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2509" w14:textId="10D22E7E" w:rsidR="00816488" w:rsidRDefault="00816488" w:rsidP="002B1E2D">
      <w:pPr>
        <w:pStyle w:val="Rubrik1"/>
      </w:pPr>
      <w:r>
        <w:t>Ekonomiprogrammet</w:t>
      </w:r>
    </w:p>
    <w:p w14:paraId="4CB96AC5" w14:textId="0167B8F4" w:rsidR="00584D18" w:rsidRDefault="00584D18" w:rsidP="002B1E2D">
      <w:pPr>
        <w:pStyle w:val="Rubrik2"/>
      </w:pPr>
      <w:r>
        <w:t>Programmets innehåll</w:t>
      </w:r>
    </w:p>
    <w:p w14:paraId="4D07C22C" w14:textId="08D9C7CA" w:rsidR="00584D18" w:rsidRDefault="00584D18">
      <w:r>
        <w:t>På Hvitfeldtskas ekonomiprogram finns t</w:t>
      </w:r>
      <w:r w:rsidR="001720E7">
        <w:t>re</w:t>
      </w:r>
      <w:r>
        <w:t xml:space="preserve"> inriktningar, ekonomi och juridik samt ett </w:t>
      </w:r>
      <w:proofErr w:type="spellStart"/>
      <w:r>
        <w:t>bred</w:t>
      </w:r>
      <w:r w:rsidR="01CADF23">
        <w:t>d</w:t>
      </w:r>
      <w:r>
        <w:t>spår</w:t>
      </w:r>
      <w:proofErr w:type="spellEnd"/>
      <w:r>
        <w:t xml:space="preserve"> där du får läsa både ekonomi och juridik.</w:t>
      </w:r>
    </w:p>
    <w:p w14:paraId="2D806EBF" w14:textId="77777777" w:rsidR="001720E7" w:rsidRDefault="00584D18">
      <w:r>
        <w:t xml:space="preserve">År ett är gemensamt </w:t>
      </w:r>
      <w:r w:rsidR="00221A6F">
        <w:t xml:space="preserve">för alla elever. Nya kurser från grundskolan är företagsekonomi 1 och </w:t>
      </w:r>
      <w:r w:rsidR="36FD6BEB">
        <w:t>juridik 1</w:t>
      </w:r>
      <w:r w:rsidR="00221A6F">
        <w:t xml:space="preserve">. Alla elever läser ett modernt språk, oftast fortsätter de med </w:t>
      </w:r>
      <w:r w:rsidR="00874B89">
        <w:t>samma</w:t>
      </w:r>
      <w:r w:rsidR="00221A6F">
        <w:t xml:space="preserve"> språk de lästa på grundskolan men vi kan även erbjuda andra språk som till exempel japanska och italienska.</w:t>
      </w:r>
      <w:r w:rsidR="00A63951">
        <w:t xml:space="preserve"> </w:t>
      </w:r>
    </w:p>
    <w:p w14:paraId="10650ADF" w14:textId="59AAE811" w:rsidR="001720E7" w:rsidRDefault="00A63951">
      <w:r>
        <w:t>Under våren i årskurs ett väljer eleverna inriktning inför årskurs två och tre.</w:t>
      </w:r>
      <w:r w:rsidR="001720E7">
        <w:t xml:space="preserve"> När eleverna söker till ekonomprogrammet kan de i ansökningsverktyget I</w:t>
      </w:r>
      <w:r w:rsidR="00A86E4E">
        <w:t>NDRA</w:t>
      </w:r>
      <w:r w:rsidR="001720E7">
        <w:t xml:space="preserve"> kryssa för om de är intresserade av ekonomi eller juridik. Detta är bara en intresseanmälan och ger inte en garanterad plats på inriktningen. </w:t>
      </w:r>
      <w:r w:rsidR="00A86E4E">
        <w:t>Det som avgör är</w:t>
      </w:r>
      <w:r w:rsidR="001720E7">
        <w:t xml:space="preserve"> antalet sökande och urvalskriteriet är betyg från grundskolan.   </w:t>
      </w:r>
    </w:p>
    <w:p w14:paraId="7B32FAEB" w14:textId="038E6D01" w:rsidR="00A63951" w:rsidRDefault="00A63951" w:rsidP="002B1E2D">
      <w:pPr>
        <w:pStyle w:val="Rubrik2"/>
      </w:pPr>
      <w:r>
        <w:t xml:space="preserve">Inriktning </w:t>
      </w:r>
      <w:r w:rsidR="0010210F">
        <w:t>E</w:t>
      </w:r>
      <w:r>
        <w:t>konomi.</w:t>
      </w:r>
    </w:p>
    <w:p w14:paraId="66D734DD" w14:textId="77777777" w:rsidR="002C5004" w:rsidRDefault="00D2527A" w:rsidP="002C5004">
      <w:r>
        <w:t xml:space="preserve">Här läser du marknadsföring, redovisning och driver UF-företag. </w:t>
      </w:r>
      <w:r w:rsidR="0061032A">
        <w:t xml:space="preserve">Gymnasiearbetet görs inom marknadsföring, redovisning eller entreprenörskap. </w:t>
      </w:r>
    </w:p>
    <w:p w14:paraId="3A1307BF" w14:textId="75CD23A4" w:rsidR="002C5004" w:rsidRDefault="0061032A" w:rsidP="002C5004">
      <w:r>
        <w:t xml:space="preserve">I årskurs två ligger fokus </w:t>
      </w:r>
      <w:r w:rsidR="002C5004">
        <w:t>på</w:t>
      </w:r>
      <w:r>
        <w:t xml:space="preserve"> marknadsföring där du </w:t>
      </w:r>
      <w:r w:rsidR="0010210F">
        <w:t xml:space="preserve">bland annat </w:t>
      </w:r>
      <w:r>
        <w:t xml:space="preserve">får lära dig om strategisk marknadsföring, hur man bygger ett starkt varumärke </w:t>
      </w:r>
      <w:r w:rsidR="004D4DEA">
        <w:t xml:space="preserve">och hur företagen arbetar med digital marknadsföring. </w:t>
      </w:r>
    </w:p>
    <w:p w14:paraId="6B9B9C0C" w14:textId="452CEC8A" w:rsidR="002C5004" w:rsidRDefault="002C5004">
      <w:r>
        <w:t xml:space="preserve">I årskurs tre läser du redovisning </w:t>
      </w:r>
      <w:r w:rsidR="00393C81">
        <w:t>där du får lära dig</w:t>
      </w:r>
      <w:r>
        <w:t xml:space="preserve"> att dokumentera och sammanställa företagens ekonomiska situation</w:t>
      </w:r>
      <w:r w:rsidR="00393C81">
        <w:t xml:space="preserve"> och </w:t>
      </w:r>
      <w:r>
        <w:t xml:space="preserve">lära dig om </w:t>
      </w:r>
      <w:r w:rsidRPr="002C5004">
        <w:t>bokslutsanalys, årsredovisningens innehåll och funktion, revisionens och revisorns roll, beskattning i företag samt lagar och regler som styr redovisningen.</w:t>
      </w:r>
      <w:r w:rsidR="00393C81">
        <w:t xml:space="preserve"> </w:t>
      </w:r>
      <w:r w:rsidR="003E530A">
        <w:t>Ovanstående kurser har du sedan nytta av när du driver UF-företag och skriver ditt gymnasiearbete ditt sista år på programmet.</w:t>
      </w:r>
    </w:p>
    <w:p w14:paraId="677B3E5A" w14:textId="3FCE89E7" w:rsidR="003E530A" w:rsidRDefault="003E530A" w:rsidP="002B1E2D">
      <w:pPr>
        <w:pStyle w:val="Rubrik2"/>
      </w:pPr>
      <w:r>
        <w:t xml:space="preserve">Inriktning </w:t>
      </w:r>
      <w:r w:rsidR="0010210F">
        <w:t>B</w:t>
      </w:r>
      <w:r>
        <w:t xml:space="preserve">redd </w:t>
      </w:r>
      <w:r w:rsidR="0010210F">
        <w:t>E</w:t>
      </w:r>
      <w:r>
        <w:t>konomi/</w:t>
      </w:r>
      <w:r w:rsidR="0010210F">
        <w:t>J</w:t>
      </w:r>
      <w:r>
        <w:t>uridik</w:t>
      </w:r>
    </w:p>
    <w:p w14:paraId="7D22A851" w14:textId="77777777" w:rsidR="00E765F6" w:rsidRDefault="002818D6">
      <w:r>
        <w:t xml:space="preserve">Här får du en bred utbildning och får prova på både ekonomi och juridik. I årskurs </w:t>
      </w:r>
      <w:r w:rsidR="00946793">
        <w:t>två</w:t>
      </w:r>
      <w:r>
        <w:t xml:space="preserve"> läser alla </w:t>
      </w:r>
      <w:r w:rsidR="24C559F1">
        <w:t xml:space="preserve">juridik 2 </w:t>
      </w:r>
      <w:r>
        <w:t xml:space="preserve">och företagsekonomi 2. </w:t>
      </w:r>
      <w:r w:rsidR="0010210F">
        <w:t>Under</w:t>
      </w:r>
      <w:r w:rsidR="00946793">
        <w:t xml:space="preserve"> det tredje året läser </w:t>
      </w:r>
      <w:r w:rsidR="002F0483">
        <w:t xml:space="preserve">alla </w:t>
      </w:r>
      <w:r w:rsidR="00946793">
        <w:t xml:space="preserve">elever </w:t>
      </w:r>
      <w:r w:rsidR="75D81D8E">
        <w:t>juridik 3</w:t>
      </w:r>
      <w:r w:rsidR="00946793">
        <w:t xml:space="preserve">, entreprenörskap och företagande och får driva UF-företag. </w:t>
      </w:r>
    </w:p>
    <w:p w14:paraId="20CF8A71" w14:textId="1CAEE8B8" w:rsidR="002818D6" w:rsidRDefault="00946793">
      <w:r>
        <w:t xml:space="preserve">Eleverna får det sista året välja mellan </w:t>
      </w:r>
      <w:proofErr w:type="gramStart"/>
      <w:r>
        <w:t>matematik</w:t>
      </w:r>
      <w:r w:rsidR="1F022619">
        <w:t xml:space="preserve"> fortsättning</w:t>
      </w:r>
      <w:proofErr w:type="gramEnd"/>
      <w:r>
        <w:t xml:space="preserve"> och filosofi/psykolog2. </w:t>
      </w:r>
      <w:r w:rsidR="002F0483">
        <w:t xml:space="preserve">Utifrån det valet står det sedan ekonomi eller juridik på examensbeviset. </w:t>
      </w:r>
    </w:p>
    <w:p w14:paraId="373E83F2" w14:textId="718D37BC" w:rsidR="0010210F" w:rsidRDefault="0010210F" w:rsidP="002B1E2D">
      <w:pPr>
        <w:pStyle w:val="Rubrik2"/>
      </w:pPr>
      <w:r>
        <w:t>Inriktning Juridik</w:t>
      </w:r>
    </w:p>
    <w:p w14:paraId="51A018D0" w14:textId="26A0B491" w:rsidR="0010210F" w:rsidRDefault="0010210F">
      <w:r>
        <w:t>Inriktningen ger kunskaper om rättsordningens betydelse i ett demokratiskt samhälle och hur den påverkas av internationell rätt. Även elevernas förmåga att analysera och bedöma juridiska problem med hjälp av rättskällor och juridiska metoder utvecklas.</w:t>
      </w:r>
    </w:p>
    <w:p w14:paraId="7E3BDCF0" w14:textId="07623263" w:rsidR="0010210F" w:rsidRDefault="0010210F">
      <w:r>
        <w:t xml:space="preserve">Juridik ger dig fördjupade kunskaper om rättssystemets uppbyggnad och den juridiska arbetsmetoden. Under arbetet med kurserna varieras föreläsningar med studiebesök och rollspel inom olika ämnesområden. </w:t>
      </w:r>
    </w:p>
    <w:p w14:paraId="5D33B2B1" w14:textId="5D793DE6" w:rsidR="0010210F" w:rsidRDefault="0010210F">
      <w:r>
        <w:t xml:space="preserve">I inriktningen ingår kurserna </w:t>
      </w:r>
      <w:r w:rsidR="067FB353">
        <w:t>juridik 2 och 3, ledarskap och organisation, hum</w:t>
      </w:r>
      <w:r>
        <w:t>anistisk samhällsvetenskaplig specialisering,</w:t>
      </w:r>
      <w:r w:rsidR="6B16D37B">
        <w:t xml:space="preserve"> engelska 3, </w:t>
      </w:r>
      <w:r>
        <w:t xml:space="preserve">psykologi 2 och filosofi. </w:t>
      </w:r>
    </w:p>
    <w:p w14:paraId="0246D247" w14:textId="5F2962A8" w:rsidR="002B1E2D" w:rsidRDefault="002B1E2D"/>
    <w:p w14:paraId="51E08E35" w14:textId="77777777" w:rsidR="00D6291C" w:rsidRDefault="00D6291C"/>
    <w:sectPr w:rsidR="00D6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47100"/>
    <w:multiLevelType w:val="hybridMultilevel"/>
    <w:tmpl w:val="CF30FEDC"/>
    <w:lvl w:ilvl="0" w:tplc="F7A62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2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3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40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CC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23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42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EA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86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838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18"/>
    <w:rsid w:val="000E3CAC"/>
    <w:rsid w:val="0010210F"/>
    <w:rsid w:val="001720E7"/>
    <w:rsid w:val="00221A6F"/>
    <w:rsid w:val="002818D6"/>
    <w:rsid w:val="002B1E2D"/>
    <w:rsid w:val="002C5004"/>
    <w:rsid w:val="002F0483"/>
    <w:rsid w:val="00393C81"/>
    <w:rsid w:val="003E530A"/>
    <w:rsid w:val="004D4DEA"/>
    <w:rsid w:val="004E75DE"/>
    <w:rsid w:val="00584D18"/>
    <w:rsid w:val="005B5ABE"/>
    <w:rsid w:val="005F3B23"/>
    <w:rsid w:val="0061032A"/>
    <w:rsid w:val="0079158E"/>
    <w:rsid w:val="00816488"/>
    <w:rsid w:val="00874B89"/>
    <w:rsid w:val="00946793"/>
    <w:rsid w:val="00A63951"/>
    <w:rsid w:val="00A86E4E"/>
    <w:rsid w:val="00B20EF5"/>
    <w:rsid w:val="00D2527A"/>
    <w:rsid w:val="00D6291C"/>
    <w:rsid w:val="00E765F6"/>
    <w:rsid w:val="01CADF23"/>
    <w:rsid w:val="067FB353"/>
    <w:rsid w:val="1D7C0FC4"/>
    <w:rsid w:val="1F022619"/>
    <w:rsid w:val="209A57DE"/>
    <w:rsid w:val="24C559F1"/>
    <w:rsid w:val="36FD6BEB"/>
    <w:rsid w:val="3902A98A"/>
    <w:rsid w:val="5B6E24DE"/>
    <w:rsid w:val="6B16D37B"/>
    <w:rsid w:val="751D064F"/>
    <w:rsid w:val="75D81D8E"/>
    <w:rsid w:val="7D6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2BC0"/>
  <w15:chartTrackingRefBased/>
  <w15:docId w15:val="{0CCECD13-FFAC-4BD9-9037-CE8945DC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1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B1E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1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B1E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4272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2266</Characters>
  <Application>Microsoft Office Word</Application>
  <DocSecurity>4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Andersson</dc:creator>
  <cp:keywords/>
  <dc:description/>
  <cp:lastModifiedBy>Jessica Lidén</cp:lastModifiedBy>
  <cp:revision>2</cp:revision>
  <cp:lastPrinted>2023-10-05T12:33:00Z</cp:lastPrinted>
  <dcterms:created xsi:type="dcterms:W3CDTF">2024-09-24T12:32:00Z</dcterms:created>
  <dcterms:modified xsi:type="dcterms:W3CDTF">2024-09-24T12:32:00Z</dcterms:modified>
</cp:coreProperties>
</file>