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Dokumentnamn"/>
        <w:tag w:val="Dokumentnamn"/>
        <w:id w:val="-1003731686"/>
        <w:placeholder>
          <w:docPart w:val="7599731F228A430D92880EE2301DB74D"/>
        </w:placeholder>
        <w:text/>
      </w:sdtPr>
      <w:sdtEndPr/>
      <w:sdtContent>
        <w:p w14:paraId="0DBB9B4C" w14:textId="654BA7F5" w:rsidR="0059511C" w:rsidRDefault="00925478" w:rsidP="0059511C">
          <w:pPr>
            <w:pStyle w:val="Rubrik1"/>
          </w:pPr>
          <w:r>
            <w:t xml:space="preserve">Obligatoriska rubriker för </w:t>
          </w:r>
          <w:r w:rsidR="00136AD0">
            <w:t>bevaranderapport</w:t>
          </w:r>
        </w:p>
      </w:sdtContent>
    </w:sdt>
    <w:p w14:paraId="41797F2D" w14:textId="2B3D1A61" w:rsidR="00136AD0" w:rsidRDefault="00B85755" w:rsidP="00136AD0">
      <w:r>
        <w:t xml:space="preserve">När du har gjort en bevarandeutredning inför e-arkivering skapar du en bevaranderapport. </w:t>
      </w:r>
      <w:r w:rsidR="00136AD0" w:rsidRPr="6AE020BE">
        <w:t>Kopiera rubriker</w:t>
      </w:r>
      <w:r w:rsidR="00136AD0">
        <w:t>na</w:t>
      </w:r>
      <w:r w:rsidR="00136AD0" w:rsidRPr="6AE020BE">
        <w:t xml:space="preserve"> och lägg in dem i </w:t>
      </w:r>
      <w:r w:rsidR="00136AD0">
        <w:t>en rapportmall som din organisation använder.</w:t>
      </w:r>
      <w:r w:rsidR="00136AD0" w:rsidRPr="6AE020BE">
        <w:t xml:space="preserve"> </w:t>
      </w:r>
      <w:r w:rsidR="00136AD0">
        <w:t>Ange både ert eget och Regionarkivets diarienummer för ärendet.</w:t>
      </w:r>
    </w:p>
    <w:p w14:paraId="49C788E1" w14:textId="13F84C2F" w:rsidR="0059511C" w:rsidRDefault="00925478" w:rsidP="6AE020BE">
      <w:r w:rsidRPr="6AE020BE">
        <w:t xml:space="preserve">Rubrikerna är obligatoriska </w:t>
      </w:r>
      <w:r w:rsidR="00CA2813">
        <w:t>så du får inte</w:t>
      </w:r>
      <w:r w:rsidRPr="6AE020BE">
        <w:t xml:space="preserve"> </w:t>
      </w:r>
      <w:r w:rsidR="103ECCA8" w:rsidRPr="6AE020BE">
        <w:t>utesluta några av dem</w:t>
      </w:r>
      <w:r w:rsidRPr="6AE020BE">
        <w:t xml:space="preserve">, men </w:t>
      </w:r>
      <w:r w:rsidR="5F521E34" w:rsidRPr="6AE020BE">
        <w:t>du kan lägga till egna rubriker om du har mer information som du vill lägga till.</w:t>
      </w:r>
      <w:r w:rsidR="43963049" w:rsidRPr="6AE020BE">
        <w:t xml:space="preserve"> </w:t>
      </w:r>
    </w:p>
    <w:p w14:paraId="767EF8DD" w14:textId="216B2149" w:rsidR="00B85755" w:rsidRDefault="00B85755" w:rsidP="6AE020BE">
      <w:r>
        <w:t xml:space="preserve">Du hittar stöd för utredningen i Regionarkivets </w:t>
      </w:r>
      <w:r w:rsidR="00282068">
        <w:t>Bevarandeutredning inför e-arkivering.</w:t>
      </w:r>
    </w:p>
    <w:p w14:paraId="78E3FD0E" w14:textId="37B22C00" w:rsidR="00925478" w:rsidRPr="00107104" w:rsidRDefault="00136AD0" w:rsidP="00925478">
      <w:pPr>
        <w:pStyle w:val="Rubrik1"/>
        <w:rPr>
          <w:color w:val="auto"/>
        </w:rPr>
      </w:pPr>
      <w:r>
        <w:rPr>
          <w:color w:val="auto"/>
        </w:rPr>
        <w:t>Bakgrund</w:t>
      </w:r>
    </w:p>
    <w:p w14:paraId="5D6FF972" w14:textId="51A513EA" w:rsidR="00925478" w:rsidRDefault="00375D1C" w:rsidP="00925478">
      <w:pPr>
        <w:pStyle w:val="Rubrik2"/>
        <w:rPr>
          <w:color w:val="auto"/>
        </w:rPr>
      </w:pPr>
      <w:r>
        <w:rPr>
          <w:color w:val="auto"/>
        </w:rPr>
        <w:t>Ansvar</w:t>
      </w:r>
    </w:p>
    <w:p w14:paraId="2BC171E4" w14:textId="04F7E90E" w:rsidR="00925478" w:rsidRPr="00727E5A" w:rsidRDefault="00727E5A" w:rsidP="00925478">
      <w:pPr>
        <w:rPr>
          <w:rFonts w:eastAsiaTheme="minorHAnsi"/>
        </w:rPr>
      </w:pPr>
      <w:r w:rsidRPr="00107104">
        <w:rPr>
          <w:i/>
          <w:iCs/>
        </w:rPr>
        <w:t>Hjälptext:</w:t>
      </w:r>
      <w:r>
        <w:t xml:space="preserve"> Ange förvaltning/bolag som har ansvarat för bevarandeutredningen, tekniskt ansvarig myndighet och vilka som äger informationen i systemet.</w:t>
      </w:r>
    </w:p>
    <w:p w14:paraId="6F3E8902" w14:textId="02DE7B1F" w:rsidR="00925478" w:rsidRDefault="00375D1C" w:rsidP="00925478">
      <w:pPr>
        <w:pStyle w:val="Rubrik2"/>
        <w:rPr>
          <w:color w:val="auto"/>
        </w:rPr>
      </w:pPr>
      <w:r>
        <w:rPr>
          <w:color w:val="auto"/>
        </w:rPr>
        <w:t>Deltagare och arbetsgång</w:t>
      </w:r>
    </w:p>
    <w:p w14:paraId="0BFB0627" w14:textId="0CC6C0AA" w:rsidR="00925478" w:rsidRDefault="00727E5A" w:rsidP="00925478">
      <w:r w:rsidRPr="00107104">
        <w:rPr>
          <w:i/>
          <w:iCs/>
        </w:rPr>
        <w:t>Hjälptext</w:t>
      </w:r>
      <w:r w:rsidRPr="00107104">
        <w:t xml:space="preserve">: Beskriv i korthet </w:t>
      </w:r>
      <w:r>
        <w:t>hur utredningen genomförts och vilka deltagare som varit involverade.</w:t>
      </w:r>
    </w:p>
    <w:p w14:paraId="6A203D0C" w14:textId="374866AB" w:rsidR="00925478" w:rsidRPr="00107104" w:rsidRDefault="00A04E3E" w:rsidP="00925478">
      <w:pPr>
        <w:pStyle w:val="Rubrik2"/>
        <w:rPr>
          <w:color w:val="auto"/>
        </w:rPr>
      </w:pPr>
      <w:r>
        <w:rPr>
          <w:color w:val="auto"/>
        </w:rPr>
        <w:t>System</w:t>
      </w:r>
    </w:p>
    <w:p w14:paraId="67C01076" w14:textId="77777777" w:rsidR="00727E5A" w:rsidRPr="00107104" w:rsidRDefault="00727E5A" w:rsidP="00727E5A">
      <w:r w:rsidRPr="00107104">
        <w:rPr>
          <w:i/>
          <w:iCs/>
        </w:rPr>
        <w:t>Hjälptext</w:t>
      </w:r>
      <w:r w:rsidRPr="00107104">
        <w:t xml:space="preserve">: </w:t>
      </w:r>
      <w:r>
        <w:t xml:space="preserve">Ange både officiellt namn och om det finns en intern benämning </w:t>
      </w:r>
    </w:p>
    <w:p w14:paraId="168D2F2F" w14:textId="1E9A632D" w:rsidR="00A04E3E" w:rsidRPr="00107104" w:rsidRDefault="00A04E3E" w:rsidP="00A04E3E">
      <w:pPr>
        <w:pStyle w:val="Rubrik2"/>
        <w:rPr>
          <w:color w:val="auto"/>
        </w:rPr>
      </w:pPr>
      <w:r>
        <w:rPr>
          <w:color w:val="auto"/>
        </w:rPr>
        <w:t>Systemets användningsområde</w:t>
      </w:r>
    </w:p>
    <w:p w14:paraId="73C2E11B" w14:textId="3F9C79D3" w:rsidR="00A04E3E" w:rsidRDefault="00727E5A" w:rsidP="00727E5A">
      <w:r w:rsidRPr="00107104">
        <w:rPr>
          <w:i/>
          <w:iCs/>
        </w:rPr>
        <w:t>Hjälptext</w:t>
      </w:r>
      <w:r w:rsidRPr="00107104">
        <w:t xml:space="preserve">: </w:t>
      </w:r>
      <w:r w:rsidRPr="00A04E3E">
        <w:t>Beskriv i korthet vad systemet används till, till exempel ärendehantering, ekonomiredovisning, elevadministration och vilka funktioner eller roller som använt systemet.</w:t>
      </w:r>
    </w:p>
    <w:p w14:paraId="5F7ABDE6" w14:textId="4EC196CC" w:rsidR="00925478" w:rsidRPr="00107104" w:rsidRDefault="00A04E3E" w:rsidP="00925478">
      <w:pPr>
        <w:pStyle w:val="Rubrik2"/>
        <w:rPr>
          <w:color w:val="auto"/>
        </w:rPr>
      </w:pPr>
      <w:r>
        <w:rPr>
          <w:color w:val="auto"/>
        </w:rPr>
        <w:t>Leverantör</w:t>
      </w:r>
    </w:p>
    <w:p w14:paraId="1C1F6500" w14:textId="5A180001" w:rsidR="00925478" w:rsidRPr="00107104" w:rsidRDefault="00727E5A" w:rsidP="00925478">
      <w:r w:rsidRPr="00107104">
        <w:rPr>
          <w:i/>
          <w:iCs/>
        </w:rPr>
        <w:t>Hjälptext</w:t>
      </w:r>
      <w:r w:rsidRPr="00107104">
        <w:t xml:space="preserve">: </w:t>
      </w:r>
      <w:r>
        <w:t>Ange namn på den leverantör som utvecklar och levererar systemet.</w:t>
      </w:r>
    </w:p>
    <w:p w14:paraId="7017F2E3" w14:textId="3927E5E9" w:rsidR="00925478" w:rsidRPr="00107104" w:rsidRDefault="00A04E3E" w:rsidP="00925478">
      <w:pPr>
        <w:pStyle w:val="Rubrik2"/>
        <w:rPr>
          <w:color w:val="auto"/>
        </w:rPr>
      </w:pPr>
      <w:r>
        <w:rPr>
          <w:color w:val="auto"/>
        </w:rPr>
        <w:t>Driftsform och driftstid</w:t>
      </w:r>
    </w:p>
    <w:p w14:paraId="7570C602" w14:textId="63B11CAB" w:rsidR="00A04E3E" w:rsidRDefault="00727E5A" w:rsidP="00727E5A">
      <w:r w:rsidRPr="00107104">
        <w:rPr>
          <w:i/>
          <w:iCs/>
        </w:rPr>
        <w:t>Hjälptext</w:t>
      </w:r>
      <w:r w:rsidRPr="00107104">
        <w:t>:</w:t>
      </w:r>
      <w:r>
        <w:t xml:space="preserve"> Ange om systemet är i</w:t>
      </w:r>
      <w:r w:rsidRPr="00107104">
        <w:t xml:space="preserve"> </w:t>
      </w:r>
      <w:r>
        <w:t>intern eller extern drift, tidpunkt för när systemet togs i drift samt när det avvecklades eller planeras att avvecklas.</w:t>
      </w:r>
    </w:p>
    <w:p w14:paraId="511FA7D0" w14:textId="051D657D" w:rsidR="00925478" w:rsidRDefault="00925478" w:rsidP="00925478">
      <w:pPr>
        <w:pStyle w:val="Rubrik1"/>
        <w:rPr>
          <w:color w:val="auto"/>
        </w:rPr>
      </w:pPr>
      <w:r w:rsidRPr="00107104">
        <w:rPr>
          <w:color w:val="auto"/>
        </w:rPr>
        <w:t>Informations</w:t>
      </w:r>
      <w:r w:rsidR="00A04E3E">
        <w:rPr>
          <w:color w:val="auto"/>
        </w:rPr>
        <w:t>värdering</w:t>
      </w:r>
    </w:p>
    <w:p w14:paraId="4675C468" w14:textId="273A5392" w:rsidR="00925478" w:rsidRPr="00107104" w:rsidRDefault="00A04E3E" w:rsidP="00925478">
      <w:pPr>
        <w:pStyle w:val="Rubrik2"/>
        <w:rPr>
          <w:color w:val="auto"/>
        </w:rPr>
      </w:pPr>
      <w:r>
        <w:rPr>
          <w:color w:val="auto"/>
        </w:rPr>
        <w:t>Informationskartläggning</w:t>
      </w:r>
    </w:p>
    <w:p w14:paraId="6EE0C952" w14:textId="3AEC9559" w:rsidR="00925478" w:rsidRPr="006E0151" w:rsidRDefault="006E0151" w:rsidP="006E0151">
      <w:pPr>
        <w:spacing w:after="0"/>
        <w:rPr>
          <w:strike/>
        </w:rPr>
      </w:pPr>
      <w:r w:rsidRPr="00107104">
        <w:rPr>
          <w:i/>
          <w:iCs/>
        </w:rPr>
        <w:t>Hjälptext</w:t>
      </w:r>
      <w:r w:rsidRPr="00107104">
        <w:t xml:space="preserve">: </w:t>
      </w:r>
      <w:r>
        <w:t>Ange</w:t>
      </w:r>
      <w:r w:rsidRPr="003904C4">
        <w:t xml:space="preserve"> vilka informationsmängder förekommer i systemet. </w:t>
      </w:r>
      <w:r w:rsidRPr="00B6413B">
        <w:t>Vid behov precisera även handlingstyper som förekommer inom respektive informationsmängd.</w:t>
      </w:r>
    </w:p>
    <w:p w14:paraId="40984939" w14:textId="7B928A6A" w:rsidR="00925478" w:rsidRPr="00107104" w:rsidRDefault="00A04E3E" w:rsidP="00925478">
      <w:pPr>
        <w:pStyle w:val="Rubrik2"/>
        <w:rPr>
          <w:color w:val="auto"/>
        </w:rPr>
      </w:pPr>
      <w:r>
        <w:rPr>
          <w:color w:val="auto"/>
        </w:rPr>
        <w:t>Målgrupper</w:t>
      </w:r>
    </w:p>
    <w:p w14:paraId="78CFEABA" w14:textId="268C4768" w:rsidR="00925478" w:rsidRDefault="006E0151" w:rsidP="006E0151">
      <w:pPr>
        <w:spacing w:after="0"/>
      </w:pPr>
      <w:r w:rsidRPr="00107104">
        <w:rPr>
          <w:i/>
          <w:iCs/>
        </w:rPr>
        <w:t>Hjälptext</w:t>
      </w:r>
      <w:r w:rsidRPr="00107104">
        <w:t xml:space="preserve">: </w:t>
      </w:r>
      <w:r>
        <w:t xml:space="preserve">Ange </w:t>
      </w:r>
      <w:r w:rsidRPr="003904C4">
        <w:t xml:space="preserve">för vilken målgrupp respektive informationsmängd har ett bevarandevärde. </w:t>
      </w:r>
    </w:p>
    <w:p w14:paraId="79832D18" w14:textId="05107AEB" w:rsidR="00925478" w:rsidRPr="00107104" w:rsidRDefault="00A04E3E" w:rsidP="00925478">
      <w:pPr>
        <w:pStyle w:val="Rubrik2"/>
        <w:rPr>
          <w:color w:val="auto"/>
        </w:rPr>
      </w:pPr>
      <w:r>
        <w:rPr>
          <w:color w:val="auto"/>
        </w:rPr>
        <w:lastRenderedPageBreak/>
        <w:t>Föremål för bevarande</w:t>
      </w:r>
    </w:p>
    <w:p w14:paraId="0AFCBD53" w14:textId="370122B5" w:rsidR="00925478" w:rsidRDefault="006E0151" w:rsidP="006E0151">
      <w:pPr>
        <w:spacing w:after="0"/>
      </w:pPr>
      <w:r w:rsidRPr="00107104">
        <w:rPr>
          <w:i/>
          <w:iCs/>
        </w:rPr>
        <w:t>Hjälptext</w:t>
      </w:r>
      <w:r w:rsidRPr="00107104">
        <w:t xml:space="preserve">: </w:t>
      </w:r>
      <w:r>
        <w:t>Ange de informationsmängder och vid behov även</w:t>
      </w:r>
      <w:r w:rsidRPr="001F2212">
        <w:rPr>
          <w:color w:val="FF0000"/>
        </w:rPr>
        <w:t xml:space="preserve"> </w:t>
      </w:r>
      <w:r w:rsidRPr="000F1F54">
        <w:rPr>
          <w:color w:val="000000" w:themeColor="text1"/>
        </w:rPr>
        <w:t xml:space="preserve">handlingstyper </w:t>
      </w:r>
      <w:r>
        <w:t>som bedöms ha ett bevarandevärde.</w:t>
      </w:r>
    </w:p>
    <w:p w14:paraId="1CF7D579" w14:textId="334B7F2D" w:rsidR="00925478" w:rsidRPr="00107104" w:rsidRDefault="00A04E3E" w:rsidP="00925478">
      <w:pPr>
        <w:pStyle w:val="Rubrik2"/>
        <w:rPr>
          <w:color w:val="auto"/>
        </w:rPr>
      </w:pPr>
      <w:r>
        <w:rPr>
          <w:color w:val="auto"/>
        </w:rPr>
        <w:t>Informationskvalitet</w:t>
      </w:r>
    </w:p>
    <w:p w14:paraId="0373CCBE" w14:textId="77777777" w:rsidR="006E0151" w:rsidRDefault="006E0151" w:rsidP="006E0151">
      <w:pPr>
        <w:spacing w:after="0"/>
      </w:pPr>
      <w:r w:rsidRPr="00107104">
        <w:rPr>
          <w:i/>
          <w:iCs/>
        </w:rPr>
        <w:t>Hjälptext</w:t>
      </w:r>
      <w:r w:rsidRPr="00107104">
        <w:t xml:space="preserve">: </w:t>
      </w:r>
      <w:r>
        <w:t xml:space="preserve">Beskriv kvaliteten på de informationsmängder som bedöms ha ett bevarandevärde. Särskilt viktigt är att ange om det är något som haft negativ påverkan på informationen samt vad den i så fall består av. </w:t>
      </w:r>
    </w:p>
    <w:p w14:paraId="0C8250F8" w14:textId="77777777" w:rsidR="006E0151" w:rsidRDefault="006E0151" w:rsidP="006E0151">
      <w:pPr>
        <w:spacing w:after="0"/>
      </w:pPr>
    </w:p>
    <w:p w14:paraId="7EE1CFA2" w14:textId="37E76FB7" w:rsidR="006E0151" w:rsidRPr="006E0151" w:rsidRDefault="006E0151" w:rsidP="006E0151">
      <w:pPr>
        <w:spacing w:after="0"/>
      </w:pPr>
      <w:r>
        <w:t xml:space="preserve">Redogör även för vilka generella åtgärder och funktioner som förekommit som har positiv inverkan på informationens kvalitet. </w:t>
      </w:r>
    </w:p>
    <w:p w14:paraId="30CAB666" w14:textId="7F63B95E" w:rsidR="00925478" w:rsidRPr="00107104" w:rsidRDefault="00A04E3E" w:rsidP="00925478">
      <w:pPr>
        <w:pStyle w:val="Rubrik2"/>
        <w:rPr>
          <w:color w:val="auto"/>
        </w:rPr>
      </w:pPr>
      <w:r>
        <w:rPr>
          <w:color w:val="auto"/>
        </w:rPr>
        <w:t>Metadata</w:t>
      </w:r>
    </w:p>
    <w:p w14:paraId="47ADFEA3" w14:textId="1F4F0240" w:rsidR="00925478" w:rsidRDefault="006E0151" w:rsidP="006E0151">
      <w:pPr>
        <w:spacing w:after="0"/>
      </w:pPr>
      <w:r w:rsidRPr="00107104">
        <w:rPr>
          <w:i/>
          <w:iCs/>
        </w:rPr>
        <w:t>Hjälptext</w:t>
      </w:r>
      <w:r w:rsidRPr="00107104">
        <w:t xml:space="preserve">: </w:t>
      </w:r>
      <w:r>
        <w:t xml:space="preserve">Ange </w:t>
      </w:r>
      <w:r w:rsidRPr="00734243">
        <w:t>vilke</w:t>
      </w:r>
      <w:r>
        <w:t>t behov av</w:t>
      </w:r>
      <w:r w:rsidRPr="003904C4">
        <w:t xml:space="preserve"> metadata</w:t>
      </w:r>
      <w:r>
        <w:t xml:space="preserve"> som </w:t>
      </w:r>
      <w:r w:rsidRPr="003904C4">
        <w:t>behövs för</w:t>
      </w:r>
      <w:r>
        <w:t xml:space="preserve"> den information som ska bevaras</w:t>
      </w:r>
    </w:p>
    <w:p w14:paraId="3EBBFE75" w14:textId="4C0074E7" w:rsidR="00925478" w:rsidRPr="00107104" w:rsidRDefault="00A04E3E" w:rsidP="00925478">
      <w:pPr>
        <w:pStyle w:val="Rubrik2"/>
        <w:rPr>
          <w:color w:val="auto"/>
        </w:rPr>
      </w:pPr>
      <w:r>
        <w:rPr>
          <w:color w:val="auto"/>
        </w:rPr>
        <w:t>Angränsande informationsmängder och handlingar</w:t>
      </w:r>
    </w:p>
    <w:p w14:paraId="201CCD50" w14:textId="3E31B5BF" w:rsidR="00925478" w:rsidRDefault="006E0151" w:rsidP="00727E5A">
      <w:pPr>
        <w:spacing w:after="0"/>
      </w:pPr>
      <w:r w:rsidRPr="00107104">
        <w:rPr>
          <w:i/>
          <w:iCs/>
        </w:rPr>
        <w:t>Hjälptext</w:t>
      </w:r>
      <w:r w:rsidRPr="00107104">
        <w:t xml:space="preserve">: </w:t>
      </w:r>
      <w:r>
        <w:t>Beskriv beroende till angränsande informationsmängder – det kan vara andra system eller analoga handlingar.</w:t>
      </w:r>
    </w:p>
    <w:p w14:paraId="6284FE2D" w14:textId="460E5680" w:rsidR="006E0151" w:rsidRPr="00107104" w:rsidRDefault="006E0151" w:rsidP="006E0151">
      <w:pPr>
        <w:pStyle w:val="Rubrik2"/>
        <w:rPr>
          <w:color w:val="auto"/>
        </w:rPr>
      </w:pPr>
      <w:r>
        <w:rPr>
          <w:color w:val="auto"/>
        </w:rPr>
        <w:t>Arkivobjekt</w:t>
      </w:r>
    </w:p>
    <w:p w14:paraId="46BF0126" w14:textId="5175A336" w:rsidR="00925478" w:rsidRDefault="00727E5A" w:rsidP="00727E5A">
      <w:pPr>
        <w:spacing w:after="0"/>
      </w:pPr>
      <w:r w:rsidRPr="00107104">
        <w:rPr>
          <w:i/>
          <w:iCs/>
        </w:rPr>
        <w:t>Hjälptext</w:t>
      </w:r>
      <w:r w:rsidRPr="00107104">
        <w:t xml:space="preserve">: </w:t>
      </w:r>
      <w:r>
        <w:t>Beskriv arkivobjektet som definierats och avgränsats inom utredningen.</w:t>
      </w:r>
    </w:p>
    <w:p w14:paraId="289BDA56" w14:textId="6E23693C" w:rsidR="00925478" w:rsidRPr="00107104" w:rsidRDefault="006E0151" w:rsidP="00925478">
      <w:pPr>
        <w:pStyle w:val="Rubrik1"/>
        <w:rPr>
          <w:color w:val="auto"/>
        </w:rPr>
      </w:pPr>
      <w:r>
        <w:rPr>
          <w:color w:val="auto"/>
        </w:rPr>
        <w:t>Export</w:t>
      </w:r>
    </w:p>
    <w:p w14:paraId="7E13CC50" w14:textId="519968F3" w:rsidR="00925478" w:rsidRPr="00107104" w:rsidRDefault="006E0151" w:rsidP="00925478">
      <w:pPr>
        <w:pStyle w:val="Rubrik2"/>
        <w:rPr>
          <w:color w:val="auto"/>
        </w:rPr>
      </w:pPr>
      <w:r>
        <w:rPr>
          <w:color w:val="auto"/>
        </w:rPr>
        <w:t>Exportmöjligheter</w:t>
      </w:r>
    </w:p>
    <w:p w14:paraId="5BEED314" w14:textId="1E8907F4" w:rsidR="00925478" w:rsidRDefault="00727E5A" w:rsidP="00727E5A">
      <w:pPr>
        <w:spacing w:after="0"/>
      </w:pPr>
      <w:r w:rsidRPr="00107104">
        <w:rPr>
          <w:i/>
          <w:iCs/>
        </w:rPr>
        <w:t>Hjälptext</w:t>
      </w:r>
      <w:r w:rsidRPr="00107104">
        <w:t xml:space="preserve">: </w:t>
      </w:r>
      <w:r>
        <w:t xml:space="preserve">Ange </w:t>
      </w:r>
      <w:r w:rsidRPr="003904C4">
        <w:t>möjligheter</w:t>
      </w:r>
      <w:r>
        <w:t>na att exportera informationen från systemet.</w:t>
      </w:r>
    </w:p>
    <w:p w14:paraId="74248C04" w14:textId="48337520" w:rsidR="00925478" w:rsidRPr="00107104" w:rsidRDefault="006E0151" w:rsidP="00925478">
      <w:pPr>
        <w:pStyle w:val="Rubrik2"/>
        <w:rPr>
          <w:color w:val="auto"/>
        </w:rPr>
      </w:pPr>
      <w:r>
        <w:rPr>
          <w:color w:val="auto"/>
        </w:rPr>
        <w:t>Kontroller och validering</w:t>
      </w:r>
    </w:p>
    <w:p w14:paraId="11F1D5C4" w14:textId="3E50D4F1" w:rsidR="00925478" w:rsidRDefault="00727E5A" w:rsidP="00727E5A">
      <w:pPr>
        <w:spacing w:after="0"/>
      </w:pPr>
      <w:r w:rsidRPr="00107104">
        <w:rPr>
          <w:i/>
          <w:iCs/>
        </w:rPr>
        <w:t>Hjälptext</w:t>
      </w:r>
      <w:r w:rsidRPr="00107104">
        <w:t xml:space="preserve">: </w:t>
      </w:r>
      <w:r>
        <w:t>Ange vilka kontroller av exporten som ska genomföras, hur de ska genomföras och av vem. Om export, anpassningar och strukturering/paketering av arkivobjektet görs sammanhållet redovisas kontrollerna under avsnittet om paketering nedan.</w:t>
      </w:r>
    </w:p>
    <w:p w14:paraId="3604AAD0" w14:textId="77777777" w:rsidR="00925478" w:rsidRDefault="00925478" w:rsidP="00925478"/>
    <w:p w14:paraId="6C19AE4C" w14:textId="05DECAF3" w:rsidR="00925478" w:rsidRPr="00107104" w:rsidRDefault="006E0151" w:rsidP="00925478">
      <w:pPr>
        <w:pStyle w:val="Rubrik2"/>
        <w:rPr>
          <w:color w:val="auto"/>
        </w:rPr>
      </w:pPr>
      <w:r>
        <w:rPr>
          <w:color w:val="auto"/>
        </w:rPr>
        <w:t>Migrering och gallring</w:t>
      </w:r>
    </w:p>
    <w:p w14:paraId="4AC72010" w14:textId="3E05F7CB" w:rsidR="00925478" w:rsidRDefault="00727E5A" w:rsidP="00727E5A">
      <w:pPr>
        <w:spacing w:after="0"/>
      </w:pPr>
      <w:r w:rsidRPr="00107104">
        <w:rPr>
          <w:i/>
          <w:iCs/>
        </w:rPr>
        <w:t>Hjälptext</w:t>
      </w:r>
      <w:r w:rsidRPr="00107104">
        <w:t xml:space="preserve">: </w:t>
      </w:r>
      <w:r>
        <w:t xml:space="preserve">Redogör för hur information som inte ska arkiveras kan hanteras, genom migrering eller gallring. </w:t>
      </w:r>
      <w:r w:rsidRPr="003904C4">
        <w:t xml:space="preserve">Om information ska gallras, redogör för befintliga gallringsbeslut eller </w:t>
      </w:r>
      <w:r>
        <w:t xml:space="preserve">om </w:t>
      </w:r>
      <w:r w:rsidRPr="003904C4">
        <w:t>det finns behov av nya</w:t>
      </w:r>
      <w:r>
        <w:t>.</w:t>
      </w:r>
    </w:p>
    <w:p w14:paraId="35283D95" w14:textId="1AB72E88" w:rsidR="00925478" w:rsidRPr="00107104" w:rsidRDefault="006E0151" w:rsidP="00925478">
      <w:pPr>
        <w:pStyle w:val="Rubrik1"/>
        <w:rPr>
          <w:color w:val="auto"/>
        </w:rPr>
      </w:pPr>
      <w:r>
        <w:rPr>
          <w:color w:val="auto"/>
        </w:rPr>
        <w:t>Anpassningar</w:t>
      </w:r>
    </w:p>
    <w:p w14:paraId="63CF5A30" w14:textId="1A75A28B" w:rsidR="00925478" w:rsidRPr="00107104" w:rsidRDefault="006E0151" w:rsidP="00925478">
      <w:pPr>
        <w:pStyle w:val="Rubrik2"/>
        <w:rPr>
          <w:color w:val="auto"/>
        </w:rPr>
      </w:pPr>
      <w:r>
        <w:rPr>
          <w:color w:val="auto"/>
        </w:rPr>
        <w:t>Filformat</w:t>
      </w:r>
    </w:p>
    <w:p w14:paraId="2165272A" w14:textId="6BB365A0" w:rsidR="00925478" w:rsidRDefault="00727E5A" w:rsidP="00727E5A">
      <w:pPr>
        <w:spacing w:after="0"/>
      </w:pPr>
      <w:r w:rsidRPr="00107104">
        <w:rPr>
          <w:i/>
          <w:iCs/>
        </w:rPr>
        <w:t>Hjälptext</w:t>
      </w:r>
      <w:r w:rsidRPr="00107104">
        <w:t xml:space="preserve">: </w:t>
      </w:r>
      <w:r>
        <w:t xml:space="preserve">Ange vilka </w:t>
      </w:r>
      <w:r w:rsidRPr="003904C4">
        <w:t xml:space="preserve">filformat </w:t>
      </w:r>
      <w:r>
        <w:t>som h</w:t>
      </w:r>
      <w:r w:rsidRPr="003904C4">
        <w:t>anteras och förekommer i systemet</w:t>
      </w:r>
      <w:r>
        <w:t>.</w:t>
      </w:r>
    </w:p>
    <w:p w14:paraId="409C4409" w14:textId="36B2FBC8" w:rsidR="00925478" w:rsidRPr="00107104" w:rsidRDefault="006E0151" w:rsidP="00925478">
      <w:pPr>
        <w:pStyle w:val="Rubrik2"/>
        <w:rPr>
          <w:color w:val="auto"/>
        </w:rPr>
      </w:pPr>
      <w:r>
        <w:rPr>
          <w:color w:val="auto"/>
        </w:rPr>
        <w:t>Konvertering</w:t>
      </w:r>
    </w:p>
    <w:p w14:paraId="5DD5E21C" w14:textId="77777777" w:rsidR="00727E5A" w:rsidRPr="00107104" w:rsidRDefault="00727E5A" w:rsidP="00727E5A">
      <w:pPr>
        <w:spacing w:after="0"/>
      </w:pPr>
      <w:r w:rsidRPr="00107104">
        <w:rPr>
          <w:i/>
          <w:iCs/>
        </w:rPr>
        <w:t>Hjälptext</w:t>
      </w:r>
      <w:r w:rsidRPr="00107104">
        <w:t xml:space="preserve">: </w:t>
      </w:r>
      <w:r>
        <w:t>R</w:t>
      </w:r>
      <w:r w:rsidRPr="003904C4">
        <w:t xml:space="preserve">edogör för </w:t>
      </w:r>
      <w:r>
        <w:t xml:space="preserve">vilka format som behöver konverteras och till vilket målformat. Redogör även för hur konverteringen ska </w:t>
      </w:r>
      <w:r w:rsidRPr="003904C4">
        <w:t>genomföras.</w:t>
      </w:r>
    </w:p>
    <w:p w14:paraId="3A926436" w14:textId="59BDDC30" w:rsidR="00925478" w:rsidRPr="00107104" w:rsidRDefault="006E0151" w:rsidP="00925478">
      <w:pPr>
        <w:pStyle w:val="Rubrik2"/>
        <w:rPr>
          <w:color w:val="auto"/>
        </w:rPr>
      </w:pPr>
      <w:r>
        <w:rPr>
          <w:color w:val="auto"/>
        </w:rPr>
        <w:lastRenderedPageBreak/>
        <w:t>Registervård</w:t>
      </w:r>
    </w:p>
    <w:p w14:paraId="02EA82EA" w14:textId="2633C6E9" w:rsidR="00925478" w:rsidRDefault="00727E5A" w:rsidP="00727E5A">
      <w:pPr>
        <w:spacing w:after="0"/>
      </w:pPr>
      <w:r w:rsidRPr="00107104">
        <w:rPr>
          <w:i/>
          <w:iCs/>
        </w:rPr>
        <w:t>Hjälptext</w:t>
      </w:r>
      <w:r w:rsidRPr="00107104">
        <w:t xml:space="preserve">: </w:t>
      </w:r>
      <w:r w:rsidRPr="006718D0">
        <w:t>R</w:t>
      </w:r>
      <w:r>
        <w:t>e</w:t>
      </w:r>
      <w:r w:rsidRPr="006718D0">
        <w:t>do</w:t>
      </w:r>
      <w:r>
        <w:t>g</w:t>
      </w:r>
      <w:r w:rsidRPr="006718D0">
        <w:t>ör för behov av registervård och hur den kan genomföras.</w:t>
      </w:r>
    </w:p>
    <w:p w14:paraId="5F9970CB" w14:textId="6B32C659" w:rsidR="006E0151" w:rsidRPr="00107104" w:rsidRDefault="006E0151" w:rsidP="006E0151">
      <w:pPr>
        <w:pStyle w:val="Rubrik1"/>
        <w:rPr>
          <w:color w:val="auto"/>
        </w:rPr>
      </w:pPr>
      <w:r>
        <w:rPr>
          <w:color w:val="auto"/>
        </w:rPr>
        <w:t>Paketering</w:t>
      </w:r>
    </w:p>
    <w:p w14:paraId="1C8906BF" w14:textId="40E58D58" w:rsidR="006E0151" w:rsidRPr="00107104" w:rsidRDefault="006E0151" w:rsidP="006E0151">
      <w:pPr>
        <w:pStyle w:val="Rubrik2"/>
        <w:rPr>
          <w:color w:val="auto"/>
        </w:rPr>
      </w:pPr>
      <w:r>
        <w:rPr>
          <w:color w:val="auto"/>
        </w:rPr>
        <w:t>Arkivbildning</w:t>
      </w:r>
    </w:p>
    <w:p w14:paraId="2893D69C" w14:textId="4E684298" w:rsidR="006E0151" w:rsidRDefault="00727E5A" w:rsidP="00727E5A">
      <w:pPr>
        <w:spacing w:after="0"/>
      </w:pPr>
      <w:r w:rsidRPr="00107104">
        <w:rPr>
          <w:i/>
          <w:iCs/>
        </w:rPr>
        <w:t>Hjälptext</w:t>
      </w:r>
      <w:r w:rsidRPr="00107104">
        <w:t xml:space="preserve">: </w:t>
      </w:r>
      <w:r>
        <w:t>Redogör för om det finns faktorer kring arkivbildning som har påverkan på hur arkivpaketen eller leveranspaketen behöver struktureras. Till exempel om det ingår flera arkivbildare som behöver hanteras separat.</w:t>
      </w:r>
    </w:p>
    <w:p w14:paraId="4A9CF5F7" w14:textId="33D7C019" w:rsidR="006E0151" w:rsidRPr="00107104" w:rsidRDefault="006E0151" w:rsidP="006E0151">
      <w:pPr>
        <w:pStyle w:val="Rubrik2"/>
        <w:rPr>
          <w:color w:val="auto"/>
        </w:rPr>
      </w:pPr>
      <w:r>
        <w:rPr>
          <w:color w:val="auto"/>
        </w:rPr>
        <w:t>Strukturering av arkivobjekt</w:t>
      </w:r>
    </w:p>
    <w:p w14:paraId="753AC744" w14:textId="27873937" w:rsidR="006E0151" w:rsidRDefault="00727E5A" w:rsidP="00727E5A">
      <w:pPr>
        <w:spacing w:after="0"/>
      </w:pPr>
      <w:r w:rsidRPr="00107104">
        <w:rPr>
          <w:i/>
          <w:iCs/>
        </w:rPr>
        <w:t>Hjälptext</w:t>
      </w:r>
      <w:r w:rsidRPr="00107104">
        <w:t xml:space="preserve">: </w:t>
      </w:r>
      <w:r w:rsidRPr="00CE55AC">
        <w:t>Redogör för hur arkivobjekten</w:t>
      </w:r>
      <w:r>
        <w:t xml:space="preserve"> kan </w:t>
      </w:r>
      <w:r w:rsidRPr="00CE55AC">
        <w:t>struktureras</w:t>
      </w:r>
      <w:r>
        <w:t>.</w:t>
      </w:r>
    </w:p>
    <w:p w14:paraId="6AFB631A" w14:textId="7F25CBB8" w:rsidR="006E0151" w:rsidRPr="00107104" w:rsidRDefault="006E0151" w:rsidP="006E0151">
      <w:pPr>
        <w:pStyle w:val="Rubrik2"/>
        <w:rPr>
          <w:color w:val="auto"/>
        </w:rPr>
      </w:pPr>
      <w:r>
        <w:rPr>
          <w:color w:val="auto"/>
        </w:rPr>
        <w:t>Kontroller och validering av arkivobjekt</w:t>
      </w:r>
    </w:p>
    <w:p w14:paraId="32423B83" w14:textId="45071DC9" w:rsidR="00727E5A" w:rsidRDefault="00727E5A" w:rsidP="00727E5A">
      <w:pPr>
        <w:spacing w:after="0"/>
      </w:pPr>
      <w:r w:rsidRPr="00107104">
        <w:rPr>
          <w:i/>
          <w:iCs/>
        </w:rPr>
        <w:t>Hjälptext</w:t>
      </w:r>
      <w:r w:rsidRPr="00107104">
        <w:t xml:space="preserve">: </w:t>
      </w:r>
      <w:r>
        <w:t>Redogör för vilka kontroller av arkivobjektet som behöver göras.</w:t>
      </w:r>
    </w:p>
    <w:p w14:paraId="2C7C5C2D" w14:textId="78641338" w:rsidR="006E0151" w:rsidRPr="00107104" w:rsidRDefault="006E0151" w:rsidP="00727E5A">
      <w:pPr>
        <w:pStyle w:val="Rubrik2"/>
      </w:pPr>
      <w:r>
        <w:t>Paketering och strukturering av leveranspaket</w:t>
      </w:r>
    </w:p>
    <w:p w14:paraId="109FE58F" w14:textId="77777777" w:rsidR="00727E5A" w:rsidRDefault="00727E5A" w:rsidP="00727E5A">
      <w:pPr>
        <w:spacing w:after="0"/>
      </w:pPr>
      <w:r w:rsidRPr="00107104">
        <w:rPr>
          <w:i/>
          <w:iCs/>
        </w:rPr>
        <w:t>Hjälptext</w:t>
      </w:r>
      <w:r w:rsidRPr="00107104">
        <w:t xml:space="preserve">: </w:t>
      </w:r>
      <w:r>
        <w:t>Redogör för hur arkivexporten kan paketeras och struktureras för leverans till e-arkiv.</w:t>
      </w:r>
    </w:p>
    <w:p w14:paraId="663C7A3C" w14:textId="65DC58E1" w:rsidR="00727E5A" w:rsidRPr="00107104" w:rsidRDefault="00727E5A" w:rsidP="00727E5A">
      <w:pPr>
        <w:pStyle w:val="Rubrik2"/>
      </w:pPr>
      <w:r>
        <w:t>Kostnader</w:t>
      </w:r>
    </w:p>
    <w:p w14:paraId="39E90563" w14:textId="311B0EFC" w:rsidR="006E0151" w:rsidRDefault="00727E5A" w:rsidP="00727E5A">
      <w:pPr>
        <w:spacing w:after="0"/>
      </w:pPr>
      <w:r w:rsidRPr="00107104">
        <w:rPr>
          <w:i/>
          <w:iCs/>
        </w:rPr>
        <w:t>Hjälptext</w:t>
      </w:r>
      <w:r w:rsidRPr="00107104">
        <w:t xml:space="preserve">: </w:t>
      </w:r>
      <w:r w:rsidRPr="00F61404">
        <w:t>Sammanfatt</w:t>
      </w:r>
      <w:r>
        <w:t>a den</w:t>
      </w:r>
      <w:r w:rsidRPr="00F61404">
        <w:t xml:space="preserve"> uppskattad</w:t>
      </w:r>
      <w:r>
        <w:t>e</w:t>
      </w:r>
      <w:r w:rsidRPr="00F61404">
        <w:t xml:space="preserve"> kostnad</w:t>
      </w:r>
      <w:r>
        <w:t>en för arkivering.</w:t>
      </w:r>
    </w:p>
    <w:p w14:paraId="37010C99" w14:textId="35803DCA" w:rsidR="00727E5A" w:rsidRPr="00107104" w:rsidRDefault="00727E5A" w:rsidP="00727E5A">
      <w:pPr>
        <w:pStyle w:val="Rubrik1"/>
        <w:rPr>
          <w:color w:val="auto"/>
        </w:rPr>
      </w:pPr>
      <w:r>
        <w:rPr>
          <w:color w:val="auto"/>
        </w:rPr>
        <w:t>Leverans</w:t>
      </w:r>
    </w:p>
    <w:p w14:paraId="3E4D2897" w14:textId="55D5A27C" w:rsidR="00727E5A" w:rsidRDefault="00727E5A" w:rsidP="00727E5A">
      <w:pPr>
        <w:pStyle w:val="Rubrik2"/>
        <w:rPr>
          <w:color w:val="auto"/>
        </w:rPr>
      </w:pPr>
      <w:r>
        <w:rPr>
          <w:color w:val="auto"/>
        </w:rPr>
        <w:t>Restriktioner</w:t>
      </w:r>
    </w:p>
    <w:p w14:paraId="6E2542FA" w14:textId="09BA5748" w:rsidR="00727E5A" w:rsidRDefault="00727E5A" w:rsidP="00727E5A">
      <w:pPr>
        <w:spacing w:after="0"/>
      </w:pPr>
      <w:r w:rsidRPr="00107104">
        <w:rPr>
          <w:i/>
          <w:iCs/>
        </w:rPr>
        <w:t>Hjälptext</w:t>
      </w:r>
      <w:r w:rsidRPr="00107104">
        <w:t xml:space="preserve">: </w:t>
      </w:r>
      <w:r>
        <w:t xml:space="preserve">Redogör för </w:t>
      </w:r>
      <w:r w:rsidRPr="00063B4F">
        <w:t>aspekter kring sekretess, personuppgifter, skyddad identitet eller andra restriktioner som behöver beaktas</w:t>
      </w:r>
      <w:r>
        <w:t>,</w:t>
      </w:r>
      <w:r w:rsidRPr="00063B4F">
        <w:t xml:space="preserve"> både vid leveransen och efter leveransgodkännandet</w:t>
      </w:r>
      <w:r>
        <w:t>.</w:t>
      </w:r>
    </w:p>
    <w:p w14:paraId="26876722" w14:textId="77777777" w:rsidR="00727E5A" w:rsidRDefault="00727E5A" w:rsidP="00727E5A">
      <w:pPr>
        <w:spacing w:after="0"/>
      </w:pPr>
    </w:p>
    <w:p w14:paraId="338C5600" w14:textId="77777777" w:rsidR="00727E5A" w:rsidRDefault="00727E5A" w:rsidP="00727E5A">
      <w:pPr>
        <w:spacing w:after="0"/>
      </w:pPr>
      <w:r>
        <w:t xml:space="preserve">Redogör för om </w:t>
      </w:r>
      <w:r w:rsidRPr="00063B4F">
        <w:t>skyddsvärd information</w:t>
      </w:r>
      <w:r>
        <w:t xml:space="preserve"> går att särskilja</w:t>
      </w:r>
      <w:r w:rsidRPr="00063B4F">
        <w:t xml:space="preserve"> från mer harmlösa uppgifter </w:t>
      </w:r>
      <w:proofErr w:type="gramStart"/>
      <w:r w:rsidRPr="00063B4F">
        <w:t>t.ex.</w:t>
      </w:r>
      <w:proofErr w:type="gramEnd"/>
      <w:r w:rsidRPr="00063B4F">
        <w:t xml:space="preserve"> via sekretessma</w:t>
      </w:r>
      <w:r>
        <w:t>rk</w:t>
      </w:r>
      <w:r w:rsidRPr="00063B4F">
        <w:t>ering eller annan metadata</w:t>
      </w:r>
      <w:r>
        <w:t>.</w:t>
      </w:r>
    </w:p>
    <w:p w14:paraId="05000DFD" w14:textId="77777777" w:rsidR="00727E5A" w:rsidRDefault="00727E5A" w:rsidP="00727E5A"/>
    <w:p w14:paraId="3C16978E" w14:textId="24F3C30F" w:rsidR="00727E5A" w:rsidRDefault="00727E5A" w:rsidP="00727E5A">
      <w:pPr>
        <w:pStyle w:val="Rubrik2"/>
        <w:rPr>
          <w:color w:val="auto"/>
        </w:rPr>
      </w:pPr>
      <w:r>
        <w:rPr>
          <w:color w:val="auto"/>
        </w:rPr>
        <w:t>Leverans och mottagande</w:t>
      </w:r>
    </w:p>
    <w:p w14:paraId="0C7233BA" w14:textId="692403B0" w:rsidR="00727E5A" w:rsidRDefault="00727E5A" w:rsidP="00727E5A">
      <w:pPr>
        <w:spacing w:after="0"/>
      </w:pPr>
      <w:r w:rsidRPr="00107104">
        <w:rPr>
          <w:i/>
          <w:iCs/>
        </w:rPr>
        <w:t>Hjälptext</w:t>
      </w:r>
      <w:r w:rsidRPr="00107104">
        <w:t xml:space="preserve">: </w:t>
      </w:r>
      <w:r>
        <w:t xml:space="preserve">Beskriv önskemål och behov kring tidpunkt för leverans till e-arkivet, om det är </w:t>
      </w:r>
      <w:r w:rsidRPr="002E17EC">
        <w:t>en</w:t>
      </w:r>
      <w:r>
        <w:t xml:space="preserve"> engångsleverans</w:t>
      </w:r>
      <w:r w:rsidRPr="002E17EC">
        <w:t xml:space="preserve"> eller en återkommande </w:t>
      </w:r>
      <w:r>
        <w:t>avställning. Ange om mottagande e-arkiv är förberett för att ta emot informationstypen.</w:t>
      </w:r>
    </w:p>
    <w:p w14:paraId="42AD709F" w14:textId="1BB2F517" w:rsidR="00727E5A" w:rsidRDefault="00727E5A" w:rsidP="00727E5A">
      <w:pPr>
        <w:pStyle w:val="Rubrik2"/>
        <w:rPr>
          <w:color w:val="auto"/>
        </w:rPr>
      </w:pPr>
      <w:r>
        <w:rPr>
          <w:color w:val="auto"/>
        </w:rPr>
        <w:t>Tillgängliggörande</w:t>
      </w:r>
    </w:p>
    <w:p w14:paraId="12C65F07" w14:textId="6D0FCB99" w:rsidR="00727E5A" w:rsidRPr="00063B4F" w:rsidRDefault="00727E5A" w:rsidP="00727E5A">
      <w:pPr>
        <w:spacing w:after="0"/>
      </w:pPr>
      <w:r w:rsidRPr="00107104">
        <w:rPr>
          <w:i/>
          <w:iCs/>
        </w:rPr>
        <w:t>Hjälptext</w:t>
      </w:r>
      <w:r w:rsidRPr="00107104">
        <w:t xml:space="preserve">: </w:t>
      </w:r>
      <w:r>
        <w:t>Ange om</w:t>
      </w:r>
      <w:r w:rsidRPr="00063B4F">
        <w:t xml:space="preserve"> informationen kan vara lämpad för t</w:t>
      </w:r>
      <w:r>
        <w:t>ill exempel</w:t>
      </w:r>
      <w:r w:rsidRPr="00063B4F">
        <w:t xml:space="preserve"> e-tjänst eller publicering</w:t>
      </w:r>
      <w:r>
        <w:t>.</w:t>
      </w:r>
    </w:p>
    <w:p w14:paraId="019B6CE6" w14:textId="77777777" w:rsidR="00727E5A" w:rsidRPr="00063B4F" w:rsidRDefault="00727E5A" w:rsidP="00727E5A">
      <w:pPr>
        <w:spacing w:after="0"/>
      </w:pPr>
    </w:p>
    <w:p w14:paraId="16DD1FB8" w14:textId="77777777" w:rsidR="00727E5A" w:rsidRPr="00727E5A" w:rsidRDefault="00727E5A" w:rsidP="00727E5A"/>
    <w:p w14:paraId="3B80750A" w14:textId="77777777" w:rsidR="006E0151" w:rsidRDefault="006E0151" w:rsidP="006E0151">
      <w:pPr>
        <w:tabs>
          <w:tab w:val="left" w:pos="993"/>
        </w:tabs>
        <w:spacing w:before="240"/>
      </w:pPr>
    </w:p>
    <w:p w14:paraId="2774B53F" w14:textId="77777777" w:rsidR="006E0151" w:rsidRDefault="006E0151" w:rsidP="006E0151">
      <w:pPr>
        <w:tabs>
          <w:tab w:val="left" w:pos="993"/>
        </w:tabs>
        <w:spacing w:before="240"/>
      </w:pPr>
    </w:p>
    <w:p w14:paraId="72DCA3D8" w14:textId="77777777" w:rsidR="0059511C" w:rsidRPr="00986A1D" w:rsidRDefault="0059511C" w:rsidP="00986A1D"/>
    <w:sectPr w:rsidR="0059511C" w:rsidRPr="00986A1D" w:rsidSect="005A5F48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274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7AA48" w14:textId="77777777" w:rsidR="003C0E75" w:rsidRDefault="003C0E75" w:rsidP="00BF282B">
      <w:pPr>
        <w:spacing w:after="0" w:line="240" w:lineRule="auto"/>
      </w:pPr>
      <w:r>
        <w:separator/>
      </w:r>
    </w:p>
  </w:endnote>
  <w:endnote w:type="continuationSeparator" w:id="0">
    <w:p w14:paraId="55928874" w14:textId="77777777" w:rsidR="003C0E75" w:rsidRDefault="003C0E75" w:rsidP="00BF282B">
      <w:pPr>
        <w:spacing w:after="0" w:line="240" w:lineRule="auto"/>
      </w:pPr>
      <w:r>
        <w:continuationSeparator/>
      </w:r>
    </w:p>
  </w:endnote>
  <w:endnote w:type="continuationNotice" w:id="1">
    <w:p w14:paraId="4C97B57D" w14:textId="77777777" w:rsidR="003C0E75" w:rsidRDefault="003C0E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7665D71B" w14:textId="77777777" w:rsidTr="00986A1D">
      <w:tc>
        <w:tcPr>
          <w:tcW w:w="5812" w:type="dxa"/>
        </w:tcPr>
        <w:p w14:paraId="7C579A81" w14:textId="2C5A0187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1864888911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</w:t>
              </w:r>
              <w:proofErr w:type="spellStart"/>
              <w:r w:rsidRPr="00DA76F6">
                <w:t>Organisationsnamn</w:t>
              </w:r>
              <w:proofErr w:type="spellEnd"/>
              <w:r w:rsidRPr="00DA76F6">
                <w:t>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2049796916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32FA1">
                <w:t>Obligatoriska rubriker - bevarandeutredning</w:t>
              </w:r>
            </w:sdtContent>
          </w:sdt>
        </w:p>
      </w:tc>
      <w:tc>
        <w:tcPr>
          <w:tcW w:w="1343" w:type="dxa"/>
        </w:tcPr>
        <w:p w14:paraId="47CF4258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753110FE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422B58">
            <w:fldChar w:fldCharType="begin"/>
          </w:r>
          <w:r w:rsidR="00422B58">
            <w:instrText>NUMPAGES   \* MERGEFORMAT</w:instrText>
          </w:r>
          <w:r w:rsidR="00422B58">
            <w:fldChar w:fldCharType="separate"/>
          </w:r>
          <w:r w:rsidR="00C10045">
            <w:rPr>
              <w:noProof/>
            </w:rPr>
            <w:t>1</w:t>
          </w:r>
          <w:r w:rsidR="00422B58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3B678979" w14:textId="77777777" w:rsidTr="00986A1D">
      <w:tc>
        <w:tcPr>
          <w:tcW w:w="5812" w:type="dxa"/>
        </w:tcPr>
        <w:p w14:paraId="3BFA2A4F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0735EA26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3A64784A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55C5C66C" w14:textId="77777777" w:rsidTr="00986A1D">
      <w:tc>
        <w:tcPr>
          <w:tcW w:w="5812" w:type="dxa"/>
        </w:tcPr>
        <w:p w14:paraId="0E11B197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57D69E09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5F79913D" w14:textId="77777777" w:rsidR="00986A1D" w:rsidRDefault="00986A1D" w:rsidP="00986A1D">
          <w:pPr>
            <w:pStyle w:val="Sidfot"/>
            <w:jc w:val="right"/>
          </w:pPr>
        </w:p>
      </w:tc>
    </w:tr>
  </w:tbl>
  <w:p w14:paraId="1F5A0157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75BB73C6" w14:textId="77777777" w:rsidTr="00986A1D">
      <w:tc>
        <w:tcPr>
          <w:tcW w:w="5812" w:type="dxa"/>
        </w:tcPr>
        <w:p w14:paraId="18BC3CD1" w14:textId="59DAF9BF" w:rsidR="00A43A63" w:rsidRDefault="00925478">
          <w:pPr>
            <w:pStyle w:val="Sidfot"/>
          </w:pPr>
          <w:r>
            <w:t>Obligatoriska rubriker för plan för bevarande av elektroniska handlingar</w:t>
          </w:r>
        </w:p>
      </w:tc>
      <w:tc>
        <w:tcPr>
          <w:tcW w:w="1343" w:type="dxa"/>
        </w:tcPr>
        <w:p w14:paraId="0875D2C1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2B22EBC3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5A5F48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422B58">
            <w:fldChar w:fldCharType="begin"/>
          </w:r>
          <w:r w:rsidR="00422B58">
            <w:instrText>NUMPAGES   \* MERGEFORMAT</w:instrText>
          </w:r>
          <w:r w:rsidR="00422B58">
            <w:fldChar w:fldCharType="separate"/>
          </w:r>
          <w:r w:rsidR="005A5F48">
            <w:rPr>
              <w:noProof/>
            </w:rPr>
            <w:t>2</w:t>
          </w:r>
          <w:r w:rsidR="00422B58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1BFD8205" w14:textId="77777777" w:rsidTr="00986A1D">
      <w:tc>
        <w:tcPr>
          <w:tcW w:w="5812" w:type="dxa"/>
        </w:tcPr>
        <w:p w14:paraId="33556E43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6F73D994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4A6EE96B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65EA643D" w14:textId="77777777" w:rsidTr="00986A1D">
      <w:tc>
        <w:tcPr>
          <w:tcW w:w="5812" w:type="dxa"/>
        </w:tcPr>
        <w:p w14:paraId="6771AC9E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0EF80916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5C8142BE" w14:textId="77777777" w:rsidR="00986A1D" w:rsidRDefault="00986A1D" w:rsidP="00986A1D">
          <w:pPr>
            <w:pStyle w:val="Sidfot"/>
            <w:jc w:val="right"/>
          </w:pPr>
        </w:p>
      </w:tc>
    </w:tr>
  </w:tbl>
  <w:p w14:paraId="6C14639B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290201" w:rsidRPr="004473A7" w14:paraId="472F96B0" w14:textId="77777777">
      <w:tc>
        <w:tcPr>
          <w:tcW w:w="7118" w:type="dxa"/>
          <w:gridSpan w:val="2"/>
        </w:tcPr>
        <w:p w14:paraId="1AF95123" w14:textId="77777777" w:rsidR="00290201" w:rsidRDefault="00290201" w:rsidP="00290201">
          <w:pPr>
            <w:pStyle w:val="Sidfot"/>
          </w:pPr>
          <w:r>
            <w:t>Regionarkivet</w:t>
          </w:r>
        </w:p>
      </w:tc>
      <w:tc>
        <w:tcPr>
          <w:tcW w:w="1954" w:type="dxa"/>
        </w:tcPr>
        <w:p w14:paraId="69AA5945" w14:textId="77777777" w:rsidR="00290201" w:rsidRPr="004473A7" w:rsidRDefault="00290201" w:rsidP="00290201">
          <w:pPr>
            <w:pStyle w:val="Sidfot"/>
            <w:jc w:val="right"/>
          </w:pPr>
          <w:r w:rsidRPr="004473A7">
            <w:fldChar w:fldCharType="begin"/>
          </w:r>
          <w:r w:rsidRPr="004473A7">
            <w:instrText xml:space="preserve"> PAGE   \* MERGEFORMAT </w:instrText>
          </w:r>
          <w:r w:rsidRPr="004473A7">
            <w:fldChar w:fldCharType="separate"/>
          </w:r>
          <w:r>
            <w:rPr>
              <w:noProof/>
            </w:rPr>
            <w:t>1</w:t>
          </w:r>
          <w:r w:rsidRPr="004473A7">
            <w:fldChar w:fldCharType="end"/>
          </w:r>
          <w:r w:rsidRPr="004473A7">
            <w:t xml:space="preserve"> (</w:t>
          </w:r>
          <w:r w:rsidR="00422B58">
            <w:fldChar w:fldCharType="begin"/>
          </w:r>
          <w:r w:rsidR="00422B58">
            <w:instrText>NUMPAGES   \* MERGEFORMAT</w:instrText>
          </w:r>
          <w:r w:rsidR="00422B58">
            <w:fldChar w:fldCharType="separate"/>
          </w:r>
          <w:r>
            <w:rPr>
              <w:noProof/>
            </w:rPr>
            <w:t>1</w:t>
          </w:r>
          <w:r w:rsidR="00422B58">
            <w:rPr>
              <w:noProof/>
            </w:rPr>
            <w:fldChar w:fldCharType="end"/>
          </w:r>
          <w:r w:rsidRPr="004473A7">
            <w:t>)</w:t>
          </w:r>
        </w:p>
      </w:tc>
    </w:tr>
    <w:tr w:rsidR="00290201" w14:paraId="1ABD6BC3" w14:textId="77777777">
      <w:tc>
        <w:tcPr>
          <w:tcW w:w="3319" w:type="dxa"/>
        </w:tcPr>
        <w:p w14:paraId="07B4C9FD" w14:textId="77777777" w:rsidR="00290201" w:rsidRDefault="00290201" w:rsidP="00290201">
          <w:pPr>
            <w:pStyle w:val="Sidfot"/>
            <w:rPr>
              <w:rStyle w:val="Platshllartext"/>
              <w:color w:val="auto"/>
            </w:rPr>
          </w:pPr>
          <w:r w:rsidRPr="00CE75F1">
            <w:rPr>
              <w:rStyle w:val="Platshllartext"/>
              <w:color w:val="auto"/>
            </w:rPr>
            <w:t>Box 2454, 403 13 Göteborg</w:t>
          </w:r>
        </w:p>
      </w:tc>
      <w:tc>
        <w:tcPr>
          <w:tcW w:w="3799" w:type="dxa"/>
        </w:tcPr>
        <w:p w14:paraId="3DB59F8A" w14:textId="77777777" w:rsidR="00290201" w:rsidRDefault="00290201" w:rsidP="00290201">
          <w:pPr>
            <w:pStyle w:val="Sidfot"/>
          </w:pPr>
          <w:r>
            <w:t>arkivnamnden@arkivnamnden.goteborg.se</w:t>
          </w:r>
        </w:p>
      </w:tc>
      <w:tc>
        <w:tcPr>
          <w:tcW w:w="1954" w:type="dxa"/>
          <w:vMerge w:val="restart"/>
          <w:vAlign w:val="bottom"/>
        </w:tcPr>
        <w:p w14:paraId="7BB6468C" w14:textId="77777777" w:rsidR="00290201" w:rsidRDefault="00290201" w:rsidP="00290201">
          <w:pPr>
            <w:pStyle w:val="Sidfot"/>
            <w:jc w:val="right"/>
          </w:pPr>
          <w:r>
            <w:t>regionarkivet.se</w:t>
          </w:r>
        </w:p>
      </w:tc>
    </w:tr>
    <w:tr w:rsidR="00290201" w14:paraId="462CDDFD" w14:textId="77777777">
      <w:tc>
        <w:tcPr>
          <w:tcW w:w="3319" w:type="dxa"/>
        </w:tcPr>
        <w:p w14:paraId="6FDBD7E7" w14:textId="77777777" w:rsidR="00290201" w:rsidRDefault="00290201" w:rsidP="00290201">
          <w:pPr>
            <w:pStyle w:val="Sidfot"/>
          </w:pPr>
          <w:r>
            <w:t>403 13 Göteborg</w:t>
          </w:r>
        </w:p>
      </w:tc>
      <w:tc>
        <w:tcPr>
          <w:tcW w:w="3799" w:type="dxa"/>
        </w:tcPr>
        <w:p w14:paraId="5FF69E5F" w14:textId="77777777" w:rsidR="00290201" w:rsidRDefault="00290201" w:rsidP="00290201">
          <w:pPr>
            <w:pStyle w:val="Sidfot"/>
          </w:pPr>
          <w:r>
            <w:t>031-</w:t>
          </w:r>
          <w:r w:rsidR="00382D2B">
            <w:t>365 99 00</w:t>
          </w:r>
          <w:r>
            <w:t xml:space="preserve"> </w:t>
          </w:r>
        </w:p>
      </w:tc>
      <w:tc>
        <w:tcPr>
          <w:tcW w:w="1954" w:type="dxa"/>
          <w:vMerge/>
        </w:tcPr>
        <w:p w14:paraId="13267A41" w14:textId="77777777" w:rsidR="00290201" w:rsidRDefault="00290201" w:rsidP="00290201">
          <w:pPr>
            <w:pStyle w:val="Sidfot"/>
            <w:jc w:val="right"/>
          </w:pPr>
        </w:p>
      </w:tc>
    </w:tr>
    <w:tr w:rsidR="00290201" w14:paraId="4F4BDAF2" w14:textId="77777777">
      <w:tc>
        <w:tcPr>
          <w:tcW w:w="3319" w:type="dxa"/>
        </w:tcPr>
        <w:p w14:paraId="424D0C99" w14:textId="77777777" w:rsidR="00290201" w:rsidRDefault="00290201" w:rsidP="00290201">
          <w:pPr>
            <w:pStyle w:val="Sidfot"/>
          </w:pPr>
        </w:p>
      </w:tc>
      <w:tc>
        <w:tcPr>
          <w:tcW w:w="3799" w:type="dxa"/>
        </w:tcPr>
        <w:p w14:paraId="20E933AF" w14:textId="77777777" w:rsidR="00290201" w:rsidRDefault="00290201" w:rsidP="00290201">
          <w:pPr>
            <w:pStyle w:val="Sidfot"/>
          </w:pPr>
        </w:p>
      </w:tc>
      <w:tc>
        <w:tcPr>
          <w:tcW w:w="1954" w:type="dxa"/>
        </w:tcPr>
        <w:p w14:paraId="2D707BD8" w14:textId="77777777" w:rsidR="00290201" w:rsidRDefault="00290201" w:rsidP="00290201">
          <w:pPr>
            <w:pStyle w:val="Sidfot"/>
            <w:jc w:val="right"/>
          </w:pPr>
        </w:p>
      </w:tc>
    </w:tr>
  </w:tbl>
  <w:p w14:paraId="2C1B48B6" w14:textId="77777777" w:rsidR="00AA2AA2" w:rsidRDefault="00AA2A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32157" w14:textId="77777777" w:rsidR="003C0E75" w:rsidRDefault="003C0E75" w:rsidP="00BF282B">
      <w:pPr>
        <w:spacing w:after="0" w:line="240" w:lineRule="auto"/>
      </w:pPr>
      <w:r>
        <w:separator/>
      </w:r>
    </w:p>
  </w:footnote>
  <w:footnote w:type="continuationSeparator" w:id="0">
    <w:p w14:paraId="5725684E" w14:textId="77777777" w:rsidR="003C0E75" w:rsidRDefault="003C0E75" w:rsidP="00BF282B">
      <w:pPr>
        <w:spacing w:after="0" w:line="240" w:lineRule="auto"/>
      </w:pPr>
      <w:r>
        <w:continuationSeparator/>
      </w:r>
    </w:p>
  </w:footnote>
  <w:footnote w:type="continuationNotice" w:id="1">
    <w:p w14:paraId="3C0D3E16" w14:textId="77777777" w:rsidR="003C0E75" w:rsidRDefault="003C0E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9076"/>
      <w:gridCol w:w="6"/>
    </w:tblGrid>
    <w:tr w:rsidR="00A016DC" w14:paraId="4DD55E4D" w14:textId="77777777" w:rsidTr="00A016DC">
      <w:tc>
        <w:tcPr>
          <w:tcW w:w="5103" w:type="dxa"/>
          <w:tcBorders>
            <w:bottom w:val="nil"/>
          </w:tcBorders>
          <w:vAlign w:val="center"/>
        </w:tcPr>
        <w:p w14:paraId="1AF62342" w14:textId="77777777" w:rsidR="006C2430" w:rsidRDefault="00925478">
          <w:pPr>
            <w:pStyle w:val="Sidhuvud"/>
            <w:spacing w:after="100"/>
          </w:pPr>
          <w:r>
            <w:rPr>
              <w:noProof/>
              <w:lang w:eastAsia="sv-SE"/>
            </w:rPr>
            <w:drawing>
              <wp:inline distT="0" distB="0" distL="0" distR="0" wp14:anchorId="1B121F50" wp14:editId="2147FD95">
                <wp:extent cx="5763779" cy="652273"/>
                <wp:effectExtent l="0" t="0" r="0" b="0"/>
                <wp:docPr id="1" name="Picture 1" descr="logo-RA&#10;&#10;Logotyp Regionarkiv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A_logotyp_A4_till brev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3779" cy="6522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tcBorders>
            <w:bottom w:val="nil"/>
          </w:tcBorders>
        </w:tcPr>
        <w:p w14:paraId="6FB3551E" w14:textId="77777777" w:rsidR="006C2430" w:rsidRDefault="006C2430">
          <w:pPr>
            <w:pStyle w:val="Sidhuvud"/>
            <w:spacing w:after="100"/>
            <w:jc w:val="right"/>
          </w:pPr>
        </w:p>
      </w:tc>
    </w:tr>
  </w:tbl>
  <w:p w14:paraId="0D8F9A4D" w14:textId="77777777" w:rsidR="006C2430" w:rsidRDefault="006C243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D2B"/>
    <w:rsid w:val="00004435"/>
    <w:rsid w:val="00090365"/>
    <w:rsid w:val="000B6F6F"/>
    <w:rsid w:val="000C68BA"/>
    <w:rsid w:val="000C6B6F"/>
    <w:rsid w:val="000F2B85"/>
    <w:rsid w:val="0011061F"/>
    <w:rsid w:val="0011381D"/>
    <w:rsid w:val="00126B39"/>
    <w:rsid w:val="00136AD0"/>
    <w:rsid w:val="00142FEF"/>
    <w:rsid w:val="00173F0C"/>
    <w:rsid w:val="001C2218"/>
    <w:rsid w:val="001D645F"/>
    <w:rsid w:val="001E6298"/>
    <w:rsid w:val="00241F59"/>
    <w:rsid w:val="00257F49"/>
    <w:rsid w:val="00275F06"/>
    <w:rsid w:val="00282068"/>
    <w:rsid w:val="00290201"/>
    <w:rsid w:val="002D09F7"/>
    <w:rsid w:val="003031B5"/>
    <w:rsid w:val="003164EC"/>
    <w:rsid w:val="00332A7F"/>
    <w:rsid w:val="00350FEF"/>
    <w:rsid w:val="00367F49"/>
    <w:rsid w:val="00372CB4"/>
    <w:rsid w:val="00375D1C"/>
    <w:rsid w:val="00382D2B"/>
    <w:rsid w:val="003C0E75"/>
    <w:rsid w:val="003E25EE"/>
    <w:rsid w:val="00401B69"/>
    <w:rsid w:val="00414E79"/>
    <w:rsid w:val="00422B58"/>
    <w:rsid w:val="00440D30"/>
    <w:rsid w:val="00473C11"/>
    <w:rsid w:val="004A5252"/>
    <w:rsid w:val="004B287C"/>
    <w:rsid w:val="004C0571"/>
    <w:rsid w:val="004C78B0"/>
    <w:rsid w:val="00515C55"/>
    <w:rsid w:val="00521790"/>
    <w:rsid w:val="00532FA1"/>
    <w:rsid w:val="005729A0"/>
    <w:rsid w:val="0059511C"/>
    <w:rsid w:val="00597ACB"/>
    <w:rsid w:val="005A5F48"/>
    <w:rsid w:val="005E6622"/>
    <w:rsid w:val="005F5390"/>
    <w:rsid w:val="00607F19"/>
    <w:rsid w:val="00613965"/>
    <w:rsid w:val="00623D4E"/>
    <w:rsid w:val="00631C23"/>
    <w:rsid w:val="006772D2"/>
    <w:rsid w:val="00684D65"/>
    <w:rsid w:val="00690A7F"/>
    <w:rsid w:val="006C2430"/>
    <w:rsid w:val="006E0151"/>
    <w:rsid w:val="00720B05"/>
    <w:rsid w:val="00727E5A"/>
    <w:rsid w:val="00737714"/>
    <w:rsid w:val="00742AE2"/>
    <w:rsid w:val="007517BE"/>
    <w:rsid w:val="00766929"/>
    <w:rsid w:val="00770200"/>
    <w:rsid w:val="007A0E1C"/>
    <w:rsid w:val="00821ACB"/>
    <w:rsid w:val="00831E91"/>
    <w:rsid w:val="008760F6"/>
    <w:rsid w:val="008E56C2"/>
    <w:rsid w:val="0090730F"/>
    <w:rsid w:val="00925478"/>
    <w:rsid w:val="009433F3"/>
    <w:rsid w:val="009624D4"/>
    <w:rsid w:val="00985ACB"/>
    <w:rsid w:val="00986A1D"/>
    <w:rsid w:val="009B4E2A"/>
    <w:rsid w:val="009C043D"/>
    <w:rsid w:val="009D4D5C"/>
    <w:rsid w:val="00A016DC"/>
    <w:rsid w:val="00A0175C"/>
    <w:rsid w:val="00A04E3E"/>
    <w:rsid w:val="00A074B5"/>
    <w:rsid w:val="00A345C1"/>
    <w:rsid w:val="00A3668C"/>
    <w:rsid w:val="00A43A63"/>
    <w:rsid w:val="00A47AD9"/>
    <w:rsid w:val="00A8112E"/>
    <w:rsid w:val="00AA0284"/>
    <w:rsid w:val="00AA2AA2"/>
    <w:rsid w:val="00AD1AFE"/>
    <w:rsid w:val="00AE5147"/>
    <w:rsid w:val="00AE5F41"/>
    <w:rsid w:val="00AF5C11"/>
    <w:rsid w:val="00B34E62"/>
    <w:rsid w:val="00B456FF"/>
    <w:rsid w:val="00B63E0E"/>
    <w:rsid w:val="00B85755"/>
    <w:rsid w:val="00BA1320"/>
    <w:rsid w:val="00BD0663"/>
    <w:rsid w:val="00BF1EC3"/>
    <w:rsid w:val="00BF282B"/>
    <w:rsid w:val="00C0363D"/>
    <w:rsid w:val="00C10045"/>
    <w:rsid w:val="00C85A21"/>
    <w:rsid w:val="00CA2813"/>
    <w:rsid w:val="00CB5DD5"/>
    <w:rsid w:val="00CD65E8"/>
    <w:rsid w:val="00D21D96"/>
    <w:rsid w:val="00D22966"/>
    <w:rsid w:val="00D731D2"/>
    <w:rsid w:val="00D84E19"/>
    <w:rsid w:val="00D84F2E"/>
    <w:rsid w:val="00DA76F6"/>
    <w:rsid w:val="00DC59E4"/>
    <w:rsid w:val="00DC6E79"/>
    <w:rsid w:val="00DD3D57"/>
    <w:rsid w:val="00DF152D"/>
    <w:rsid w:val="00DF4615"/>
    <w:rsid w:val="00DF5F18"/>
    <w:rsid w:val="00E11731"/>
    <w:rsid w:val="00E13083"/>
    <w:rsid w:val="00EF388D"/>
    <w:rsid w:val="00F05BED"/>
    <w:rsid w:val="00F123E2"/>
    <w:rsid w:val="00F4117C"/>
    <w:rsid w:val="00F57801"/>
    <w:rsid w:val="00F66187"/>
    <w:rsid w:val="00F94687"/>
    <w:rsid w:val="00FA0781"/>
    <w:rsid w:val="00FB3384"/>
    <w:rsid w:val="00FD056A"/>
    <w:rsid w:val="00FD723C"/>
    <w:rsid w:val="00FF41FD"/>
    <w:rsid w:val="103D0394"/>
    <w:rsid w:val="103ECCA8"/>
    <w:rsid w:val="276D356A"/>
    <w:rsid w:val="43963049"/>
    <w:rsid w:val="509A8DC5"/>
    <w:rsid w:val="56F709D8"/>
    <w:rsid w:val="5F521E34"/>
    <w:rsid w:val="6AE0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11393"/>
  <w15:docId w15:val="{D1072FD2-ECCB-4166-B8D9-9EFA95FF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11C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Adress">
    <w:name w:val="Adress"/>
    <w:basedOn w:val="Normal"/>
    <w:rsid w:val="0059511C"/>
    <w:pPr>
      <w:contextualSpacing/>
    </w:pPr>
    <w:rPr>
      <w:rFonts w:asciiTheme="majorHAnsi" w:hAnsiTheme="majorHAnsi"/>
    </w:rPr>
  </w:style>
  <w:style w:type="character" w:customStyle="1" w:styleId="normaltextrun">
    <w:name w:val="normaltextrun"/>
    <w:basedOn w:val="Standardstycketeckensnitt"/>
    <w:rsid w:val="00136AD0"/>
  </w:style>
  <w:style w:type="character" w:styleId="Kommentarsreferens">
    <w:name w:val="annotation reference"/>
    <w:basedOn w:val="Standardstycketeckensnitt"/>
    <w:uiPriority w:val="99"/>
    <w:semiHidden/>
    <w:unhideWhenUsed/>
    <w:rsid w:val="00A04E3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727E5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727E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99731F228A430D92880EE2301DB7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AB0E1E-6A93-442F-9FD3-C744994987CD}"/>
      </w:docPartPr>
      <w:docPartBody>
        <w:p w:rsidR="00B06A8D" w:rsidRDefault="00B06A8D">
          <w:pPr>
            <w:pStyle w:val="7599731F228A430D92880EE2301DB74D"/>
          </w:pPr>
          <w:r>
            <w:rPr>
              <w:rStyle w:val="Platshllartext"/>
            </w:rPr>
            <w:t>[Rubrik]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A8D"/>
    <w:rsid w:val="00195357"/>
    <w:rsid w:val="002763DD"/>
    <w:rsid w:val="003F633E"/>
    <w:rsid w:val="00576976"/>
    <w:rsid w:val="00864C07"/>
    <w:rsid w:val="00B0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595959" w:themeColor="text1" w:themeTint="A6"/>
    </w:rPr>
  </w:style>
  <w:style w:type="paragraph" w:customStyle="1" w:styleId="7599731F228A430D92880EE2301DB74D">
    <w:name w:val="7599731F228A430D92880EE2301DB7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7895F-EE33-4D77-A656-2EEA08D51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703</Words>
  <Characters>4129</Characters>
  <Application>Microsoft Office Word</Application>
  <DocSecurity>0</DocSecurity>
  <Lines>72</Lines>
  <Paragraphs>37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Grundmall 2</vt:lpstr>
    </vt:vector>
  </TitlesOfParts>
  <Company>[Organisationsnamn]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Obligatoriska rubriker - bevarandeutredning</dc:title>
  <dc:subject/>
  <dc:creator>arkivnamnden@arkivnamnden.goteborg.se</dc:creator>
  <cp:keywords/>
  <dc:description/>
  <cp:lastModifiedBy>Joanna Glad</cp:lastModifiedBy>
  <cp:revision>2</cp:revision>
  <cp:lastPrinted>2017-01-06T00:29:00Z</cp:lastPrinted>
  <dcterms:created xsi:type="dcterms:W3CDTF">2024-05-16T10:44:00Z</dcterms:created>
  <dcterms:modified xsi:type="dcterms:W3CDTF">2024-05-16T10:44:00Z</dcterms:modified>
</cp:coreProperties>
</file>