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78" w:rsidRDefault="00424478" w:rsidP="00424478">
      <w:pPr>
        <w:pStyle w:val="Rubrik1"/>
        <w:rPr>
          <w:rFonts w:cs="Arial"/>
          <w:sz w:val="24"/>
        </w:rPr>
      </w:pPr>
    </w:p>
    <w:p w:rsidR="003E3AEA" w:rsidRDefault="003E3AEA" w:rsidP="00424478">
      <w:pPr>
        <w:pStyle w:val="Rubrik1"/>
        <w:rPr>
          <w:rFonts w:cs="Arial"/>
          <w:sz w:val="24"/>
        </w:rPr>
      </w:pPr>
    </w:p>
    <w:p w:rsidR="00424478" w:rsidRDefault="00424478" w:rsidP="00424478">
      <w:pPr>
        <w:pStyle w:val="Rubrik1"/>
        <w:rPr>
          <w:rFonts w:cs="Arial"/>
          <w:sz w:val="24"/>
        </w:rPr>
      </w:pPr>
      <w:r>
        <w:rPr>
          <w:rFonts w:cs="Arial"/>
          <w:sz w:val="24"/>
        </w:rPr>
        <w:t xml:space="preserve">DAGORDNING </w:t>
      </w:r>
    </w:p>
    <w:p w:rsidR="00424478" w:rsidRDefault="00424478" w:rsidP="00424478">
      <w:pPr>
        <w:widowControl/>
        <w:ind w:left="567"/>
        <w:rPr>
          <w:rFonts w:ascii="Arial" w:hAnsi="Arial" w:cs="Arial"/>
        </w:rPr>
      </w:pPr>
    </w:p>
    <w:p w:rsidR="00424478" w:rsidRDefault="007A7A07" w:rsidP="00424478">
      <w:pPr>
        <w:pStyle w:val="Rubrik1"/>
        <w:rPr>
          <w:rFonts w:cs="Arial"/>
          <w:sz w:val="24"/>
        </w:rPr>
      </w:pPr>
      <w:r>
        <w:rPr>
          <w:rFonts w:cs="Arial"/>
          <w:sz w:val="24"/>
        </w:rPr>
        <w:t>S</w:t>
      </w:r>
      <w:r w:rsidR="00424478">
        <w:rPr>
          <w:rFonts w:cs="Arial"/>
          <w:sz w:val="24"/>
        </w:rPr>
        <w:t xml:space="preserve">tyrelsemöte nr </w:t>
      </w:r>
      <w:r w:rsidR="00AA32C9">
        <w:rPr>
          <w:rFonts w:cs="Arial"/>
          <w:sz w:val="24"/>
        </w:rPr>
        <w:t>7</w:t>
      </w:r>
      <w:r w:rsidR="00424478">
        <w:rPr>
          <w:rFonts w:cs="Arial"/>
          <w:sz w:val="24"/>
        </w:rPr>
        <w:t xml:space="preserve"> den </w:t>
      </w:r>
      <w:r w:rsidR="00AA32C9">
        <w:rPr>
          <w:rFonts w:cs="Arial"/>
          <w:sz w:val="24"/>
        </w:rPr>
        <w:t>4 februari</w:t>
      </w:r>
      <w:r w:rsidR="00424478">
        <w:rPr>
          <w:rFonts w:cs="Arial"/>
          <w:sz w:val="24"/>
        </w:rPr>
        <w:t xml:space="preserve"> 20</w:t>
      </w:r>
      <w:r w:rsidR="00E9058A">
        <w:rPr>
          <w:rFonts w:cs="Arial"/>
          <w:sz w:val="24"/>
        </w:rPr>
        <w:t>1</w:t>
      </w:r>
      <w:r w:rsidR="00AA32C9">
        <w:rPr>
          <w:rFonts w:cs="Arial"/>
          <w:sz w:val="24"/>
        </w:rPr>
        <w:t>5</w:t>
      </w:r>
    </w:p>
    <w:p w:rsidR="00424478" w:rsidRDefault="00424478" w:rsidP="00424478">
      <w:pPr>
        <w:widowControl/>
        <w:ind w:left="567"/>
        <w:rPr>
          <w:rFonts w:ascii="Arial" w:hAnsi="Arial" w:cs="Arial"/>
          <w:b/>
        </w:rPr>
      </w:pPr>
    </w:p>
    <w:p w:rsidR="00424478" w:rsidRDefault="00424478" w:rsidP="00424478">
      <w:pPr>
        <w:tabs>
          <w:tab w:val="left" w:pos="1276"/>
        </w:tabs>
        <w:ind w:left="567"/>
        <w:rPr>
          <w:rFonts w:ascii="Arial" w:hAnsi="Arial"/>
        </w:rPr>
      </w:pPr>
      <w:r>
        <w:rPr>
          <w:rFonts w:ascii="Arial" w:hAnsi="Arial"/>
        </w:rPr>
        <w:t>1</w:t>
      </w:r>
      <w:r w:rsidR="00306035">
        <w:rPr>
          <w:rFonts w:ascii="Arial" w:hAnsi="Arial"/>
        </w:rPr>
        <w:t>.</w:t>
      </w:r>
      <w:r>
        <w:rPr>
          <w:rFonts w:ascii="Arial" w:hAnsi="Arial"/>
        </w:rPr>
        <w:tab/>
        <w:t>Öppnande - Fastställande av dagordning.</w:t>
      </w:r>
    </w:p>
    <w:p w:rsidR="00424478" w:rsidRDefault="00424478" w:rsidP="00424478">
      <w:pPr>
        <w:ind w:left="567"/>
        <w:rPr>
          <w:rFonts w:ascii="Arial" w:hAnsi="Arial"/>
        </w:rPr>
      </w:pPr>
    </w:p>
    <w:p w:rsidR="007A7A07" w:rsidRDefault="00424478" w:rsidP="00217D0D">
      <w:pPr>
        <w:tabs>
          <w:tab w:val="left" w:pos="1276"/>
        </w:tabs>
        <w:ind w:left="1272" w:hanging="705"/>
        <w:rPr>
          <w:rFonts w:ascii="Arial" w:hAnsi="Arial"/>
          <w:i/>
        </w:rPr>
      </w:pPr>
      <w:r>
        <w:rPr>
          <w:rFonts w:ascii="Arial" w:hAnsi="Arial"/>
        </w:rPr>
        <w:t>2</w:t>
      </w:r>
      <w:r w:rsidR="00306035">
        <w:rPr>
          <w:rFonts w:ascii="Arial" w:hAnsi="Arial"/>
        </w:rPr>
        <w:t>.</w:t>
      </w:r>
      <w:r>
        <w:rPr>
          <w:rFonts w:ascii="Arial" w:hAnsi="Arial"/>
        </w:rPr>
        <w:tab/>
      </w:r>
      <w:r w:rsidR="00CC7116">
        <w:rPr>
          <w:rFonts w:ascii="Arial" w:hAnsi="Arial"/>
        </w:rPr>
        <w:t>Sekreterare, j</w:t>
      </w:r>
      <w:r>
        <w:rPr>
          <w:rFonts w:ascii="Arial" w:hAnsi="Arial"/>
        </w:rPr>
        <w:t>usterings</w:t>
      </w:r>
      <w:r w:rsidR="00AA32C9">
        <w:rPr>
          <w:rFonts w:ascii="Arial" w:hAnsi="Arial"/>
        </w:rPr>
        <w:t>person</w:t>
      </w:r>
      <w:r>
        <w:rPr>
          <w:rFonts w:ascii="Arial" w:hAnsi="Arial"/>
        </w:rPr>
        <w:t xml:space="preserve"> – Föregående </w:t>
      </w:r>
      <w:proofErr w:type="gramStart"/>
      <w:r>
        <w:rPr>
          <w:rFonts w:ascii="Arial" w:hAnsi="Arial"/>
        </w:rPr>
        <w:t>mötes</w:t>
      </w:r>
      <w:proofErr w:type="gramEnd"/>
      <w:r>
        <w:rPr>
          <w:rFonts w:ascii="Arial" w:hAnsi="Arial"/>
        </w:rPr>
        <w:t xml:space="preserve"> protokoll</w:t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 w:rsidRPr="0083626F">
        <w:rPr>
          <w:rFonts w:ascii="Arial" w:hAnsi="Arial"/>
        </w:rPr>
        <w:t>2.1  Val av justerings</w:t>
      </w:r>
      <w:r w:rsidR="003132B4">
        <w:rPr>
          <w:rFonts w:ascii="Arial" w:hAnsi="Arial"/>
        </w:rPr>
        <w:t>personer</w:t>
      </w:r>
      <w:r w:rsidR="00AB1936" w:rsidRPr="0083626F">
        <w:rPr>
          <w:rFonts w:ascii="Arial" w:hAnsi="Arial"/>
        </w:rPr>
        <w:t xml:space="preserve"> och senaste datum för justering</w:t>
      </w:r>
      <w:r w:rsidRPr="0083626F">
        <w:rPr>
          <w:rFonts w:ascii="Arial" w:hAnsi="Arial"/>
        </w:rPr>
        <w:br/>
        <w:t>2.</w:t>
      </w:r>
      <w:r w:rsidR="00217D0D" w:rsidRPr="0083626F">
        <w:rPr>
          <w:rFonts w:ascii="Arial" w:hAnsi="Arial"/>
        </w:rPr>
        <w:t>2</w:t>
      </w:r>
      <w:r w:rsidRPr="0083626F">
        <w:rPr>
          <w:rFonts w:ascii="Arial" w:hAnsi="Arial"/>
        </w:rPr>
        <w:t xml:space="preserve">  </w:t>
      </w:r>
      <w:r w:rsidR="007A7A07" w:rsidRPr="0083626F">
        <w:rPr>
          <w:rFonts w:ascii="Arial" w:hAnsi="Arial"/>
        </w:rPr>
        <w:t xml:space="preserve">Genomgång av </w:t>
      </w:r>
      <w:r w:rsidR="00A30163" w:rsidRPr="0083626F">
        <w:rPr>
          <w:rFonts w:ascii="Arial" w:hAnsi="Arial"/>
        </w:rPr>
        <w:t xml:space="preserve">föregående </w:t>
      </w:r>
      <w:r w:rsidR="007A7A07" w:rsidRPr="0083626F">
        <w:rPr>
          <w:rFonts w:ascii="Arial" w:hAnsi="Arial"/>
        </w:rPr>
        <w:t>mötesprotokoll</w:t>
      </w:r>
      <w:r w:rsidR="007A7A07">
        <w:rPr>
          <w:rFonts w:ascii="Arial" w:hAnsi="Arial"/>
          <w:i/>
        </w:rPr>
        <w:t xml:space="preserve"> </w:t>
      </w:r>
    </w:p>
    <w:p w:rsidR="00424478" w:rsidRDefault="00424478" w:rsidP="00424478">
      <w:pPr>
        <w:tabs>
          <w:tab w:val="left" w:pos="1276"/>
        </w:tabs>
        <w:ind w:left="1272" w:hanging="705"/>
        <w:rPr>
          <w:rFonts w:ascii="Arial" w:hAnsi="Arial"/>
        </w:rPr>
      </w:pPr>
      <w:r w:rsidRPr="00355BAC">
        <w:rPr>
          <w:rFonts w:ascii="Arial" w:hAnsi="Arial"/>
          <w:i/>
        </w:rPr>
        <w:tab/>
      </w:r>
    </w:p>
    <w:p w:rsidR="00AA7F04" w:rsidRDefault="007A7A07" w:rsidP="00696240">
      <w:pPr>
        <w:widowControl/>
        <w:tabs>
          <w:tab w:val="left" w:pos="1701"/>
          <w:tab w:val="right" w:pos="2552"/>
        </w:tabs>
        <w:ind w:left="993" w:hanging="426"/>
        <w:rPr>
          <w:rFonts w:ascii="Arial" w:hAnsi="Arial"/>
        </w:rPr>
      </w:pPr>
      <w:r>
        <w:rPr>
          <w:rFonts w:ascii="Arial" w:hAnsi="Arial"/>
        </w:rPr>
        <w:t>3</w:t>
      </w:r>
      <w:r w:rsidR="00306035">
        <w:rPr>
          <w:rFonts w:ascii="Arial" w:hAnsi="Arial"/>
        </w:rPr>
        <w:t>.</w:t>
      </w:r>
      <w:r w:rsidR="00A85B24" w:rsidRPr="00A85B24">
        <w:rPr>
          <w:rFonts w:ascii="Arial" w:hAnsi="Arial"/>
        </w:rPr>
        <w:t xml:space="preserve"> </w:t>
      </w:r>
      <w:r w:rsidR="00A85B24">
        <w:rPr>
          <w:rFonts w:ascii="Arial" w:hAnsi="Arial"/>
        </w:rPr>
        <w:tab/>
      </w:r>
      <w:r w:rsidR="00AA7F04" w:rsidRPr="007C502E">
        <w:rPr>
          <w:rFonts w:ascii="Arial" w:hAnsi="Arial" w:cs="Arial"/>
        </w:rPr>
        <w:t>Ekonomi och personal</w:t>
      </w:r>
      <w:r w:rsidR="00AA7F04">
        <w:rPr>
          <w:rFonts w:ascii="Arial" w:hAnsi="Arial" w:cs="Arial"/>
        </w:rPr>
        <w:t>, beslut</w:t>
      </w:r>
    </w:p>
    <w:p w:rsidR="00696240" w:rsidRPr="007C502E" w:rsidRDefault="00AA7F04" w:rsidP="00696240">
      <w:pPr>
        <w:widowControl/>
        <w:tabs>
          <w:tab w:val="left" w:pos="1701"/>
          <w:tab w:val="right" w:pos="2552"/>
        </w:tabs>
        <w:ind w:left="993" w:hanging="426"/>
        <w:rPr>
          <w:rFonts w:ascii="Arial" w:hAnsi="Arial" w:cs="Arial"/>
          <w:iCs/>
        </w:rPr>
      </w:pPr>
      <w:r>
        <w:rPr>
          <w:rFonts w:ascii="Arial" w:hAnsi="Arial"/>
        </w:rPr>
        <w:tab/>
      </w:r>
      <w:r w:rsidR="00696240" w:rsidRPr="007C502E">
        <w:rPr>
          <w:rFonts w:ascii="Arial" w:hAnsi="Arial"/>
          <w:iCs/>
        </w:rPr>
        <w:t>3.1</w:t>
      </w:r>
      <w:r w:rsidR="00696240" w:rsidRPr="007C502E">
        <w:rPr>
          <w:rFonts w:ascii="Arial" w:hAnsi="Arial"/>
          <w:iCs/>
        </w:rPr>
        <w:tab/>
      </w:r>
      <w:r w:rsidR="00696240" w:rsidRPr="007C502E">
        <w:rPr>
          <w:rFonts w:ascii="Arial" w:hAnsi="Arial" w:cs="Arial"/>
          <w:iCs/>
        </w:rPr>
        <w:t>Genomgång av de auktoriserade revisorernas iakttagelser</w:t>
      </w:r>
    </w:p>
    <w:p w:rsidR="00696240" w:rsidRPr="007C502E" w:rsidRDefault="00696240" w:rsidP="00CF6B38">
      <w:pPr>
        <w:widowControl/>
        <w:tabs>
          <w:tab w:val="left" w:pos="1701"/>
        </w:tabs>
        <w:ind w:left="1698" w:hanging="705"/>
        <w:rPr>
          <w:rFonts w:ascii="Arial" w:hAnsi="Arial" w:cs="Arial"/>
          <w:iCs/>
        </w:rPr>
      </w:pPr>
      <w:r w:rsidRPr="007C502E">
        <w:rPr>
          <w:rFonts w:ascii="Arial" w:hAnsi="Arial" w:cs="Arial"/>
          <w:iCs/>
          <w:u w:val="single"/>
        </w:rPr>
        <w:t>3.2</w:t>
      </w:r>
      <w:r w:rsidRPr="007C502E">
        <w:rPr>
          <w:rFonts w:ascii="Arial" w:hAnsi="Arial" w:cs="Arial"/>
          <w:iCs/>
        </w:rPr>
        <w:tab/>
        <w:t>Genomgång av lekmannarevisorernas iakttagelser</w:t>
      </w:r>
      <w:r>
        <w:rPr>
          <w:rFonts w:ascii="Arial" w:hAnsi="Arial" w:cs="Arial"/>
          <w:iCs/>
        </w:rPr>
        <w:t xml:space="preserve">, dnr </w:t>
      </w:r>
      <w:r w:rsidRPr="002A1A84">
        <w:rPr>
          <w:rFonts w:ascii="Arial" w:eastAsia="Calibri" w:hAnsi="Arial" w:cs="Arial"/>
          <w:color w:val="000000"/>
          <w:szCs w:val="24"/>
        </w:rPr>
        <w:t>01</w:t>
      </w:r>
      <w:r w:rsidR="009645F9">
        <w:rPr>
          <w:rFonts w:ascii="Arial" w:eastAsia="Calibri" w:hAnsi="Arial" w:cs="Arial"/>
          <w:color w:val="000000"/>
          <w:szCs w:val="24"/>
        </w:rPr>
        <w:t>22</w:t>
      </w:r>
      <w:r>
        <w:rPr>
          <w:rFonts w:ascii="Arial" w:hAnsi="Arial" w:cs="Arial"/>
          <w:iCs/>
        </w:rPr>
        <w:t>/1</w:t>
      </w:r>
      <w:r w:rsidR="00AA7F04">
        <w:rPr>
          <w:rFonts w:ascii="Arial" w:hAnsi="Arial" w:cs="Arial"/>
          <w:iCs/>
        </w:rPr>
        <w:t>5</w:t>
      </w:r>
    </w:p>
    <w:p w:rsidR="00696240" w:rsidRPr="007C502E" w:rsidRDefault="00CF6B38" w:rsidP="00CF6B38">
      <w:pPr>
        <w:widowControl/>
        <w:tabs>
          <w:tab w:val="left" w:pos="1701"/>
        </w:tabs>
        <w:ind w:left="1701" w:hanging="708"/>
        <w:rPr>
          <w:rFonts w:ascii="Arial" w:hAnsi="Arial" w:cs="Arial"/>
          <w:iCs/>
        </w:rPr>
      </w:pPr>
      <w:r w:rsidRPr="00CF6B38">
        <w:rPr>
          <w:rFonts w:ascii="Arial" w:hAnsi="Arial" w:cs="Arial"/>
          <w:iCs/>
          <w:u w:val="single"/>
        </w:rPr>
        <w:t>3.3</w:t>
      </w:r>
      <w:r w:rsidR="00696240" w:rsidRPr="007C502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ab/>
      </w:r>
      <w:r w:rsidR="00696240" w:rsidRPr="007C502E">
        <w:rPr>
          <w:rFonts w:ascii="Arial" w:hAnsi="Arial"/>
          <w:iCs/>
        </w:rPr>
        <w:t>Beslut om Årsredovisning 201</w:t>
      </w:r>
      <w:r w:rsidR="00AA7F04">
        <w:rPr>
          <w:rFonts w:ascii="Arial" w:hAnsi="Arial"/>
          <w:iCs/>
        </w:rPr>
        <w:t>4</w:t>
      </w:r>
      <w:r w:rsidR="00696240" w:rsidRPr="007C502E">
        <w:rPr>
          <w:rFonts w:ascii="Arial" w:hAnsi="Arial"/>
          <w:iCs/>
        </w:rPr>
        <w:t xml:space="preserve"> inkl. förslag till vinstdisposition, </w:t>
      </w:r>
      <w:r w:rsidR="00696240">
        <w:rPr>
          <w:rFonts w:ascii="Arial" w:hAnsi="Arial"/>
          <w:iCs/>
        </w:rPr>
        <w:t>d</w:t>
      </w:r>
      <w:r w:rsidR="00696240" w:rsidRPr="007C502E">
        <w:rPr>
          <w:rFonts w:ascii="Arial" w:hAnsi="Arial"/>
          <w:iCs/>
        </w:rPr>
        <w:t>nr</w:t>
      </w:r>
      <w:r w:rsidR="00696240">
        <w:rPr>
          <w:rFonts w:ascii="Arial" w:hAnsi="Arial"/>
          <w:iCs/>
        </w:rPr>
        <w:t xml:space="preserve"> </w:t>
      </w:r>
      <w:r w:rsidR="00696240" w:rsidRPr="002A1A84">
        <w:rPr>
          <w:rFonts w:ascii="Arial" w:eastAsia="Calibri" w:hAnsi="Arial" w:cs="Arial"/>
          <w:color w:val="000000"/>
          <w:szCs w:val="24"/>
        </w:rPr>
        <w:t>01</w:t>
      </w:r>
      <w:r w:rsidR="00695EDB">
        <w:rPr>
          <w:rFonts w:ascii="Arial" w:eastAsia="Calibri" w:hAnsi="Arial" w:cs="Arial"/>
          <w:color w:val="000000"/>
          <w:szCs w:val="24"/>
        </w:rPr>
        <w:t>19</w:t>
      </w:r>
      <w:r w:rsidR="00696240">
        <w:rPr>
          <w:rFonts w:ascii="Arial" w:hAnsi="Arial"/>
          <w:iCs/>
        </w:rPr>
        <w:t>/</w:t>
      </w:r>
      <w:r w:rsidR="00696240" w:rsidRPr="007C502E">
        <w:rPr>
          <w:rFonts w:ascii="Arial" w:hAnsi="Arial"/>
          <w:iCs/>
        </w:rPr>
        <w:t>1</w:t>
      </w:r>
      <w:r w:rsidR="00AA7F04">
        <w:rPr>
          <w:rFonts w:ascii="Arial" w:hAnsi="Arial"/>
          <w:iCs/>
        </w:rPr>
        <w:t>5</w:t>
      </w:r>
    </w:p>
    <w:p w:rsidR="00696240" w:rsidRPr="002A1A84" w:rsidRDefault="00696240" w:rsidP="00696240">
      <w:pPr>
        <w:widowControl/>
        <w:tabs>
          <w:tab w:val="left" w:pos="993"/>
        </w:tabs>
        <w:ind w:left="1701" w:hanging="1134"/>
        <w:rPr>
          <w:rFonts w:ascii="Arial" w:hAnsi="Arial" w:cs="Arial"/>
          <w:iCs/>
          <w:u w:val="single"/>
        </w:rPr>
      </w:pPr>
      <w:r w:rsidRPr="007C502E">
        <w:rPr>
          <w:rFonts w:ascii="Arial" w:hAnsi="Arial" w:cs="Arial"/>
          <w:iCs/>
        </w:rPr>
        <w:tab/>
      </w:r>
      <w:r w:rsidRPr="007C502E">
        <w:rPr>
          <w:rFonts w:ascii="Arial" w:hAnsi="Arial" w:cs="Arial"/>
          <w:iCs/>
          <w:u w:val="single"/>
        </w:rPr>
        <w:t>3.4</w:t>
      </w:r>
      <w:r w:rsidRPr="007C502E">
        <w:rPr>
          <w:rFonts w:ascii="Arial" w:hAnsi="Arial" w:cs="Arial"/>
          <w:iCs/>
        </w:rPr>
        <w:t xml:space="preserve"> </w:t>
      </w:r>
      <w:r w:rsidRPr="007C502E">
        <w:rPr>
          <w:rFonts w:ascii="Arial" w:hAnsi="Arial" w:cs="Arial"/>
          <w:iCs/>
        </w:rPr>
        <w:tab/>
        <w:t xml:space="preserve">Beslut om Årsrapport till Stadskansliet (inkl slutsatser </w:t>
      </w:r>
      <w:proofErr w:type="spellStart"/>
      <w:r w:rsidRPr="007C502E">
        <w:rPr>
          <w:rFonts w:ascii="Arial" w:hAnsi="Arial"/>
        </w:rPr>
        <w:t>KF´s</w:t>
      </w:r>
      <w:proofErr w:type="spellEnd"/>
      <w:r w:rsidRPr="007C502E">
        <w:rPr>
          <w:rFonts w:ascii="Arial" w:hAnsi="Arial"/>
        </w:rPr>
        <w:t xml:space="preserve"> prioriterade mål samt </w:t>
      </w:r>
      <w:r w:rsidRPr="007C502E">
        <w:rPr>
          <w:rFonts w:ascii="Arial" w:hAnsi="Arial" w:cs="Arial"/>
          <w:iCs/>
        </w:rPr>
        <w:t xml:space="preserve">styrmått), dnr </w:t>
      </w:r>
      <w:r>
        <w:rPr>
          <w:rFonts w:ascii="Arial" w:hAnsi="Arial" w:cs="Arial"/>
          <w:iCs/>
        </w:rPr>
        <w:t>01</w:t>
      </w:r>
      <w:r w:rsidR="00695EDB">
        <w:rPr>
          <w:rFonts w:ascii="Arial" w:hAnsi="Arial" w:cs="Arial"/>
          <w:iCs/>
        </w:rPr>
        <w:t>18</w:t>
      </w:r>
      <w:r w:rsidRPr="007C502E">
        <w:rPr>
          <w:rFonts w:ascii="Arial" w:hAnsi="Arial" w:cs="Arial"/>
          <w:iCs/>
        </w:rPr>
        <w:t>/1</w:t>
      </w:r>
      <w:r w:rsidR="00AA7F04">
        <w:rPr>
          <w:rFonts w:ascii="Arial" w:hAnsi="Arial" w:cs="Arial"/>
          <w:iCs/>
        </w:rPr>
        <w:t>5</w:t>
      </w:r>
      <w:r>
        <w:rPr>
          <w:rFonts w:ascii="Arial" w:hAnsi="Arial" w:cs="Arial"/>
          <w:iCs/>
        </w:rPr>
        <w:t xml:space="preserve">, samt beslut om </w:t>
      </w:r>
      <w:r w:rsidRPr="002A1A84">
        <w:rPr>
          <w:rFonts w:ascii="Arial" w:hAnsi="Arial" w:cs="Arial"/>
          <w:iCs/>
          <w:u w:val="single"/>
        </w:rPr>
        <w:t>politisk analys</w:t>
      </w:r>
    </w:p>
    <w:p w:rsidR="00696240" w:rsidRDefault="00696240" w:rsidP="00696240">
      <w:pPr>
        <w:widowControl/>
        <w:tabs>
          <w:tab w:val="left" w:pos="1701"/>
        </w:tabs>
        <w:ind w:left="993" w:hanging="426"/>
        <w:rPr>
          <w:rFonts w:ascii="Arial" w:hAnsi="Arial" w:cs="Arial"/>
        </w:rPr>
      </w:pPr>
      <w:bookmarkStart w:id="0" w:name="_GoBack"/>
      <w:bookmarkEnd w:id="0"/>
    </w:p>
    <w:p w:rsidR="00696240" w:rsidRDefault="00696240" w:rsidP="00696240">
      <w:pPr>
        <w:widowControl/>
        <w:tabs>
          <w:tab w:val="left" w:pos="1701"/>
        </w:tabs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/>
        </w:rPr>
        <w:t>Strategi- och policyfrågor</w:t>
      </w:r>
    </w:p>
    <w:p w:rsidR="00696240" w:rsidRDefault="00696240" w:rsidP="00696240">
      <w:pPr>
        <w:widowControl/>
        <w:tabs>
          <w:tab w:val="left" w:pos="1701"/>
        </w:tabs>
        <w:ind w:left="1701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4.1 </w:t>
      </w:r>
      <w:r>
        <w:rPr>
          <w:rFonts w:ascii="Arial" w:hAnsi="Arial" w:cs="Arial"/>
        </w:rPr>
        <w:tab/>
        <w:t>Beslut om Checklista styrelsens arbete 201</w:t>
      </w:r>
      <w:r w:rsidR="00AA7F04">
        <w:rPr>
          <w:rFonts w:ascii="Arial" w:hAnsi="Arial" w:cs="Arial"/>
        </w:rPr>
        <w:t>5</w:t>
      </w:r>
    </w:p>
    <w:p w:rsidR="007101E5" w:rsidRDefault="007101E5" w:rsidP="00696240">
      <w:pPr>
        <w:widowControl/>
        <w:tabs>
          <w:tab w:val="left" w:pos="1701"/>
        </w:tabs>
        <w:ind w:left="1701" w:hanging="708"/>
        <w:rPr>
          <w:rFonts w:ascii="Arial" w:hAnsi="Arial" w:cs="Arial"/>
        </w:rPr>
      </w:pPr>
      <w:r>
        <w:rPr>
          <w:rFonts w:ascii="Arial" w:hAnsi="Arial" w:cs="Arial"/>
        </w:rPr>
        <w:t>4.2</w:t>
      </w:r>
      <w:r>
        <w:rPr>
          <w:rFonts w:ascii="Arial" w:hAnsi="Arial" w:cs="Arial"/>
        </w:rPr>
        <w:tab/>
        <w:t>Beslut lokal anvisning beträffande alkohol och droger</w:t>
      </w:r>
    </w:p>
    <w:p w:rsidR="007101E5" w:rsidRDefault="007101E5" w:rsidP="00696240">
      <w:pPr>
        <w:widowControl/>
        <w:tabs>
          <w:tab w:val="left" w:pos="1701"/>
        </w:tabs>
        <w:ind w:left="1701" w:hanging="708"/>
        <w:rPr>
          <w:rFonts w:ascii="Arial" w:hAnsi="Arial" w:cs="Arial"/>
        </w:rPr>
      </w:pPr>
      <w:r>
        <w:rPr>
          <w:rFonts w:ascii="Arial" w:hAnsi="Arial" w:cs="Arial"/>
        </w:rPr>
        <w:t>4.3</w:t>
      </w:r>
      <w:r>
        <w:rPr>
          <w:rFonts w:ascii="Arial" w:hAnsi="Arial" w:cs="Arial"/>
        </w:rPr>
        <w:tab/>
      </w:r>
      <w:r w:rsidR="00D86421">
        <w:rPr>
          <w:rFonts w:ascii="Arial" w:hAnsi="Arial" w:cs="Arial"/>
        </w:rPr>
        <w:t>B</w:t>
      </w:r>
      <w:r>
        <w:rPr>
          <w:rFonts w:ascii="Arial" w:hAnsi="Arial" w:cs="Arial"/>
        </w:rPr>
        <w:t>eslut lokal anvisning uppvaktningar</w:t>
      </w:r>
    </w:p>
    <w:p w:rsidR="007101E5" w:rsidRDefault="007101E5" w:rsidP="00696240">
      <w:pPr>
        <w:widowControl/>
        <w:tabs>
          <w:tab w:val="left" w:pos="1701"/>
        </w:tabs>
        <w:ind w:left="1701" w:hanging="708"/>
        <w:rPr>
          <w:rFonts w:ascii="Arial" w:hAnsi="Arial" w:cs="Arial"/>
        </w:rPr>
      </w:pPr>
      <w:r>
        <w:rPr>
          <w:rFonts w:ascii="Arial" w:hAnsi="Arial" w:cs="Arial"/>
        </w:rPr>
        <w:t>4.4</w:t>
      </w:r>
      <w:r>
        <w:rPr>
          <w:rFonts w:ascii="Arial" w:hAnsi="Arial" w:cs="Arial"/>
        </w:rPr>
        <w:tab/>
        <w:t>Beslut lokal anvisning personuppgifter, handlingsoffen</w:t>
      </w:r>
      <w:r w:rsidR="00AA78E2">
        <w:rPr>
          <w:rFonts w:ascii="Arial" w:hAnsi="Arial" w:cs="Arial"/>
        </w:rPr>
        <w:t>t</w:t>
      </w:r>
      <w:r>
        <w:rPr>
          <w:rFonts w:ascii="Arial" w:hAnsi="Arial" w:cs="Arial"/>
        </w:rPr>
        <w:t>lighet</w:t>
      </w:r>
      <w:r w:rsidR="00AA78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mm</w:t>
      </w:r>
      <w:r w:rsidR="00AA78E2">
        <w:rPr>
          <w:rFonts w:ascii="Arial" w:hAnsi="Arial" w:cs="Arial"/>
        </w:rPr>
        <w:t xml:space="preserve"> samt informationssäkerhet avseende molntjänster.</w:t>
      </w:r>
    </w:p>
    <w:p w:rsidR="00D86421" w:rsidRDefault="00AA78E2" w:rsidP="00695EDB">
      <w:pPr>
        <w:widowControl/>
        <w:ind w:left="1702" w:hanging="709"/>
        <w:rPr>
          <w:rFonts w:ascii="Helv" w:hAnsi="Helv" w:cs="Helv"/>
          <w:color w:val="000000"/>
        </w:rPr>
      </w:pPr>
      <w:r>
        <w:rPr>
          <w:rFonts w:ascii="Arial" w:hAnsi="Arial" w:cs="Arial"/>
          <w:iCs/>
        </w:rPr>
        <w:t>4</w:t>
      </w:r>
      <w:r w:rsidRPr="009B409A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5 </w:t>
      </w:r>
      <w:r w:rsidR="00B026C1">
        <w:rPr>
          <w:rFonts w:ascii="Arial" w:hAnsi="Arial" w:cs="Arial"/>
          <w:iCs/>
        </w:rPr>
        <w:tab/>
      </w:r>
      <w:r>
        <w:rPr>
          <w:rFonts w:ascii="Arial" w:hAnsi="Arial"/>
        </w:rPr>
        <w:t>Nya ramavtalsområden</w:t>
      </w:r>
      <w:r>
        <w:rPr>
          <w:rFonts w:ascii="Arial" w:hAnsi="Arial" w:cs="Arial"/>
          <w:iCs/>
        </w:rPr>
        <w:t>;</w:t>
      </w:r>
      <w:r w:rsidRPr="003D0873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br/>
        <w:t>a)</w:t>
      </w:r>
      <w:r w:rsidRPr="00695EDB">
        <w:rPr>
          <w:rFonts w:ascii="Helv" w:hAnsi="Helv" w:cs="Helv"/>
          <w:color w:val="000000"/>
        </w:rPr>
        <w:t>Boende ensamkommande flyktingbarn</w:t>
      </w:r>
    </w:p>
    <w:p w:rsidR="00C50480" w:rsidRDefault="00344C7B" w:rsidP="00D86421">
      <w:pPr>
        <w:tabs>
          <w:tab w:val="left" w:pos="567"/>
        </w:tabs>
        <w:ind w:left="1701" w:hanging="708"/>
        <w:rPr>
          <w:rFonts w:ascii="Arial" w:hAnsi="Arial"/>
        </w:rPr>
      </w:pPr>
      <w:r>
        <w:rPr>
          <w:rFonts w:ascii="Arial" w:hAnsi="Arial"/>
        </w:rPr>
        <w:t>4.6</w:t>
      </w:r>
      <w:r w:rsidR="00D86421">
        <w:rPr>
          <w:rFonts w:ascii="Arial" w:hAnsi="Arial"/>
        </w:rPr>
        <w:t xml:space="preserve"> </w:t>
      </w:r>
      <w:r w:rsidR="00D86421">
        <w:rPr>
          <w:rFonts w:ascii="Arial" w:hAnsi="Arial"/>
        </w:rPr>
        <w:tab/>
      </w:r>
      <w:r>
        <w:rPr>
          <w:rFonts w:ascii="Arial" w:hAnsi="Arial"/>
        </w:rPr>
        <w:t>Anmälan om ordförandebeslut om hantering av livsmedelsbeställningar</w:t>
      </w:r>
    </w:p>
    <w:p w:rsidR="00C661AB" w:rsidRDefault="00C661AB" w:rsidP="00D86421">
      <w:pPr>
        <w:tabs>
          <w:tab w:val="left" w:pos="567"/>
        </w:tabs>
        <w:ind w:left="1701" w:hanging="708"/>
        <w:rPr>
          <w:rFonts w:ascii="Arial" w:hAnsi="Arial"/>
        </w:rPr>
      </w:pPr>
      <w:r>
        <w:rPr>
          <w:rFonts w:ascii="Arial" w:hAnsi="Arial"/>
        </w:rPr>
        <w:t>4.7</w:t>
      </w:r>
      <w:r>
        <w:rPr>
          <w:rFonts w:ascii="Arial" w:hAnsi="Arial"/>
        </w:rPr>
        <w:tab/>
        <w:t>Revidering av finanspolicy och finansiella riktlinjer 2015</w:t>
      </w:r>
    </w:p>
    <w:p w:rsidR="00344C7B" w:rsidRPr="00C50480" w:rsidRDefault="00344C7B" w:rsidP="00AA78E2">
      <w:pPr>
        <w:tabs>
          <w:tab w:val="left" w:pos="567"/>
        </w:tabs>
        <w:ind w:left="993"/>
        <w:rPr>
          <w:rFonts w:ascii="Arial" w:hAnsi="Arial"/>
        </w:rPr>
      </w:pPr>
      <w:r>
        <w:rPr>
          <w:rFonts w:ascii="Arial" w:hAnsi="Arial"/>
        </w:rPr>
        <w:tab/>
      </w:r>
    </w:p>
    <w:p w:rsidR="00FD4369" w:rsidRDefault="00FD4369" w:rsidP="009928F8">
      <w:pPr>
        <w:tabs>
          <w:tab w:val="left" w:pos="1276"/>
        </w:tabs>
        <w:ind w:left="1272" w:hanging="705"/>
        <w:rPr>
          <w:rFonts w:ascii="Helv" w:eastAsia="Calibri" w:hAnsi="Helv" w:cs="Helv"/>
          <w:bCs/>
          <w:color w:val="000000"/>
          <w:szCs w:val="24"/>
        </w:rPr>
      </w:pPr>
      <w:r>
        <w:rPr>
          <w:rFonts w:ascii="Helv" w:eastAsia="Calibri" w:hAnsi="Helv" w:cs="Helv"/>
          <w:bCs/>
          <w:color w:val="000000"/>
          <w:szCs w:val="24"/>
        </w:rPr>
        <w:t xml:space="preserve">5. </w:t>
      </w:r>
      <w:r w:rsidR="00AA7F04">
        <w:rPr>
          <w:rFonts w:ascii="Helv" w:eastAsia="Calibri" w:hAnsi="Helv" w:cs="Helv"/>
          <w:bCs/>
          <w:color w:val="000000"/>
          <w:szCs w:val="24"/>
        </w:rPr>
        <w:tab/>
      </w:r>
      <w:r w:rsidR="00AA7F04" w:rsidRPr="00AA7F04">
        <w:rPr>
          <w:rFonts w:ascii="Arial" w:hAnsi="Arial"/>
        </w:rPr>
        <w:t>Rapport från kundenkät 2014</w:t>
      </w:r>
      <w:r w:rsidR="00AA7F04">
        <w:rPr>
          <w:rFonts w:ascii="Helv" w:eastAsia="Calibri" w:hAnsi="Helv" w:cs="Helv"/>
          <w:bCs/>
          <w:color w:val="000000"/>
          <w:szCs w:val="24"/>
        </w:rPr>
        <w:tab/>
      </w:r>
      <w:r>
        <w:rPr>
          <w:rFonts w:ascii="Helv" w:eastAsia="Calibri" w:hAnsi="Helv" w:cs="Helv"/>
          <w:bCs/>
          <w:color w:val="000000"/>
          <w:szCs w:val="24"/>
        </w:rPr>
        <w:tab/>
      </w:r>
      <w:r w:rsidR="00183945">
        <w:rPr>
          <w:rFonts w:ascii="Helv" w:eastAsia="Calibri" w:hAnsi="Helv" w:cs="Helv"/>
          <w:bCs/>
          <w:color w:val="000000"/>
          <w:szCs w:val="24"/>
        </w:rPr>
        <w:t xml:space="preserve"> </w:t>
      </w:r>
    </w:p>
    <w:p w:rsidR="0077349F" w:rsidRDefault="00832468" w:rsidP="009928F8">
      <w:pPr>
        <w:tabs>
          <w:tab w:val="left" w:pos="1276"/>
        </w:tabs>
        <w:ind w:left="1272" w:hanging="705"/>
        <w:rPr>
          <w:rFonts w:ascii="Arial" w:hAnsi="Arial"/>
        </w:rPr>
      </w:pPr>
      <w:r>
        <w:rPr>
          <w:rFonts w:ascii="Helv" w:eastAsia="Calibri" w:hAnsi="Helv" w:cs="Helv"/>
          <w:bCs/>
          <w:color w:val="000000"/>
          <w:szCs w:val="24"/>
        </w:rPr>
        <w:tab/>
      </w:r>
    </w:p>
    <w:p w:rsidR="00AA78E2" w:rsidRDefault="00FD4369" w:rsidP="00AA78E2">
      <w:pPr>
        <w:widowControl/>
        <w:ind w:left="1276" w:hanging="709"/>
        <w:rPr>
          <w:rFonts w:ascii="Helv" w:hAnsi="Helv" w:cs="Helv"/>
          <w:color w:val="000000"/>
        </w:rPr>
      </w:pPr>
      <w:r>
        <w:rPr>
          <w:rFonts w:ascii="Arial" w:hAnsi="Arial"/>
        </w:rPr>
        <w:t>6</w:t>
      </w:r>
      <w:r w:rsidR="00571D2B">
        <w:rPr>
          <w:rFonts w:ascii="Arial" w:hAnsi="Arial"/>
        </w:rPr>
        <w:t>.</w:t>
      </w:r>
      <w:r w:rsidR="0077349F">
        <w:rPr>
          <w:rFonts w:ascii="Arial" w:hAnsi="Arial"/>
        </w:rPr>
        <w:tab/>
      </w:r>
      <w:r w:rsidR="00B026C1">
        <w:rPr>
          <w:rFonts w:ascii="Arial" w:hAnsi="Arial"/>
        </w:rPr>
        <w:t>Självdeklaration 2014, resultat av självutvärdering av löneadministrativa processen</w:t>
      </w:r>
    </w:p>
    <w:p w:rsidR="00B663AF" w:rsidRDefault="00B663AF" w:rsidP="00B663AF">
      <w:pPr>
        <w:ind w:left="1276"/>
        <w:rPr>
          <w:rFonts w:ascii="Arial" w:hAnsi="Arial"/>
          <w:i/>
        </w:rPr>
      </w:pPr>
    </w:p>
    <w:p w:rsidR="00AA7F04" w:rsidRDefault="00B230BB" w:rsidP="00AA7F04">
      <w:pPr>
        <w:widowControl/>
        <w:ind w:left="1134" w:hanging="567"/>
        <w:rPr>
          <w:rFonts w:ascii="Arial" w:hAnsi="Arial" w:cs="Arial"/>
          <w:iCs/>
        </w:rPr>
      </w:pPr>
      <w:r>
        <w:rPr>
          <w:rFonts w:ascii="Arial" w:hAnsi="Arial"/>
        </w:rPr>
        <w:t>7</w:t>
      </w:r>
      <w:r w:rsidR="00C50480">
        <w:rPr>
          <w:rFonts w:ascii="Arial" w:hAnsi="Arial"/>
        </w:rPr>
        <w:t>.</w:t>
      </w:r>
      <w:r w:rsidR="00C50480" w:rsidRPr="00C50480">
        <w:rPr>
          <w:rFonts w:ascii="Arial" w:hAnsi="Arial" w:cs="Arial"/>
        </w:rPr>
        <w:t xml:space="preserve"> </w:t>
      </w:r>
      <w:r w:rsidR="00C50480">
        <w:rPr>
          <w:rFonts w:ascii="Arial" w:hAnsi="Arial" w:cs="Arial"/>
        </w:rPr>
        <w:tab/>
      </w:r>
      <w:r w:rsidR="00AA7F04">
        <w:rPr>
          <w:rFonts w:ascii="Arial" w:hAnsi="Arial" w:cs="Arial"/>
        </w:rPr>
        <w:t>Information och rapporter</w:t>
      </w:r>
      <w:r w:rsidR="00AA7F04">
        <w:rPr>
          <w:rFonts w:ascii="Arial" w:hAnsi="Arial" w:cs="Arial"/>
        </w:rPr>
        <w:br/>
      </w:r>
      <w:r w:rsidR="00AA7F04">
        <w:rPr>
          <w:rFonts w:ascii="Arial" w:hAnsi="Arial" w:cs="Arial"/>
          <w:iCs/>
        </w:rPr>
        <w:t>7</w:t>
      </w:r>
      <w:r w:rsidR="00AA7F04" w:rsidRPr="009B409A">
        <w:rPr>
          <w:rFonts w:ascii="Arial" w:hAnsi="Arial" w:cs="Arial"/>
          <w:iCs/>
        </w:rPr>
        <w:t>.1</w:t>
      </w:r>
      <w:r w:rsidR="00AA7F04">
        <w:rPr>
          <w:rFonts w:ascii="Arial" w:hAnsi="Arial" w:cs="Arial"/>
          <w:iCs/>
        </w:rPr>
        <w:t xml:space="preserve"> VD Informerar</w:t>
      </w:r>
    </w:p>
    <w:p w:rsidR="00AA7F04" w:rsidRDefault="00AA7F04" w:rsidP="00AA7F04">
      <w:pPr>
        <w:widowControl/>
        <w:ind w:left="1134" w:hanging="567"/>
        <w:rPr>
          <w:rFonts w:ascii="Arial" w:hAnsi="Arial"/>
        </w:rPr>
      </w:pPr>
      <w:r>
        <w:rPr>
          <w:rFonts w:ascii="Arial" w:hAnsi="Arial" w:cs="Arial"/>
          <w:iCs/>
        </w:rPr>
        <w:tab/>
        <w:t xml:space="preserve">7.2 </w:t>
      </w:r>
      <w:r w:rsidRPr="002A1A84">
        <w:rPr>
          <w:rFonts w:ascii="Arial" w:hAnsi="Arial"/>
        </w:rPr>
        <w:t>Rapport organisationsutveckling</w:t>
      </w:r>
    </w:p>
    <w:p w:rsidR="00AA7F04" w:rsidRDefault="00AA7F04" w:rsidP="00AA7F04">
      <w:pPr>
        <w:widowControl/>
        <w:ind w:left="1134" w:hanging="567"/>
        <w:rPr>
          <w:rFonts w:ascii="Arial" w:hAnsi="Arial"/>
        </w:rPr>
      </w:pPr>
      <w:r>
        <w:rPr>
          <w:rFonts w:ascii="Arial" w:hAnsi="Arial"/>
        </w:rPr>
        <w:tab/>
        <w:t xml:space="preserve">7.3 </w:t>
      </w:r>
      <w:r w:rsidRPr="002A1A84">
        <w:rPr>
          <w:rFonts w:ascii="Arial" w:hAnsi="Arial"/>
        </w:rPr>
        <w:t>Pilotprojekt ”Stödorganisation för sociala hänsyn i upphandlingar”</w:t>
      </w:r>
      <w:r w:rsidR="00D41D7A">
        <w:rPr>
          <w:rFonts w:ascii="Arial" w:hAnsi="Arial"/>
        </w:rPr>
        <w:t>- halvtidsrapport från följeforskare</w:t>
      </w:r>
    </w:p>
    <w:p w:rsidR="00B026C1" w:rsidRDefault="00AA7F04" w:rsidP="00B026C1">
      <w:pPr>
        <w:tabs>
          <w:tab w:val="left" w:pos="567"/>
        </w:tabs>
        <w:ind w:left="1302" w:hanging="168"/>
        <w:rPr>
          <w:rFonts w:ascii="Arial" w:hAnsi="Arial"/>
        </w:rPr>
      </w:pPr>
      <w:r>
        <w:rPr>
          <w:rFonts w:ascii="Arial" w:hAnsi="Arial"/>
        </w:rPr>
        <w:t xml:space="preserve">7.4 Revisionsrapport intern revision av ledningssystemet, </w:t>
      </w:r>
      <w:proofErr w:type="spellStart"/>
      <w:r>
        <w:rPr>
          <w:rFonts w:ascii="Arial" w:hAnsi="Arial"/>
        </w:rPr>
        <w:t>Canea</w:t>
      </w:r>
      <w:proofErr w:type="spellEnd"/>
      <w:r>
        <w:rPr>
          <w:rFonts w:ascii="Arial" w:hAnsi="Arial"/>
        </w:rPr>
        <w:t xml:space="preserve">, dnr </w:t>
      </w:r>
      <w:r w:rsidR="00695EDB">
        <w:rPr>
          <w:rFonts w:ascii="Arial" w:hAnsi="Arial"/>
        </w:rPr>
        <w:t>0472</w:t>
      </w:r>
      <w:r>
        <w:rPr>
          <w:rFonts w:ascii="Arial" w:hAnsi="Arial"/>
        </w:rPr>
        <w:t>/14</w:t>
      </w:r>
    </w:p>
    <w:p w:rsidR="00B026C1" w:rsidRDefault="00B026C1" w:rsidP="00B026C1">
      <w:pPr>
        <w:tabs>
          <w:tab w:val="left" w:pos="567"/>
        </w:tabs>
        <w:ind w:left="1302" w:hanging="168"/>
        <w:rPr>
          <w:rFonts w:ascii="Arial" w:hAnsi="Arial"/>
        </w:rPr>
      </w:pPr>
      <w:r>
        <w:rPr>
          <w:rFonts w:ascii="Arial" w:hAnsi="Arial"/>
        </w:rPr>
        <w:t>7.5 Överprövningar</w:t>
      </w:r>
    </w:p>
    <w:p w:rsidR="00B026C1" w:rsidRDefault="00B026C1" w:rsidP="00B026C1">
      <w:pPr>
        <w:tabs>
          <w:tab w:val="left" w:pos="567"/>
        </w:tabs>
        <w:ind w:left="1302" w:hanging="168"/>
        <w:rPr>
          <w:rFonts w:ascii="Arial" w:hAnsi="Arial"/>
        </w:rPr>
      </w:pPr>
      <w:r>
        <w:rPr>
          <w:rFonts w:ascii="Arial" w:hAnsi="Arial"/>
        </w:rPr>
        <w:t>7.6 Förseningar/avtalslösa områden</w:t>
      </w:r>
    </w:p>
    <w:p w:rsidR="00B026C1" w:rsidRDefault="00B026C1" w:rsidP="00B026C1">
      <w:pPr>
        <w:ind w:left="1134" w:hanging="168"/>
        <w:rPr>
          <w:rFonts w:ascii="Arial" w:hAnsi="Arial" w:cs="Arial"/>
          <w:iCs/>
        </w:rPr>
      </w:pPr>
      <w:r>
        <w:rPr>
          <w:rFonts w:ascii="Arial" w:hAnsi="Arial"/>
        </w:rPr>
        <w:tab/>
        <w:t xml:space="preserve">7.7 </w:t>
      </w:r>
      <w:r w:rsidRPr="00CC2BEA">
        <w:rPr>
          <w:rFonts w:ascii="Arial" w:hAnsi="Arial" w:cs="Arial"/>
          <w:iCs/>
        </w:rPr>
        <w:t>Upphandlingsrapporter</w:t>
      </w:r>
    </w:p>
    <w:p w:rsidR="00AA7F04" w:rsidRDefault="00B026C1" w:rsidP="00B026C1">
      <w:pPr>
        <w:widowControl/>
        <w:ind w:left="1276" w:hanging="168"/>
        <w:rPr>
          <w:rFonts w:ascii="Arial" w:hAnsi="Arial"/>
        </w:rPr>
      </w:pPr>
      <w:r>
        <w:rPr>
          <w:rFonts w:ascii="Arial" w:hAnsi="Arial" w:cs="Arial"/>
          <w:iCs/>
        </w:rPr>
        <w:t>7.8 Uppföljningsrapporter</w:t>
      </w:r>
    </w:p>
    <w:p w:rsidR="00696240" w:rsidRDefault="00696240" w:rsidP="00C50480">
      <w:pPr>
        <w:ind w:left="567"/>
        <w:rPr>
          <w:rFonts w:ascii="Arial" w:hAnsi="Arial"/>
        </w:rPr>
      </w:pPr>
    </w:p>
    <w:p w:rsidR="00FF2049" w:rsidRDefault="00FF2049" w:rsidP="00FF4169">
      <w:pPr>
        <w:tabs>
          <w:tab w:val="left" w:pos="567"/>
        </w:tabs>
        <w:ind w:left="1302" w:hanging="735"/>
        <w:rPr>
          <w:rFonts w:ascii="Arial" w:hAnsi="Arial" w:cs="Arial"/>
          <w:iCs/>
        </w:rPr>
      </w:pPr>
    </w:p>
    <w:p w:rsidR="000C732A" w:rsidRDefault="00A92860" w:rsidP="00C60790">
      <w:pPr>
        <w:tabs>
          <w:tab w:val="left" w:pos="1701"/>
        </w:tabs>
        <w:ind w:left="1276" w:hanging="709"/>
        <w:rPr>
          <w:rFonts w:ascii="Arial" w:hAnsi="Arial" w:cs="Arial"/>
        </w:rPr>
      </w:pPr>
      <w:r>
        <w:rPr>
          <w:rFonts w:ascii="Arial" w:hAnsi="Arial"/>
        </w:rPr>
        <w:lastRenderedPageBreak/>
        <w:t>8</w:t>
      </w:r>
      <w:r w:rsidR="00571D2B">
        <w:rPr>
          <w:rFonts w:ascii="Arial" w:hAnsi="Arial"/>
        </w:rPr>
        <w:t>.</w:t>
      </w:r>
      <w:r w:rsidR="005D7DEF" w:rsidRPr="00CC2BEA">
        <w:rPr>
          <w:rFonts w:ascii="Arial" w:hAnsi="Arial" w:cs="Arial"/>
        </w:rPr>
        <w:tab/>
      </w:r>
      <w:r w:rsidR="000C732A">
        <w:rPr>
          <w:rFonts w:ascii="Arial" w:hAnsi="Arial" w:cs="Arial"/>
        </w:rPr>
        <w:t>Revidering av Upphandlingsrådet, information</w:t>
      </w:r>
    </w:p>
    <w:p w:rsidR="000C732A" w:rsidRDefault="000C732A" w:rsidP="00C60790">
      <w:pPr>
        <w:tabs>
          <w:tab w:val="left" w:pos="1701"/>
        </w:tabs>
        <w:ind w:left="1276" w:hanging="709"/>
        <w:rPr>
          <w:rFonts w:ascii="Arial" w:hAnsi="Arial" w:cs="Arial"/>
        </w:rPr>
      </w:pPr>
    </w:p>
    <w:p w:rsidR="00AA7F04" w:rsidRDefault="000C732A" w:rsidP="00C60790">
      <w:pPr>
        <w:tabs>
          <w:tab w:val="left" w:pos="1701"/>
        </w:tabs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 xml:space="preserve">Styrelsens sammanträden 2015 </w:t>
      </w:r>
    </w:p>
    <w:p w:rsidR="00357710" w:rsidRDefault="00357710" w:rsidP="00C60790">
      <w:pPr>
        <w:tabs>
          <w:tab w:val="left" w:pos="1701"/>
        </w:tabs>
        <w:ind w:left="1276" w:hanging="709"/>
        <w:rPr>
          <w:rFonts w:ascii="Arial" w:hAnsi="Arial" w:cs="Arial"/>
        </w:rPr>
      </w:pPr>
    </w:p>
    <w:p w:rsidR="003132B4" w:rsidRDefault="00CF6B38" w:rsidP="00C60790">
      <w:pPr>
        <w:tabs>
          <w:tab w:val="left" w:pos="1701"/>
        </w:tabs>
        <w:ind w:left="1276" w:hanging="709"/>
        <w:rPr>
          <w:rFonts w:ascii="Arial" w:hAnsi="Arial"/>
        </w:rPr>
      </w:pPr>
      <w:r>
        <w:rPr>
          <w:rFonts w:ascii="Arial" w:hAnsi="Arial" w:cs="Arial"/>
        </w:rPr>
        <w:t>11</w:t>
      </w:r>
      <w:r w:rsidR="00AA7F04">
        <w:rPr>
          <w:rFonts w:ascii="Arial" w:hAnsi="Arial" w:cs="Arial"/>
        </w:rPr>
        <w:t>.</w:t>
      </w:r>
      <w:r w:rsidR="00AA7F04">
        <w:rPr>
          <w:rFonts w:ascii="Arial" w:hAnsi="Arial" w:cs="Arial"/>
        </w:rPr>
        <w:tab/>
      </w:r>
      <w:r w:rsidR="00424478">
        <w:rPr>
          <w:rFonts w:ascii="Arial" w:hAnsi="Arial"/>
        </w:rPr>
        <w:t>Övriga frågor</w:t>
      </w:r>
    </w:p>
    <w:p w:rsidR="00782B1F" w:rsidRDefault="003132B4" w:rsidP="00D00E0A">
      <w:pPr>
        <w:tabs>
          <w:tab w:val="left" w:pos="1276"/>
        </w:tabs>
        <w:ind w:left="1276" w:hanging="709"/>
        <w:rPr>
          <w:rFonts w:ascii="Arial" w:hAnsi="Arial"/>
        </w:rPr>
      </w:pPr>
      <w:r>
        <w:rPr>
          <w:rFonts w:ascii="Arial" w:hAnsi="Arial"/>
        </w:rPr>
        <w:tab/>
      </w:r>
      <w:r w:rsidR="00136592">
        <w:rPr>
          <w:rFonts w:ascii="Arial" w:hAnsi="Arial"/>
        </w:rPr>
        <w:tab/>
      </w:r>
    </w:p>
    <w:p w:rsidR="00BA3050" w:rsidRPr="00136592" w:rsidRDefault="00782B1F" w:rsidP="00D00E0A">
      <w:pPr>
        <w:tabs>
          <w:tab w:val="left" w:pos="1276"/>
        </w:tabs>
        <w:ind w:left="1276" w:hanging="709"/>
        <w:rPr>
          <w:i/>
        </w:rPr>
      </w:pPr>
      <w:r>
        <w:rPr>
          <w:rFonts w:ascii="Arial" w:hAnsi="Arial"/>
        </w:rPr>
        <w:tab/>
      </w:r>
      <w:r w:rsidR="00AB1936" w:rsidRPr="00136592">
        <w:rPr>
          <w:rFonts w:ascii="Arial" w:hAnsi="Arial"/>
          <w:i/>
        </w:rPr>
        <w:t>Inkomna skrivelser KF/KS:</w:t>
      </w:r>
      <w:r w:rsidR="00BA3050" w:rsidRPr="00136592">
        <w:rPr>
          <w:i/>
        </w:rPr>
        <w:t xml:space="preserve"> </w:t>
      </w:r>
    </w:p>
    <w:p w:rsidR="00B92D5E" w:rsidRPr="00442379" w:rsidRDefault="008C3C64" w:rsidP="00C50480">
      <w:pPr>
        <w:tabs>
          <w:tab w:val="left" w:pos="567"/>
        </w:tabs>
        <w:ind w:left="1276"/>
        <w:rPr>
          <w:rFonts w:ascii="Helv" w:eastAsia="Calibri" w:hAnsi="Helv" w:cs="Helv"/>
          <w:bCs/>
          <w:color w:val="000000"/>
          <w:sz w:val="22"/>
          <w:szCs w:val="22"/>
        </w:rPr>
      </w:pPr>
      <w:r w:rsidRPr="00AB63A2">
        <w:rPr>
          <w:rFonts w:ascii="Helv" w:eastAsia="Calibri" w:hAnsi="Helv" w:cs="Helv"/>
          <w:bCs/>
          <w:color w:val="000000"/>
          <w:sz w:val="22"/>
          <w:szCs w:val="22"/>
        </w:rPr>
        <w:t>2014-12-11</w:t>
      </w:r>
      <w:r w:rsidR="009E3A42" w:rsidRPr="00AB63A2">
        <w:rPr>
          <w:rFonts w:ascii="Helv" w:eastAsia="Calibri" w:hAnsi="Helv" w:cs="Helv"/>
          <w:bCs/>
          <w:color w:val="000000"/>
          <w:sz w:val="22"/>
          <w:szCs w:val="22"/>
        </w:rPr>
        <w:t xml:space="preserve"> </w:t>
      </w:r>
      <w:r w:rsidRPr="00442379">
        <w:rPr>
          <w:rFonts w:ascii="Helv" w:eastAsia="Calibri" w:hAnsi="Helv" w:cs="Helv"/>
          <w:bCs/>
          <w:color w:val="000000"/>
          <w:sz w:val="22"/>
          <w:szCs w:val="22"/>
        </w:rPr>
        <w:t>Protokollsutdrag KF 2014-11-27 § 13 Fastställande av budget för Göteborg Stad för år 2015 och flerårsplaner 2016-2017</w:t>
      </w:r>
    </w:p>
    <w:p w:rsidR="009E3A42" w:rsidRPr="00442379" w:rsidRDefault="009E3A42" w:rsidP="00C50480">
      <w:pPr>
        <w:tabs>
          <w:tab w:val="left" w:pos="567"/>
        </w:tabs>
        <w:ind w:left="1276"/>
        <w:rPr>
          <w:rFonts w:ascii="Helv" w:eastAsia="Calibri" w:hAnsi="Helv" w:cs="Helv"/>
          <w:bCs/>
          <w:color w:val="000000"/>
          <w:sz w:val="22"/>
          <w:szCs w:val="22"/>
        </w:rPr>
      </w:pPr>
      <w:r w:rsidRPr="00AB63A2">
        <w:rPr>
          <w:rFonts w:ascii="Helv" w:eastAsia="Calibri" w:hAnsi="Helv" w:cs="Helv"/>
          <w:bCs/>
          <w:color w:val="000000"/>
          <w:sz w:val="22"/>
          <w:szCs w:val="22"/>
        </w:rPr>
        <w:t>2014-12-</w:t>
      </w:r>
      <w:r w:rsidR="00AB63A2" w:rsidRPr="00AB63A2">
        <w:rPr>
          <w:rFonts w:ascii="Helv" w:eastAsia="Calibri" w:hAnsi="Helv" w:cs="Helv"/>
          <w:bCs/>
          <w:color w:val="000000"/>
          <w:sz w:val="22"/>
          <w:szCs w:val="22"/>
        </w:rPr>
        <w:t>18</w:t>
      </w:r>
      <w:r w:rsidRPr="00AB63A2">
        <w:rPr>
          <w:rFonts w:ascii="Helv" w:eastAsia="Calibri" w:hAnsi="Helv" w:cs="Helv"/>
          <w:bCs/>
          <w:color w:val="000000"/>
          <w:sz w:val="22"/>
          <w:szCs w:val="22"/>
        </w:rPr>
        <w:t xml:space="preserve"> </w:t>
      </w:r>
      <w:r w:rsidRPr="00442379">
        <w:rPr>
          <w:rFonts w:ascii="Helv" w:eastAsia="Calibri" w:hAnsi="Helv" w:cs="Helv"/>
          <w:bCs/>
          <w:color w:val="000000"/>
          <w:sz w:val="22"/>
          <w:szCs w:val="22"/>
        </w:rPr>
        <w:t>Protokollsutdrag KF 2014-12-11 § 9 Årlig revidering av Göteborgs stads finanspolicy och finansiella riktlinjer 2015</w:t>
      </w:r>
    </w:p>
    <w:p w:rsidR="00E13B12" w:rsidRPr="00442379" w:rsidRDefault="009E3A42" w:rsidP="00E13B12">
      <w:pPr>
        <w:tabs>
          <w:tab w:val="left" w:pos="567"/>
        </w:tabs>
        <w:ind w:left="1276"/>
        <w:rPr>
          <w:rFonts w:ascii="Helv" w:eastAsia="Calibri" w:hAnsi="Helv" w:cs="Helv"/>
          <w:bCs/>
          <w:color w:val="000000"/>
          <w:sz w:val="22"/>
          <w:szCs w:val="22"/>
        </w:rPr>
      </w:pPr>
      <w:r w:rsidRPr="00AB63A2">
        <w:rPr>
          <w:rFonts w:ascii="Helv" w:eastAsia="Calibri" w:hAnsi="Helv" w:cs="Helv"/>
          <w:bCs/>
          <w:color w:val="000000"/>
          <w:sz w:val="22"/>
          <w:szCs w:val="22"/>
        </w:rPr>
        <w:t>2014-12-</w:t>
      </w:r>
      <w:r w:rsidR="00AB63A2" w:rsidRPr="00AB63A2">
        <w:rPr>
          <w:rFonts w:ascii="Helv" w:eastAsia="Calibri" w:hAnsi="Helv" w:cs="Helv"/>
          <w:bCs/>
          <w:color w:val="000000"/>
          <w:sz w:val="22"/>
          <w:szCs w:val="22"/>
        </w:rPr>
        <w:t>18</w:t>
      </w:r>
      <w:r w:rsidRPr="00AB63A2">
        <w:rPr>
          <w:rFonts w:ascii="Helv" w:eastAsia="Calibri" w:hAnsi="Helv" w:cs="Helv"/>
          <w:bCs/>
          <w:color w:val="000000"/>
          <w:sz w:val="22"/>
          <w:szCs w:val="22"/>
        </w:rPr>
        <w:t xml:space="preserve"> </w:t>
      </w:r>
      <w:r w:rsidRPr="00442379">
        <w:rPr>
          <w:rFonts w:ascii="Helv" w:eastAsia="Calibri" w:hAnsi="Helv" w:cs="Helv"/>
          <w:bCs/>
          <w:color w:val="000000"/>
          <w:sz w:val="22"/>
          <w:szCs w:val="22"/>
        </w:rPr>
        <w:t>Protokollsutdrag KS</w:t>
      </w:r>
      <w:r w:rsidR="00AB63A2">
        <w:rPr>
          <w:rFonts w:ascii="Helv" w:eastAsia="Calibri" w:hAnsi="Helv" w:cs="Helv"/>
          <w:bCs/>
          <w:color w:val="000000"/>
          <w:sz w:val="22"/>
          <w:szCs w:val="22"/>
        </w:rPr>
        <w:t xml:space="preserve"> </w:t>
      </w:r>
      <w:r w:rsidRPr="00442379">
        <w:rPr>
          <w:rFonts w:ascii="Helv" w:eastAsia="Calibri" w:hAnsi="Helv" w:cs="Helv"/>
          <w:bCs/>
          <w:color w:val="000000"/>
          <w:sz w:val="22"/>
          <w:szCs w:val="22"/>
        </w:rPr>
        <w:t>2014-12-10</w:t>
      </w:r>
      <w:proofErr w:type="gramStart"/>
      <w:r w:rsidRPr="00442379">
        <w:rPr>
          <w:rFonts w:ascii="Helv" w:eastAsia="Calibri" w:hAnsi="Helv" w:cs="Helv"/>
          <w:bCs/>
          <w:color w:val="000000"/>
          <w:sz w:val="22"/>
          <w:szCs w:val="22"/>
        </w:rPr>
        <w:t xml:space="preserve"> §769</w:t>
      </w:r>
      <w:proofErr w:type="gramEnd"/>
      <w:r w:rsidRPr="00442379">
        <w:rPr>
          <w:rFonts w:ascii="Helv" w:eastAsia="Calibri" w:hAnsi="Helv" w:cs="Helv"/>
          <w:bCs/>
          <w:color w:val="000000"/>
          <w:sz w:val="22"/>
          <w:szCs w:val="22"/>
        </w:rPr>
        <w:t xml:space="preserve"> Revidering av Upphandlingsrådet</w:t>
      </w:r>
    </w:p>
    <w:p w:rsidR="00E13B12" w:rsidRPr="00442379" w:rsidRDefault="00E13B12" w:rsidP="00E13B12">
      <w:pPr>
        <w:tabs>
          <w:tab w:val="left" w:pos="567"/>
        </w:tabs>
        <w:ind w:left="1276"/>
        <w:rPr>
          <w:rFonts w:ascii="Helv" w:eastAsia="Calibri" w:hAnsi="Helv" w:cs="Helv"/>
          <w:bCs/>
          <w:color w:val="000000"/>
          <w:sz w:val="22"/>
          <w:szCs w:val="22"/>
        </w:rPr>
      </w:pPr>
      <w:r w:rsidRPr="00442379">
        <w:rPr>
          <w:rFonts w:ascii="Helv" w:eastAsia="Calibri" w:hAnsi="Helv" w:cs="Helv"/>
          <w:bCs/>
          <w:color w:val="000000"/>
          <w:sz w:val="22"/>
          <w:szCs w:val="22"/>
        </w:rPr>
        <w:t>2014-12-</w:t>
      </w:r>
      <w:r w:rsidR="00AB63A2">
        <w:rPr>
          <w:rFonts w:ascii="Helv" w:eastAsia="Calibri" w:hAnsi="Helv" w:cs="Helv"/>
          <w:bCs/>
          <w:color w:val="000000"/>
          <w:sz w:val="22"/>
          <w:szCs w:val="22"/>
        </w:rPr>
        <w:t>19</w:t>
      </w:r>
      <w:r w:rsidRPr="00442379">
        <w:rPr>
          <w:rFonts w:ascii="Helv" w:eastAsia="Calibri" w:hAnsi="Helv" w:cs="Helv"/>
          <w:bCs/>
          <w:color w:val="000000"/>
          <w:sz w:val="22"/>
          <w:szCs w:val="22"/>
        </w:rPr>
        <w:t xml:space="preserve"> Protokollsutdrag KF 2014-12-11 Arvoden och gruppindelning för de kommunala bolagen</w:t>
      </w:r>
    </w:p>
    <w:p w:rsidR="00442379" w:rsidRPr="00442379" w:rsidRDefault="00442379" w:rsidP="00E13B12">
      <w:pPr>
        <w:tabs>
          <w:tab w:val="left" w:pos="567"/>
        </w:tabs>
        <w:ind w:left="1276"/>
        <w:rPr>
          <w:rFonts w:ascii="Helv" w:eastAsia="Calibri" w:hAnsi="Helv" w:cs="Helv"/>
          <w:bCs/>
          <w:color w:val="000000"/>
          <w:sz w:val="22"/>
          <w:szCs w:val="22"/>
        </w:rPr>
      </w:pPr>
      <w:r w:rsidRPr="00442379">
        <w:rPr>
          <w:rFonts w:ascii="Helv" w:eastAsia="Calibri" w:hAnsi="Helv" w:cs="Helv"/>
          <w:bCs/>
          <w:color w:val="000000"/>
          <w:sz w:val="22"/>
          <w:szCs w:val="22"/>
        </w:rPr>
        <w:t>2014-12-19 Protokollsutdrag KF 2014-12-11 § 8 Uppdateringar av Riktlinjer för god ekonomisk hushållning och tillämpning av resultatutjämningsreserv</w:t>
      </w:r>
    </w:p>
    <w:p w:rsidR="009E3A42" w:rsidRDefault="009E3A42" w:rsidP="00C50480">
      <w:pPr>
        <w:tabs>
          <w:tab w:val="left" w:pos="567"/>
        </w:tabs>
        <w:ind w:left="1276"/>
        <w:rPr>
          <w:rFonts w:ascii="Helv" w:eastAsia="Calibri" w:hAnsi="Helv" w:cs="Helv"/>
          <w:color w:val="000000"/>
          <w:sz w:val="18"/>
          <w:szCs w:val="18"/>
        </w:rPr>
      </w:pPr>
    </w:p>
    <w:sectPr w:rsidR="009E3A42" w:rsidSect="00A41911">
      <w:headerReference w:type="default" r:id="rId8"/>
      <w:endnotePr>
        <w:numFmt w:val="decimal"/>
      </w:endnotePr>
      <w:pgSz w:w="11906" w:h="16838"/>
      <w:pgMar w:top="1417" w:right="2408" w:bottom="709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64F" w:rsidRDefault="004D064F">
      <w:r>
        <w:separator/>
      </w:r>
    </w:p>
  </w:endnote>
  <w:endnote w:type="continuationSeparator" w:id="0">
    <w:p w:rsidR="004D064F" w:rsidRDefault="004D0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64F" w:rsidRDefault="004D064F">
      <w:r>
        <w:separator/>
      </w:r>
    </w:p>
  </w:footnote>
  <w:footnote w:type="continuationSeparator" w:id="0">
    <w:p w:rsidR="004D064F" w:rsidRDefault="004D0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64F" w:rsidRDefault="004D064F">
    <w:pPr>
      <w:pStyle w:val="Sidhuvud"/>
      <w:ind w:left="-284"/>
    </w:pPr>
    <w:r>
      <w:rPr>
        <w:noProof/>
      </w:rPr>
      <w:drawing>
        <wp:inline distT="0" distB="0" distL="0" distR="0">
          <wp:extent cx="1781175" cy="457200"/>
          <wp:effectExtent l="19050" t="0" r="9525" b="0"/>
          <wp:docPr id="1" name="Bild 1" descr="Logga upphandl_s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ga upphandl_sv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064F" w:rsidRDefault="004D064F">
    <w:pPr>
      <w:pStyle w:val="Sidhuvud"/>
      <w:ind w:left="-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B51"/>
    <w:multiLevelType w:val="hybridMultilevel"/>
    <w:tmpl w:val="380C8310"/>
    <w:lvl w:ilvl="0" w:tplc="041D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>
    <w:nsid w:val="617505E8"/>
    <w:multiLevelType w:val="hybridMultilevel"/>
    <w:tmpl w:val="A7667B0A"/>
    <w:lvl w:ilvl="0" w:tplc="9DAC80D2">
      <w:start w:val="3"/>
      <w:numFmt w:val="decimal"/>
      <w:lvlText w:val="%1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24478"/>
    <w:rsid w:val="000233D7"/>
    <w:rsid w:val="000242DE"/>
    <w:rsid w:val="00030071"/>
    <w:rsid w:val="000320A1"/>
    <w:rsid w:val="000352AD"/>
    <w:rsid w:val="0004134F"/>
    <w:rsid w:val="00042BFE"/>
    <w:rsid w:val="000517A5"/>
    <w:rsid w:val="000572B0"/>
    <w:rsid w:val="000A4639"/>
    <w:rsid w:val="000A65A1"/>
    <w:rsid w:val="000C732A"/>
    <w:rsid w:val="00111C8E"/>
    <w:rsid w:val="00136592"/>
    <w:rsid w:val="0014062B"/>
    <w:rsid w:val="00153F77"/>
    <w:rsid w:val="00164D34"/>
    <w:rsid w:val="00165559"/>
    <w:rsid w:val="001718D3"/>
    <w:rsid w:val="00183945"/>
    <w:rsid w:val="00194D38"/>
    <w:rsid w:val="001A12DF"/>
    <w:rsid w:val="001D223B"/>
    <w:rsid w:val="001F54EB"/>
    <w:rsid w:val="00203396"/>
    <w:rsid w:val="00210155"/>
    <w:rsid w:val="0021707C"/>
    <w:rsid w:val="00217D0D"/>
    <w:rsid w:val="0024584A"/>
    <w:rsid w:val="00252BAF"/>
    <w:rsid w:val="0025399A"/>
    <w:rsid w:val="00257D39"/>
    <w:rsid w:val="0026796B"/>
    <w:rsid w:val="002B11C3"/>
    <w:rsid w:val="002B50C0"/>
    <w:rsid w:val="002B6107"/>
    <w:rsid w:val="002C16EB"/>
    <w:rsid w:val="002C1940"/>
    <w:rsid w:val="002C39AD"/>
    <w:rsid w:val="002C654A"/>
    <w:rsid w:val="00304A58"/>
    <w:rsid w:val="00306035"/>
    <w:rsid w:val="00310A63"/>
    <w:rsid w:val="003132B4"/>
    <w:rsid w:val="00344C7B"/>
    <w:rsid w:val="00347FEA"/>
    <w:rsid w:val="003514F1"/>
    <w:rsid w:val="00357710"/>
    <w:rsid w:val="00360289"/>
    <w:rsid w:val="003716C2"/>
    <w:rsid w:val="003C54AD"/>
    <w:rsid w:val="003D0873"/>
    <w:rsid w:val="003D13FC"/>
    <w:rsid w:val="003D3A99"/>
    <w:rsid w:val="003E3AEA"/>
    <w:rsid w:val="00406B1A"/>
    <w:rsid w:val="00413FFC"/>
    <w:rsid w:val="00424478"/>
    <w:rsid w:val="00440A3F"/>
    <w:rsid w:val="00442379"/>
    <w:rsid w:val="004523F1"/>
    <w:rsid w:val="00456282"/>
    <w:rsid w:val="004640F9"/>
    <w:rsid w:val="00472BE5"/>
    <w:rsid w:val="00473AC5"/>
    <w:rsid w:val="004828E7"/>
    <w:rsid w:val="00487736"/>
    <w:rsid w:val="004917B4"/>
    <w:rsid w:val="004B525C"/>
    <w:rsid w:val="004D064F"/>
    <w:rsid w:val="004D0B7B"/>
    <w:rsid w:val="004D53F9"/>
    <w:rsid w:val="004D54E5"/>
    <w:rsid w:val="004D6403"/>
    <w:rsid w:val="004E6374"/>
    <w:rsid w:val="004F06D0"/>
    <w:rsid w:val="005228EC"/>
    <w:rsid w:val="0052779B"/>
    <w:rsid w:val="00555D38"/>
    <w:rsid w:val="0057100B"/>
    <w:rsid w:val="00571D2B"/>
    <w:rsid w:val="005836A8"/>
    <w:rsid w:val="00594436"/>
    <w:rsid w:val="005A5EA4"/>
    <w:rsid w:val="005D08CB"/>
    <w:rsid w:val="005D7DEF"/>
    <w:rsid w:val="005E63AC"/>
    <w:rsid w:val="005E70D7"/>
    <w:rsid w:val="005E7278"/>
    <w:rsid w:val="006155C2"/>
    <w:rsid w:val="00617B7E"/>
    <w:rsid w:val="00622E65"/>
    <w:rsid w:val="00666810"/>
    <w:rsid w:val="00673C6C"/>
    <w:rsid w:val="00695EDB"/>
    <w:rsid w:val="00695F24"/>
    <w:rsid w:val="00696240"/>
    <w:rsid w:val="006A71E1"/>
    <w:rsid w:val="006B09CC"/>
    <w:rsid w:val="006B0A16"/>
    <w:rsid w:val="006B7C39"/>
    <w:rsid w:val="006C3800"/>
    <w:rsid w:val="006E68E0"/>
    <w:rsid w:val="007101E5"/>
    <w:rsid w:val="00735665"/>
    <w:rsid w:val="007407F0"/>
    <w:rsid w:val="00741666"/>
    <w:rsid w:val="00750023"/>
    <w:rsid w:val="0077349F"/>
    <w:rsid w:val="00782B1F"/>
    <w:rsid w:val="00794A00"/>
    <w:rsid w:val="007A7A07"/>
    <w:rsid w:val="007B2849"/>
    <w:rsid w:val="007C6BB2"/>
    <w:rsid w:val="007D43A7"/>
    <w:rsid w:val="007E7709"/>
    <w:rsid w:val="007F66F8"/>
    <w:rsid w:val="0081080E"/>
    <w:rsid w:val="00812154"/>
    <w:rsid w:val="0081381F"/>
    <w:rsid w:val="008222C2"/>
    <w:rsid w:val="00832468"/>
    <w:rsid w:val="0083626F"/>
    <w:rsid w:val="00845470"/>
    <w:rsid w:val="00854FD0"/>
    <w:rsid w:val="008810D7"/>
    <w:rsid w:val="00894449"/>
    <w:rsid w:val="008A30F4"/>
    <w:rsid w:val="008C3C64"/>
    <w:rsid w:val="008E3841"/>
    <w:rsid w:val="00913234"/>
    <w:rsid w:val="00916018"/>
    <w:rsid w:val="00927052"/>
    <w:rsid w:val="0095530A"/>
    <w:rsid w:val="009645F9"/>
    <w:rsid w:val="0098784B"/>
    <w:rsid w:val="00987CD8"/>
    <w:rsid w:val="00991DD5"/>
    <w:rsid w:val="009928F8"/>
    <w:rsid w:val="009964C4"/>
    <w:rsid w:val="009979CE"/>
    <w:rsid w:val="009A3687"/>
    <w:rsid w:val="009B6CE9"/>
    <w:rsid w:val="009C4AD8"/>
    <w:rsid w:val="009E1A46"/>
    <w:rsid w:val="009E3A42"/>
    <w:rsid w:val="009F4DDA"/>
    <w:rsid w:val="009F50E6"/>
    <w:rsid w:val="00A16217"/>
    <w:rsid w:val="00A30163"/>
    <w:rsid w:val="00A400F4"/>
    <w:rsid w:val="00A41911"/>
    <w:rsid w:val="00A46DEA"/>
    <w:rsid w:val="00A51074"/>
    <w:rsid w:val="00A5700A"/>
    <w:rsid w:val="00A76CC2"/>
    <w:rsid w:val="00A85B24"/>
    <w:rsid w:val="00A92860"/>
    <w:rsid w:val="00AA2410"/>
    <w:rsid w:val="00AA32C9"/>
    <w:rsid w:val="00AA78E2"/>
    <w:rsid w:val="00AA7F04"/>
    <w:rsid w:val="00AB1936"/>
    <w:rsid w:val="00AB2DB6"/>
    <w:rsid w:val="00AB37E8"/>
    <w:rsid w:val="00AB63A2"/>
    <w:rsid w:val="00AE018A"/>
    <w:rsid w:val="00AE68FE"/>
    <w:rsid w:val="00B000EC"/>
    <w:rsid w:val="00B026C1"/>
    <w:rsid w:val="00B10676"/>
    <w:rsid w:val="00B108F8"/>
    <w:rsid w:val="00B10CF5"/>
    <w:rsid w:val="00B171CE"/>
    <w:rsid w:val="00B230BB"/>
    <w:rsid w:val="00B23657"/>
    <w:rsid w:val="00B663AF"/>
    <w:rsid w:val="00B840E4"/>
    <w:rsid w:val="00B92D5E"/>
    <w:rsid w:val="00BA3050"/>
    <w:rsid w:val="00BE0135"/>
    <w:rsid w:val="00BE0605"/>
    <w:rsid w:val="00BE5BD5"/>
    <w:rsid w:val="00C26AD8"/>
    <w:rsid w:val="00C50480"/>
    <w:rsid w:val="00C56740"/>
    <w:rsid w:val="00C578A7"/>
    <w:rsid w:val="00C60790"/>
    <w:rsid w:val="00C661AB"/>
    <w:rsid w:val="00C75980"/>
    <w:rsid w:val="00C8022D"/>
    <w:rsid w:val="00C858C1"/>
    <w:rsid w:val="00C91B07"/>
    <w:rsid w:val="00C96E10"/>
    <w:rsid w:val="00CA387C"/>
    <w:rsid w:val="00CC7116"/>
    <w:rsid w:val="00CF5277"/>
    <w:rsid w:val="00CF6B38"/>
    <w:rsid w:val="00D00E0A"/>
    <w:rsid w:val="00D133C6"/>
    <w:rsid w:val="00D17283"/>
    <w:rsid w:val="00D41D7A"/>
    <w:rsid w:val="00D428D0"/>
    <w:rsid w:val="00D5136A"/>
    <w:rsid w:val="00D620DB"/>
    <w:rsid w:val="00D86421"/>
    <w:rsid w:val="00D96E20"/>
    <w:rsid w:val="00DA7E75"/>
    <w:rsid w:val="00DC3E63"/>
    <w:rsid w:val="00DD6ED6"/>
    <w:rsid w:val="00DE2F93"/>
    <w:rsid w:val="00DF5889"/>
    <w:rsid w:val="00E13B12"/>
    <w:rsid w:val="00E374AD"/>
    <w:rsid w:val="00E50947"/>
    <w:rsid w:val="00E615AA"/>
    <w:rsid w:val="00E9058A"/>
    <w:rsid w:val="00EB0E10"/>
    <w:rsid w:val="00ED6B18"/>
    <w:rsid w:val="00EE070C"/>
    <w:rsid w:val="00F73A55"/>
    <w:rsid w:val="00F809FA"/>
    <w:rsid w:val="00F912ED"/>
    <w:rsid w:val="00FA0BC8"/>
    <w:rsid w:val="00FA2D34"/>
    <w:rsid w:val="00FB602C"/>
    <w:rsid w:val="00FC781C"/>
    <w:rsid w:val="00FD4369"/>
    <w:rsid w:val="00FF2049"/>
    <w:rsid w:val="00FF35D3"/>
    <w:rsid w:val="00FF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7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 Antiqua" w:eastAsia="Times New Roman" w:hAnsi="Book Antiqua"/>
      <w:sz w:val="24"/>
    </w:rPr>
  </w:style>
  <w:style w:type="paragraph" w:styleId="Rubrik1">
    <w:name w:val="heading 1"/>
    <w:basedOn w:val="Normal"/>
    <w:next w:val="Normal"/>
    <w:link w:val="Rubrik1Char"/>
    <w:qFormat/>
    <w:rsid w:val="00424478"/>
    <w:pPr>
      <w:keepNext/>
      <w:widowControl/>
      <w:ind w:left="567"/>
      <w:outlineLvl w:val="0"/>
    </w:pPr>
    <w:rPr>
      <w:rFonts w:ascii="Arial" w:hAnsi="Arial"/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4478"/>
    <w:rPr>
      <w:rFonts w:ascii="Arial" w:eastAsia="Times New Roman" w:hAnsi="Arial" w:cs="Times New Roman"/>
      <w:b/>
      <w:sz w:val="28"/>
      <w:szCs w:val="20"/>
      <w:lang w:eastAsia="sv-SE"/>
    </w:rPr>
  </w:style>
  <w:style w:type="paragraph" w:styleId="Sidhuvud">
    <w:name w:val="header"/>
    <w:basedOn w:val="Normal"/>
    <w:link w:val="SidhuvudChar"/>
    <w:rsid w:val="0042447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24478"/>
    <w:rPr>
      <w:rFonts w:ascii="Book Antiqua" w:eastAsia="Times New Roman" w:hAnsi="Book Antiqua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447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4478"/>
    <w:rPr>
      <w:rFonts w:ascii="Tahoma" w:eastAsia="Times New Roman" w:hAnsi="Tahoma" w:cs="Tahoma"/>
      <w:sz w:val="16"/>
      <w:szCs w:val="16"/>
      <w:lang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617B7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17B7E"/>
    <w:rPr>
      <w:rFonts w:ascii="Book Antiqua" w:eastAsia="Times New Roman" w:hAnsi="Book Antiqua"/>
      <w:sz w:val="24"/>
    </w:rPr>
  </w:style>
  <w:style w:type="paragraph" w:styleId="Liststycke">
    <w:name w:val="List Paragraph"/>
    <w:basedOn w:val="Normal"/>
    <w:uiPriority w:val="34"/>
    <w:qFormat/>
    <w:rsid w:val="009A3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CA4B-14D0-462F-844D-C5F37B73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Upphandlingsbolaget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Ek</dc:creator>
  <cp:lastModifiedBy>anntor1228</cp:lastModifiedBy>
  <cp:revision>2</cp:revision>
  <cp:lastPrinted>2015-01-26T17:18:00Z</cp:lastPrinted>
  <dcterms:created xsi:type="dcterms:W3CDTF">2015-02-25T13:24:00Z</dcterms:created>
  <dcterms:modified xsi:type="dcterms:W3CDTF">2015-02-25T13:24:00Z</dcterms:modified>
</cp:coreProperties>
</file>