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3686"/>
        <w:gridCol w:w="5386"/>
      </w:tblGrid>
      <w:tr w:rsidR="007B1246" w:rsidRPr="004B0667" w14:paraId="4F10DFB2" w14:textId="77777777" w:rsidTr="0026118F">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auto"/>
          </w:tcPr>
          <w:p w14:paraId="2C5305E5" w14:textId="77777777" w:rsidR="007B1246" w:rsidRPr="000707CC" w:rsidRDefault="007B1246" w:rsidP="0026118F">
            <w:pPr>
              <w:pStyle w:val="Dokumentinfo"/>
            </w:pPr>
            <w:bookmarkStart w:id="0" w:name="_Toc478651876"/>
            <w:r>
              <w:t>Beslutsunderlag</w:t>
            </w:r>
          </w:p>
          <w:p w14:paraId="0815F969" w14:textId="3283AFB5" w:rsidR="007B1246" w:rsidRDefault="007B1246" w:rsidP="0026118F">
            <w:pPr>
              <w:pStyle w:val="Dokumentinfo"/>
            </w:pPr>
            <w:r w:rsidRPr="000707CC">
              <w:rPr>
                <w:b w:val="0"/>
              </w:rPr>
              <w:t>Utfärdat</w:t>
            </w:r>
            <w:r>
              <w:rPr>
                <w:b w:val="0"/>
              </w:rPr>
              <w:t>:</w:t>
            </w:r>
            <w:r w:rsidRPr="000707CC">
              <w:rPr>
                <w:b w:val="0"/>
              </w:rPr>
              <w:t xml:space="preserve"> </w:t>
            </w:r>
            <w:r w:rsidR="009E6E0D">
              <w:rPr>
                <w:b w:val="0"/>
              </w:rPr>
              <w:t>202</w:t>
            </w:r>
            <w:r w:rsidR="005B1E09">
              <w:rPr>
                <w:b w:val="0"/>
              </w:rPr>
              <w:t>6-09-30</w:t>
            </w:r>
          </w:p>
          <w:p w14:paraId="4E0DF51B" w14:textId="4DD1058F" w:rsidR="007B1246" w:rsidRPr="000F4812" w:rsidRDefault="007B1246" w:rsidP="0026118F">
            <w:pPr>
              <w:pStyle w:val="Dokumentinfo"/>
              <w:rPr>
                <w:b w:val="0"/>
              </w:rPr>
            </w:pPr>
            <w:r w:rsidRPr="000F4812">
              <w:rPr>
                <w:b w:val="0"/>
              </w:rPr>
              <w:t>Diarienummer</w:t>
            </w:r>
            <w:r w:rsidR="002C273D">
              <w:rPr>
                <w:b w:val="0"/>
              </w:rPr>
              <w:t>:</w:t>
            </w:r>
            <w:r w:rsidR="00156E2B">
              <w:rPr>
                <w:b w:val="0"/>
              </w:rPr>
              <w:t xml:space="preserve"> </w:t>
            </w:r>
            <w:r w:rsidR="00156E2B" w:rsidRPr="00156E2B">
              <w:rPr>
                <w:b w:val="0"/>
              </w:rPr>
              <w:t>RMAB-2026-00321</w:t>
            </w:r>
          </w:p>
          <w:p w14:paraId="0880DCFC" w14:textId="77777777" w:rsidR="007B1246" w:rsidRPr="000707CC" w:rsidRDefault="007B1246" w:rsidP="0026118F">
            <w:pPr>
              <w:pStyle w:val="Dokumentinfo"/>
              <w:rPr>
                <w:b w:val="0"/>
              </w:rPr>
            </w:pPr>
          </w:p>
        </w:tc>
        <w:tc>
          <w:tcPr>
            <w:tcW w:w="5386" w:type="dxa"/>
            <w:shd w:val="clear" w:color="auto" w:fill="auto"/>
          </w:tcPr>
          <w:p w14:paraId="52AA70A9" w14:textId="77777777" w:rsidR="007B1246" w:rsidRPr="00522DD5" w:rsidRDefault="007B1246" w:rsidP="0026118F">
            <w:pPr>
              <w:pStyle w:val="Dokumentinfo"/>
              <w:rPr>
                <w:b w:val="0"/>
                <w:lang w:val="de-DE"/>
              </w:rPr>
            </w:pPr>
            <w:r w:rsidRPr="007B4361">
              <w:rPr>
                <w:b w:val="0"/>
              </w:rPr>
              <w:t>Handläggare</w:t>
            </w:r>
            <w:r>
              <w:rPr>
                <w:b w:val="0"/>
                <w:lang w:val="de-DE"/>
              </w:rPr>
              <w:t>:</w:t>
            </w:r>
            <w:r w:rsidRPr="00522DD5">
              <w:rPr>
                <w:b w:val="0"/>
                <w:lang w:val="de-DE"/>
              </w:rPr>
              <w:t xml:space="preserve"> </w:t>
            </w:r>
            <w:r>
              <w:rPr>
                <w:b w:val="0"/>
                <w:lang w:val="de-DE"/>
              </w:rPr>
              <w:t>Marlene Hedendahl</w:t>
            </w:r>
          </w:p>
          <w:p w14:paraId="6FB0D750" w14:textId="77777777" w:rsidR="007B1246" w:rsidRPr="004B0667" w:rsidRDefault="007B1246" w:rsidP="0026118F">
            <w:pPr>
              <w:pStyle w:val="Dokumentinfo"/>
              <w:rPr>
                <w:b w:val="0"/>
                <w:lang w:val="de-DE"/>
              </w:rPr>
            </w:pPr>
            <w:r w:rsidRPr="004B0667">
              <w:rPr>
                <w:b w:val="0"/>
                <w:lang w:val="de-DE"/>
              </w:rPr>
              <w:t>Telefon:</w:t>
            </w:r>
            <w:r>
              <w:rPr>
                <w:b w:val="0"/>
                <w:lang w:val="de-DE"/>
              </w:rPr>
              <w:t xml:space="preserve"> 031-618225</w:t>
            </w:r>
          </w:p>
          <w:p w14:paraId="6E4102AF" w14:textId="77777777" w:rsidR="007B1246" w:rsidRPr="004B0667" w:rsidRDefault="007B1246" w:rsidP="0026118F">
            <w:pPr>
              <w:pStyle w:val="Dokumentinfo"/>
              <w:rPr>
                <w:b w:val="0"/>
                <w:lang w:val="de-DE"/>
              </w:rPr>
            </w:pPr>
            <w:r w:rsidRPr="004B0667">
              <w:rPr>
                <w:b w:val="0"/>
                <w:lang w:val="de-DE"/>
              </w:rPr>
              <w:t xml:space="preserve">E-post: </w:t>
            </w:r>
            <w:hyperlink r:id="rId7" w:history="1">
              <w:r>
                <w:rPr>
                  <w:b w:val="0"/>
                </w:rPr>
                <w:t>marlene.hedendahl</w:t>
              </w:r>
              <w:r w:rsidRPr="00522DD5">
                <w:rPr>
                  <w:b w:val="0"/>
                  <w:lang w:val="de-DE"/>
                </w:rPr>
                <w:t>@renova.se</w:t>
              </w:r>
            </w:hyperlink>
          </w:p>
        </w:tc>
      </w:tr>
    </w:tbl>
    <w:bookmarkEnd w:id="0"/>
    <w:p w14:paraId="7B980C46" w14:textId="66D2ED0B" w:rsidR="003E0DCB" w:rsidRPr="00FC0448" w:rsidRDefault="005C68F6" w:rsidP="003E0DCB">
      <w:pPr>
        <w:pStyle w:val="Rubrik1"/>
      </w:pPr>
      <w:r>
        <w:t>Uppföljning och u</w:t>
      </w:r>
      <w:r w:rsidR="003E0DCB">
        <w:t xml:space="preserve">tvärdering Intern </w:t>
      </w:r>
      <w:r w:rsidR="00F522DA">
        <w:t>k</w:t>
      </w:r>
      <w:r w:rsidR="003E0DCB">
        <w:t>ontroll 202</w:t>
      </w:r>
      <w:r w:rsidR="005B1E09">
        <w:t>6</w:t>
      </w:r>
    </w:p>
    <w:p w14:paraId="131BC568" w14:textId="77777777" w:rsidR="003E0DCB" w:rsidRPr="00FC0448" w:rsidRDefault="003E0DCB" w:rsidP="003E0DCB">
      <w:pPr>
        <w:pStyle w:val="Rubrik2"/>
      </w:pPr>
      <w:r w:rsidRPr="00FC0448">
        <w:t>Förslag till beslut</w:t>
      </w:r>
    </w:p>
    <w:p w14:paraId="2B70D085" w14:textId="57729647" w:rsidR="003E0DCB" w:rsidRPr="00FC0448" w:rsidRDefault="003E0DCB" w:rsidP="003E0DCB">
      <w:pPr>
        <w:rPr>
          <w:rFonts w:eastAsiaTheme="majorEastAsia"/>
        </w:rPr>
      </w:pPr>
      <w:r w:rsidRPr="00FC0448">
        <w:rPr>
          <w:rFonts w:eastAsiaTheme="majorEastAsia"/>
        </w:rPr>
        <w:t xml:space="preserve">I </w:t>
      </w:r>
      <w:r>
        <w:rPr>
          <w:rFonts w:eastAsiaTheme="majorEastAsia"/>
        </w:rPr>
        <w:t>styrelsen för Renova Miljö AB:</w:t>
      </w:r>
    </w:p>
    <w:p w14:paraId="00D1825D" w14:textId="77777777" w:rsidR="007A4C72" w:rsidRDefault="007A4C72" w:rsidP="007A4C72">
      <w:r>
        <w:t>A</w:t>
      </w:r>
      <w:r w:rsidRPr="00711489">
        <w:t>tt</w:t>
      </w:r>
      <w:r>
        <w:t xml:space="preserve"> kontrollplanen varit tillräcklig och effektiv för att styrelsen skall ha haft uppsikt över bolagets övergripande risker. </w:t>
      </w:r>
    </w:p>
    <w:p w14:paraId="0082E20F" w14:textId="77777777" w:rsidR="007A4C72" w:rsidRDefault="007A4C72" w:rsidP="007A4C72">
      <w:bookmarkStart w:id="1" w:name="_Hlk117185899"/>
      <w:r>
        <w:t xml:space="preserve">Systemet </w:t>
      </w:r>
      <w:r w:rsidRPr="00426DBF">
        <w:t>för</w:t>
      </w:r>
      <w:r>
        <w:t xml:space="preserve"> den interna</w:t>
      </w:r>
      <w:r w:rsidRPr="00426DBF">
        <w:t xml:space="preserve"> kontroll</w:t>
      </w:r>
      <w:r>
        <w:t>en</w:t>
      </w:r>
      <w:r w:rsidRPr="00426DBF">
        <w:t xml:space="preserve"> </w:t>
      </w:r>
      <w:r>
        <w:t>har varit</w:t>
      </w:r>
      <w:r w:rsidRPr="00426DBF">
        <w:t xml:space="preserve"> tillräcklig</w:t>
      </w:r>
      <w:r>
        <w:t xml:space="preserve">t och </w:t>
      </w:r>
      <w:r w:rsidRPr="00426DBF">
        <w:t>effektiv</w:t>
      </w:r>
      <w:r>
        <w:t>t</w:t>
      </w:r>
      <w:r w:rsidRPr="00426DBF">
        <w:t>.</w:t>
      </w:r>
    </w:p>
    <w:bookmarkEnd w:id="1"/>
    <w:p w14:paraId="640EDEE8" w14:textId="77777777" w:rsidR="003E0DCB" w:rsidRPr="00FC0448" w:rsidRDefault="003E0DCB" w:rsidP="003E0DCB">
      <w:pPr>
        <w:pStyle w:val="Rubrik2"/>
      </w:pPr>
      <w:r w:rsidRPr="00FC0448">
        <w:t>Sammanfattning</w:t>
      </w:r>
    </w:p>
    <w:p w14:paraId="298A5488" w14:textId="77777777" w:rsidR="003E0DCB" w:rsidRPr="007B4813" w:rsidRDefault="003E0DCB" w:rsidP="003E0DCB">
      <w:r>
        <w:t xml:space="preserve">Anvisning </w:t>
      </w:r>
      <w:r w:rsidRPr="007B4361">
        <w:rPr>
          <w:i/>
          <w:iCs/>
        </w:rPr>
        <w:t>Riktlinjen för styrning, uppföljning och kontroll</w:t>
      </w:r>
      <w:r>
        <w:t xml:space="preserve"> fastställer att nämnder och styrelser årligen ska utvärdera sitt system för styrning, uppföljning och kontroll för att </w:t>
      </w:r>
      <w:r w:rsidRPr="007B4813">
        <w:t>förbättra effektiviteten.</w:t>
      </w:r>
    </w:p>
    <w:p w14:paraId="3AD9AE9D" w14:textId="77777777" w:rsidR="003E0DCB" w:rsidRDefault="003E0DCB" w:rsidP="003E0DCB">
      <w:pPr>
        <w:rPr>
          <w:rFonts w:eastAsiaTheme="majorEastAsia"/>
        </w:rPr>
      </w:pPr>
      <w:r w:rsidRPr="007B4813">
        <w:rPr>
          <w:rFonts w:eastAsiaTheme="majorEastAsia"/>
        </w:rPr>
        <w:t>Utifrån den riskanalys som görs för bolaget tas inför varje år en intern kontroll fram. Den utgörs av de risker som styrelsen beslutat ska kontrolleras och följas upp i styrelsen. Varje år utvärderas ifall den kontrollen varit tillräcklig och effektiv.</w:t>
      </w:r>
      <w:r>
        <w:rPr>
          <w:rFonts w:eastAsiaTheme="majorEastAsia"/>
        </w:rPr>
        <w:t xml:space="preserve"> </w:t>
      </w:r>
    </w:p>
    <w:p w14:paraId="4C0C8245" w14:textId="77777777" w:rsidR="003E0DCB" w:rsidRDefault="003E0DCB" w:rsidP="003E0DCB">
      <w:pPr>
        <w:pStyle w:val="Rubrik2"/>
      </w:pPr>
      <w:r>
        <w:t>Bedömning ur ekonomisk dimension</w:t>
      </w:r>
    </w:p>
    <w:p w14:paraId="16EE649D" w14:textId="77777777" w:rsidR="003E0DCB" w:rsidRPr="007C3365" w:rsidRDefault="003E0DCB" w:rsidP="003E0DCB">
      <w:pPr>
        <w:spacing w:after="240" w:line="240" w:lineRule="auto"/>
      </w:pPr>
      <w:r>
        <w:t xml:space="preserve">Att styrelsen följer upp kontroll av bolagets risker har en påverkan på ekonomisk, social och ekologisk dimension. Det är ett sätt att styra att bolaget identifierar risker och hanterar dessa inom alla områden. </w:t>
      </w:r>
    </w:p>
    <w:p w14:paraId="5296A2D1" w14:textId="77777777" w:rsidR="003E0DCB" w:rsidRDefault="003E0DCB" w:rsidP="003E0DCB">
      <w:pPr>
        <w:pStyle w:val="Rubrik2"/>
      </w:pPr>
      <w:r>
        <w:t>Bedömning ur ekologisk dimension</w:t>
      </w:r>
    </w:p>
    <w:p w14:paraId="77F10636" w14:textId="77777777" w:rsidR="003E0DCB" w:rsidRPr="007C3365" w:rsidRDefault="003E0DCB" w:rsidP="003E0DCB">
      <w:pPr>
        <w:spacing w:after="240" w:line="240" w:lineRule="auto"/>
      </w:pPr>
      <w:r>
        <w:t xml:space="preserve">Att styrelsen följer upp kontroll av bolagets risker har en påverkan på ekonomisk, social och ekologisk dimension. Det är ett sätt att styra att bolaget identifierar risker och hanterar dessa inom alla områden. </w:t>
      </w:r>
    </w:p>
    <w:p w14:paraId="74884119" w14:textId="77777777" w:rsidR="003E0DCB" w:rsidRDefault="003E0DCB" w:rsidP="003E0DCB">
      <w:pPr>
        <w:pStyle w:val="Rubrik2"/>
      </w:pPr>
      <w:r>
        <w:t>Bedömning ur social dimension</w:t>
      </w:r>
    </w:p>
    <w:p w14:paraId="2A36431C" w14:textId="77777777" w:rsidR="003E0DCB" w:rsidRPr="007C3365" w:rsidRDefault="003E0DCB" w:rsidP="003E0DCB">
      <w:pPr>
        <w:spacing w:after="240" w:line="240" w:lineRule="auto"/>
      </w:pPr>
      <w:r>
        <w:t xml:space="preserve">Att styrelsen följer upp kontroll av bolagets risker har en påverkan på ekonomisk, social och ekologisk dimension. Det är ett sätt att styra att bolaget identifierar risker och hanterar dessa inom alla områden. </w:t>
      </w:r>
    </w:p>
    <w:p w14:paraId="528E7A57" w14:textId="23FBE36B" w:rsidR="00B34D81" w:rsidRPr="00BF6837" w:rsidRDefault="005C68F6" w:rsidP="00B34D81">
      <w:pPr>
        <w:pStyle w:val="Rubrik2"/>
      </w:pPr>
      <w:r w:rsidRPr="006839B4">
        <w:t>Bilagor</w:t>
      </w:r>
      <w:r w:rsidR="00B34D81">
        <w:br/>
      </w:r>
      <w:r w:rsidR="00B34D81">
        <w:rPr>
          <w:rFonts w:asciiTheme="minorHAnsi" w:eastAsiaTheme="minorEastAsia" w:hAnsiTheme="minorHAnsi" w:cstheme="minorBidi"/>
          <w:b w:val="0"/>
          <w:color w:val="auto"/>
          <w:sz w:val="22"/>
          <w:szCs w:val="24"/>
        </w:rPr>
        <w:t xml:space="preserve">1. </w:t>
      </w:r>
      <w:r w:rsidR="00B34D81" w:rsidRPr="00BF6837">
        <w:rPr>
          <w:rFonts w:asciiTheme="minorHAnsi" w:eastAsiaTheme="minorEastAsia" w:hAnsiTheme="minorHAnsi" w:cstheme="minorBidi"/>
          <w:b w:val="0"/>
          <w:color w:val="auto"/>
          <w:sz w:val="22"/>
          <w:szCs w:val="24"/>
        </w:rPr>
        <w:t>Samlad riskbild och internkontrollplan inför 2026 – Uppföljning oktober 2026</w:t>
      </w:r>
    </w:p>
    <w:p w14:paraId="3EF84B06" w14:textId="77777777" w:rsidR="00B34D81" w:rsidRPr="00BF6837" w:rsidRDefault="00B34D81" w:rsidP="00B34D81">
      <w:r>
        <w:t xml:space="preserve">2. </w:t>
      </w:r>
      <w:r w:rsidRPr="00BF6837">
        <w:t>Internkontroll_Stickprov Arbetsmiljörisker</w:t>
      </w:r>
      <w:r>
        <w:br/>
        <w:t xml:space="preserve">3. </w:t>
      </w:r>
      <w:r w:rsidRPr="00BF6837">
        <w:t>Internkontroll_Stickprov Inköp</w:t>
      </w:r>
      <w:r>
        <w:br/>
        <w:t>4.</w:t>
      </w:r>
      <w:r w:rsidRPr="00BF6837">
        <w:t xml:space="preserve"> Internkontroll_Stickprov Slaggrus</w:t>
      </w:r>
    </w:p>
    <w:p w14:paraId="5988C18A" w14:textId="77777777" w:rsidR="003E0DCB" w:rsidRDefault="003E0DCB" w:rsidP="003E0DCB">
      <w:pPr>
        <w:pStyle w:val="Rubrik2"/>
      </w:pPr>
      <w:r>
        <w:lastRenderedPageBreak/>
        <w:t>Beskrivning av ärendet</w:t>
      </w:r>
    </w:p>
    <w:p w14:paraId="6E75B501" w14:textId="77777777" w:rsidR="003E0DCB" w:rsidRDefault="003E0DCB" w:rsidP="003E0DCB">
      <w:pPr>
        <w:rPr>
          <w:rFonts w:eastAsiaTheme="majorEastAsia"/>
        </w:rPr>
      </w:pPr>
      <w:r w:rsidRPr="007B4361">
        <w:rPr>
          <w:rFonts w:eastAsiaTheme="majorEastAsia"/>
        </w:rPr>
        <w:t xml:space="preserve">Styrelsen har under året följt upp de interna kontroller som beslutats om inför året. </w:t>
      </w:r>
    </w:p>
    <w:p w14:paraId="34ADDA74" w14:textId="0DBBD318" w:rsidR="003E0DCB" w:rsidRDefault="003E0DCB" w:rsidP="003E0DCB">
      <w:pPr>
        <w:rPr>
          <w:rFonts w:eastAsiaTheme="majorEastAsia"/>
        </w:rPr>
      </w:pPr>
      <w:r w:rsidRPr="007B4361">
        <w:rPr>
          <w:rFonts w:eastAsiaTheme="majorEastAsia"/>
        </w:rPr>
        <w:t>Systemet för intern kontroll utvärderas av styrelsen under styrelsemötet i oktober</w:t>
      </w:r>
      <w:r>
        <w:rPr>
          <w:rFonts w:eastAsiaTheme="majorEastAsia"/>
        </w:rPr>
        <w:t xml:space="preserve"> 202</w:t>
      </w:r>
      <w:r w:rsidR="00122A1E">
        <w:rPr>
          <w:rFonts w:eastAsiaTheme="majorEastAsia"/>
        </w:rPr>
        <w:t>6</w:t>
      </w:r>
      <w:r w:rsidRPr="007B4361">
        <w:rPr>
          <w:rFonts w:eastAsiaTheme="majorEastAsia"/>
        </w:rPr>
        <w:t>, vilket kommer att framgå av protokollet. Förslag på frågeområden som styrelsen kan använda för sin utvärdering:</w:t>
      </w:r>
    </w:p>
    <w:p w14:paraId="0CA26DFC" w14:textId="77777777" w:rsidR="003E0DCB" w:rsidRPr="007B4813" w:rsidRDefault="003E0DCB" w:rsidP="003E0DCB">
      <w:pPr>
        <w:pStyle w:val="Liststycke"/>
        <w:numPr>
          <w:ilvl w:val="0"/>
          <w:numId w:val="6"/>
        </w:numPr>
        <w:rPr>
          <w:rFonts w:eastAsiaTheme="majorEastAsia"/>
        </w:rPr>
      </w:pPr>
      <w:r>
        <w:rPr>
          <w:rFonts w:eastAsiaTheme="majorEastAsia"/>
        </w:rPr>
        <w:t>Erhålls relevant information för att kunna göra bedömningen</w:t>
      </w:r>
    </w:p>
    <w:p w14:paraId="4E6207DB" w14:textId="77777777" w:rsidR="003E0DCB" w:rsidRDefault="003E0DCB" w:rsidP="003E0DCB">
      <w:pPr>
        <w:pStyle w:val="Liststycke"/>
        <w:numPr>
          <w:ilvl w:val="0"/>
          <w:numId w:val="6"/>
        </w:numPr>
        <w:rPr>
          <w:rFonts w:eastAsiaTheme="majorEastAsia"/>
        </w:rPr>
      </w:pPr>
      <w:r>
        <w:rPr>
          <w:rFonts w:eastAsiaTheme="majorEastAsia"/>
        </w:rPr>
        <w:t>Styrkor i systematiken kring arbetet med intern kontroll, uppföljning och styrning</w:t>
      </w:r>
    </w:p>
    <w:p w14:paraId="21D435F3" w14:textId="77777777" w:rsidR="003E0DCB" w:rsidRDefault="003E0DCB" w:rsidP="003E0DCB">
      <w:pPr>
        <w:pStyle w:val="Liststycke"/>
        <w:numPr>
          <w:ilvl w:val="0"/>
          <w:numId w:val="6"/>
        </w:numPr>
        <w:rPr>
          <w:rFonts w:eastAsiaTheme="majorEastAsia"/>
        </w:rPr>
      </w:pPr>
      <w:r>
        <w:rPr>
          <w:rFonts w:eastAsiaTheme="majorEastAsia"/>
        </w:rPr>
        <w:t>Förbättringsområden kring arbetet med intern kontroll, uppföljning och styrning</w:t>
      </w:r>
    </w:p>
    <w:p w14:paraId="65267980" w14:textId="77777777" w:rsidR="003E0DCB" w:rsidRDefault="003E0DCB" w:rsidP="003E0DCB">
      <w:pPr>
        <w:pStyle w:val="Rubrik2"/>
      </w:pPr>
      <w:r w:rsidRPr="000F3EED">
        <w:t>Förvaltningens /bolagets bedömning</w:t>
      </w:r>
    </w:p>
    <w:p w14:paraId="1010159E" w14:textId="77777777" w:rsidR="003E0DCB" w:rsidRDefault="003E0DCB" w:rsidP="003E0DCB">
      <w:pPr>
        <w:rPr>
          <w:rFonts w:eastAsiaTheme="majorEastAsia"/>
        </w:rPr>
      </w:pPr>
      <w:bookmarkStart w:id="2" w:name="_Hlk53726658"/>
      <w:r>
        <w:rPr>
          <w:rFonts w:eastAsiaTheme="majorEastAsia"/>
        </w:rPr>
        <w:t xml:space="preserve">Beskrivs i protokollet från styrelsemötet i oktober. </w:t>
      </w:r>
    </w:p>
    <w:bookmarkEnd w:id="2"/>
    <w:p w14:paraId="1EEEC1C2" w14:textId="77777777" w:rsidR="00461B7B" w:rsidRPr="00625489" w:rsidRDefault="00461B7B" w:rsidP="00461B7B">
      <w:pPr>
        <w:pStyle w:val="Rubrik2"/>
        <w:rPr>
          <w:sz w:val="30"/>
        </w:rPr>
      </w:pPr>
      <w:r w:rsidRPr="00625489">
        <w:t>Beslut av principiell beskaffenhet</w:t>
      </w:r>
    </w:p>
    <w:p w14:paraId="488BFD07" w14:textId="77777777" w:rsidR="00461B7B" w:rsidRDefault="00461B7B" w:rsidP="00461B7B">
      <w:r w:rsidRPr="00625489">
        <w:t>Frågan är inte av sådan principiell beskaffenhet eller annars av större vikt att frågan ska hemställas till Göteborgs Stads Kommunfullmäktige för ställningstagande.</w:t>
      </w:r>
      <w:r>
        <w:t xml:space="preserve">              </w:t>
      </w:r>
    </w:p>
    <w:p w14:paraId="5B94F244" w14:textId="3D9119DB" w:rsidR="00972A1A" w:rsidRPr="007B1246" w:rsidRDefault="00972A1A" w:rsidP="003E0DCB">
      <w:pPr>
        <w:pStyle w:val="Rubrik1"/>
      </w:pPr>
    </w:p>
    <w:sectPr w:rsidR="00972A1A" w:rsidRPr="007B1246" w:rsidSect="00BA1320">
      <w:footerReference w:type="even" r:id="rId8"/>
      <w:footerReference w:type="default" r:id="rId9"/>
      <w:headerReference w:type="first" r:id="rId10"/>
      <w:footerReference w:type="first" r:id="rId11"/>
      <w:pgSz w:w="11906" w:h="16838" w:code="9"/>
      <w:pgMar w:top="1418" w:right="2552"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6563" w14:textId="77777777" w:rsidR="00734AEC" w:rsidRDefault="00734AEC" w:rsidP="00BF282B">
      <w:pPr>
        <w:spacing w:after="0" w:line="240" w:lineRule="auto"/>
      </w:pPr>
      <w:r>
        <w:separator/>
      </w:r>
    </w:p>
  </w:endnote>
  <w:endnote w:type="continuationSeparator" w:id="0">
    <w:p w14:paraId="1D923858" w14:textId="77777777" w:rsidR="00734AEC" w:rsidRDefault="00734AEC"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7AA9E96A" w14:textId="77777777" w:rsidTr="00986A1D">
      <w:tc>
        <w:tcPr>
          <w:tcW w:w="5812" w:type="dxa"/>
        </w:tcPr>
        <w:p w14:paraId="7B37241E" w14:textId="77777777" w:rsidR="00986A1D" w:rsidRPr="009B4E2A" w:rsidRDefault="00986A1D" w:rsidP="00986A1D">
          <w:pPr>
            <w:pStyle w:val="Sidfot"/>
          </w:pPr>
          <w:r w:rsidRPr="00B239BF">
            <w:t>Göteborgs Stad</w:t>
          </w:r>
          <w:r>
            <w:rPr>
              <w:b/>
            </w:rPr>
            <w:t xml:space="preserve"> </w:t>
          </w:r>
          <w:sdt>
            <w:sdtPr>
              <w:alias w:val="Enhet/förvaltning/organisation"/>
              <w:tag w:val="Enhet/förvaltning/organisation"/>
              <w:id w:val="-333837699"/>
              <w:dataBinding w:prefixMappings="xmlns:ns0='http://schemas.openxmlformats.org/officeDocument/2006/extended-properties' " w:xpath="/ns0:Properties[1]/ns0:Company[1]" w:storeItemID="{6668398D-A668-4E3E-A5EB-62B293D839F1}"/>
              <w:text/>
            </w:sdtPr>
            <w:sdtEndPr/>
            <w:sdtContent>
              <w:r w:rsidR="00EA3838">
                <w:t>Renova Miljö AB</w:t>
              </w:r>
            </w:sdtContent>
          </w:sdt>
          <w:r>
            <w:rPr>
              <w:b/>
            </w:rPr>
            <w:t xml:space="preserve">, </w:t>
          </w:r>
          <w:sdt>
            <w:sdtPr>
              <w:alias w:val="Dokumentnamn"/>
              <w:tag w:val="Dokumentnamn"/>
              <w:id w:val="-1308155313"/>
              <w:placeholder>
                <w:docPart w:val="86301CABED724C3F88E7A93AC9E39C5A"/>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7A7F8D">
                <w:t xml:space="preserve">     </w:t>
              </w:r>
            </w:sdtContent>
          </w:sdt>
        </w:p>
      </w:tc>
      <w:tc>
        <w:tcPr>
          <w:tcW w:w="1343" w:type="dxa"/>
        </w:tcPr>
        <w:p w14:paraId="0D717C67" w14:textId="77777777" w:rsidR="00986A1D" w:rsidRPr="009B4E2A" w:rsidRDefault="00986A1D" w:rsidP="00986A1D">
          <w:pPr>
            <w:pStyle w:val="Sidfot"/>
          </w:pPr>
        </w:p>
      </w:tc>
      <w:tc>
        <w:tcPr>
          <w:tcW w:w="1917" w:type="dxa"/>
        </w:tcPr>
        <w:p w14:paraId="55BE254D"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28A880E0" w14:textId="77777777" w:rsidTr="00986A1D">
      <w:tc>
        <w:tcPr>
          <w:tcW w:w="5812" w:type="dxa"/>
        </w:tcPr>
        <w:p w14:paraId="636C7DAB" w14:textId="77777777" w:rsidR="00986A1D" w:rsidRPr="00F66187" w:rsidRDefault="00986A1D" w:rsidP="00986A1D">
          <w:pPr>
            <w:pStyle w:val="Sidfot"/>
            <w:rPr>
              <w:rStyle w:val="Platshllartext"/>
              <w:color w:val="auto"/>
            </w:rPr>
          </w:pPr>
        </w:p>
      </w:tc>
      <w:tc>
        <w:tcPr>
          <w:tcW w:w="1343" w:type="dxa"/>
        </w:tcPr>
        <w:p w14:paraId="541DF431" w14:textId="77777777" w:rsidR="00986A1D" w:rsidRDefault="00986A1D" w:rsidP="00986A1D">
          <w:pPr>
            <w:pStyle w:val="Sidfot"/>
          </w:pPr>
        </w:p>
      </w:tc>
      <w:tc>
        <w:tcPr>
          <w:tcW w:w="1917" w:type="dxa"/>
        </w:tcPr>
        <w:p w14:paraId="1C2DEB4C" w14:textId="77777777" w:rsidR="00986A1D" w:rsidRDefault="00986A1D" w:rsidP="00986A1D">
          <w:pPr>
            <w:pStyle w:val="Sidfot"/>
            <w:jc w:val="right"/>
          </w:pPr>
        </w:p>
      </w:tc>
    </w:tr>
    <w:tr w:rsidR="00986A1D" w14:paraId="3198B5CC" w14:textId="77777777" w:rsidTr="00986A1D">
      <w:tc>
        <w:tcPr>
          <w:tcW w:w="5812" w:type="dxa"/>
        </w:tcPr>
        <w:p w14:paraId="6364E90A" w14:textId="77777777" w:rsidR="00986A1D" w:rsidRDefault="00986A1D" w:rsidP="00986A1D">
          <w:pPr>
            <w:pStyle w:val="Sidfot"/>
          </w:pPr>
        </w:p>
      </w:tc>
      <w:tc>
        <w:tcPr>
          <w:tcW w:w="1343" w:type="dxa"/>
        </w:tcPr>
        <w:p w14:paraId="314D1267" w14:textId="77777777" w:rsidR="00986A1D" w:rsidRDefault="00986A1D" w:rsidP="00986A1D">
          <w:pPr>
            <w:pStyle w:val="Sidfot"/>
          </w:pPr>
        </w:p>
      </w:tc>
      <w:tc>
        <w:tcPr>
          <w:tcW w:w="1917" w:type="dxa"/>
        </w:tcPr>
        <w:p w14:paraId="74C7D73A" w14:textId="77777777" w:rsidR="00986A1D" w:rsidRDefault="00986A1D" w:rsidP="00986A1D">
          <w:pPr>
            <w:pStyle w:val="Sidfot"/>
            <w:jc w:val="right"/>
          </w:pPr>
        </w:p>
      </w:tc>
    </w:tr>
  </w:tbl>
  <w:p w14:paraId="4A8311F9" w14:textId="77777777" w:rsidR="00F57801" w:rsidRPr="00F66187" w:rsidRDefault="00F57801">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1E2AEFA7" w14:textId="77777777" w:rsidTr="00986A1D">
      <w:tc>
        <w:tcPr>
          <w:tcW w:w="5812" w:type="dxa"/>
        </w:tcPr>
        <w:p w14:paraId="644A5607" w14:textId="77777777" w:rsidR="00752CBB" w:rsidRDefault="00F7169D">
          <w:pPr>
            <w:pStyle w:val="Sidfot"/>
          </w:pPr>
          <w:r>
            <w:rPr>
              <w:noProof/>
            </w:rPr>
            <mc:AlternateContent>
              <mc:Choice Requires="wps">
                <w:drawing>
                  <wp:anchor distT="0" distB="0" distL="114300" distR="114300" simplePos="0" relativeHeight="251660288" behindDoc="0" locked="0" layoutInCell="0" allowOverlap="1" wp14:anchorId="5484EAB3" wp14:editId="0A2CC7AC">
                    <wp:simplePos x="0" y="0"/>
                    <wp:positionH relativeFrom="page">
                      <wp:posOffset>0</wp:posOffset>
                    </wp:positionH>
                    <wp:positionV relativeFrom="page">
                      <wp:posOffset>10234930</wp:posOffset>
                    </wp:positionV>
                    <wp:extent cx="7560310" cy="266700"/>
                    <wp:effectExtent l="0" t="0" r="0" b="0"/>
                    <wp:wrapNone/>
                    <wp:docPr id="1" name="MSIPCMb2fc4022b989a658d0fc6054" descr="{&quot;HashCode&quot;:269484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41628F"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484EAB3" id="_x0000_t202" coordsize="21600,21600" o:spt="202" path="m,l,21600r21600,l21600,xe">
                    <v:stroke joinstyle="miter"/>
                    <v:path gradientshapeok="t" o:connecttype="rect"/>
                  </v:shapetype>
                  <v:shape id="MSIPCMb2fc4022b989a658d0fc6054" o:spid="_x0000_s1026" type="#_x0000_t202" alt="{&quot;HashCode&quot;:269484293,&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6E41628F" w14:textId="77777777" w:rsidR="00F7169D" w:rsidRPr="00F7169D" w:rsidRDefault="00F7169D"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v:textbox>
                    <w10:wrap anchorx="page" anchory="page"/>
                  </v:shape>
                </w:pict>
              </mc:Fallback>
            </mc:AlternateContent>
          </w:r>
          <w:r w:rsidR="003D53C8">
            <w:t>Göteborgs Stad</w:t>
          </w:r>
          <w:r w:rsidR="00037E9A">
            <w:t>,</w:t>
          </w:r>
          <w:r w:rsidR="003D53C8">
            <w:t xml:space="preserve"> </w:t>
          </w:r>
          <w:sdt>
            <w:sdtPr>
              <w:id w:val="335116392"/>
              <w:dataBinding w:prefixMappings="xmlns:ns0='http://schemas.openxmlformats.org/officeDocument/2006/extended-properties' " w:xpath="/ns0:Properties[1]/ns0:Company[1]" w:storeItemID="{6668398D-A668-4E3E-A5EB-62B293D839F1}"/>
              <w:text/>
            </w:sdtPr>
            <w:sdtEndPr/>
            <w:sdtContent>
              <w:r w:rsidR="00EA3838">
                <w:t>Renova Miljö AB</w:t>
              </w:r>
            </w:sdtContent>
          </w:sdt>
          <w:r w:rsidR="003D53C8">
            <w:rPr>
              <w:b/>
            </w:rPr>
            <w:t>,</w:t>
          </w:r>
          <w:r w:rsidR="003D53C8">
            <w:t xml:space="preserve"> </w:t>
          </w:r>
          <w:r w:rsidR="00037E9A">
            <w:t>beslutsunderlag</w:t>
          </w:r>
        </w:p>
      </w:tc>
      <w:tc>
        <w:tcPr>
          <w:tcW w:w="1343" w:type="dxa"/>
        </w:tcPr>
        <w:p w14:paraId="12D32B5A" w14:textId="77777777" w:rsidR="00986A1D" w:rsidRPr="009B4E2A" w:rsidRDefault="00986A1D" w:rsidP="00986A1D">
          <w:pPr>
            <w:pStyle w:val="Sidfot"/>
          </w:pPr>
        </w:p>
      </w:tc>
      <w:tc>
        <w:tcPr>
          <w:tcW w:w="1917" w:type="dxa"/>
        </w:tcPr>
        <w:p w14:paraId="4A32E93F"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87328B">
            <w:rPr>
              <w:noProof/>
            </w:rPr>
            <w:t>2</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4575042E" w14:textId="77777777" w:rsidTr="00986A1D">
      <w:tc>
        <w:tcPr>
          <w:tcW w:w="5812" w:type="dxa"/>
        </w:tcPr>
        <w:p w14:paraId="7038A45E" w14:textId="77777777" w:rsidR="00986A1D" w:rsidRPr="00F66187" w:rsidRDefault="00986A1D" w:rsidP="00986A1D">
          <w:pPr>
            <w:pStyle w:val="Sidfot"/>
            <w:rPr>
              <w:rStyle w:val="Platshllartext"/>
              <w:color w:val="auto"/>
            </w:rPr>
          </w:pPr>
        </w:p>
      </w:tc>
      <w:tc>
        <w:tcPr>
          <w:tcW w:w="1343" w:type="dxa"/>
        </w:tcPr>
        <w:p w14:paraId="4806AE06" w14:textId="77777777" w:rsidR="00986A1D" w:rsidRDefault="00986A1D" w:rsidP="00986A1D">
          <w:pPr>
            <w:pStyle w:val="Sidfot"/>
          </w:pPr>
        </w:p>
      </w:tc>
      <w:tc>
        <w:tcPr>
          <w:tcW w:w="1917" w:type="dxa"/>
        </w:tcPr>
        <w:p w14:paraId="434EEA08" w14:textId="77777777" w:rsidR="00986A1D" w:rsidRDefault="00986A1D" w:rsidP="00986A1D">
          <w:pPr>
            <w:pStyle w:val="Sidfot"/>
            <w:jc w:val="right"/>
          </w:pPr>
        </w:p>
      </w:tc>
    </w:tr>
    <w:tr w:rsidR="00986A1D" w14:paraId="669D929A" w14:textId="77777777" w:rsidTr="00986A1D">
      <w:tc>
        <w:tcPr>
          <w:tcW w:w="5812" w:type="dxa"/>
        </w:tcPr>
        <w:p w14:paraId="352E394B" w14:textId="77777777" w:rsidR="00986A1D" w:rsidRDefault="00986A1D" w:rsidP="00986A1D">
          <w:pPr>
            <w:pStyle w:val="Sidfot"/>
          </w:pPr>
        </w:p>
      </w:tc>
      <w:tc>
        <w:tcPr>
          <w:tcW w:w="1343" w:type="dxa"/>
        </w:tcPr>
        <w:p w14:paraId="4958D141" w14:textId="77777777" w:rsidR="00986A1D" w:rsidRDefault="00986A1D" w:rsidP="00986A1D">
          <w:pPr>
            <w:pStyle w:val="Sidfot"/>
          </w:pPr>
        </w:p>
      </w:tc>
      <w:tc>
        <w:tcPr>
          <w:tcW w:w="1917" w:type="dxa"/>
        </w:tcPr>
        <w:p w14:paraId="6F6090BD" w14:textId="77777777" w:rsidR="00986A1D" w:rsidRDefault="00986A1D" w:rsidP="00986A1D">
          <w:pPr>
            <w:pStyle w:val="Sidfot"/>
            <w:jc w:val="right"/>
          </w:pPr>
        </w:p>
      </w:tc>
    </w:tr>
  </w:tbl>
  <w:p w14:paraId="460E062C"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3319"/>
      <w:gridCol w:w="3799"/>
      <w:gridCol w:w="1954"/>
    </w:tblGrid>
    <w:tr w:rsidR="00FB3384" w:rsidRPr="009B4E2A" w14:paraId="309731F6" w14:textId="77777777" w:rsidTr="00FB3384">
      <w:tc>
        <w:tcPr>
          <w:tcW w:w="7118" w:type="dxa"/>
          <w:gridSpan w:val="2"/>
        </w:tcPr>
        <w:p w14:paraId="0F6C7876" w14:textId="77777777" w:rsidR="00752CBB" w:rsidRDefault="00F7169D" w:rsidP="007A7F8D">
          <w:pPr>
            <w:pStyle w:val="Sidfot"/>
          </w:pPr>
          <w:r>
            <w:rPr>
              <w:noProof/>
            </w:rPr>
            <mc:AlternateContent>
              <mc:Choice Requires="wps">
                <w:drawing>
                  <wp:anchor distT="0" distB="0" distL="114300" distR="114300" simplePos="0" relativeHeight="251661312" behindDoc="0" locked="0" layoutInCell="0" allowOverlap="1" wp14:anchorId="3E4FC90D" wp14:editId="15E0DB15">
                    <wp:simplePos x="0" y="0"/>
                    <wp:positionH relativeFrom="page">
                      <wp:posOffset>0</wp:posOffset>
                    </wp:positionH>
                    <wp:positionV relativeFrom="page">
                      <wp:posOffset>10234930</wp:posOffset>
                    </wp:positionV>
                    <wp:extent cx="7560310" cy="266700"/>
                    <wp:effectExtent l="0" t="0" r="0" b="0"/>
                    <wp:wrapNone/>
                    <wp:docPr id="3" name="MSIPCM01f84c42a88423e99db6b7ba" descr="{&quot;HashCode&quot;:26948429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59D2B" w14:textId="77777777" w:rsidR="00F7169D" w:rsidRPr="00F7169D" w:rsidRDefault="00F7169D" w:rsidP="00F7169D">
                                <w:pPr>
                                  <w:spacing w:after="0"/>
                                  <w:rPr>
                                    <w:rFonts w:ascii="Calibri" w:hAnsi="Calibri" w:cs="Calibri"/>
                                    <w:color w:val="000000"/>
                                    <w:sz w:val="16"/>
                                  </w:rPr>
                                </w:pPr>
                                <w:r w:rsidRPr="00F7169D">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E4FC90D" id="_x0000_t202" coordsize="21600,21600" o:spt="202" path="m,l,21600r21600,l21600,xe">
                    <v:stroke joinstyle="miter"/>
                    <v:path gradientshapeok="t" o:connecttype="rect"/>
                  </v:shapetype>
                  <v:shape id="MSIPCM01f84c42a88423e99db6b7ba" o:spid="_x0000_s1027" type="#_x0000_t202" alt="{&quot;HashCode&quot;:269484293,&quot;Height&quot;:841.0,&quot;Width&quot;:595.0,&quot;Placement&quot;:&quot;Footer&quot;,&quot;Index&quot;:&quot;FirstPage&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03D59D2B" w14:textId="77777777" w:rsidR="00F7169D" w:rsidRPr="00F7169D" w:rsidRDefault="00F7169D"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v:textbox>
                    <w10:wrap anchorx="page" anchory="page"/>
                  </v:shape>
                </w:pict>
              </mc:Fallback>
            </mc:AlternateContent>
          </w:r>
          <w:r w:rsidR="0087328B">
            <w:t>Göteborgs Sta</w:t>
          </w:r>
          <w:r w:rsidR="007A7F8D">
            <w:t>d</w:t>
          </w:r>
          <w:r w:rsidR="00037E9A">
            <w:t>,</w:t>
          </w:r>
          <w:r w:rsidR="007A7F8D">
            <w:t xml:space="preserve"> </w:t>
          </w:r>
          <w:sdt>
            <w:sdtPr>
              <w:id w:val="558450316"/>
              <w:dataBinding w:prefixMappings="xmlns:ns0='http://schemas.openxmlformats.org/officeDocument/2006/extended-properties' " w:xpath="/ns0:Properties[1]/ns0:Company[1]" w:storeItemID="{6668398D-A668-4E3E-A5EB-62B293D839F1}"/>
              <w:text/>
            </w:sdtPr>
            <w:sdtEndPr/>
            <w:sdtContent>
              <w:r w:rsidR="00EA3838">
                <w:t>Renova Miljö AB</w:t>
              </w:r>
            </w:sdtContent>
          </w:sdt>
          <w:r w:rsidR="0087328B">
            <w:rPr>
              <w:b/>
            </w:rPr>
            <w:t>,</w:t>
          </w:r>
          <w:r w:rsidR="007A7F8D">
            <w:t xml:space="preserve"> </w:t>
          </w:r>
          <w:r w:rsidR="00B01A16">
            <w:t>beslutsunderlag</w:t>
          </w:r>
        </w:p>
      </w:tc>
      <w:tc>
        <w:tcPr>
          <w:tcW w:w="1954" w:type="dxa"/>
        </w:tcPr>
        <w:p w14:paraId="4F55FB51" w14:textId="77777777" w:rsidR="00FB3384" w:rsidRPr="009B4E2A" w:rsidRDefault="00FB3384" w:rsidP="00BD0663">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FB3384" w14:paraId="20CEBE42" w14:textId="77777777" w:rsidTr="00FB3384">
      <w:tc>
        <w:tcPr>
          <w:tcW w:w="3319" w:type="dxa"/>
        </w:tcPr>
        <w:p w14:paraId="3364748C" w14:textId="77777777" w:rsidR="00FB3384" w:rsidRPr="00F66187" w:rsidRDefault="00FB3384" w:rsidP="00BD0663">
          <w:pPr>
            <w:pStyle w:val="Sidfot"/>
            <w:rPr>
              <w:rStyle w:val="Platshllartext"/>
              <w:color w:val="auto"/>
            </w:rPr>
          </w:pPr>
        </w:p>
      </w:tc>
      <w:tc>
        <w:tcPr>
          <w:tcW w:w="3799" w:type="dxa"/>
        </w:tcPr>
        <w:p w14:paraId="2FD7F1F5" w14:textId="77777777" w:rsidR="00FB3384" w:rsidRDefault="00FB3384" w:rsidP="00BD0663">
          <w:pPr>
            <w:pStyle w:val="Sidfot"/>
          </w:pPr>
        </w:p>
      </w:tc>
      <w:tc>
        <w:tcPr>
          <w:tcW w:w="1954" w:type="dxa"/>
          <w:vMerge w:val="restart"/>
          <w:vAlign w:val="bottom"/>
        </w:tcPr>
        <w:p w14:paraId="0A6A0858" w14:textId="77777777" w:rsidR="00FB3384" w:rsidRDefault="00FB3384" w:rsidP="00FB3384">
          <w:pPr>
            <w:pStyle w:val="Sidfot"/>
            <w:jc w:val="right"/>
          </w:pPr>
        </w:p>
      </w:tc>
    </w:tr>
    <w:tr w:rsidR="00FB3384" w14:paraId="65AF33D3" w14:textId="77777777" w:rsidTr="00FB3384">
      <w:tc>
        <w:tcPr>
          <w:tcW w:w="3319" w:type="dxa"/>
        </w:tcPr>
        <w:p w14:paraId="3665BCD9" w14:textId="77777777" w:rsidR="00FB3384" w:rsidRDefault="00FB3384" w:rsidP="00BD0663">
          <w:pPr>
            <w:pStyle w:val="Sidfot"/>
          </w:pPr>
        </w:p>
      </w:tc>
      <w:tc>
        <w:tcPr>
          <w:tcW w:w="3799" w:type="dxa"/>
        </w:tcPr>
        <w:p w14:paraId="780AA69F" w14:textId="77777777" w:rsidR="00FB3384" w:rsidRDefault="00FB3384" w:rsidP="00BD0663">
          <w:pPr>
            <w:pStyle w:val="Sidfot"/>
          </w:pPr>
        </w:p>
      </w:tc>
      <w:tc>
        <w:tcPr>
          <w:tcW w:w="1954" w:type="dxa"/>
          <w:vMerge/>
        </w:tcPr>
        <w:p w14:paraId="4BA72124" w14:textId="77777777" w:rsidR="00FB3384" w:rsidRDefault="00FB3384" w:rsidP="00BD0663">
          <w:pPr>
            <w:pStyle w:val="Sidfot"/>
            <w:jc w:val="right"/>
          </w:pPr>
        </w:p>
      </w:tc>
    </w:tr>
  </w:tbl>
  <w:p w14:paraId="0D640603"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71394" w14:textId="77777777" w:rsidR="00734AEC" w:rsidRDefault="00734AEC" w:rsidP="00BF282B">
      <w:pPr>
        <w:spacing w:after="0" w:line="240" w:lineRule="auto"/>
      </w:pPr>
      <w:r>
        <w:separator/>
      </w:r>
    </w:p>
  </w:footnote>
  <w:footnote w:type="continuationSeparator" w:id="0">
    <w:p w14:paraId="43DC7354" w14:textId="77777777" w:rsidR="00734AEC" w:rsidRDefault="00734AEC"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Pr>
    <w:tblGrid>
      <w:gridCol w:w="5103"/>
      <w:gridCol w:w="3969"/>
    </w:tblGrid>
    <w:tr w:rsidR="00FB3B58" w14:paraId="1EAEFFA5" w14:textId="77777777" w:rsidTr="00083B2E">
      <w:tc>
        <w:tcPr>
          <w:tcW w:w="5103" w:type="dxa"/>
          <w:tcBorders>
            <w:bottom w:val="nil"/>
          </w:tcBorders>
          <w:vAlign w:val="center"/>
        </w:tcPr>
        <w:p w14:paraId="2781E9B3" w14:textId="77777777" w:rsidR="00106973" w:rsidRDefault="00F070A4">
          <w:pPr>
            <w:pStyle w:val="Sidhuvud"/>
            <w:spacing w:after="100"/>
          </w:pPr>
          <w:r>
            <w:br/>
          </w:r>
          <w:r>
            <w:br/>
          </w:r>
          <w:sdt>
            <w:sdtPr>
              <w:id w:val="-491096506"/>
              <w:dataBinding w:prefixMappings="xmlns:ns0='http://schemas.openxmlformats.org/officeDocument/2006/extended-properties' " w:xpath="/ns0:Properties[1]/ns0:Company[1]" w:storeItemID="{6668398D-A668-4E3E-A5EB-62B293D839F1}"/>
              <w:text/>
            </w:sdtPr>
            <w:sdtEndPr/>
            <w:sdtContent>
              <w:r w:rsidR="00B01A16">
                <w:t xml:space="preserve">Renova </w:t>
              </w:r>
              <w:r w:rsidR="00EA3838">
                <w:t xml:space="preserve">Miljö </w:t>
              </w:r>
              <w:r w:rsidR="00B01A16">
                <w:t>AB</w:t>
              </w:r>
            </w:sdtContent>
          </w:sdt>
        </w:p>
      </w:tc>
      <w:tc>
        <w:tcPr>
          <w:tcW w:w="3969" w:type="dxa"/>
          <w:tcBorders>
            <w:bottom w:val="nil"/>
          </w:tcBorders>
        </w:tcPr>
        <w:p w14:paraId="3DEF4175" w14:textId="77777777" w:rsidR="00251BE2" w:rsidRDefault="00F070A4" w:rsidP="00FB3B58">
          <w:pPr>
            <w:pStyle w:val="Sidhuvud"/>
            <w:spacing w:after="100"/>
            <w:jc w:val="right"/>
          </w:pPr>
          <w:r>
            <w:rPr>
              <w:noProof/>
            </w:rPr>
            <w:drawing>
              <wp:anchor distT="0" distB="0" distL="114300" distR="114300" simplePos="0" relativeHeight="251663360" behindDoc="0" locked="0" layoutInCell="0" allowOverlap="1" wp14:anchorId="72F4C183" wp14:editId="32B0A8FD">
                <wp:simplePos x="0" y="0"/>
                <wp:positionH relativeFrom="leftMargin">
                  <wp:posOffset>520700</wp:posOffset>
                </wp:positionH>
                <wp:positionV relativeFrom="paragraph">
                  <wp:posOffset>16510</wp:posOffset>
                </wp:positionV>
                <wp:extent cx="2065655" cy="685800"/>
                <wp:effectExtent l="0" t="0" r="0" b="0"/>
                <wp:wrapNone/>
                <wp:docPr id="4"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3343" b="6597"/>
                        <a:stretch/>
                      </pic:blipFill>
                      <pic:spPr bwMode="auto">
                        <a:xfrm>
                          <a:off x="0" y="0"/>
                          <a:ext cx="206565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B3B58" w14:paraId="49CE3921" w14:textId="77777777" w:rsidTr="00083B2E">
      <w:tc>
        <w:tcPr>
          <w:tcW w:w="5103" w:type="dxa"/>
          <w:tcBorders>
            <w:top w:val="nil"/>
            <w:bottom w:val="single" w:sz="4" w:space="0" w:color="auto"/>
          </w:tcBorders>
        </w:tcPr>
        <w:p w14:paraId="3A922420" w14:textId="77777777" w:rsidR="00251BE2" w:rsidRDefault="00F070A4" w:rsidP="00FB3B58">
          <w:pPr>
            <w:pStyle w:val="Sidhuvud"/>
            <w:spacing w:after="100"/>
          </w:pPr>
          <w:r>
            <w:br/>
          </w:r>
        </w:p>
      </w:tc>
      <w:tc>
        <w:tcPr>
          <w:tcW w:w="3969" w:type="dxa"/>
          <w:tcBorders>
            <w:bottom w:val="single" w:sz="4" w:space="0" w:color="auto"/>
          </w:tcBorders>
        </w:tcPr>
        <w:p w14:paraId="1380A889" w14:textId="77777777" w:rsidR="00251BE2" w:rsidRDefault="00251BE2" w:rsidP="00FB3B58">
          <w:pPr>
            <w:pStyle w:val="Sidhuvud"/>
            <w:spacing w:after="100"/>
            <w:jc w:val="right"/>
          </w:pPr>
        </w:p>
      </w:tc>
    </w:tr>
  </w:tbl>
  <w:p w14:paraId="07728B05" w14:textId="77777777" w:rsidR="00251BE2" w:rsidRDefault="00251BE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D4A79"/>
    <w:multiLevelType w:val="hybridMultilevel"/>
    <w:tmpl w:val="94E20D32"/>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59C3A86"/>
    <w:multiLevelType w:val="hybridMultilevel"/>
    <w:tmpl w:val="D8443B7E"/>
    <w:lvl w:ilvl="0" w:tplc="52C25630">
      <w:start w:val="5"/>
      <w:numFmt w:val="bullet"/>
      <w:lvlText w:val="-"/>
      <w:lvlJc w:val="left"/>
      <w:pPr>
        <w:ind w:left="420" w:hanging="360"/>
      </w:pPr>
      <w:rPr>
        <w:rFonts w:ascii="Times New Roman" w:eastAsiaTheme="majorEastAsia" w:hAnsi="Times New Roman" w:cs="Times New Roman"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2"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63D6648C"/>
    <w:multiLevelType w:val="hybridMultilevel"/>
    <w:tmpl w:val="7BEA5E68"/>
    <w:lvl w:ilvl="0" w:tplc="94F4FECC">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809324231">
    <w:abstractNumId w:val="3"/>
  </w:num>
  <w:num w:numId="2" w16cid:durableId="923414494">
    <w:abstractNumId w:val="5"/>
  </w:num>
  <w:num w:numId="3" w16cid:durableId="1194536365">
    <w:abstractNumId w:val="2"/>
  </w:num>
  <w:num w:numId="4" w16cid:durableId="1772890997">
    <w:abstractNumId w:val="4"/>
  </w:num>
  <w:num w:numId="5" w16cid:durableId="957369310">
    <w:abstractNumId w:val="0"/>
  </w:num>
  <w:num w:numId="6" w16cid:durableId="830758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EB"/>
    <w:rsid w:val="00037E9A"/>
    <w:rsid w:val="000416EB"/>
    <w:rsid w:val="000B1CE6"/>
    <w:rsid w:val="000B6F6F"/>
    <w:rsid w:val="000C68BA"/>
    <w:rsid w:val="000C6B6F"/>
    <w:rsid w:val="000D6D1C"/>
    <w:rsid w:val="000F2B85"/>
    <w:rsid w:val="000F4812"/>
    <w:rsid w:val="00106973"/>
    <w:rsid w:val="0011061F"/>
    <w:rsid w:val="0011381D"/>
    <w:rsid w:val="00122A1E"/>
    <w:rsid w:val="00126E0A"/>
    <w:rsid w:val="00142FEF"/>
    <w:rsid w:val="0014439A"/>
    <w:rsid w:val="00156E2B"/>
    <w:rsid w:val="0015722A"/>
    <w:rsid w:val="00162DA7"/>
    <w:rsid w:val="00173F0C"/>
    <w:rsid w:val="001C2218"/>
    <w:rsid w:val="001D645F"/>
    <w:rsid w:val="00203EAB"/>
    <w:rsid w:val="00241F59"/>
    <w:rsid w:val="00242E0D"/>
    <w:rsid w:val="00251BE2"/>
    <w:rsid w:val="00254EE5"/>
    <w:rsid w:val="00255E4C"/>
    <w:rsid w:val="00257F49"/>
    <w:rsid w:val="00266C16"/>
    <w:rsid w:val="00267081"/>
    <w:rsid w:val="002958A4"/>
    <w:rsid w:val="002C273D"/>
    <w:rsid w:val="002D09F7"/>
    <w:rsid w:val="003164EC"/>
    <w:rsid w:val="00323048"/>
    <w:rsid w:val="00332A7F"/>
    <w:rsid w:val="0033653F"/>
    <w:rsid w:val="00350FEF"/>
    <w:rsid w:val="00367F49"/>
    <w:rsid w:val="00372CB4"/>
    <w:rsid w:val="003D53C8"/>
    <w:rsid w:val="003E0DCB"/>
    <w:rsid w:val="003E48D3"/>
    <w:rsid w:val="00414E79"/>
    <w:rsid w:val="00440D30"/>
    <w:rsid w:val="00461B7B"/>
    <w:rsid w:val="00473C11"/>
    <w:rsid w:val="004A5252"/>
    <w:rsid w:val="004B287C"/>
    <w:rsid w:val="004C0571"/>
    <w:rsid w:val="004C1D07"/>
    <w:rsid w:val="004C78B0"/>
    <w:rsid w:val="00511C03"/>
    <w:rsid w:val="00521790"/>
    <w:rsid w:val="005729A0"/>
    <w:rsid w:val="00597ACB"/>
    <w:rsid w:val="005B1E09"/>
    <w:rsid w:val="005C68F6"/>
    <w:rsid w:val="005E6622"/>
    <w:rsid w:val="005F5390"/>
    <w:rsid w:val="006001B1"/>
    <w:rsid w:val="00607F19"/>
    <w:rsid w:val="00613965"/>
    <w:rsid w:val="00623D4E"/>
    <w:rsid w:val="00624443"/>
    <w:rsid w:val="00625489"/>
    <w:rsid w:val="00631C23"/>
    <w:rsid w:val="006772D2"/>
    <w:rsid w:val="00690A7F"/>
    <w:rsid w:val="006C74D5"/>
    <w:rsid w:val="006E3041"/>
    <w:rsid w:val="00720B05"/>
    <w:rsid w:val="00734AEC"/>
    <w:rsid w:val="00742AE2"/>
    <w:rsid w:val="007517BE"/>
    <w:rsid w:val="00752CBB"/>
    <w:rsid w:val="00766929"/>
    <w:rsid w:val="00770200"/>
    <w:rsid w:val="00786ADD"/>
    <w:rsid w:val="00793BAB"/>
    <w:rsid w:val="007A0E1C"/>
    <w:rsid w:val="007A4C72"/>
    <w:rsid w:val="007A7F8D"/>
    <w:rsid w:val="007B1246"/>
    <w:rsid w:val="00831E91"/>
    <w:rsid w:val="0087328B"/>
    <w:rsid w:val="008760F6"/>
    <w:rsid w:val="00876F53"/>
    <w:rsid w:val="008772AC"/>
    <w:rsid w:val="008B727C"/>
    <w:rsid w:val="008B79A1"/>
    <w:rsid w:val="008E56C2"/>
    <w:rsid w:val="009433F3"/>
    <w:rsid w:val="009624D4"/>
    <w:rsid w:val="00972A1A"/>
    <w:rsid w:val="00985ACB"/>
    <w:rsid w:val="00986A1D"/>
    <w:rsid w:val="009B4E2A"/>
    <w:rsid w:val="009D4D5C"/>
    <w:rsid w:val="009E6E0D"/>
    <w:rsid w:val="00A02F2D"/>
    <w:rsid w:val="00A074B5"/>
    <w:rsid w:val="00A2625D"/>
    <w:rsid w:val="00A2710D"/>
    <w:rsid w:val="00A345C1"/>
    <w:rsid w:val="00A3668C"/>
    <w:rsid w:val="00A47AD9"/>
    <w:rsid w:val="00A8112E"/>
    <w:rsid w:val="00A90161"/>
    <w:rsid w:val="00A9242C"/>
    <w:rsid w:val="00A93B34"/>
    <w:rsid w:val="00AA0284"/>
    <w:rsid w:val="00AE5147"/>
    <w:rsid w:val="00AE5F41"/>
    <w:rsid w:val="00B01A16"/>
    <w:rsid w:val="00B34D81"/>
    <w:rsid w:val="00B456FF"/>
    <w:rsid w:val="00B63E0E"/>
    <w:rsid w:val="00B84E13"/>
    <w:rsid w:val="00B9427D"/>
    <w:rsid w:val="00BA1320"/>
    <w:rsid w:val="00BD0663"/>
    <w:rsid w:val="00BE6D8C"/>
    <w:rsid w:val="00BF1EC3"/>
    <w:rsid w:val="00BF282B"/>
    <w:rsid w:val="00C0363D"/>
    <w:rsid w:val="00C10045"/>
    <w:rsid w:val="00C11B09"/>
    <w:rsid w:val="00C2018E"/>
    <w:rsid w:val="00C20DE8"/>
    <w:rsid w:val="00C85A21"/>
    <w:rsid w:val="00CA471F"/>
    <w:rsid w:val="00CD65E8"/>
    <w:rsid w:val="00CE3B44"/>
    <w:rsid w:val="00D028F8"/>
    <w:rsid w:val="00D1330B"/>
    <w:rsid w:val="00D21D96"/>
    <w:rsid w:val="00D22966"/>
    <w:rsid w:val="00D417F7"/>
    <w:rsid w:val="00D731D2"/>
    <w:rsid w:val="00D86504"/>
    <w:rsid w:val="00D94972"/>
    <w:rsid w:val="00D96E02"/>
    <w:rsid w:val="00DA14C2"/>
    <w:rsid w:val="00DA76F6"/>
    <w:rsid w:val="00DC59E4"/>
    <w:rsid w:val="00DC5A8E"/>
    <w:rsid w:val="00DC6E79"/>
    <w:rsid w:val="00DD1C0D"/>
    <w:rsid w:val="00DF152D"/>
    <w:rsid w:val="00E11731"/>
    <w:rsid w:val="00E2081F"/>
    <w:rsid w:val="00E21A71"/>
    <w:rsid w:val="00E3040A"/>
    <w:rsid w:val="00E37289"/>
    <w:rsid w:val="00EA2D8A"/>
    <w:rsid w:val="00EA3838"/>
    <w:rsid w:val="00EB1A06"/>
    <w:rsid w:val="00ED6D7F"/>
    <w:rsid w:val="00EF388D"/>
    <w:rsid w:val="00F070A4"/>
    <w:rsid w:val="00F40AA1"/>
    <w:rsid w:val="00F4117C"/>
    <w:rsid w:val="00F43C47"/>
    <w:rsid w:val="00F522DA"/>
    <w:rsid w:val="00F53192"/>
    <w:rsid w:val="00F57801"/>
    <w:rsid w:val="00F6391B"/>
    <w:rsid w:val="00F66187"/>
    <w:rsid w:val="00F7169D"/>
    <w:rsid w:val="00F75259"/>
    <w:rsid w:val="00F84815"/>
    <w:rsid w:val="00F858BC"/>
    <w:rsid w:val="00FA0781"/>
    <w:rsid w:val="00FB3384"/>
    <w:rsid w:val="00FC3397"/>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39774"/>
  <w15:docId w15:val="{11203724-0C3B-42B1-B494-E8DD78FE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246"/>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8B727C"/>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8B727C"/>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Dokumentinfo">
    <w:name w:val="Dokument info"/>
    <w:basedOn w:val="Normal"/>
    <w:rsid w:val="003D53C8"/>
    <w:pPr>
      <w:contextualSpacing/>
    </w:pPr>
    <w:rPr>
      <w:rFonts w:asciiTheme="majorHAnsi" w:hAnsiTheme="majorHAnsi"/>
    </w:rPr>
  </w:style>
  <w:style w:type="paragraph" w:styleId="Liststycke">
    <w:name w:val="List Paragraph"/>
    <w:basedOn w:val="Normal"/>
    <w:uiPriority w:val="34"/>
    <w:qFormat/>
    <w:rsid w:val="003D53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anna.johansson@renova.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llm\mallar\mallar2007\WWMALLAR\MALLAR2011\Allm&#228;nt\Styrelsehandling%20Renova%20Milj&#246;%20A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301CABED724C3F88E7A93AC9E39C5A"/>
        <w:category>
          <w:name w:val="Allmänt"/>
          <w:gallery w:val="placeholder"/>
        </w:category>
        <w:types>
          <w:type w:val="bbPlcHdr"/>
        </w:types>
        <w:behaviors>
          <w:behavior w:val="content"/>
        </w:behaviors>
        <w:guid w:val="{3357F14C-BAA1-46BD-8CEE-DAE8D5377A62}"/>
      </w:docPartPr>
      <w:docPartBody>
        <w:p w:rsidR="00D0423F" w:rsidRDefault="00D0423F">
          <w:pPr>
            <w:pStyle w:val="86301CABED724C3F88E7A93AC9E39C5A"/>
          </w:pPr>
          <w:r w:rsidRPr="007E083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23F"/>
    <w:rsid w:val="00162DA7"/>
    <w:rsid w:val="00242E0D"/>
    <w:rsid w:val="00255E4C"/>
    <w:rsid w:val="002958A4"/>
    <w:rsid w:val="003A13C3"/>
    <w:rsid w:val="006001B1"/>
    <w:rsid w:val="006A08D0"/>
    <w:rsid w:val="008C321A"/>
    <w:rsid w:val="008E15C1"/>
    <w:rsid w:val="00A9242C"/>
    <w:rsid w:val="00B84E13"/>
    <w:rsid w:val="00BE6D8C"/>
    <w:rsid w:val="00CE3B44"/>
    <w:rsid w:val="00D0423F"/>
    <w:rsid w:val="00D1330B"/>
    <w:rsid w:val="00E37289"/>
    <w:rsid w:val="00F07EE0"/>
    <w:rsid w:val="00F40AA1"/>
    <w:rsid w:val="00F848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595959" w:themeColor="text1" w:themeTint="A6"/>
    </w:rPr>
  </w:style>
  <w:style w:type="paragraph" w:customStyle="1" w:styleId="86301CABED724C3F88E7A93AC9E39C5A">
    <w:name w:val="86301CABED724C3F88E7A93AC9E39C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Styrelsehandling Renova Miljö AB</Template>
  <TotalTime>71</TotalTime>
  <Pages>2</Pages>
  <Words>437</Words>
  <Characters>2317</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Renova Miljö AB</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Hjärn</dc:creator>
  <dc:description/>
  <cp:lastModifiedBy>Karin Hjärn</cp:lastModifiedBy>
  <cp:revision>24</cp:revision>
  <cp:lastPrinted>2024-10-08T06:47:00Z</cp:lastPrinted>
  <dcterms:created xsi:type="dcterms:W3CDTF">2023-10-03T14:14:00Z</dcterms:created>
  <dcterms:modified xsi:type="dcterms:W3CDTF">2026-10-08T06:10:00Z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450391-6d50-49e0-a466-bfda2ff2a5e1_Enabled">
    <vt:lpwstr>True</vt:lpwstr>
  </property>
  <property fmtid="{D5CDD505-2E9C-101B-9397-08002B2CF9AE}" pid="3" name="MSIP_Label_18450391-6d50-49e0-a466-bfda2ff2a5e1_SiteId">
    <vt:lpwstr>65f51067-7d65-4aa9-b996-4cc43a0d7111</vt:lpwstr>
  </property>
  <property fmtid="{D5CDD505-2E9C-101B-9397-08002B2CF9AE}" pid="4" name="MSIP_Label_18450391-6d50-49e0-a466-bfda2ff2a5e1_Owner">
    <vt:lpwstr>carl.cato@atea.se</vt:lpwstr>
  </property>
  <property fmtid="{D5CDD505-2E9C-101B-9397-08002B2CF9AE}" pid="5" name="MSIP_Label_18450391-6d50-49e0-a466-bfda2ff2a5e1_SetDate">
    <vt:lpwstr>2020-03-04T14:55:13.7065946Z</vt:lpwstr>
  </property>
  <property fmtid="{D5CDD505-2E9C-101B-9397-08002B2CF9AE}" pid="6" name="MSIP_Label_18450391-6d50-49e0-a466-bfda2ff2a5e1_Name">
    <vt:lpwstr>Internal</vt:lpwstr>
  </property>
  <property fmtid="{D5CDD505-2E9C-101B-9397-08002B2CF9AE}" pid="7" name="MSIP_Label_18450391-6d50-49e0-a466-bfda2ff2a5e1_Application">
    <vt:lpwstr>Microsoft Azure Information Protection</vt:lpwstr>
  </property>
  <property fmtid="{D5CDD505-2E9C-101B-9397-08002B2CF9AE}" pid="8" name="MSIP_Label_18450391-6d50-49e0-a466-bfda2ff2a5e1_ActionId">
    <vt:lpwstr>7d463077-9ad9-454d-8025-b7f894b12870</vt:lpwstr>
  </property>
  <property fmtid="{D5CDD505-2E9C-101B-9397-08002B2CF9AE}" pid="9" name="MSIP_Label_18450391-6d50-49e0-a466-bfda2ff2a5e1_Extended_MSFT_Method">
    <vt:lpwstr>Automatic</vt:lpwstr>
  </property>
  <property fmtid="{D5CDD505-2E9C-101B-9397-08002B2CF9AE}" pid="10" name="Sensitivity">
    <vt:lpwstr>Internal</vt:lpwstr>
  </property>
</Properties>
</file>