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Caption w:val="Organisationsnamn och Göteborgs Stads logotyp"/>
      </w:tblPr>
      <w:tblGrid>
        <w:gridCol w:w="5103"/>
        <w:gridCol w:w="3969"/>
      </w:tblGrid>
      <w:tr w:rsidR="00770200" w14:paraId="0708EA75" w14:textId="77777777" w:rsidTr="009D765D">
        <w:sdt>
          <w:sdtPr>
            <w:rPr>
              <w:rFonts w:ascii="Palatino Linotype" w:hAnsi="Palatino Linotype"/>
              <w:sz w:val="24"/>
              <w:szCs w:val="28"/>
            </w:rPr>
            <w:alias w:val="Enhet/förvaltning/organisation"/>
            <w:tag w:val="Göteborgs Stad"/>
            <w:id w:val="-1154211905"/>
            <w:placeholder>
              <w:docPart w:val="8784FB7448A84D5E8B4234211E222B7E"/>
            </w:placeholder>
            <w:text w:multiLine="1"/>
          </w:sdtPr>
          <w:sdtContent>
            <w:tc>
              <w:tcPr>
                <w:tcW w:w="5103" w:type="dxa"/>
                <w:tcBorders>
                  <w:bottom w:val="nil"/>
                </w:tcBorders>
                <w:vAlign w:val="center"/>
              </w:tcPr>
              <w:p w14:paraId="6DA92304" w14:textId="77777777" w:rsidR="00770200" w:rsidRDefault="009D765D" w:rsidP="00596C55">
                <w:pPr>
                  <w:pStyle w:val="Sidhuvud"/>
                </w:pPr>
                <w:r w:rsidRPr="009D765D">
                  <w:rPr>
                    <w:rFonts w:ascii="Palatino Linotype" w:hAnsi="Palatino Linotype"/>
                    <w:sz w:val="24"/>
                    <w:szCs w:val="28"/>
                  </w:rPr>
                  <w:t>Business Region Göteborg AB</w:t>
                </w:r>
              </w:p>
            </w:tc>
          </w:sdtContent>
        </w:sdt>
        <w:tc>
          <w:tcPr>
            <w:tcW w:w="3969" w:type="dxa"/>
            <w:tcBorders>
              <w:bottom w:val="nil"/>
            </w:tcBorders>
          </w:tcPr>
          <w:p w14:paraId="0CB140A0" w14:textId="77777777" w:rsidR="00770200" w:rsidRDefault="00770200" w:rsidP="00596C55">
            <w:pPr>
              <w:pStyle w:val="Sidhuvud"/>
              <w:jc w:val="right"/>
            </w:pPr>
          </w:p>
        </w:tc>
      </w:tr>
      <w:tr w:rsidR="00770200" w14:paraId="7663072A" w14:textId="77777777" w:rsidTr="009D765D">
        <w:tc>
          <w:tcPr>
            <w:tcW w:w="5103" w:type="dxa"/>
            <w:tcBorders>
              <w:top w:val="nil"/>
              <w:bottom w:val="nil"/>
            </w:tcBorders>
          </w:tcPr>
          <w:p w14:paraId="7C17440C" w14:textId="77777777" w:rsidR="00770200" w:rsidRDefault="00770200" w:rsidP="00596C55">
            <w:pPr>
              <w:pStyle w:val="Sidhuvud"/>
            </w:pPr>
          </w:p>
        </w:tc>
        <w:tc>
          <w:tcPr>
            <w:tcW w:w="3969" w:type="dxa"/>
            <w:tcBorders>
              <w:bottom w:val="nil"/>
            </w:tcBorders>
          </w:tcPr>
          <w:p w14:paraId="239A6D62" w14:textId="77777777" w:rsidR="00770200" w:rsidRDefault="00770200" w:rsidP="00596C55">
            <w:pPr>
              <w:pStyle w:val="Sidhuvud"/>
              <w:jc w:val="right"/>
            </w:pPr>
          </w:p>
        </w:tc>
      </w:tr>
      <w:tr w:rsidR="000707CC" w14:paraId="17ABE5BF" w14:textId="77777777" w:rsidTr="009D765D">
        <w:tc>
          <w:tcPr>
            <w:tcW w:w="5103" w:type="dxa"/>
            <w:tcBorders>
              <w:top w:val="nil"/>
              <w:bottom w:val="nil"/>
            </w:tcBorders>
          </w:tcPr>
          <w:p w14:paraId="5016C9CC" w14:textId="77777777" w:rsidR="000707CC" w:rsidRDefault="000707CC" w:rsidP="000707CC">
            <w:pPr>
              <w:pStyle w:val="Sidhuvud"/>
              <w:spacing w:after="160" w:afterAutospacing="0"/>
            </w:pPr>
          </w:p>
        </w:tc>
        <w:tc>
          <w:tcPr>
            <w:tcW w:w="3969" w:type="dxa"/>
            <w:tcBorders>
              <w:top w:val="nil"/>
              <w:bottom w:val="nil"/>
            </w:tcBorders>
          </w:tcPr>
          <w:p w14:paraId="1548748C" w14:textId="77777777" w:rsidR="000707CC" w:rsidRDefault="000707CC" w:rsidP="00596C55">
            <w:pPr>
              <w:pStyle w:val="Sidhuvud"/>
              <w:jc w:val="right"/>
            </w:pPr>
          </w:p>
        </w:tc>
      </w:tr>
    </w:tbl>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rganisationsnamn och Göteborgs Stads logotyp"/>
      </w:tblPr>
      <w:tblGrid>
        <w:gridCol w:w="8505"/>
        <w:gridCol w:w="567"/>
      </w:tblGrid>
      <w:tr w:rsidR="000707CC" w:rsidRPr="009D765D" w14:paraId="4E52AB61" w14:textId="77777777" w:rsidTr="000707CC">
        <w:trPr>
          <w:cnfStyle w:val="100000000000" w:firstRow="1" w:lastRow="0" w:firstColumn="0" w:lastColumn="0" w:oddVBand="0" w:evenVBand="0" w:oddHBand="0" w:evenHBand="0" w:firstRowFirstColumn="0" w:firstRowLastColumn="0" w:lastRowFirstColumn="0" w:lastRowLastColumn="0"/>
          <w:trHeight w:val="1270"/>
        </w:trPr>
        <w:tc>
          <w:tcPr>
            <w:tcW w:w="3686" w:type="dxa"/>
            <w:shd w:val="clear" w:color="auto" w:fill="auto"/>
          </w:tcPr>
          <w:p w14:paraId="38997D6B" w14:textId="77777777" w:rsidR="000707CC" w:rsidRPr="009D765D" w:rsidRDefault="000707CC" w:rsidP="000707CC">
            <w:pPr>
              <w:pStyle w:val="Dokumentinfo"/>
              <w:rPr>
                <w:rFonts w:ascii="Palatino Linotype" w:hAnsi="Palatino Linotype"/>
                <w:b w:val="0"/>
              </w:rPr>
            </w:pPr>
          </w:p>
          <w:tbl>
            <w:tblPr>
              <w:tblStyle w:val="Tabellrutnt"/>
              <w:tblW w:w="8505" w:type="dxa"/>
              <w:tblBorders>
                <w:left w:val="none" w:sz="0" w:space="0" w:color="auto"/>
                <w:right w:val="none" w:sz="0" w:space="0" w:color="auto"/>
              </w:tblBorders>
              <w:tblLook w:val="0400" w:firstRow="0" w:lastRow="0" w:firstColumn="0" w:lastColumn="0" w:noHBand="0" w:noVBand="1"/>
            </w:tblPr>
            <w:tblGrid>
              <w:gridCol w:w="4536"/>
              <w:gridCol w:w="3969"/>
            </w:tblGrid>
            <w:tr w:rsidR="009D765D" w:rsidRPr="009D765D" w14:paraId="01D16744" w14:textId="77777777" w:rsidTr="009D765D">
              <w:trPr>
                <w:trHeight w:val="500"/>
              </w:trPr>
              <w:tc>
                <w:tcPr>
                  <w:tcW w:w="4536" w:type="dxa"/>
                </w:tcPr>
                <w:p w14:paraId="509DFE1B" w14:textId="77777777" w:rsidR="00A47E3B" w:rsidRDefault="009305B3" w:rsidP="00557946">
                  <w:pPr>
                    <w:pStyle w:val="Dokumentinfo"/>
                    <w:framePr w:hSpace="142" w:wrap="around" w:vAnchor="text" w:hAnchor="page" w:x="1419" w:y="1"/>
                    <w:suppressOverlap/>
                    <w:rPr>
                      <w:rFonts w:ascii="Palatino Linotype" w:hAnsi="Palatino Linotype"/>
                      <w:sz w:val="18"/>
                      <w:szCs w:val="20"/>
                    </w:rPr>
                  </w:pPr>
                  <w:bookmarkStart w:id="0" w:name="_Toc478651876"/>
                  <w:r>
                    <w:rPr>
                      <w:rFonts w:ascii="Palatino Linotype" w:hAnsi="Palatino Linotype"/>
                      <w:sz w:val="18"/>
                      <w:szCs w:val="20"/>
                    </w:rPr>
                    <w:t>Tjänsteutlåtande</w:t>
                  </w:r>
                  <w:r w:rsidR="00727023">
                    <w:rPr>
                      <w:rFonts w:ascii="Palatino Linotype" w:hAnsi="Palatino Linotype"/>
                      <w:sz w:val="18"/>
                      <w:szCs w:val="20"/>
                    </w:rPr>
                    <w:t xml:space="preserve"> </w:t>
                  </w:r>
                </w:p>
                <w:p w14:paraId="736D5214" w14:textId="51E84E46" w:rsidR="009D765D" w:rsidRPr="009D765D" w:rsidRDefault="00A47E3B" w:rsidP="00557946">
                  <w:pPr>
                    <w:pStyle w:val="Dokumentinfo"/>
                    <w:framePr w:hSpace="142" w:wrap="around" w:vAnchor="text" w:hAnchor="page" w:x="1419" w:y="1"/>
                    <w:suppressOverlap/>
                    <w:rPr>
                      <w:rFonts w:ascii="Palatino Linotype" w:hAnsi="Palatino Linotype"/>
                      <w:sz w:val="18"/>
                      <w:szCs w:val="20"/>
                    </w:rPr>
                  </w:pPr>
                  <w:r w:rsidRPr="00EA3102">
                    <w:rPr>
                      <w:rFonts w:ascii="Palatino Linotype" w:hAnsi="Palatino Linotype"/>
                      <w:sz w:val="18"/>
                      <w:szCs w:val="20"/>
                    </w:rPr>
                    <w:t>Yttrande</w:t>
                  </w:r>
                  <w:r>
                    <w:rPr>
                      <w:rFonts w:ascii="Palatino Linotype" w:hAnsi="Palatino Linotype"/>
                      <w:sz w:val="18"/>
                      <w:szCs w:val="20"/>
                    </w:rPr>
                    <w:t xml:space="preserve"> </w:t>
                  </w:r>
                </w:p>
              </w:tc>
              <w:tc>
                <w:tcPr>
                  <w:tcW w:w="3969" w:type="dxa"/>
                </w:tcPr>
                <w:p w14:paraId="43F2ABCC" w14:textId="77777777" w:rsidR="009D765D" w:rsidRPr="00EE5611" w:rsidRDefault="009D765D" w:rsidP="00557946">
                  <w:pPr>
                    <w:pStyle w:val="Dokumentinfo"/>
                    <w:framePr w:hSpace="142" w:wrap="around" w:vAnchor="text" w:hAnchor="page" w:x="1419" w:y="1"/>
                    <w:suppressOverlap/>
                    <w:rPr>
                      <w:rFonts w:ascii="Palatino Linotype" w:hAnsi="Palatino Linotype"/>
                      <w:bCs/>
                      <w:sz w:val="18"/>
                      <w:szCs w:val="20"/>
                    </w:rPr>
                  </w:pPr>
                  <w:r w:rsidRPr="009D765D">
                    <w:rPr>
                      <w:rFonts w:ascii="Palatino Linotype" w:hAnsi="Palatino Linotype"/>
                      <w:sz w:val="18"/>
                      <w:szCs w:val="20"/>
                    </w:rPr>
                    <w:t xml:space="preserve">Handläggare: </w:t>
                  </w:r>
                </w:p>
                <w:p w14:paraId="4FB5858E" w14:textId="04FCB5B9" w:rsidR="009D765D" w:rsidRPr="009D765D" w:rsidRDefault="00EE5611" w:rsidP="00557946">
                  <w:pPr>
                    <w:pStyle w:val="Dokumentinfo"/>
                    <w:framePr w:hSpace="142" w:wrap="around" w:vAnchor="text" w:hAnchor="page" w:x="1419" w:y="1"/>
                    <w:suppressOverlap/>
                    <w:rPr>
                      <w:rFonts w:ascii="Palatino Linotype" w:hAnsi="Palatino Linotype"/>
                      <w:b/>
                      <w:sz w:val="18"/>
                      <w:szCs w:val="20"/>
                    </w:rPr>
                  </w:pPr>
                  <w:r w:rsidRPr="00EE5611">
                    <w:rPr>
                      <w:rFonts w:ascii="Palatino Linotype" w:hAnsi="Palatino Linotype"/>
                      <w:bCs/>
                      <w:sz w:val="18"/>
                      <w:szCs w:val="20"/>
                    </w:rPr>
                    <w:t>Lena Altbrink</w:t>
                  </w:r>
                </w:p>
              </w:tc>
            </w:tr>
            <w:tr w:rsidR="009D765D" w:rsidRPr="009D765D" w14:paraId="6A4CFB4A" w14:textId="77777777" w:rsidTr="009D765D">
              <w:tc>
                <w:tcPr>
                  <w:tcW w:w="4536" w:type="dxa"/>
                </w:tcPr>
                <w:p w14:paraId="5973448A" w14:textId="77777777" w:rsidR="009D765D" w:rsidRPr="009D765D" w:rsidRDefault="009D765D" w:rsidP="00557946">
                  <w:pPr>
                    <w:pStyle w:val="Dokumentinfo"/>
                    <w:framePr w:hSpace="142" w:wrap="around" w:vAnchor="text" w:hAnchor="page" w:x="1419" w:y="1"/>
                    <w:suppressOverlap/>
                    <w:rPr>
                      <w:rFonts w:ascii="Palatino Linotype" w:hAnsi="Palatino Linotype"/>
                      <w:sz w:val="18"/>
                      <w:szCs w:val="20"/>
                    </w:rPr>
                  </w:pPr>
                  <w:r w:rsidRPr="009D765D">
                    <w:rPr>
                      <w:rFonts w:ascii="Palatino Linotype" w:hAnsi="Palatino Linotype"/>
                      <w:sz w:val="18"/>
                      <w:szCs w:val="20"/>
                    </w:rPr>
                    <w:t xml:space="preserve">Styrelsen </w:t>
                  </w:r>
                </w:p>
                <w:p w14:paraId="36193BC0" w14:textId="22CAF3FA" w:rsidR="009D765D" w:rsidRPr="009D765D" w:rsidRDefault="00EE5611" w:rsidP="00557946">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sz w:val="18"/>
                      <w:szCs w:val="20"/>
                    </w:rPr>
                    <w:t>2026-10-</w:t>
                  </w:r>
                  <w:r w:rsidR="00EA3102">
                    <w:rPr>
                      <w:rFonts w:ascii="Palatino Linotype" w:hAnsi="Palatino Linotype"/>
                      <w:sz w:val="18"/>
                      <w:szCs w:val="20"/>
                    </w:rPr>
                    <w:t>25</w:t>
                  </w:r>
                </w:p>
              </w:tc>
              <w:tc>
                <w:tcPr>
                  <w:tcW w:w="3969" w:type="dxa"/>
                </w:tcPr>
                <w:p w14:paraId="01160886" w14:textId="77777777" w:rsidR="009D765D" w:rsidRPr="009D765D" w:rsidRDefault="009D765D" w:rsidP="00557946">
                  <w:pPr>
                    <w:pStyle w:val="Dokumentinfo"/>
                    <w:framePr w:hSpace="142" w:wrap="around" w:vAnchor="text" w:hAnchor="page" w:x="1419" w:y="1"/>
                    <w:suppressOverlap/>
                    <w:rPr>
                      <w:rFonts w:ascii="Palatino Linotype" w:hAnsi="Palatino Linotype"/>
                      <w:b/>
                      <w:sz w:val="18"/>
                      <w:szCs w:val="20"/>
                    </w:rPr>
                  </w:pPr>
                  <w:r w:rsidRPr="009D765D">
                    <w:rPr>
                      <w:rFonts w:ascii="Palatino Linotype" w:hAnsi="Palatino Linotype"/>
                      <w:sz w:val="18"/>
                      <w:szCs w:val="20"/>
                    </w:rPr>
                    <w:t>Telefon:</w:t>
                  </w:r>
                </w:p>
                <w:p w14:paraId="4551B301" w14:textId="11390A37" w:rsidR="009D765D" w:rsidRPr="00EE5611" w:rsidRDefault="00EE5611" w:rsidP="00557946">
                  <w:pPr>
                    <w:pStyle w:val="Dokumentinfo"/>
                    <w:framePr w:hSpace="142" w:wrap="around" w:vAnchor="text" w:hAnchor="page" w:x="1419" w:y="1"/>
                    <w:suppressOverlap/>
                    <w:rPr>
                      <w:rFonts w:ascii="Palatino Linotype" w:hAnsi="Palatino Linotype"/>
                      <w:bCs/>
                      <w:sz w:val="18"/>
                      <w:szCs w:val="20"/>
                    </w:rPr>
                  </w:pPr>
                  <w:r w:rsidRPr="00EE5611">
                    <w:rPr>
                      <w:rFonts w:ascii="Palatino Linotype" w:hAnsi="Palatino Linotype"/>
                      <w:bCs/>
                      <w:sz w:val="18"/>
                      <w:szCs w:val="20"/>
                    </w:rPr>
                    <w:t xml:space="preserve">031-367 61 35 </w:t>
                  </w:r>
                </w:p>
              </w:tc>
            </w:tr>
            <w:tr w:rsidR="009D765D" w:rsidRPr="009D765D" w14:paraId="6FEAF97A" w14:textId="77777777" w:rsidTr="009D765D">
              <w:tc>
                <w:tcPr>
                  <w:tcW w:w="4536" w:type="dxa"/>
                </w:tcPr>
                <w:p w14:paraId="26512797" w14:textId="77777777" w:rsidR="009D765D" w:rsidRPr="009D765D" w:rsidRDefault="00CE63B3" w:rsidP="00557946">
                  <w:pPr>
                    <w:pStyle w:val="Dokumentinfo"/>
                    <w:framePr w:hSpace="142" w:wrap="around" w:vAnchor="text" w:hAnchor="page" w:x="1419" w:y="1"/>
                    <w:suppressOverlap/>
                    <w:rPr>
                      <w:rFonts w:ascii="Palatino Linotype" w:hAnsi="Palatino Linotype"/>
                      <w:sz w:val="18"/>
                      <w:szCs w:val="20"/>
                    </w:rPr>
                  </w:pPr>
                  <w:r>
                    <w:rPr>
                      <w:rFonts w:ascii="Palatino Linotype" w:hAnsi="Palatino Linotype"/>
                      <w:sz w:val="18"/>
                      <w:szCs w:val="20"/>
                    </w:rPr>
                    <w:t>Ärende</w:t>
                  </w:r>
                  <w:r w:rsidR="009D765D" w:rsidRPr="009D765D">
                    <w:rPr>
                      <w:rFonts w:ascii="Palatino Linotype" w:hAnsi="Palatino Linotype"/>
                      <w:sz w:val="18"/>
                      <w:szCs w:val="20"/>
                    </w:rPr>
                    <w:t xml:space="preserve">nummer </w:t>
                  </w:r>
                </w:p>
                <w:p w14:paraId="1268A04E" w14:textId="39E07A31" w:rsidR="009D765D" w:rsidRPr="009D765D" w:rsidRDefault="00EA3102" w:rsidP="00557946">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sz w:val="18"/>
                      <w:szCs w:val="20"/>
                    </w:rPr>
                    <w:t>97</w:t>
                  </w:r>
                </w:p>
              </w:tc>
              <w:tc>
                <w:tcPr>
                  <w:tcW w:w="3969" w:type="dxa"/>
                </w:tcPr>
                <w:p w14:paraId="52DA78A6" w14:textId="77777777" w:rsidR="009D765D" w:rsidRPr="009D765D" w:rsidRDefault="009D765D" w:rsidP="00557946">
                  <w:pPr>
                    <w:pStyle w:val="Dokumentinfo"/>
                    <w:framePr w:hSpace="142" w:wrap="around" w:vAnchor="text" w:hAnchor="page" w:x="1419" w:y="1"/>
                    <w:suppressOverlap/>
                    <w:rPr>
                      <w:rFonts w:ascii="Palatino Linotype" w:hAnsi="Palatino Linotype"/>
                      <w:sz w:val="18"/>
                      <w:szCs w:val="20"/>
                    </w:rPr>
                  </w:pPr>
                  <w:r w:rsidRPr="009D765D">
                    <w:rPr>
                      <w:rFonts w:ascii="Palatino Linotype" w:hAnsi="Palatino Linotype"/>
                      <w:sz w:val="18"/>
                      <w:szCs w:val="20"/>
                    </w:rPr>
                    <w:t>E-post:</w:t>
                  </w:r>
                </w:p>
                <w:p w14:paraId="22534782" w14:textId="70B79B0D" w:rsidR="009D765D" w:rsidRPr="009D765D" w:rsidRDefault="00EE5611" w:rsidP="00557946">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sz w:val="18"/>
                      <w:szCs w:val="20"/>
                    </w:rPr>
                    <w:t>lena.altbrink@businessregion.se</w:t>
                  </w:r>
                </w:p>
              </w:tc>
            </w:tr>
          </w:tbl>
          <w:p w14:paraId="2471A074" w14:textId="77777777" w:rsidR="000707CC" w:rsidRPr="009D765D" w:rsidRDefault="000707CC" w:rsidP="000707CC">
            <w:pPr>
              <w:pStyle w:val="Dokumentinfo"/>
              <w:rPr>
                <w:rFonts w:ascii="Palatino Linotype" w:hAnsi="Palatino Linotype"/>
                <w:b w:val="0"/>
              </w:rPr>
            </w:pPr>
          </w:p>
        </w:tc>
        <w:tc>
          <w:tcPr>
            <w:tcW w:w="5386" w:type="dxa"/>
            <w:shd w:val="clear" w:color="auto" w:fill="auto"/>
          </w:tcPr>
          <w:p w14:paraId="3625419B" w14:textId="77777777" w:rsidR="000707CC" w:rsidRPr="009D765D" w:rsidRDefault="000707CC" w:rsidP="000707CC">
            <w:pPr>
              <w:pStyle w:val="Dokumentinfo"/>
              <w:rPr>
                <w:rFonts w:ascii="Palatino Linotype" w:hAnsi="Palatino Linotype"/>
                <w:b w:val="0"/>
              </w:rPr>
            </w:pPr>
          </w:p>
        </w:tc>
      </w:tr>
    </w:tbl>
    <w:bookmarkEnd w:id="0"/>
    <w:p w14:paraId="54857A6F" w14:textId="25B81812" w:rsidR="000046E1" w:rsidRPr="00F74766" w:rsidRDefault="008A5AC1" w:rsidP="000046E1">
      <w:pPr>
        <w:pStyle w:val="Rubrik1"/>
        <w:rPr>
          <w:color w:val="3B5776"/>
          <w:sz w:val="30"/>
          <w:szCs w:val="30"/>
        </w:rPr>
      </w:pPr>
      <w:r w:rsidRPr="00EA3102">
        <w:rPr>
          <w:color w:val="3B5776"/>
          <w:sz w:val="30"/>
          <w:szCs w:val="30"/>
        </w:rPr>
        <w:t>Yttrande över remiss</w:t>
      </w:r>
      <w:r w:rsidR="00800E7F" w:rsidRPr="00EA3102">
        <w:rPr>
          <w:color w:val="3B5776"/>
          <w:sz w:val="30"/>
          <w:szCs w:val="30"/>
        </w:rPr>
        <w:t xml:space="preserve"> </w:t>
      </w:r>
      <w:r w:rsidR="001C0F42" w:rsidRPr="00EA3102">
        <w:rPr>
          <w:color w:val="3B5776"/>
          <w:sz w:val="30"/>
          <w:szCs w:val="30"/>
        </w:rPr>
        <w:t xml:space="preserve">på motion </w:t>
      </w:r>
      <w:r w:rsidR="008F4C67">
        <w:rPr>
          <w:color w:val="3B5776"/>
          <w:sz w:val="30"/>
          <w:szCs w:val="30"/>
        </w:rPr>
        <w:t xml:space="preserve">om att återinföra valfrihet vid externa konferenser och </w:t>
      </w:r>
      <w:r w:rsidR="00EE5611">
        <w:rPr>
          <w:color w:val="3B5776"/>
          <w:sz w:val="30"/>
          <w:szCs w:val="30"/>
        </w:rPr>
        <w:t xml:space="preserve">julbord för </w:t>
      </w:r>
      <w:r w:rsidR="008F4C67">
        <w:rPr>
          <w:color w:val="3B5776"/>
          <w:sz w:val="30"/>
          <w:szCs w:val="30"/>
        </w:rPr>
        <w:t>Göteborgs S</w:t>
      </w:r>
      <w:r w:rsidR="00EE5611">
        <w:rPr>
          <w:color w:val="3B5776"/>
          <w:sz w:val="30"/>
          <w:szCs w:val="30"/>
        </w:rPr>
        <w:t>tads anställda</w:t>
      </w:r>
    </w:p>
    <w:p w14:paraId="1FB6D822" w14:textId="77777777" w:rsidR="000046E1" w:rsidRPr="00436489" w:rsidRDefault="000046E1" w:rsidP="000046E1">
      <w:pPr>
        <w:pStyle w:val="Rubrik2"/>
        <w:rPr>
          <w:rFonts w:ascii="Arial Black" w:hAnsi="Arial Black"/>
          <w:color w:val="3B5776"/>
          <w:sz w:val="24"/>
          <w:szCs w:val="24"/>
        </w:rPr>
      </w:pPr>
      <w:r w:rsidRPr="00436489">
        <w:rPr>
          <w:rFonts w:ascii="Arial Black" w:hAnsi="Arial Black"/>
          <w:color w:val="3B5776"/>
          <w:sz w:val="24"/>
          <w:szCs w:val="24"/>
        </w:rPr>
        <w:t>Förslag till beslut</w:t>
      </w:r>
    </w:p>
    <w:p w14:paraId="448E41BB" w14:textId="77777777" w:rsidR="000046E1" w:rsidRPr="005D5108" w:rsidRDefault="006F1DFA" w:rsidP="000046E1">
      <w:pPr>
        <w:rPr>
          <w:rFonts w:ascii="Palatino Linotype" w:eastAsiaTheme="majorEastAsia" w:hAnsi="Palatino Linotype"/>
          <w:sz w:val="21"/>
          <w:szCs w:val="21"/>
        </w:rPr>
      </w:pPr>
      <w:r w:rsidRPr="005D5108">
        <w:rPr>
          <w:rFonts w:ascii="Palatino Linotype" w:eastAsiaTheme="majorEastAsia" w:hAnsi="Palatino Linotype"/>
          <w:sz w:val="21"/>
          <w:szCs w:val="21"/>
        </w:rPr>
        <w:t xml:space="preserve">I </w:t>
      </w:r>
      <w:r w:rsidR="000046E1" w:rsidRPr="005D5108">
        <w:rPr>
          <w:rFonts w:ascii="Palatino Linotype" w:eastAsiaTheme="majorEastAsia" w:hAnsi="Palatino Linotype"/>
          <w:sz w:val="21"/>
          <w:szCs w:val="21"/>
        </w:rPr>
        <w:t xml:space="preserve">styrelsen för </w:t>
      </w:r>
      <w:r w:rsidR="00CE63B3" w:rsidRPr="005D5108">
        <w:rPr>
          <w:rFonts w:ascii="Palatino Linotype" w:eastAsiaTheme="majorEastAsia" w:hAnsi="Palatino Linotype"/>
          <w:sz w:val="21"/>
          <w:szCs w:val="21"/>
        </w:rPr>
        <w:t>Business Region Göteborg</w:t>
      </w:r>
      <w:r w:rsidRPr="005D5108">
        <w:rPr>
          <w:rFonts w:ascii="Palatino Linotype" w:eastAsiaTheme="majorEastAsia" w:hAnsi="Palatino Linotype"/>
          <w:sz w:val="21"/>
          <w:szCs w:val="21"/>
        </w:rPr>
        <w:t xml:space="preserve"> AB:</w:t>
      </w:r>
    </w:p>
    <w:p w14:paraId="6113BD63" w14:textId="1DDA0B5D" w:rsidR="00FF6473" w:rsidRPr="005D5108" w:rsidRDefault="00000D7F" w:rsidP="00FA61B5">
      <w:pPr>
        <w:rPr>
          <w:rFonts w:ascii="Palatino Linotype" w:eastAsiaTheme="majorEastAsia" w:hAnsi="Palatino Linotype"/>
          <w:sz w:val="21"/>
          <w:szCs w:val="21"/>
        </w:rPr>
      </w:pPr>
      <w:r w:rsidRPr="00113382">
        <w:rPr>
          <w:rFonts w:ascii="Palatino Linotype" w:eastAsiaTheme="majorEastAsia" w:hAnsi="Palatino Linotype"/>
          <w:sz w:val="21"/>
          <w:szCs w:val="21"/>
        </w:rPr>
        <w:t>Att</w:t>
      </w:r>
      <w:r w:rsidR="00800E7F" w:rsidRPr="00113382">
        <w:rPr>
          <w:rFonts w:ascii="Palatino Linotype" w:eastAsiaTheme="majorEastAsia" w:hAnsi="Palatino Linotype"/>
          <w:sz w:val="21"/>
          <w:szCs w:val="21"/>
        </w:rPr>
        <w:t xml:space="preserve"> </w:t>
      </w:r>
      <w:r w:rsidR="6222A4C8" w:rsidRPr="00113382">
        <w:rPr>
          <w:rFonts w:ascii="Palatino Linotype" w:eastAsiaTheme="majorEastAsia" w:hAnsi="Palatino Linotype"/>
          <w:sz w:val="21"/>
          <w:szCs w:val="21"/>
        </w:rPr>
        <w:t>inte ta ställnin</w:t>
      </w:r>
      <w:r w:rsidR="00396A44" w:rsidRPr="00113382">
        <w:rPr>
          <w:rFonts w:ascii="Palatino Linotype" w:eastAsiaTheme="majorEastAsia" w:hAnsi="Palatino Linotype"/>
          <w:sz w:val="21"/>
          <w:szCs w:val="21"/>
        </w:rPr>
        <w:t xml:space="preserve">g </w:t>
      </w:r>
      <w:r w:rsidR="003203B9" w:rsidRPr="00113382">
        <w:rPr>
          <w:rFonts w:ascii="Palatino Linotype" w:eastAsiaTheme="majorEastAsia" w:hAnsi="Palatino Linotype"/>
          <w:sz w:val="21"/>
          <w:szCs w:val="21"/>
        </w:rPr>
        <w:t xml:space="preserve">till motionens förslag </w:t>
      </w:r>
      <w:r w:rsidR="00852BB6" w:rsidRPr="00113382">
        <w:rPr>
          <w:rFonts w:ascii="Palatino Linotype" w:eastAsiaTheme="majorEastAsia" w:hAnsi="Palatino Linotype"/>
          <w:sz w:val="21"/>
          <w:szCs w:val="21"/>
        </w:rPr>
        <w:t>om att återinföra val</w:t>
      </w:r>
      <w:r w:rsidR="001D3CD8" w:rsidRPr="00113382">
        <w:rPr>
          <w:rFonts w:ascii="Palatino Linotype" w:eastAsiaTheme="majorEastAsia" w:hAnsi="Palatino Linotype"/>
          <w:sz w:val="21"/>
          <w:szCs w:val="21"/>
        </w:rPr>
        <w:t xml:space="preserve">frihet vid externa konferenser och julbord för </w:t>
      </w:r>
      <w:r w:rsidR="000B2095" w:rsidRPr="00113382">
        <w:rPr>
          <w:rFonts w:ascii="Palatino Linotype" w:eastAsiaTheme="majorEastAsia" w:hAnsi="Palatino Linotype"/>
          <w:sz w:val="21"/>
          <w:szCs w:val="21"/>
        </w:rPr>
        <w:t xml:space="preserve">anställda i </w:t>
      </w:r>
      <w:r w:rsidR="00581E2F" w:rsidRPr="00113382">
        <w:rPr>
          <w:rFonts w:ascii="Palatino Linotype" w:eastAsiaTheme="majorEastAsia" w:hAnsi="Palatino Linotype"/>
          <w:sz w:val="21"/>
          <w:szCs w:val="21"/>
        </w:rPr>
        <w:t xml:space="preserve">Göteborgs </w:t>
      </w:r>
      <w:r w:rsidR="000B2095" w:rsidRPr="00113382">
        <w:rPr>
          <w:rFonts w:ascii="Palatino Linotype" w:eastAsiaTheme="majorEastAsia" w:hAnsi="Palatino Linotype"/>
          <w:sz w:val="21"/>
          <w:szCs w:val="21"/>
        </w:rPr>
        <w:t>S</w:t>
      </w:r>
      <w:r w:rsidR="00287140" w:rsidRPr="00113382">
        <w:rPr>
          <w:rFonts w:ascii="Palatino Linotype" w:eastAsiaTheme="majorEastAsia" w:hAnsi="Palatino Linotype"/>
          <w:sz w:val="21"/>
          <w:szCs w:val="21"/>
        </w:rPr>
        <w:t>tad</w:t>
      </w:r>
      <w:r w:rsidR="00753107" w:rsidRPr="00113382">
        <w:rPr>
          <w:rFonts w:ascii="Palatino Linotype" w:eastAsiaTheme="majorEastAsia" w:hAnsi="Palatino Linotype"/>
          <w:sz w:val="21"/>
          <w:szCs w:val="21"/>
        </w:rPr>
        <w:t xml:space="preserve"> </w:t>
      </w:r>
      <w:r w:rsidR="00113382" w:rsidRPr="00113382">
        <w:rPr>
          <w:rFonts w:ascii="Palatino Linotype" w:eastAsiaTheme="majorEastAsia" w:hAnsi="Palatino Linotype"/>
          <w:sz w:val="21"/>
          <w:szCs w:val="21"/>
        </w:rPr>
        <w:t xml:space="preserve">med </w:t>
      </w:r>
      <w:r w:rsidR="00D54EB7" w:rsidRPr="00113382">
        <w:rPr>
          <w:rFonts w:ascii="Palatino Linotype" w:eastAsiaTheme="majorEastAsia" w:hAnsi="Palatino Linotype"/>
          <w:sz w:val="21"/>
          <w:szCs w:val="21"/>
        </w:rPr>
        <w:t xml:space="preserve">de </w:t>
      </w:r>
      <w:r w:rsidR="00025E9F" w:rsidRPr="00113382">
        <w:rPr>
          <w:rFonts w:ascii="Palatino Linotype" w:eastAsiaTheme="majorEastAsia" w:hAnsi="Palatino Linotype"/>
          <w:sz w:val="21"/>
          <w:szCs w:val="21"/>
        </w:rPr>
        <w:t>synpunkter som f</w:t>
      </w:r>
      <w:r w:rsidR="00113382" w:rsidRPr="00113382">
        <w:rPr>
          <w:rFonts w:ascii="Palatino Linotype" w:eastAsiaTheme="majorEastAsia" w:hAnsi="Palatino Linotype"/>
          <w:sz w:val="21"/>
          <w:szCs w:val="21"/>
        </w:rPr>
        <w:t>ramgår av yttrandet</w:t>
      </w:r>
      <w:r w:rsidR="009A56C9" w:rsidRPr="00113382">
        <w:rPr>
          <w:rFonts w:ascii="Palatino Linotype" w:eastAsiaTheme="majorEastAsia" w:hAnsi="Palatino Linotype"/>
          <w:sz w:val="21"/>
          <w:szCs w:val="21"/>
        </w:rPr>
        <w:t xml:space="preserve"> </w:t>
      </w:r>
      <w:r w:rsidR="00E9647C" w:rsidRPr="00113382">
        <w:rPr>
          <w:rFonts w:ascii="Palatino Linotype" w:eastAsiaTheme="majorEastAsia" w:hAnsi="Palatino Linotype"/>
          <w:sz w:val="21"/>
          <w:szCs w:val="21"/>
        </w:rPr>
        <w:t>samt att över</w:t>
      </w:r>
      <w:r w:rsidR="008F4C67" w:rsidRPr="00113382">
        <w:rPr>
          <w:rFonts w:ascii="Palatino Linotype" w:eastAsiaTheme="majorEastAsia" w:hAnsi="Palatino Linotype"/>
          <w:sz w:val="21"/>
          <w:szCs w:val="21"/>
        </w:rPr>
        <w:t xml:space="preserve">sända yttrandet till </w:t>
      </w:r>
      <w:r w:rsidR="00FA61B5" w:rsidRPr="00113382">
        <w:rPr>
          <w:rFonts w:ascii="Palatino Linotype" w:eastAsiaTheme="majorEastAsia" w:hAnsi="Palatino Linotype"/>
          <w:sz w:val="21"/>
          <w:szCs w:val="21"/>
        </w:rPr>
        <w:t>S</w:t>
      </w:r>
      <w:r w:rsidR="008F4C67" w:rsidRPr="00113382">
        <w:rPr>
          <w:rFonts w:ascii="Palatino Linotype" w:eastAsiaTheme="majorEastAsia" w:hAnsi="Palatino Linotype"/>
          <w:sz w:val="21"/>
          <w:szCs w:val="21"/>
        </w:rPr>
        <w:t>tadsledningskontoret</w:t>
      </w:r>
      <w:r w:rsidR="00EC003B" w:rsidRPr="00113382">
        <w:rPr>
          <w:rFonts w:ascii="Palatino Linotype" w:eastAsiaTheme="majorEastAsia" w:hAnsi="Palatino Linotype"/>
          <w:sz w:val="21"/>
          <w:szCs w:val="21"/>
        </w:rPr>
        <w:t>.</w:t>
      </w:r>
      <w:r w:rsidR="00EC003B" w:rsidRPr="005D5108">
        <w:rPr>
          <w:rFonts w:ascii="Palatino Linotype" w:eastAsiaTheme="majorEastAsia" w:hAnsi="Palatino Linotype"/>
          <w:sz w:val="21"/>
          <w:szCs w:val="21"/>
        </w:rPr>
        <w:t xml:space="preserve"> </w:t>
      </w:r>
    </w:p>
    <w:p w14:paraId="51C91EE4" w14:textId="77777777" w:rsidR="000046E1" w:rsidRPr="00B4215B" w:rsidRDefault="000046E1" w:rsidP="000046E1">
      <w:pPr>
        <w:pStyle w:val="Rubrik2"/>
        <w:rPr>
          <w:rFonts w:ascii="Arial Black" w:hAnsi="Arial Black"/>
          <w:color w:val="3B5776"/>
          <w:sz w:val="24"/>
          <w:szCs w:val="24"/>
        </w:rPr>
      </w:pPr>
      <w:r w:rsidRPr="00B4215B">
        <w:rPr>
          <w:rFonts w:ascii="Arial Black" w:hAnsi="Arial Black"/>
          <w:color w:val="3B5776"/>
          <w:sz w:val="24"/>
          <w:szCs w:val="24"/>
        </w:rPr>
        <w:t>Sammanfattning</w:t>
      </w:r>
    </w:p>
    <w:p w14:paraId="14C3F3F8" w14:textId="61BC7EB4" w:rsidR="005C1B14" w:rsidRPr="005D5108" w:rsidRDefault="00A83C0C" w:rsidP="00733B4C">
      <w:pPr>
        <w:rPr>
          <w:rFonts w:ascii="Palatino Linotype" w:eastAsiaTheme="majorEastAsia" w:hAnsi="Palatino Linotype"/>
          <w:sz w:val="21"/>
          <w:szCs w:val="21"/>
        </w:rPr>
      </w:pPr>
      <w:r w:rsidRPr="005D5108">
        <w:rPr>
          <w:rFonts w:ascii="Palatino Linotype" w:eastAsiaTheme="majorEastAsia" w:hAnsi="Palatino Linotype"/>
          <w:sz w:val="21"/>
          <w:szCs w:val="21"/>
        </w:rPr>
        <w:t xml:space="preserve">Stadsledningskontoret </w:t>
      </w:r>
      <w:r w:rsidR="002D3DD3" w:rsidRPr="005D5108">
        <w:rPr>
          <w:rFonts w:ascii="Palatino Linotype" w:eastAsiaTheme="majorEastAsia" w:hAnsi="Palatino Linotype"/>
          <w:sz w:val="21"/>
          <w:szCs w:val="21"/>
        </w:rPr>
        <w:t xml:space="preserve">har </w:t>
      </w:r>
      <w:r w:rsidR="00F55C4F" w:rsidRPr="005D5108">
        <w:rPr>
          <w:rFonts w:ascii="Palatino Linotype" w:eastAsiaTheme="majorEastAsia" w:hAnsi="Palatino Linotype"/>
          <w:sz w:val="21"/>
          <w:szCs w:val="21"/>
        </w:rPr>
        <w:t xml:space="preserve">2026-06-25 </w:t>
      </w:r>
      <w:r w:rsidR="003616EE" w:rsidRPr="005D5108">
        <w:rPr>
          <w:rFonts w:ascii="Palatino Linotype" w:eastAsiaTheme="majorEastAsia" w:hAnsi="Palatino Linotype"/>
          <w:sz w:val="21"/>
          <w:szCs w:val="21"/>
        </w:rPr>
        <w:t xml:space="preserve">(SLK-2026-00656) </w:t>
      </w:r>
      <w:r w:rsidR="004D3BFC" w:rsidRPr="005D5108">
        <w:rPr>
          <w:rFonts w:ascii="Palatino Linotype" w:eastAsiaTheme="majorEastAsia" w:hAnsi="Palatino Linotype"/>
          <w:sz w:val="21"/>
          <w:szCs w:val="21"/>
        </w:rPr>
        <w:t>remittera</w:t>
      </w:r>
      <w:r w:rsidR="005B18D5" w:rsidRPr="005D5108">
        <w:rPr>
          <w:rFonts w:ascii="Palatino Linotype" w:eastAsiaTheme="majorEastAsia" w:hAnsi="Palatino Linotype"/>
          <w:sz w:val="21"/>
          <w:szCs w:val="21"/>
        </w:rPr>
        <w:t>t</w:t>
      </w:r>
      <w:r w:rsidR="004D3BFC" w:rsidRPr="005D5108">
        <w:rPr>
          <w:rFonts w:ascii="Palatino Linotype" w:eastAsiaTheme="majorEastAsia" w:hAnsi="Palatino Linotype"/>
          <w:sz w:val="21"/>
          <w:szCs w:val="21"/>
        </w:rPr>
        <w:t xml:space="preserve"> en motion </w:t>
      </w:r>
      <w:r w:rsidR="00846FB3" w:rsidRPr="005D5108">
        <w:rPr>
          <w:rFonts w:ascii="Palatino Linotype" w:eastAsiaTheme="majorEastAsia" w:hAnsi="Palatino Linotype"/>
          <w:sz w:val="21"/>
          <w:szCs w:val="21"/>
        </w:rPr>
        <w:t xml:space="preserve">för yttrande </w:t>
      </w:r>
      <w:r w:rsidR="00C85A00" w:rsidRPr="005D5108">
        <w:rPr>
          <w:rFonts w:ascii="Palatino Linotype" w:eastAsiaTheme="majorEastAsia" w:hAnsi="Palatino Linotype"/>
          <w:sz w:val="21"/>
          <w:szCs w:val="21"/>
        </w:rPr>
        <w:t xml:space="preserve">till </w:t>
      </w:r>
      <w:r w:rsidR="00820A75" w:rsidRPr="005D5108">
        <w:rPr>
          <w:rFonts w:ascii="Palatino Linotype" w:eastAsiaTheme="majorEastAsia" w:hAnsi="Palatino Linotype"/>
          <w:sz w:val="21"/>
          <w:szCs w:val="21"/>
        </w:rPr>
        <w:t xml:space="preserve">nämnden </w:t>
      </w:r>
      <w:r w:rsidR="001D101A" w:rsidRPr="005D5108">
        <w:rPr>
          <w:rFonts w:ascii="Palatino Linotype" w:eastAsiaTheme="majorEastAsia" w:hAnsi="Palatino Linotype"/>
          <w:sz w:val="21"/>
          <w:szCs w:val="21"/>
        </w:rPr>
        <w:t xml:space="preserve">för </w:t>
      </w:r>
      <w:r w:rsidR="00C85A00" w:rsidRPr="005D5108">
        <w:rPr>
          <w:rFonts w:ascii="Palatino Linotype" w:eastAsiaTheme="majorEastAsia" w:hAnsi="Palatino Linotype"/>
          <w:sz w:val="21"/>
          <w:szCs w:val="21"/>
        </w:rPr>
        <w:t>Inköp och Upph</w:t>
      </w:r>
      <w:r w:rsidR="0031530D" w:rsidRPr="005D5108">
        <w:rPr>
          <w:rFonts w:ascii="Palatino Linotype" w:eastAsiaTheme="majorEastAsia" w:hAnsi="Palatino Linotype"/>
          <w:sz w:val="21"/>
          <w:szCs w:val="21"/>
        </w:rPr>
        <w:t xml:space="preserve">andling, Kretslopp och vattennämnden, Miljö </w:t>
      </w:r>
      <w:r w:rsidR="00820A75" w:rsidRPr="005D5108">
        <w:rPr>
          <w:rFonts w:ascii="Palatino Linotype" w:eastAsiaTheme="majorEastAsia" w:hAnsi="Palatino Linotype"/>
          <w:sz w:val="21"/>
          <w:szCs w:val="21"/>
        </w:rPr>
        <w:t xml:space="preserve">och klimatnämnden samt </w:t>
      </w:r>
      <w:r w:rsidR="001D101A" w:rsidRPr="005D5108">
        <w:rPr>
          <w:rFonts w:ascii="Palatino Linotype" w:eastAsiaTheme="majorEastAsia" w:hAnsi="Palatino Linotype"/>
          <w:sz w:val="21"/>
          <w:szCs w:val="21"/>
        </w:rPr>
        <w:t xml:space="preserve">styrelsen </w:t>
      </w:r>
      <w:r w:rsidR="00C454F0" w:rsidRPr="005D5108">
        <w:rPr>
          <w:rFonts w:ascii="Palatino Linotype" w:eastAsiaTheme="majorEastAsia" w:hAnsi="Palatino Linotype"/>
          <w:sz w:val="21"/>
          <w:szCs w:val="21"/>
        </w:rPr>
        <w:t>för Business Region Göteborg</w:t>
      </w:r>
      <w:r w:rsidR="005E0768" w:rsidRPr="005D5108">
        <w:rPr>
          <w:rFonts w:ascii="Palatino Linotype" w:eastAsiaTheme="majorEastAsia" w:hAnsi="Palatino Linotype"/>
          <w:sz w:val="21"/>
          <w:szCs w:val="21"/>
        </w:rPr>
        <w:t xml:space="preserve"> (BRG)</w:t>
      </w:r>
      <w:r w:rsidR="00C454F0" w:rsidRPr="005D5108">
        <w:rPr>
          <w:rFonts w:ascii="Palatino Linotype" w:eastAsiaTheme="majorEastAsia" w:hAnsi="Palatino Linotype"/>
          <w:sz w:val="21"/>
          <w:szCs w:val="21"/>
        </w:rPr>
        <w:t>.</w:t>
      </w:r>
      <w:r w:rsidR="0060356A">
        <w:rPr>
          <w:rFonts w:ascii="Palatino Linotype" w:eastAsiaTheme="majorEastAsia" w:hAnsi="Palatino Linotype"/>
          <w:sz w:val="21"/>
          <w:szCs w:val="21"/>
        </w:rPr>
        <w:t xml:space="preserve"> </w:t>
      </w:r>
      <w:r w:rsidR="00B2155E">
        <w:rPr>
          <w:rFonts w:ascii="Palatino Linotype" w:eastAsiaTheme="majorEastAsia" w:hAnsi="Palatino Linotype"/>
          <w:sz w:val="21"/>
          <w:szCs w:val="21"/>
        </w:rPr>
        <w:br/>
      </w:r>
      <w:r w:rsidR="00B2155E">
        <w:rPr>
          <w:rFonts w:ascii="Palatino Linotype" w:eastAsiaTheme="majorEastAsia" w:hAnsi="Palatino Linotype"/>
          <w:sz w:val="21"/>
          <w:szCs w:val="21"/>
        </w:rPr>
        <w:br/>
      </w:r>
      <w:r w:rsidR="00046E9D" w:rsidRPr="005D5108">
        <w:rPr>
          <w:rFonts w:ascii="Palatino Linotype" w:eastAsiaTheme="majorEastAsia" w:hAnsi="Palatino Linotype"/>
          <w:sz w:val="21"/>
          <w:szCs w:val="21"/>
        </w:rPr>
        <w:t>Motion</w:t>
      </w:r>
      <w:r w:rsidR="005E0768" w:rsidRPr="005D5108">
        <w:rPr>
          <w:rFonts w:ascii="Palatino Linotype" w:eastAsiaTheme="majorEastAsia" w:hAnsi="Palatino Linotype"/>
          <w:sz w:val="21"/>
          <w:szCs w:val="21"/>
        </w:rPr>
        <w:t>en</w:t>
      </w:r>
      <w:r w:rsidR="00A31E80" w:rsidRPr="005D5108">
        <w:rPr>
          <w:rFonts w:ascii="Palatino Linotype" w:eastAsiaTheme="majorEastAsia" w:hAnsi="Palatino Linotype"/>
          <w:sz w:val="21"/>
          <w:szCs w:val="21"/>
        </w:rPr>
        <w:t xml:space="preserve"> </w:t>
      </w:r>
      <w:r w:rsidR="005E0768" w:rsidRPr="005D5108">
        <w:rPr>
          <w:rFonts w:ascii="Palatino Linotype" w:eastAsiaTheme="majorEastAsia" w:hAnsi="Palatino Linotype"/>
          <w:sz w:val="21"/>
          <w:szCs w:val="21"/>
        </w:rPr>
        <w:t>föreslår</w:t>
      </w:r>
      <w:r w:rsidR="00581E2F" w:rsidRPr="005D5108">
        <w:rPr>
          <w:rFonts w:ascii="Palatino Linotype" w:eastAsiaTheme="majorEastAsia" w:hAnsi="Palatino Linotype"/>
          <w:sz w:val="21"/>
          <w:szCs w:val="21"/>
        </w:rPr>
        <w:t xml:space="preserve"> att återinföra </w:t>
      </w:r>
      <w:r w:rsidR="00AD3BF6" w:rsidRPr="005D5108">
        <w:rPr>
          <w:rFonts w:ascii="Palatino Linotype" w:eastAsiaTheme="majorEastAsia" w:hAnsi="Palatino Linotype"/>
          <w:sz w:val="21"/>
          <w:szCs w:val="21"/>
        </w:rPr>
        <w:t>möjlighet</w:t>
      </w:r>
      <w:r w:rsidR="000D165A">
        <w:rPr>
          <w:rFonts w:ascii="Palatino Linotype" w:eastAsiaTheme="majorEastAsia" w:hAnsi="Palatino Linotype"/>
          <w:sz w:val="21"/>
          <w:szCs w:val="21"/>
        </w:rPr>
        <w:t>en</w:t>
      </w:r>
      <w:r w:rsidR="00AD3BF6" w:rsidRPr="005D5108">
        <w:rPr>
          <w:rFonts w:ascii="Palatino Linotype" w:eastAsiaTheme="majorEastAsia" w:hAnsi="Palatino Linotype"/>
          <w:sz w:val="21"/>
          <w:szCs w:val="21"/>
        </w:rPr>
        <w:t xml:space="preserve"> att erbjuda kött-, fisk- och vegetariska alternativ på likvärdiga villkor </w:t>
      </w:r>
      <w:r w:rsidR="00581E2F" w:rsidRPr="005D5108">
        <w:rPr>
          <w:rFonts w:ascii="Palatino Linotype" w:eastAsiaTheme="majorEastAsia" w:hAnsi="Palatino Linotype"/>
          <w:sz w:val="21"/>
          <w:szCs w:val="21"/>
        </w:rPr>
        <w:t xml:space="preserve">vid externa konferenser och julbord för anställda i Göteborgs Stad. </w:t>
      </w:r>
      <w:r w:rsidR="00F2605D" w:rsidRPr="005D5108">
        <w:rPr>
          <w:rFonts w:ascii="Palatino Linotype" w:eastAsiaTheme="majorEastAsia" w:hAnsi="Palatino Linotype"/>
          <w:sz w:val="21"/>
          <w:szCs w:val="21"/>
        </w:rPr>
        <w:t xml:space="preserve">Bakgrunden är att </w:t>
      </w:r>
      <w:r w:rsidR="006C378D" w:rsidRPr="005D5108">
        <w:rPr>
          <w:rFonts w:ascii="Palatino Linotype" w:eastAsiaTheme="majorEastAsia" w:hAnsi="Palatino Linotype"/>
          <w:sz w:val="21"/>
          <w:szCs w:val="21"/>
        </w:rPr>
        <w:t>staden</w:t>
      </w:r>
      <w:r w:rsidR="00F2605D" w:rsidRPr="005D5108">
        <w:rPr>
          <w:rFonts w:ascii="Palatino Linotype" w:eastAsiaTheme="majorEastAsia" w:hAnsi="Palatino Linotype"/>
          <w:sz w:val="21"/>
          <w:szCs w:val="21"/>
        </w:rPr>
        <w:t xml:space="preserve"> </w:t>
      </w:r>
      <w:r w:rsidR="00942D28">
        <w:rPr>
          <w:rFonts w:ascii="Palatino Linotype" w:eastAsiaTheme="majorEastAsia" w:hAnsi="Palatino Linotype"/>
          <w:sz w:val="21"/>
          <w:szCs w:val="21"/>
        </w:rPr>
        <w:t>i si</w:t>
      </w:r>
      <w:r w:rsidR="00D57803">
        <w:rPr>
          <w:rFonts w:ascii="Palatino Linotype" w:eastAsiaTheme="majorEastAsia" w:hAnsi="Palatino Linotype"/>
          <w:sz w:val="21"/>
          <w:szCs w:val="21"/>
        </w:rPr>
        <w:t xml:space="preserve">tt nya ramavtal </w:t>
      </w:r>
      <w:r w:rsidR="00234A74">
        <w:rPr>
          <w:rFonts w:ascii="Palatino Linotype" w:eastAsiaTheme="majorEastAsia" w:hAnsi="Palatino Linotype"/>
          <w:sz w:val="21"/>
          <w:szCs w:val="21"/>
        </w:rPr>
        <w:t>erbjuder</w:t>
      </w:r>
      <w:r w:rsidR="00D57803">
        <w:rPr>
          <w:rFonts w:ascii="Palatino Linotype" w:eastAsiaTheme="majorEastAsia" w:hAnsi="Palatino Linotype"/>
          <w:sz w:val="21"/>
          <w:szCs w:val="21"/>
        </w:rPr>
        <w:t xml:space="preserve"> vegetarisk mat som första alter</w:t>
      </w:r>
      <w:r w:rsidR="00234A74">
        <w:rPr>
          <w:rFonts w:ascii="Palatino Linotype" w:eastAsiaTheme="majorEastAsia" w:hAnsi="Palatino Linotype"/>
          <w:sz w:val="21"/>
          <w:szCs w:val="21"/>
        </w:rPr>
        <w:t xml:space="preserve">nativ och att annorlunda val ska motiveras. </w:t>
      </w:r>
      <w:r w:rsidR="00581E2F" w:rsidRPr="00AF44B0">
        <w:rPr>
          <w:rFonts w:ascii="Palatino Linotype" w:eastAsiaTheme="majorEastAsia" w:hAnsi="Palatino Linotype"/>
          <w:sz w:val="21"/>
          <w:szCs w:val="21"/>
        </w:rPr>
        <w:t xml:space="preserve">Motionärerna </w:t>
      </w:r>
      <w:r w:rsidR="00161363" w:rsidRPr="00AF44B0">
        <w:rPr>
          <w:rFonts w:ascii="Palatino Linotype" w:eastAsiaTheme="majorEastAsia" w:hAnsi="Palatino Linotype"/>
          <w:sz w:val="21"/>
          <w:szCs w:val="21"/>
        </w:rPr>
        <w:t>anser</w:t>
      </w:r>
      <w:r w:rsidR="00581E2F" w:rsidRPr="00AF44B0">
        <w:rPr>
          <w:rFonts w:ascii="Palatino Linotype" w:eastAsiaTheme="majorEastAsia" w:hAnsi="Palatino Linotype"/>
          <w:sz w:val="21"/>
          <w:szCs w:val="21"/>
        </w:rPr>
        <w:t xml:space="preserve"> att nuvarande ordning begränsar valfrihet</w:t>
      </w:r>
      <w:r w:rsidR="009C4C21" w:rsidRPr="00AF44B0">
        <w:rPr>
          <w:rFonts w:ascii="Palatino Linotype" w:eastAsiaTheme="majorEastAsia" w:hAnsi="Palatino Linotype"/>
          <w:sz w:val="21"/>
          <w:szCs w:val="21"/>
        </w:rPr>
        <w:t>en</w:t>
      </w:r>
      <w:r w:rsidR="00581E2F" w:rsidRPr="00AF44B0">
        <w:rPr>
          <w:rFonts w:ascii="Palatino Linotype" w:eastAsiaTheme="majorEastAsia" w:hAnsi="Palatino Linotype"/>
          <w:sz w:val="21"/>
          <w:szCs w:val="21"/>
        </w:rPr>
        <w:t xml:space="preserve"> och </w:t>
      </w:r>
      <w:r w:rsidR="00161363" w:rsidRPr="00AF44B0">
        <w:rPr>
          <w:rFonts w:ascii="Palatino Linotype" w:eastAsiaTheme="majorEastAsia" w:hAnsi="Palatino Linotype"/>
          <w:sz w:val="21"/>
          <w:szCs w:val="21"/>
        </w:rPr>
        <w:t>riskerar att upplevas</w:t>
      </w:r>
      <w:r w:rsidR="00581E2F" w:rsidRPr="00AF44B0">
        <w:rPr>
          <w:rFonts w:ascii="Palatino Linotype" w:eastAsiaTheme="majorEastAsia" w:hAnsi="Palatino Linotype"/>
          <w:sz w:val="21"/>
          <w:szCs w:val="21"/>
        </w:rPr>
        <w:t xml:space="preserve"> som detaljstyrning av </w:t>
      </w:r>
      <w:r w:rsidR="00161363" w:rsidRPr="00AF44B0">
        <w:rPr>
          <w:rFonts w:ascii="Palatino Linotype" w:eastAsiaTheme="majorEastAsia" w:hAnsi="Palatino Linotype"/>
          <w:sz w:val="21"/>
          <w:szCs w:val="21"/>
        </w:rPr>
        <w:t>personliga</w:t>
      </w:r>
      <w:r w:rsidR="00581E2F" w:rsidRPr="00AF44B0">
        <w:rPr>
          <w:rFonts w:ascii="Palatino Linotype" w:eastAsiaTheme="majorEastAsia" w:hAnsi="Palatino Linotype"/>
          <w:sz w:val="21"/>
          <w:szCs w:val="21"/>
        </w:rPr>
        <w:t xml:space="preserve"> preferenser.</w:t>
      </w:r>
      <w:r w:rsidR="002F29D3" w:rsidRPr="00AF44B0">
        <w:rPr>
          <w:rFonts w:ascii="Palatino Linotype" w:eastAsiaTheme="majorEastAsia" w:hAnsi="Palatino Linotype"/>
          <w:sz w:val="21"/>
          <w:szCs w:val="21"/>
        </w:rPr>
        <w:t xml:space="preserve"> </w:t>
      </w:r>
    </w:p>
    <w:p w14:paraId="5EA47DC8" w14:textId="2A2C617E" w:rsidR="00F5595F" w:rsidRPr="00F5595F" w:rsidRDefault="00F5595F" w:rsidP="00F5595F">
      <w:pPr>
        <w:rPr>
          <w:rFonts w:ascii="Palatino Linotype" w:eastAsiaTheme="majorEastAsia" w:hAnsi="Palatino Linotype"/>
          <w:sz w:val="21"/>
          <w:szCs w:val="21"/>
        </w:rPr>
      </w:pPr>
      <w:r w:rsidRPr="00F5595F">
        <w:rPr>
          <w:rFonts w:ascii="Palatino Linotype" w:eastAsiaTheme="majorEastAsia" w:hAnsi="Palatino Linotype"/>
          <w:sz w:val="21"/>
          <w:szCs w:val="21"/>
        </w:rPr>
        <w:t xml:space="preserve">Styrelsen har att bedöma om den föreslagna åtgärden bör genomföras utifrån BRG:s perspektiv. Ärendet </w:t>
      </w:r>
      <w:r w:rsidR="00C6778D">
        <w:rPr>
          <w:rFonts w:ascii="Palatino Linotype" w:eastAsiaTheme="majorEastAsia" w:hAnsi="Palatino Linotype"/>
          <w:sz w:val="21"/>
          <w:szCs w:val="21"/>
        </w:rPr>
        <w:t>är inte</w:t>
      </w:r>
      <w:r w:rsidRPr="00F5595F">
        <w:rPr>
          <w:rFonts w:ascii="Palatino Linotype" w:eastAsiaTheme="majorEastAsia" w:hAnsi="Palatino Linotype"/>
          <w:sz w:val="21"/>
          <w:szCs w:val="21"/>
        </w:rPr>
        <w:t xml:space="preserve"> av principiell </w:t>
      </w:r>
      <w:r>
        <w:rPr>
          <w:rFonts w:ascii="Palatino Linotype" w:eastAsiaTheme="majorEastAsia" w:hAnsi="Palatino Linotype"/>
          <w:sz w:val="21"/>
          <w:szCs w:val="21"/>
        </w:rPr>
        <w:t>karaktär</w:t>
      </w:r>
      <w:r w:rsidRPr="00F5595F">
        <w:rPr>
          <w:rFonts w:ascii="Palatino Linotype" w:eastAsiaTheme="majorEastAsia" w:hAnsi="Palatino Linotype"/>
          <w:sz w:val="21"/>
          <w:szCs w:val="21"/>
        </w:rPr>
        <w:t>.</w:t>
      </w:r>
    </w:p>
    <w:p w14:paraId="50C5AB7E" w14:textId="5DC4BEF5" w:rsidR="00847897" w:rsidRPr="00710BBD" w:rsidRDefault="00F5595F" w:rsidP="00847897">
      <w:pPr>
        <w:rPr>
          <w:rFonts w:ascii="Palatino Linotype" w:eastAsiaTheme="majorEastAsia" w:hAnsi="Palatino Linotype"/>
          <w:sz w:val="21"/>
          <w:szCs w:val="21"/>
        </w:rPr>
      </w:pPr>
      <w:r w:rsidRPr="00710BBD">
        <w:rPr>
          <w:rFonts w:ascii="Palatino Linotype" w:eastAsiaTheme="majorEastAsia" w:hAnsi="Palatino Linotype"/>
          <w:sz w:val="21"/>
          <w:szCs w:val="21"/>
        </w:rPr>
        <w:t xml:space="preserve">BRG konstaterar att Göteborgs Stad som arbetsgivare har möjlighet att genom sina inköp bidra till att uppnå politiskt beslutade mål. </w:t>
      </w:r>
      <w:r w:rsidR="00847897" w:rsidRPr="00710BBD">
        <w:rPr>
          <w:rFonts w:ascii="Palatino Linotype" w:eastAsiaTheme="majorEastAsia" w:hAnsi="Palatino Linotype"/>
          <w:sz w:val="21"/>
          <w:szCs w:val="21"/>
        </w:rPr>
        <w:t xml:space="preserve">BRG konstaterar </w:t>
      </w:r>
      <w:r w:rsidR="009057F5">
        <w:rPr>
          <w:rFonts w:ascii="Palatino Linotype" w:eastAsiaTheme="majorEastAsia" w:hAnsi="Palatino Linotype"/>
          <w:sz w:val="21"/>
          <w:szCs w:val="21"/>
        </w:rPr>
        <w:t>samtidigt</w:t>
      </w:r>
      <w:r w:rsidR="00847897" w:rsidRPr="00710BBD">
        <w:rPr>
          <w:rFonts w:ascii="Palatino Linotype" w:eastAsiaTheme="majorEastAsia" w:hAnsi="Palatino Linotype"/>
          <w:sz w:val="21"/>
          <w:szCs w:val="21"/>
        </w:rPr>
        <w:t xml:space="preserve"> </w:t>
      </w:r>
      <w:r w:rsidR="00847897" w:rsidRPr="00710BBD">
        <w:rPr>
          <w:rFonts w:ascii="Palatino Linotype" w:eastAsiaTheme="majorEastAsia" w:hAnsi="Palatino Linotype"/>
          <w:sz w:val="21"/>
          <w:szCs w:val="21"/>
        </w:rPr>
        <w:t>att tillämpningen av nuvarande beställningsinstruktion aktualiserar frågor om bland annat vilka skäl som kan motivera avsteg från förvalt alternativ, om sådana avsteg ska dokumenteras samt hur eventuella integritetskänsliga uppgifter ska hanteras. Dessa aspekter bör beaktas i det fortsatta arbetet oavsett ställningstagande till motionen.</w:t>
      </w:r>
    </w:p>
    <w:p w14:paraId="49AFDB07" w14:textId="7399C3E2" w:rsidR="00640648" w:rsidRPr="00710BBD" w:rsidRDefault="00640648" w:rsidP="00640648">
      <w:pPr>
        <w:rPr>
          <w:rFonts w:ascii="Palatino Linotype" w:eastAsiaTheme="majorEastAsia" w:hAnsi="Palatino Linotype"/>
          <w:sz w:val="21"/>
          <w:szCs w:val="21"/>
        </w:rPr>
      </w:pPr>
      <w:r w:rsidRPr="00710BBD">
        <w:rPr>
          <w:rFonts w:ascii="Palatino Linotype" w:eastAsiaTheme="majorEastAsia" w:hAnsi="Palatino Linotype"/>
          <w:sz w:val="21"/>
          <w:szCs w:val="21"/>
        </w:rPr>
        <w:lastRenderedPageBreak/>
        <w:t>Mot denna bakgrund väljer BRG att inte ta ställning till motionens förslag men vill uppmärksamma ett antal frågor avseende tillämpning, administration</w:t>
      </w:r>
      <w:r w:rsidRPr="00710BBD">
        <w:rPr>
          <w:rFonts w:ascii="Palatino Linotype" w:eastAsiaTheme="majorEastAsia" w:hAnsi="Palatino Linotype"/>
          <w:sz w:val="21"/>
          <w:szCs w:val="21"/>
        </w:rPr>
        <w:t>, uppföljning</w:t>
      </w:r>
      <w:r w:rsidRPr="00710BBD">
        <w:rPr>
          <w:rFonts w:ascii="Palatino Linotype" w:eastAsiaTheme="majorEastAsia" w:hAnsi="Palatino Linotype"/>
          <w:sz w:val="21"/>
          <w:szCs w:val="21"/>
        </w:rPr>
        <w:t xml:space="preserve"> och integritet som bör analyseras vidare.</w:t>
      </w:r>
    </w:p>
    <w:p w14:paraId="08D33FF4" w14:textId="77777777" w:rsidR="00E449FB" w:rsidRPr="00B4215B" w:rsidRDefault="00E449FB" w:rsidP="00E449FB">
      <w:pPr>
        <w:pStyle w:val="Rubrik2"/>
        <w:rPr>
          <w:rFonts w:ascii="Arial Black" w:hAnsi="Arial Black"/>
          <w:color w:val="3B5776"/>
          <w:sz w:val="24"/>
          <w:szCs w:val="24"/>
        </w:rPr>
      </w:pPr>
      <w:r w:rsidRPr="00B4215B">
        <w:rPr>
          <w:rFonts w:ascii="Arial Black" w:hAnsi="Arial Black"/>
          <w:color w:val="3B5776"/>
          <w:sz w:val="24"/>
          <w:szCs w:val="24"/>
        </w:rPr>
        <w:t>Bedömning ur ekonomisk dimension</w:t>
      </w:r>
    </w:p>
    <w:p w14:paraId="5907C453" w14:textId="77777777" w:rsidR="00096CDE" w:rsidRDefault="002F6838" w:rsidP="00944906">
      <w:pPr>
        <w:rPr>
          <w:rFonts w:ascii="Palatino Linotype" w:hAnsi="Palatino Linotype"/>
          <w:sz w:val="21"/>
          <w:szCs w:val="21"/>
        </w:rPr>
      </w:pPr>
      <w:r w:rsidRPr="00B21AEF">
        <w:rPr>
          <w:rFonts w:ascii="Palatino Linotype" w:hAnsi="Palatino Linotype"/>
          <w:sz w:val="21"/>
          <w:szCs w:val="21"/>
        </w:rPr>
        <w:t>Ärendet bedöms ha begränsade ekonomiska konsekvenser</w:t>
      </w:r>
      <w:r w:rsidR="00CA7770" w:rsidRPr="00B21AEF">
        <w:rPr>
          <w:rFonts w:ascii="Palatino Linotype" w:hAnsi="Palatino Linotype"/>
          <w:sz w:val="21"/>
          <w:szCs w:val="21"/>
        </w:rPr>
        <w:t xml:space="preserve">. Förslaget avser hur måltidsalternativ erbjuds inom ramen för befintliga ramavtal och bedöms inte medföra några väsentliga kostnadsförändringar. </w:t>
      </w:r>
    </w:p>
    <w:p w14:paraId="6074B654" w14:textId="695ABCBE" w:rsidR="00944906" w:rsidRPr="00944906" w:rsidRDefault="00944906" w:rsidP="00944906">
      <w:pPr>
        <w:rPr>
          <w:rFonts w:ascii="Palatino Linotype" w:hAnsi="Palatino Linotype"/>
          <w:sz w:val="21"/>
          <w:szCs w:val="21"/>
        </w:rPr>
      </w:pPr>
      <w:r w:rsidRPr="00944906">
        <w:rPr>
          <w:rFonts w:ascii="Palatino Linotype" w:hAnsi="Palatino Linotype"/>
          <w:sz w:val="21"/>
          <w:szCs w:val="21"/>
        </w:rPr>
        <w:t>Det är i nuläget svårt att bedöma de administrativa konsekvenserna. BRG konstaterar dock att tillämpningen av nuvarande beställningsinstruktion kan ge upphov till administrativa moment kopplade till bedömning, hantering och eventuell dokumentation av avsteg från förvalt alternativ.</w:t>
      </w:r>
      <w:r w:rsidR="006A4C29">
        <w:rPr>
          <w:rFonts w:ascii="Palatino Linotype" w:hAnsi="Palatino Linotype"/>
          <w:sz w:val="21"/>
          <w:szCs w:val="21"/>
        </w:rPr>
        <w:t xml:space="preserve"> </w:t>
      </w:r>
      <w:r w:rsidR="006A4C29" w:rsidRPr="006A4C29">
        <w:rPr>
          <w:rFonts w:ascii="Palatino Linotype" w:hAnsi="Palatino Linotype"/>
          <w:sz w:val="21"/>
          <w:szCs w:val="21"/>
        </w:rPr>
        <w:t>BRG konstaterar att regelverk och kravställning bör vara tydligt utformade så att de kan tillämpas på ett likvärdigt sätt inom ramen för stadens avtal.</w:t>
      </w:r>
    </w:p>
    <w:p w14:paraId="0DF72FE7" w14:textId="6809CF81" w:rsidR="00AF42C1" w:rsidRDefault="00EF7CA5" w:rsidP="00AF42C1">
      <w:pPr>
        <w:rPr>
          <w:rFonts w:ascii="Palatino Linotype" w:hAnsi="Palatino Linotype"/>
          <w:sz w:val="21"/>
          <w:szCs w:val="21"/>
        </w:rPr>
      </w:pPr>
      <w:r w:rsidRPr="00EF7CA5">
        <w:rPr>
          <w:rFonts w:ascii="Palatino Linotype" w:hAnsi="Palatino Linotype"/>
          <w:sz w:val="21"/>
          <w:szCs w:val="21"/>
        </w:rPr>
        <w:t>Förslaget är i huvudsak en intern arbetsgivarfråga. BRG</w:t>
      </w:r>
      <w:r w:rsidR="007A18EE">
        <w:rPr>
          <w:rFonts w:ascii="Palatino Linotype" w:hAnsi="Palatino Linotype"/>
          <w:sz w:val="21"/>
          <w:szCs w:val="21"/>
        </w:rPr>
        <w:t xml:space="preserve"> vill samtidigt uppmärksamma ett näringslivsperspektiv. Utformningen av krav och beställningsrutiner kan påverka såväl vilka konferensanläggningar som har möjlighet </w:t>
      </w:r>
      <w:r w:rsidR="00D53BC9">
        <w:rPr>
          <w:rFonts w:ascii="Palatino Linotype" w:hAnsi="Palatino Linotype"/>
          <w:sz w:val="21"/>
          <w:szCs w:val="21"/>
        </w:rPr>
        <w:t xml:space="preserve">att väljas i stadens avrop, som </w:t>
      </w:r>
      <w:r w:rsidR="00BB6E53">
        <w:rPr>
          <w:rFonts w:ascii="Palatino Linotype" w:hAnsi="Palatino Linotype"/>
          <w:sz w:val="21"/>
          <w:szCs w:val="21"/>
        </w:rPr>
        <w:t xml:space="preserve">förutsättningarna för de företag som levererar livsmedel och </w:t>
      </w:r>
      <w:proofErr w:type="spellStart"/>
      <w:r w:rsidR="00BB6E53">
        <w:rPr>
          <w:rFonts w:ascii="Palatino Linotype" w:hAnsi="Palatino Linotype"/>
          <w:sz w:val="21"/>
          <w:szCs w:val="21"/>
        </w:rPr>
        <w:t>måltidstjänster</w:t>
      </w:r>
      <w:proofErr w:type="spellEnd"/>
      <w:r w:rsidR="00BB6E53">
        <w:rPr>
          <w:rFonts w:ascii="Palatino Linotype" w:hAnsi="Palatino Linotype"/>
          <w:sz w:val="21"/>
          <w:szCs w:val="21"/>
        </w:rPr>
        <w:t xml:space="preserve"> till dessa anläggningar. BRG bedömer därför </w:t>
      </w:r>
      <w:r w:rsidR="00C279E7">
        <w:rPr>
          <w:rFonts w:ascii="Palatino Linotype" w:hAnsi="Palatino Linotype"/>
          <w:sz w:val="21"/>
          <w:szCs w:val="21"/>
        </w:rPr>
        <w:t xml:space="preserve">att det finns skäl att följa hur regelverket påverkar konkurrens, valmöjligheter och marknadens aktörer över tid, </w:t>
      </w:r>
      <w:r w:rsidRPr="00EF7CA5">
        <w:rPr>
          <w:rFonts w:ascii="Palatino Linotype" w:hAnsi="Palatino Linotype"/>
          <w:sz w:val="21"/>
          <w:szCs w:val="21"/>
        </w:rPr>
        <w:t>även om de totala näringslivseffekterna bedöms vara begränsade.</w:t>
      </w:r>
    </w:p>
    <w:p w14:paraId="4DA9598D" w14:textId="752747EA" w:rsidR="00CA573C" w:rsidRPr="00CA573C" w:rsidRDefault="00E449FB" w:rsidP="00CA573C">
      <w:pPr>
        <w:rPr>
          <w:rFonts w:ascii="Palatino Linotype" w:hAnsi="Palatino Linotype"/>
          <w:sz w:val="21"/>
          <w:szCs w:val="21"/>
        </w:rPr>
      </w:pPr>
      <w:r w:rsidRPr="00B4215B">
        <w:rPr>
          <w:rFonts w:ascii="Arial Black" w:hAnsi="Arial Black"/>
          <w:color w:val="3B5776"/>
          <w:sz w:val="24"/>
        </w:rPr>
        <w:t>Bedömning ur ekologisk dimension</w:t>
      </w:r>
      <w:r w:rsidR="0083239E">
        <w:rPr>
          <w:rFonts w:ascii="Arial Black" w:hAnsi="Arial Black"/>
          <w:color w:val="3B5776"/>
          <w:sz w:val="24"/>
        </w:rPr>
        <w:br/>
      </w:r>
      <w:r w:rsidR="00CA573C" w:rsidRPr="00CA573C">
        <w:rPr>
          <w:rFonts w:ascii="Palatino Linotype" w:hAnsi="Palatino Linotype"/>
          <w:sz w:val="21"/>
          <w:szCs w:val="21"/>
        </w:rPr>
        <w:t>Nuvarande ordning syftar till att bidra till stadens miljö- och klimatmål. Den faktiska miljö- och klimatpåverkan påverkas samtidigt av flera faktorer, såsom råvaruval, produktionssätt, ursprung och transporter. BRG gör ingen närmare bedömning av motionens miljöeffekter.</w:t>
      </w:r>
    </w:p>
    <w:p w14:paraId="32A199D3" w14:textId="77777777" w:rsidR="0083239E" w:rsidRDefault="00101D5E" w:rsidP="00353EAA">
      <w:pPr>
        <w:rPr>
          <w:rFonts w:ascii="Palatino Linotype" w:hAnsi="Palatino Linotype"/>
          <w:sz w:val="21"/>
          <w:szCs w:val="21"/>
        </w:rPr>
      </w:pPr>
      <w:r>
        <w:rPr>
          <w:rFonts w:ascii="Arial Black" w:hAnsi="Arial Black"/>
          <w:color w:val="3B5776"/>
          <w:sz w:val="24"/>
        </w:rPr>
        <w:t>Be</w:t>
      </w:r>
      <w:r w:rsidR="00E449FB" w:rsidRPr="00B4215B">
        <w:rPr>
          <w:rFonts w:ascii="Arial Black" w:hAnsi="Arial Black"/>
          <w:color w:val="3B5776"/>
          <w:sz w:val="24"/>
        </w:rPr>
        <w:t>dömning ur social dimension</w:t>
      </w:r>
      <w:r w:rsidR="00340224">
        <w:rPr>
          <w:rFonts w:ascii="Arial Black" w:hAnsi="Arial Black"/>
          <w:color w:val="3B5776"/>
          <w:sz w:val="24"/>
        </w:rPr>
        <w:br/>
      </w:r>
      <w:r w:rsidR="0083239E" w:rsidRPr="0083239E">
        <w:rPr>
          <w:rFonts w:ascii="Palatino Linotype" w:hAnsi="Palatino Linotype"/>
          <w:sz w:val="21"/>
          <w:szCs w:val="21"/>
        </w:rPr>
        <w:t xml:space="preserve">Frågan berör både medarbetarnas upplevelse av valfrihet och arbetsgivarens möjligheter att styra verksamheten utifrån politiskt beslutade mål. </w:t>
      </w:r>
    </w:p>
    <w:p w14:paraId="4ECCAAA9" w14:textId="1E4AB229" w:rsidR="00353EAA" w:rsidRPr="00353EAA" w:rsidRDefault="0083239E" w:rsidP="00353EAA">
      <w:pPr>
        <w:rPr>
          <w:rFonts w:ascii="Palatino Linotype" w:hAnsi="Palatino Linotype"/>
          <w:sz w:val="21"/>
          <w:szCs w:val="21"/>
        </w:rPr>
      </w:pPr>
      <w:r w:rsidRPr="0083239E">
        <w:rPr>
          <w:rFonts w:ascii="Palatino Linotype" w:hAnsi="Palatino Linotype"/>
          <w:sz w:val="21"/>
          <w:szCs w:val="21"/>
        </w:rPr>
        <w:t>BRG vill särskilt uppmärksamma att det kan finnas behov av att klargöra hur eventuella uppgifter om hälsa eller andra personliga förhållanden ska hanteras om sådana uppgifter krävs för att motivera avsteg från förvalt alternativ.</w:t>
      </w:r>
    </w:p>
    <w:p w14:paraId="2A83C9FC" w14:textId="34786C61" w:rsidR="001C2E5A" w:rsidRPr="00B4215B" w:rsidRDefault="001C2E5A" w:rsidP="001C2E5A">
      <w:pPr>
        <w:pStyle w:val="Rubrik2"/>
        <w:rPr>
          <w:rFonts w:ascii="Arial Black" w:hAnsi="Arial Black"/>
          <w:color w:val="3B5776"/>
          <w:sz w:val="24"/>
          <w:szCs w:val="24"/>
        </w:rPr>
      </w:pPr>
      <w:r w:rsidRPr="00B4215B">
        <w:rPr>
          <w:rFonts w:ascii="Arial Black" w:hAnsi="Arial Black"/>
          <w:color w:val="3B5776"/>
          <w:sz w:val="24"/>
          <w:szCs w:val="24"/>
        </w:rPr>
        <w:t>Bilagor</w:t>
      </w:r>
    </w:p>
    <w:p w14:paraId="67277B6C" w14:textId="4809611D" w:rsidR="000435FC" w:rsidRPr="00B4215B" w:rsidRDefault="001C2E5A" w:rsidP="001C2E5A">
      <w:pPr>
        <w:ind w:left="1304" w:hanging="1304"/>
        <w:rPr>
          <w:rFonts w:ascii="Arial Black" w:hAnsi="Arial Black"/>
          <w:color w:val="3B5776"/>
          <w:sz w:val="24"/>
        </w:rPr>
      </w:pPr>
      <w:r w:rsidRPr="00B32CC0">
        <w:rPr>
          <w:rFonts w:ascii="Palatino Linotype" w:eastAsiaTheme="majorEastAsia" w:hAnsi="Palatino Linotype"/>
          <w:szCs w:val="22"/>
        </w:rPr>
        <w:t>1.</w:t>
      </w:r>
      <w:r w:rsidRPr="00B32CC0">
        <w:rPr>
          <w:rFonts w:ascii="Palatino Linotype" w:eastAsiaTheme="majorEastAsia" w:hAnsi="Palatino Linotype"/>
          <w:szCs w:val="22"/>
        </w:rPr>
        <w:tab/>
      </w:r>
      <w:r>
        <w:rPr>
          <w:rFonts w:ascii="Palatino Linotype" w:eastAsiaTheme="majorEastAsia" w:hAnsi="Palatino Linotype"/>
          <w:szCs w:val="22"/>
        </w:rPr>
        <w:t xml:space="preserve">Motion </w:t>
      </w:r>
      <w:r w:rsidRPr="005D5108">
        <w:rPr>
          <w:rFonts w:ascii="Palatino Linotype" w:eastAsiaTheme="majorEastAsia" w:hAnsi="Palatino Linotype"/>
          <w:sz w:val="21"/>
          <w:szCs w:val="21"/>
        </w:rPr>
        <w:t xml:space="preserve">av Mattias Tykesson (M), Hampus Magnusson (M) och Anneli </w:t>
      </w:r>
      <w:proofErr w:type="spellStart"/>
      <w:r w:rsidRPr="005D5108">
        <w:rPr>
          <w:rFonts w:ascii="Palatino Linotype" w:eastAsiaTheme="majorEastAsia" w:hAnsi="Palatino Linotype"/>
          <w:sz w:val="21"/>
          <w:szCs w:val="21"/>
        </w:rPr>
        <w:t>Rhedin</w:t>
      </w:r>
      <w:proofErr w:type="spellEnd"/>
      <w:r w:rsidRPr="005D5108">
        <w:rPr>
          <w:rFonts w:ascii="Palatino Linotype" w:eastAsiaTheme="majorEastAsia" w:hAnsi="Palatino Linotype"/>
          <w:sz w:val="21"/>
          <w:szCs w:val="21"/>
        </w:rPr>
        <w:t xml:space="preserve"> (M) angående att återinföra valfrihet vid externa konferenser och julbord för Göteborgs Stads anställda, Handling 2026 nr 136</w:t>
      </w:r>
    </w:p>
    <w:p w14:paraId="43A2C1DB" w14:textId="292EDAE1" w:rsidR="00E30335" w:rsidRPr="005D5108" w:rsidRDefault="00581E2F" w:rsidP="006306FC">
      <w:pPr>
        <w:rPr>
          <w:rFonts w:ascii="Palatino Linotype" w:eastAsiaTheme="majorEastAsia" w:hAnsi="Palatino Linotype"/>
          <w:sz w:val="21"/>
          <w:szCs w:val="21"/>
        </w:rPr>
      </w:pPr>
      <w:r w:rsidRPr="005D5108">
        <w:rPr>
          <w:rFonts w:ascii="Palatino Linotype" w:eastAsiaTheme="majorEastAsia" w:hAnsi="Palatino Linotype"/>
          <w:sz w:val="21"/>
          <w:szCs w:val="21"/>
        </w:rPr>
        <w:t xml:space="preserve"> </w:t>
      </w:r>
    </w:p>
    <w:p w14:paraId="03842C6E" w14:textId="1E38648D" w:rsidR="006839B4" w:rsidRPr="00436489" w:rsidRDefault="006839B4" w:rsidP="006839B4">
      <w:pPr>
        <w:pStyle w:val="Rubrik2"/>
        <w:rPr>
          <w:rFonts w:ascii="Arial Black" w:hAnsi="Arial Black"/>
          <w:color w:val="3B5776"/>
          <w:sz w:val="24"/>
          <w:szCs w:val="24"/>
        </w:rPr>
      </w:pPr>
      <w:r w:rsidRPr="00436489">
        <w:rPr>
          <w:rFonts w:ascii="Arial Black" w:hAnsi="Arial Black"/>
          <w:color w:val="3B5776"/>
          <w:sz w:val="24"/>
          <w:szCs w:val="24"/>
        </w:rPr>
        <w:lastRenderedPageBreak/>
        <w:t>Beskrivning av ärendet</w:t>
      </w:r>
    </w:p>
    <w:p w14:paraId="01C5E366" w14:textId="4A4D02DA" w:rsidR="005A073B" w:rsidRPr="005D5108" w:rsidRDefault="00581E2F" w:rsidP="00581E2F">
      <w:pPr>
        <w:rPr>
          <w:rFonts w:ascii="Palatino Linotype" w:hAnsi="Palatino Linotype"/>
          <w:sz w:val="21"/>
          <w:szCs w:val="21"/>
        </w:rPr>
      </w:pPr>
      <w:r w:rsidRPr="005D5108">
        <w:rPr>
          <w:rFonts w:ascii="Palatino Linotype" w:hAnsi="Palatino Linotype"/>
          <w:sz w:val="21"/>
          <w:szCs w:val="21"/>
        </w:rPr>
        <w:t xml:space="preserve">Styrelsen har att </w:t>
      </w:r>
      <w:r w:rsidR="007C39E1" w:rsidRPr="005D5108">
        <w:rPr>
          <w:rFonts w:ascii="Palatino Linotype" w:hAnsi="Palatino Linotype"/>
          <w:sz w:val="21"/>
          <w:szCs w:val="21"/>
        </w:rPr>
        <w:t xml:space="preserve">yttra sig över en </w:t>
      </w:r>
      <w:r w:rsidRPr="005D5108">
        <w:rPr>
          <w:rFonts w:ascii="Palatino Linotype" w:hAnsi="Palatino Linotype"/>
          <w:sz w:val="21"/>
          <w:szCs w:val="21"/>
        </w:rPr>
        <w:t>motion</w:t>
      </w:r>
      <w:r>
        <w:rPr>
          <w:rFonts w:ascii="Palatino Linotype" w:hAnsi="Palatino Linotype"/>
          <w:sz w:val="21"/>
          <w:szCs w:val="21"/>
        </w:rPr>
        <w:t xml:space="preserve"> </w:t>
      </w:r>
      <w:r w:rsidR="00AC4226">
        <w:rPr>
          <w:rFonts w:ascii="Palatino Linotype" w:hAnsi="Palatino Linotype"/>
          <w:sz w:val="21"/>
          <w:szCs w:val="21"/>
        </w:rPr>
        <w:t>(se bilaga 1)</w:t>
      </w:r>
      <w:r w:rsidRPr="005D5108">
        <w:rPr>
          <w:rFonts w:ascii="Palatino Linotype" w:hAnsi="Palatino Linotype"/>
          <w:sz w:val="21"/>
          <w:szCs w:val="21"/>
        </w:rPr>
        <w:t xml:space="preserve"> om att återinföra valfrihet vid måltider vid externa konferenser och julbord för Göteborgs Stads anställda. </w:t>
      </w:r>
      <w:r w:rsidR="005A073B" w:rsidRPr="005D5108">
        <w:rPr>
          <w:rFonts w:ascii="Palatino Linotype" w:hAnsi="Palatino Linotype"/>
          <w:sz w:val="21"/>
          <w:szCs w:val="21"/>
        </w:rPr>
        <w:t xml:space="preserve">Stadsledningskontoret har remitterat motionen till bland annat styrelsen </w:t>
      </w:r>
      <w:r w:rsidR="00B40276" w:rsidRPr="005D5108">
        <w:rPr>
          <w:rFonts w:ascii="Palatino Linotype" w:hAnsi="Palatino Linotype"/>
          <w:sz w:val="21"/>
          <w:szCs w:val="21"/>
        </w:rPr>
        <w:t xml:space="preserve">i </w:t>
      </w:r>
      <w:r w:rsidR="005A073B" w:rsidRPr="005D5108">
        <w:rPr>
          <w:rFonts w:ascii="Palatino Linotype" w:hAnsi="Palatino Linotype"/>
          <w:sz w:val="21"/>
          <w:szCs w:val="21"/>
        </w:rPr>
        <w:t>BRG för yttrande</w:t>
      </w:r>
      <w:r w:rsidR="00AC4226">
        <w:rPr>
          <w:rFonts w:ascii="Palatino Linotype" w:hAnsi="Palatino Linotype"/>
          <w:sz w:val="21"/>
          <w:szCs w:val="21"/>
        </w:rPr>
        <w:t>,</w:t>
      </w:r>
      <w:r w:rsidR="00B40276">
        <w:rPr>
          <w:rFonts w:ascii="Palatino Linotype" w:hAnsi="Palatino Linotype"/>
          <w:sz w:val="21"/>
          <w:szCs w:val="21"/>
        </w:rPr>
        <w:t xml:space="preserve"> </w:t>
      </w:r>
      <w:r w:rsidR="00B40276" w:rsidRPr="005D5108">
        <w:rPr>
          <w:rFonts w:ascii="Palatino Linotype" w:hAnsi="Palatino Linotype"/>
          <w:sz w:val="21"/>
          <w:szCs w:val="21"/>
        </w:rPr>
        <w:t xml:space="preserve">som ska vara </w:t>
      </w:r>
      <w:r w:rsidR="005A073B" w:rsidRPr="005D5108">
        <w:rPr>
          <w:rFonts w:ascii="Palatino Linotype" w:hAnsi="Palatino Linotype"/>
          <w:sz w:val="21"/>
          <w:szCs w:val="21"/>
        </w:rPr>
        <w:t xml:space="preserve">Stadsledningskontoret tillhanda senast den 1 oktober 2026. </w:t>
      </w:r>
    </w:p>
    <w:p w14:paraId="5C121C26" w14:textId="42529F78" w:rsidR="00323E92" w:rsidRDefault="00323E92" w:rsidP="00323E92">
      <w:pPr>
        <w:rPr>
          <w:rFonts w:ascii="Palatino Linotype" w:hAnsi="Palatino Linotype"/>
          <w:sz w:val="21"/>
          <w:szCs w:val="21"/>
        </w:rPr>
      </w:pPr>
      <w:r w:rsidRPr="005D5108">
        <w:rPr>
          <w:rFonts w:ascii="Palatino Linotype" w:hAnsi="Palatino Linotype"/>
          <w:sz w:val="21"/>
          <w:szCs w:val="21"/>
        </w:rPr>
        <w:t>Motionärerna föreslår att den ordning som infördes den 1 mars 2026, där vegetarisk kost utgör standardalternativ och kött eller fisk endast erbjuds efter särskild begäran, ska upphävas. De anser att måltidsval i högre grad bör vara en fråga för individen och att olika alternativ bör erbjudas på likvärdiga villkor.</w:t>
      </w:r>
    </w:p>
    <w:p w14:paraId="28ACDFA7" w14:textId="3AE980E4" w:rsidR="0001138C" w:rsidRDefault="0001138C" w:rsidP="00323E92">
      <w:pPr>
        <w:rPr>
          <w:rFonts w:ascii="Palatino Linotype" w:hAnsi="Palatino Linotype"/>
          <w:sz w:val="21"/>
          <w:szCs w:val="21"/>
        </w:rPr>
      </w:pPr>
      <w:r w:rsidRPr="0001138C">
        <w:rPr>
          <w:rFonts w:ascii="Palatino Linotype" w:hAnsi="Palatino Linotype"/>
          <w:sz w:val="21"/>
          <w:szCs w:val="21"/>
        </w:rPr>
        <w:t>BRG:s yttrande avser inte att ta ställning till motionens sakfråga utan att beskriva aspekter som bör beaktas vid tillämpning och eventuell vidareutveckling av regelverket.</w:t>
      </w:r>
    </w:p>
    <w:p w14:paraId="281D1205" w14:textId="7DA103C6" w:rsidR="00FB26D9" w:rsidRPr="00FB26D9" w:rsidRDefault="000C0140" w:rsidP="00FB26D9">
      <w:pPr>
        <w:rPr>
          <w:rFonts w:ascii="Palatino Linotype" w:hAnsi="Palatino Linotype"/>
          <w:sz w:val="21"/>
          <w:szCs w:val="21"/>
        </w:rPr>
      </w:pPr>
      <w:r w:rsidRPr="00F64B49">
        <w:rPr>
          <w:rFonts w:ascii="Arial Black" w:eastAsiaTheme="majorEastAsia" w:hAnsi="Arial Black" w:cstheme="majorBidi"/>
          <w:b/>
          <w:color w:val="3B5776"/>
          <w:sz w:val="24"/>
        </w:rPr>
        <w:t>Arbetsgivar</w:t>
      </w:r>
      <w:r w:rsidR="001220ED">
        <w:rPr>
          <w:rFonts w:ascii="Arial Black" w:eastAsiaTheme="majorEastAsia" w:hAnsi="Arial Black" w:cstheme="majorBidi"/>
          <w:b/>
          <w:color w:val="3B5776"/>
          <w:sz w:val="24"/>
        </w:rPr>
        <w:t>perspektivet</w:t>
      </w:r>
      <w:r w:rsidR="00F64B49">
        <w:rPr>
          <w:rFonts w:ascii="Arial Black" w:eastAsiaTheme="majorEastAsia" w:hAnsi="Arial Black" w:cstheme="majorBidi"/>
          <w:b/>
          <w:color w:val="3B5776"/>
          <w:sz w:val="24"/>
        </w:rPr>
        <w:br/>
      </w:r>
      <w:r w:rsidR="006B6C78" w:rsidRPr="005D5108">
        <w:rPr>
          <w:rFonts w:ascii="Palatino Linotype" w:hAnsi="Palatino Linotype"/>
          <w:sz w:val="21"/>
          <w:szCs w:val="21"/>
        </w:rPr>
        <w:t xml:space="preserve">Göteborgs Stad har som arbetsgivare möjlighet att genom sina inköp bidra till att uppnå politiskt beslutade mål, däribland mål inom miljö- och klimatområdet. </w:t>
      </w:r>
      <w:r w:rsidR="00D50A65" w:rsidRPr="00D50A65">
        <w:rPr>
          <w:rFonts w:ascii="Palatino Linotype" w:hAnsi="Palatino Linotype"/>
          <w:sz w:val="21"/>
          <w:szCs w:val="21"/>
        </w:rPr>
        <w:t>BRG konstaterar att den nuvarande ordningen motiveras av miljö- och klimatmål. BRG noterar att beställningsinstruktionen innehåller krav på exempelvis förvalt vegetariskt alternativ och miljömärkta anläggningar, men att miljöpåverkan även påverkas av andra faktorer såsom transporter, energianvändning, livsmedelsproduktion och anläggningarnas hållbarhetsarbete.</w:t>
      </w:r>
      <w:r w:rsidR="0033528D">
        <w:rPr>
          <w:rFonts w:ascii="Palatino Linotype" w:hAnsi="Palatino Linotype"/>
          <w:sz w:val="21"/>
          <w:szCs w:val="21"/>
        </w:rPr>
        <w:br/>
      </w:r>
      <w:r w:rsidR="008C56A9">
        <w:rPr>
          <w:rFonts w:ascii="Palatino Linotype" w:hAnsi="Palatino Linotype"/>
          <w:i/>
          <w:iCs/>
          <w:sz w:val="21"/>
          <w:szCs w:val="21"/>
        </w:rPr>
        <w:br/>
      </w:r>
      <w:r w:rsidR="008C56A9" w:rsidRPr="008C56A9">
        <w:rPr>
          <w:rFonts w:ascii="Palatino Linotype" w:hAnsi="Palatino Linotype"/>
          <w:i/>
          <w:iCs/>
          <w:sz w:val="21"/>
          <w:szCs w:val="21"/>
        </w:rPr>
        <w:t>Otydlighet kring avsteg</w:t>
      </w:r>
      <w:r w:rsidR="006B6C78">
        <w:rPr>
          <w:rFonts w:ascii="Palatino Linotype" w:hAnsi="Palatino Linotype"/>
          <w:i/>
          <w:iCs/>
          <w:sz w:val="21"/>
          <w:szCs w:val="21"/>
        </w:rPr>
        <w:br/>
      </w:r>
      <w:r w:rsidR="006B6C78" w:rsidRPr="006B6C78">
        <w:rPr>
          <w:rFonts w:ascii="Palatino Linotype" w:hAnsi="Palatino Linotype"/>
          <w:sz w:val="21"/>
          <w:szCs w:val="21"/>
        </w:rPr>
        <w:t>BRG konstaterar att beställningsinstruktionen anger vegetarisk kost som förvalt alternativ och att avsteg ska motiveras. Det framgår dock inte tydligt vilka skäl som kan ligga till grund för sådana avsteg eller hur bedömningen ska göras.</w:t>
      </w:r>
      <w:r w:rsidR="00FB26D9">
        <w:rPr>
          <w:rFonts w:ascii="Palatino Linotype" w:hAnsi="Palatino Linotype"/>
          <w:sz w:val="21"/>
          <w:szCs w:val="21"/>
        </w:rPr>
        <w:t xml:space="preserve"> </w:t>
      </w:r>
      <w:r w:rsidR="00FB26D9" w:rsidRPr="00FB26D9">
        <w:rPr>
          <w:rFonts w:ascii="Palatino Linotype" w:hAnsi="Palatino Linotype"/>
          <w:sz w:val="21"/>
          <w:szCs w:val="21"/>
        </w:rPr>
        <w:t>Det är inte heller tydligt om avsteg ska dokumenteras, hur dokumentationen i så fall ska utformas eller vem som ansvarar för bedömningen.</w:t>
      </w:r>
    </w:p>
    <w:p w14:paraId="30FD0A3E" w14:textId="5F71273B" w:rsidR="00356860" w:rsidRPr="00356860" w:rsidRDefault="00FB26D9" w:rsidP="00356860">
      <w:pPr>
        <w:rPr>
          <w:rFonts w:ascii="Palatino Linotype" w:hAnsi="Palatino Linotype"/>
          <w:sz w:val="21"/>
          <w:szCs w:val="21"/>
        </w:rPr>
      </w:pPr>
      <w:r w:rsidRPr="00356860">
        <w:rPr>
          <w:rFonts w:ascii="Palatino Linotype" w:hAnsi="Palatino Linotype"/>
          <w:i/>
          <w:iCs/>
          <w:sz w:val="21"/>
          <w:szCs w:val="21"/>
        </w:rPr>
        <w:t>Integritet</w:t>
      </w:r>
      <w:r w:rsidR="00356860" w:rsidRPr="00356860">
        <w:rPr>
          <w:rFonts w:ascii="Palatino Linotype" w:hAnsi="Palatino Linotype"/>
          <w:i/>
          <w:iCs/>
          <w:sz w:val="21"/>
          <w:szCs w:val="21"/>
        </w:rPr>
        <w:br/>
      </w:r>
      <w:r w:rsidR="00356860" w:rsidRPr="00356860">
        <w:rPr>
          <w:rFonts w:ascii="Palatino Linotype" w:hAnsi="Palatino Linotype"/>
          <w:sz w:val="21"/>
          <w:szCs w:val="21"/>
        </w:rPr>
        <w:t>Om medarbetare behöver ange hälsoskäl eller andra personliga omständigheter för att kunna välja ett annat alternativ än det förvalda kan integritetsaspekter aktualiseras</w:t>
      </w:r>
      <w:r w:rsidR="0069559A">
        <w:rPr>
          <w:rFonts w:ascii="Palatino Linotype" w:hAnsi="Palatino Linotype"/>
          <w:sz w:val="21"/>
          <w:szCs w:val="21"/>
        </w:rPr>
        <w:t xml:space="preserve">. Det är inte självklart hur sådana avsteg och motiveringar får dokumenteras utifrån känsliga personuppgifter. </w:t>
      </w:r>
    </w:p>
    <w:p w14:paraId="79411FB7" w14:textId="2CC78E0F" w:rsidR="00832566" w:rsidRDefault="0069559A" w:rsidP="00BD3790">
      <w:pPr>
        <w:rPr>
          <w:rFonts w:ascii="Palatino Linotype" w:hAnsi="Palatino Linotype"/>
          <w:sz w:val="21"/>
          <w:szCs w:val="21"/>
        </w:rPr>
      </w:pPr>
      <w:r w:rsidRPr="00B82AC5">
        <w:rPr>
          <w:rFonts w:ascii="Palatino Linotype" w:hAnsi="Palatino Linotype"/>
          <w:i/>
          <w:iCs/>
          <w:sz w:val="21"/>
          <w:szCs w:val="21"/>
        </w:rPr>
        <w:t>Praktisk tillämpning</w:t>
      </w:r>
      <w:r w:rsidR="00B82AC5">
        <w:rPr>
          <w:rFonts w:ascii="Palatino Linotype" w:hAnsi="Palatino Linotype"/>
          <w:sz w:val="21"/>
          <w:szCs w:val="21"/>
        </w:rPr>
        <w:br/>
      </w:r>
      <w:r w:rsidR="00B82AC5" w:rsidRPr="00B82AC5">
        <w:rPr>
          <w:rFonts w:ascii="Palatino Linotype" w:hAnsi="Palatino Linotype"/>
          <w:sz w:val="21"/>
          <w:szCs w:val="21"/>
        </w:rPr>
        <w:t>Förutsättningarna varierar mellan olika konferensanläggningar. I vissa fall erbjuds flera måltidsalternativ inom ramen för ordinarie servering, medan andra upplägg bygger på förbeställning. BRG ser därför ett värde i att följa upp hur instruktionen fungerar i praktiken</w:t>
      </w:r>
      <w:r w:rsidR="00B82AC5">
        <w:rPr>
          <w:rFonts w:ascii="Palatino Linotype" w:hAnsi="Palatino Linotype"/>
          <w:sz w:val="21"/>
          <w:szCs w:val="21"/>
        </w:rPr>
        <w:t xml:space="preserve"> så att den</w:t>
      </w:r>
      <w:r w:rsidR="00570AEC">
        <w:rPr>
          <w:rFonts w:ascii="Palatino Linotype" w:hAnsi="Palatino Linotype"/>
          <w:sz w:val="21"/>
          <w:szCs w:val="21"/>
        </w:rPr>
        <w:t xml:space="preserve"> blir</w:t>
      </w:r>
      <w:r w:rsidR="0082720E">
        <w:rPr>
          <w:rFonts w:ascii="Palatino Linotype" w:hAnsi="Palatino Linotype"/>
          <w:sz w:val="21"/>
          <w:szCs w:val="21"/>
        </w:rPr>
        <w:t xml:space="preserve"> ändamålsenlig utifrån syfte och målgrupp. </w:t>
      </w:r>
      <w:r w:rsidR="000561EA">
        <w:rPr>
          <w:rFonts w:ascii="Palatino Linotype" w:hAnsi="Palatino Linotype"/>
          <w:sz w:val="21"/>
          <w:szCs w:val="21"/>
        </w:rPr>
        <w:t>Flera</w:t>
      </w:r>
      <w:r w:rsidR="00E76666" w:rsidRPr="00E76666">
        <w:rPr>
          <w:rFonts w:ascii="Palatino Linotype" w:hAnsi="Palatino Linotype"/>
          <w:sz w:val="21"/>
          <w:szCs w:val="21"/>
        </w:rPr>
        <w:t xml:space="preserve"> konferensanläggningar </w:t>
      </w:r>
      <w:r w:rsidR="000561EA">
        <w:rPr>
          <w:rFonts w:ascii="Palatino Linotype" w:hAnsi="Palatino Linotype"/>
          <w:sz w:val="21"/>
          <w:szCs w:val="21"/>
        </w:rPr>
        <w:t xml:space="preserve">erbjuder </w:t>
      </w:r>
      <w:r w:rsidR="00E76666" w:rsidRPr="00E76666">
        <w:rPr>
          <w:rFonts w:ascii="Palatino Linotype" w:hAnsi="Palatino Linotype"/>
          <w:sz w:val="21"/>
          <w:szCs w:val="21"/>
        </w:rPr>
        <w:t xml:space="preserve">flera måltidsalternativ som en del av sitt ordinarie utbud, exempelvis genom lunchbufféer eller gemensamma serveringar för anläggningens samtliga konferensgäster. </w:t>
      </w:r>
    </w:p>
    <w:p w14:paraId="59BD8BD0" w14:textId="2C5EAA5B" w:rsidR="006B19E8" w:rsidRDefault="008878D4" w:rsidP="006B19E8">
      <w:pPr>
        <w:rPr>
          <w:rFonts w:ascii="Palatino Linotype" w:hAnsi="Palatino Linotype"/>
          <w:sz w:val="21"/>
          <w:szCs w:val="21"/>
        </w:rPr>
      </w:pPr>
      <w:r>
        <w:rPr>
          <w:rFonts w:ascii="Arial Black" w:eastAsiaTheme="majorEastAsia" w:hAnsi="Arial Black" w:cstheme="majorBidi"/>
          <w:b/>
          <w:color w:val="3B5776"/>
          <w:sz w:val="24"/>
        </w:rPr>
        <w:lastRenderedPageBreak/>
        <w:t>Samlad bedömning</w:t>
      </w:r>
      <w:r w:rsidR="00DA5827" w:rsidRPr="005D5108">
        <w:rPr>
          <w:rFonts w:ascii="Palatino Linotype" w:hAnsi="Palatino Linotype"/>
          <w:b/>
          <w:bCs/>
          <w:sz w:val="21"/>
          <w:szCs w:val="21"/>
        </w:rPr>
        <w:br/>
      </w:r>
      <w:r w:rsidR="006B19E8" w:rsidRPr="006B19E8">
        <w:rPr>
          <w:rFonts w:ascii="Palatino Linotype" w:hAnsi="Palatino Linotype"/>
          <w:sz w:val="21"/>
          <w:szCs w:val="21"/>
        </w:rPr>
        <w:t xml:space="preserve">BRG bedömer att frågan ytterst handlar om en avvägning mellan olika politiska och verksamhetsmässiga </w:t>
      </w:r>
      <w:r w:rsidR="00A24155">
        <w:rPr>
          <w:rFonts w:ascii="Palatino Linotype" w:hAnsi="Palatino Linotype"/>
          <w:sz w:val="21"/>
          <w:szCs w:val="21"/>
        </w:rPr>
        <w:t>perspektiv</w:t>
      </w:r>
      <w:r w:rsidR="006B19E8" w:rsidRPr="006B19E8">
        <w:rPr>
          <w:rFonts w:ascii="Palatino Linotype" w:hAnsi="Palatino Linotype"/>
          <w:sz w:val="21"/>
          <w:szCs w:val="21"/>
        </w:rPr>
        <w:t>. Styrelsen väljer därför att inte ta ställning till motionens förslag.</w:t>
      </w:r>
    </w:p>
    <w:p w14:paraId="3542C3AF" w14:textId="4F43742E" w:rsidR="00E119F4" w:rsidRDefault="00E119F4" w:rsidP="00E119F4">
      <w:pPr>
        <w:rPr>
          <w:rFonts w:ascii="Palatino Linotype" w:hAnsi="Palatino Linotype"/>
          <w:sz w:val="21"/>
          <w:szCs w:val="21"/>
        </w:rPr>
      </w:pPr>
      <w:r w:rsidRPr="00E119F4">
        <w:rPr>
          <w:rFonts w:ascii="Palatino Linotype" w:hAnsi="Palatino Linotype"/>
          <w:sz w:val="21"/>
          <w:szCs w:val="21"/>
        </w:rPr>
        <w:t>BRG vill samtidigt uppmärksamma behovet av förtydliganden kring tillämpningen av nuvarande beställningsinstruktion. Det gäller särskilt frågor om vilka skäl som kan motivera avsteg från förvalt alternativ, om och hur sådana avsteg ska dokumenteras, hur eventuella integritetskänsliga uppgifter ska hanteras samt vilka administrativa konsekvenser regelverket får i praktiken.</w:t>
      </w:r>
      <w:r w:rsidR="002A6632">
        <w:rPr>
          <w:rFonts w:ascii="Palatino Linotype" w:hAnsi="Palatino Linotype"/>
          <w:sz w:val="21"/>
          <w:szCs w:val="21"/>
        </w:rPr>
        <w:t xml:space="preserve"> </w:t>
      </w:r>
      <w:r w:rsidRPr="00E119F4">
        <w:rPr>
          <w:rFonts w:ascii="Palatino Linotype" w:hAnsi="Palatino Linotype"/>
          <w:sz w:val="21"/>
          <w:szCs w:val="21"/>
        </w:rPr>
        <w:t>BRG bedömer att dessa frågor bör analyseras och följas upp oavsett vilken ordning som tillämpas.</w:t>
      </w:r>
    </w:p>
    <w:p w14:paraId="71BF52C9" w14:textId="33C8ABED" w:rsidR="006306FC" w:rsidRPr="006306FC" w:rsidRDefault="00ED7FE3" w:rsidP="006306FC">
      <w:pPr>
        <w:rPr>
          <w:rFonts w:ascii="Palatino Linotype" w:hAnsi="Palatino Linotype"/>
          <w:sz w:val="21"/>
          <w:szCs w:val="21"/>
        </w:rPr>
      </w:pPr>
      <w:r w:rsidRPr="00ED7FE3">
        <w:rPr>
          <w:rFonts w:ascii="Palatino Linotype" w:hAnsi="Palatino Linotype"/>
          <w:sz w:val="21"/>
          <w:szCs w:val="21"/>
        </w:rPr>
        <w:t>BRG vill även lyfta ett näringslivsperspektiv</w:t>
      </w:r>
      <w:r w:rsidR="006306FC">
        <w:rPr>
          <w:rFonts w:ascii="Palatino Linotype" w:hAnsi="Palatino Linotype"/>
          <w:sz w:val="21"/>
          <w:szCs w:val="21"/>
        </w:rPr>
        <w:t xml:space="preserve"> och </w:t>
      </w:r>
      <w:r w:rsidR="006306FC" w:rsidRPr="006306FC">
        <w:rPr>
          <w:rFonts w:ascii="Palatino Linotype" w:hAnsi="Palatino Linotype"/>
          <w:sz w:val="21"/>
          <w:szCs w:val="21"/>
        </w:rPr>
        <w:t>uppmärksamma att den samlade kravställningen i stadens avtal, exempelvis avseende miljömärkning och måltidsutbud, kan ha betydelse för konkurrens och möjligheterna för olika leverantörer att delta i stadens avrop. Detta är en aspekt som kan beaktas vid framtida uppföljning av avtalet och beställningsinstruktionen.</w:t>
      </w:r>
    </w:p>
    <w:p w14:paraId="6B28E4B1" w14:textId="53D7E3D3" w:rsidR="00AE276A" w:rsidRPr="005D5108" w:rsidRDefault="00A2767F" w:rsidP="000046E1">
      <w:pPr>
        <w:rPr>
          <w:rFonts w:ascii="Palatino Linotype" w:hAnsi="Palatino Linotype"/>
          <w:sz w:val="21"/>
          <w:szCs w:val="21"/>
        </w:rPr>
      </w:pPr>
      <w:r w:rsidRPr="005D5108">
        <w:rPr>
          <w:rFonts w:ascii="Palatino Linotype" w:hAnsi="Palatino Linotype"/>
          <w:sz w:val="21"/>
          <w:szCs w:val="21"/>
        </w:rPr>
        <w:br/>
      </w:r>
      <w:r w:rsidR="00AE276A" w:rsidRPr="005D5108">
        <w:rPr>
          <w:rFonts w:ascii="Palatino Linotype" w:hAnsi="Palatino Linotype"/>
          <w:sz w:val="21"/>
          <w:szCs w:val="21"/>
        </w:rPr>
        <w:t>Patrik Andersson</w:t>
      </w:r>
    </w:p>
    <w:p w14:paraId="1ADA515D" w14:textId="77777777" w:rsidR="00AE276A" w:rsidRPr="005D5108" w:rsidRDefault="00AE276A" w:rsidP="000046E1">
      <w:pPr>
        <w:rPr>
          <w:rFonts w:ascii="Palatino Linotype" w:hAnsi="Palatino Linotype"/>
          <w:sz w:val="21"/>
          <w:szCs w:val="21"/>
        </w:rPr>
      </w:pPr>
      <w:r w:rsidRPr="005D5108">
        <w:rPr>
          <w:rFonts w:ascii="Palatino Linotype" w:hAnsi="Palatino Linotype"/>
          <w:sz w:val="21"/>
          <w:szCs w:val="21"/>
        </w:rPr>
        <w:t>Vd, Business Region Göteborg AB</w:t>
      </w:r>
    </w:p>
    <w:sectPr w:rsidR="00AE276A" w:rsidRPr="005D5108" w:rsidSect="00436489">
      <w:headerReference w:type="even" r:id="rId11"/>
      <w:headerReference w:type="default" r:id="rId12"/>
      <w:footerReference w:type="even" r:id="rId13"/>
      <w:footerReference w:type="default" r:id="rId14"/>
      <w:headerReference w:type="first" r:id="rId15"/>
      <w:footerReference w:type="first" r:id="rId16"/>
      <w:pgSz w:w="11906" w:h="16838" w:code="9"/>
      <w:pgMar w:top="1418" w:right="2552" w:bottom="1418" w:left="1418" w:header="73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3E5EA" w14:textId="77777777" w:rsidR="00FA1044" w:rsidRDefault="00FA1044" w:rsidP="00BF282B">
      <w:pPr>
        <w:spacing w:after="0" w:line="240" w:lineRule="auto"/>
      </w:pPr>
      <w:r>
        <w:separator/>
      </w:r>
    </w:p>
  </w:endnote>
  <w:endnote w:type="continuationSeparator" w:id="0">
    <w:p w14:paraId="5CB83946" w14:textId="77777777" w:rsidR="00FA1044" w:rsidRDefault="00FA1044"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DD171" w14:textId="77777777" w:rsidR="00244D59" w:rsidRDefault="00244D5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margin"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Caption w:val="Göteborgs Stad tjänsteutlåtande"/>
    </w:tblPr>
    <w:tblGrid>
      <w:gridCol w:w="3338"/>
      <w:gridCol w:w="3817"/>
      <w:gridCol w:w="1917"/>
    </w:tblGrid>
    <w:tr w:rsidR="00E92E25" w:rsidRPr="009B4E2A" w14:paraId="73B6A9D3" w14:textId="77777777" w:rsidTr="00EA4A38">
      <w:tc>
        <w:tcPr>
          <w:tcW w:w="7155" w:type="dxa"/>
          <w:gridSpan w:val="2"/>
          <w:tcBorders>
            <w:top w:val="nil"/>
          </w:tcBorders>
        </w:tcPr>
        <w:p w14:paraId="35BC116B" w14:textId="77777777" w:rsidR="00E92E25" w:rsidRPr="00EA4A38" w:rsidRDefault="00B4215B" w:rsidP="00EA4A38">
          <w:pPr>
            <w:pStyle w:val="Sidfot"/>
            <w:rPr>
              <w:b/>
              <w:bCs/>
              <w:color w:val="3B5776"/>
              <w:sz w:val="14"/>
              <w:szCs w:val="20"/>
            </w:rPr>
          </w:pPr>
          <w:r w:rsidRPr="00EA4A38">
            <w:rPr>
              <w:b/>
              <w:bCs/>
              <w:color w:val="3B5776"/>
              <w:sz w:val="14"/>
              <w:szCs w:val="20"/>
            </w:rPr>
            <w:t xml:space="preserve"> BUSINESS REGION GÖTEBORG AB</w:t>
          </w:r>
        </w:p>
      </w:tc>
      <w:tc>
        <w:tcPr>
          <w:tcW w:w="1917" w:type="dxa"/>
          <w:tcBorders>
            <w:top w:val="nil"/>
          </w:tcBorders>
        </w:tcPr>
        <w:p w14:paraId="0AF4FDBB" w14:textId="77777777" w:rsidR="00E92E25" w:rsidRPr="009B4E2A" w:rsidRDefault="00E92E25" w:rsidP="00EA4A38">
          <w:pPr>
            <w:pStyle w:val="Sidfot"/>
            <w:jc w:val="right"/>
          </w:pPr>
        </w:p>
      </w:tc>
    </w:tr>
    <w:tr w:rsidR="00F66187" w14:paraId="6BE0D8D7" w14:textId="77777777" w:rsidTr="00EA4A38">
      <w:tc>
        <w:tcPr>
          <w:tcW w:w="3338" w:type="dxa"/>
          <w:tcBorders>
            <w:top w:val="nil"/>
          </w:tcBorders>
        </w:tcPr>
        <w:p w14:paraId="419DFB03" w14:textId="77777777" w:rsidR="00F66187" w:rsidRPr="00F66187" w:rsidRDefault="00F66187" w:rsidP="00EA4A38">
          <w:pPr>
            <w:pStyle w:val="Sidfot"/>
            <w:rPr>
              <w:rStyle w:val="Platshllartext"/>
              <w:color w:val="auto"/>
            </w:rPr>
          </w:pPr>
        </w:p>
      </w:tc>
      <w:tc>
        <w:tcPr>
          <w:tcW w:w="3817" w:type="dxa"/>
          <w:tcBorders>
            <w:top w:val="nil"/>
          </w:tcBorders>
        </w:tcPr>
        <w:p w14:paraId="64B38990" w14:textId="77777777" w:rsidR="00F66187" w:rsidRDefault="00F66187" w:rsidP="00EA4A38">
          <w:pPr>
            <w:pStyle w:val="Sidfot"/>
          </w:pPr>
        </w:p>
      </w:tc>
      <w:tc>
        <w:tcPr>
          <w:tcW w:w="1917" w:type="dxa"/>
          <w:tcBorders>
            <w:top w:val="nil"/>
          </w:tcBorders>
        </w:tcPr>
        <w:p w14:paraId="56B15398" w14:textId="77777777" w:rsidR="00F66187" w:rsidRDefault="00EA4A38" w:rsidP="00EA4A38">
          <w:pPr>
            <w:pStyle w:val="Sidfot"/>
            <w:jc w:val="right"/>
          </w:pPr>
          <w:r>
            <w:rPr>
              <w:noProof/>
            </w:rPr>
            <w:drawing>
              <wp:anchor distT="0" distB="0" distL="114300" distR="114300" simplePos="0" relativeHeight="251658241" behindDoc="0" locked="0" layoutInCell="1" allowOverlap="1" wp14:anchorId="374749A5" wp14:editId="44E1170F">
                <wp:simplePos x="0" y="0"/>
                <wp:positionH relativeFrom="column">
                  <wp:posOffset>0</wp:posOffset>
                </wp:positionH>
                <wp:positionV relativeFrom="bottomMargin">
                  <wp:posOffset>-380365</wp:posOffset>
                </wp:positionV>
                <wp:extent cx="1056640" cy="678180"/>
                <wp:effectExtent l="0" t="0" r="0" b="7620"/>
                <wp:wrapNone/>
                <wp:docPr id="1" name="Bild 3" descr="M:\M&amp;K - Projekt\BRG\Grafiska element och standardtexter\2013\BRG logotyp originalfil\LOGO\businessregion_blue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amp;K - Projekt\BRG\Grafiska element och standardtexter\2013\BRG logotyp originalfil\LOGO\businessregion_blue_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678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66187" w14:paraId="3DFEF261" w14:textId="77777777" w:rsidTr="00EA4A38">
      <w:tc>
        <w:tcPr>
          <w:tcW w:w="3338" w:type="dxa"/>
          <w:tcBorders>
            <w:top w:val="nil"/>
          </w:tcBorders>
        </w:tcPr>
        <w:p w14:paraId="2BEB9C27" w14:textId="77777777" w:rsidR="00F66187" w:rsidRDefault="00F66187" w:rsidP="00EA4A38">
          <w:pPr>
            <w:pStyle w:val="Sidfot"/>
          </w:pPr>
        </w:p>
      </w:tc>
      <w:tc>
        <w:tcPr>
          <w:tcW w:w="3817" w:type="dxa"/>
          <w:tcBorders>
            <w:top w:val="nil"/>
          </w:tcBorders>
        </w:tcPr>
        <w:p w14:paraId="08D25B50" w14:textId="77777777" w:rsidR="00F66187" w:rsidRDefault="00F66187" w:rsidP="00EA4A38">
          <w:pPr>
            <w:pStyle w:val="Sidfot"/>
          </w:pPr>
        </w:p>
      </w:tc>
      <w:tc>
        <w:tcPr>
          <w:tcW w:w="1917" w:type="dxa"/>
        </w:tcPr>
        <w:p w14:paraId="0905C90F" w14:textId="77777777" w:rsidR="00F66187" w:rsidRDefault="00F66187" w:rsidP="00EA4A38">
          <w:pPr>
            <w:pStyle w:val="Sidfot"/>
            <w:jc w:val="right"/>
          </w:pPr>
        </w:p>
      </w:tc>
    </w:tr>
  </w:tbl>
  <w:p w14:paraId="78A55A56" w14:textId="77777777" w:rsidR="00F57801" w:rsidRPr="00F66187" w:rsidRDefault="00F57801">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Caption w:val="Göteborgs Stad tjänsteutlåtande"/>
    </w:tblPr>
    <w:tblGrid>
      <w:gridCol w:w="3319"/>
      <w:gridCol w:w="3799"/>
      <w:gridCol w:w="1954"/>
    </w:tblGrid>
    <w:tr w:rsidR="00FB3384" w:rsidRPr="009B4E2A" w14:paraId="6091A4AA" w14:textId="77777777" w:rsidTr="00F74766">
      <w:tc>
        <w:tcPr>
          <w:tcW w:w="7118" w:type="dxa"/>
          <w:gridSpan w:val="2"/>
          <w:tcBorders>
            <w:top w:val="nil"/>
          </w:tcBorders>
        </w:tcPr>
        <w:p w14:paraId="6ADDFD0D" w14:textId="77777777" w:rsidR="00F74766" w:rsidRPr="00F74766" w:rsidRDefault="00244D59" w:rsidP="00F74766">
          <w:pPr>
            <w:spacing w:after="60"/>
            <w:rPr>
              <w:rFonts w:ascii="Arial" w:eastAsia="Palatino Linotype" w:hAnsi="Arial" w:cs="Arial"/>
              <w:sz w:val="14"/>
              <w:szCs w:val="22"/>
            </w:rPr>
          </w:pPr>
          <w:r>
            <w:rPr>
              <w:noProof/>
            </w:rPr>
            <w:drawing>
              <wp:anchor distT="0" distB="0" distL="114300" distR="114300" simplePos="0" relativeHeight="251658240" behindDoc="0" locked="0" layoutInCell="1" allowOverlap="1" wp14:anchorId="0A3E654E" wp14:editId="16C1266C">
                <wp:simplePos x="0" y="0"/>
                <wp:positionH relativeFrom="column">
                  <wp:posOffset>4531360</wp:posOffset>
                </wp:positionH>
                <wp:positionV relativeFrom="bottomMargin">
                  <wp:posOffset>3810</wp:posOffset>
                </wp:positionV>
                <wp:extent cx="1050290" cy="678180"/>
                <wp:effectExtent l="0" t="0" r="0" b="762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0290" cy="67818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Arial" w:eastAsia="Palatino Linotype" w:hAnsi="Arial" w:cs="Arial"/>
                <w:b/>
                <w:caps/>
                <w:color w:val="3B5776"/>
                <w:sz w:val="14"/>
                <w:szCs w:val="22"/>
              </w:rPr>
              <w:alias w:val="Titel"/>
              <w:tag w:val=""/>
              <w:id w:val="-1330049194"/>
              <w:dataBinding w:prefixMappings="xmlns:ns0='http://purl.org/dc/elements/1.1/' xmlns:ns1='http://schemas.openxmlformats.org/package/2006/metadata/core-properties' " w:xpath="/ns1:coreProperties[1]/ns0:title[1]" w:storeItemID="{6C3C8BC8-F283-45AE-878A-BAB7291924A1}"/>
              <w:text/>
            </w:sdtPr>
            <w:sdtContent>
              <w:r w:rsidR="002E0E07">
                <w:rPr>
                  <w:rFonts w:ascii="Arial" w:eastAsia="Palatino Linotype" w:hAnsi="Arial" w:cs="Arial"/>
                  <w:b/>
                  <w:caps/>
                  <w:color w:val="3B5776"/>
                  <w:sz w:val="14"/>
                  <w:szCs w:val="22"/>
                </w:rPr>
                <w:t>BUSINESS REGION GÖTEBORG AB</w:t>
              </w:r>
            </w:sdtContent>
          </w:sdt>
          <w:r w:rsidR="00F74766" w:rsidRPr="00F74766">
            <w:rPr>
              <w:rFonts w:ascii="Arial" w:eastAsia="Palatino Linotype" w:hAnsi="Arial" w:cs="Arial"/>
              <w:b/>
              <w:caps/>
              <w:color w:val="3B5776"/>
              <w:sz w:val="14"/>
              <w:szCs w:val="22"/>
            </w:rPr>
            <w:t xml:space="preserve"> </w:t>
          </w:r>
          <w:r w:rsidR="00B4215B">
            <w:rPr>
              <w:rFonts w:ascii="Arial" w:eastAsia="Palatino Linotype" w:hAnsi="Arial" w:cs="Arial"/>
              <w:b/>
              <w:caps/>
              <w:color w:val="3B5776"/>
              <w:sz w:val="14"/>
              <w:szCs w:val="22"/>
            </w:rPr>
            <w:br/>
          </w:r>
          <w:r w:rsidR="00B4215B">
            <w:rPr>
              <w:rFonts w:ascii="Arial" w:eastAsia="Palatino Linotype" w:hAnsi="Arial" w:cs="Arial"/>
              <w:sz w:val="14"/>
              <w:szCs w:val="22"/>
            </w:rPr>
            <w:t xml:space="preserve"> </w:t>
          </w:r>
          <w:r w:rsidR="00F74766" w:rsidRPr="00F74766">
            <w:rPr>
              <w:rFonts w:ascii="Arial" w:eastAsia="Palatino Linotype" w:hAnsi="Arial" w:cs="Arial"/>
              <w:sz w:val="14"/>
              <w:szCs w:val="22"/>
            </w:rPr>
            <w:t>Besöksadress: Östra Hamngatan 5, Postadress: Box 11119, 404 23 Göteborg</w:t>
          </w:r>
          <w:r w:rsidR="00F74766" w:rsidRPr="00F74766">
            <w:rPr>
              <w:rFonts w:ascii="Arial" w:eastAsia="Palatino Linotype" w:hAnsi="Arial" w:cs="Arial"/>
              <w:sz w:val="14"/>
              <w:szCs w:val="22"/>
            </w:rPr>
            <w:br/>
          </w:r>
          <w:r w:rsidR="00B4215B">
            <w:rPr>
              <w:rFonts w:ascii="Arial" w:eastAsia="Palatino Linotype" w:hAnsi="Arial" w:cs="Arial"/>
              <w:sz w:val="14"/>
              <w:szCs w:val="22"/>
            </w:rPr>
            <w:t xml:space="preserve"> </w:t>
          </w:r>
          <w:r w:rsidR="00F74766" w:rsidRPr="00F74766">
            <w:rPr>
              <w:rFonts w:ascii="Arial" w:eastAsia="Palatino Linotype" w:hAnsi="Arial" w:cs="Arial"/>
              <w:sz w:val="14"/>
              <w:szCs w:val="22"/>
            </w:rPr>
            <w:t>Telefon växel: 031-367 61 00, www.businessregiongoteborg.se</w:t>
          </w:r>
        </w:p>
        <w:p w14:paraId="6141D21C" w14:textId="77777777" w:rsidR="00F74766" w:rsidRPr="00F74766" w:rsidRDefault="00B4215B" w:rsidP="00F74766">
          <w:pPr>
            <w:spacing w:line="259" w:lineRule="auto"/>
            <w:rPr>
              <w:rFonts w:ascii="Arial" w:eastAsia="Palatino Linotype" w:hAnsi="Arial" w:cs="Arial"/>
              <w:sz w:val="14"/>
              <w:szCs w:val="22"/>
            </w:rPr>
          </w:pPr>
          <w:r>
            <w:rPr>
              <w:rFonts w:ascii="Arial" w:eastAsia="Palatino Linotype" w:hAnsi="Arial" w:cs="Arial"/>
              <w:sz w:val="14"/>
              <w:szCs w:val="22"/>
            </w:rPr>
            <w:t xml:space="preserve"> </w:t>
          </w:r>
          <w:r w:rsidR="00F74766" w:rsidRPr="00F74766">
            <w:rPr>
              <w:rFonts w:ascii="Arial" w:eastAsia="Palatino Linotype" w:hAnsi="Arial" w:cs="Arial"/>
              <w:sz w:val="14"/>
              <w:szCs w:val="22"/>
            </w:rPr>
            <w:t>BUSINESS REGION GÖTEBORG – EN DEL AV GÖTEBORGS STAD I SAMARBETE MED REGIONEN</w:t>
          </w:r>
        </w:p>
        <w:p w14:paraId="352655B6" w14:textId="77777777" w:rsidR="00FB3384" w:rsidRPr="009B4E2A" w:rsidRDefault="00FB3384" w:rsidP="00BD0663">
          <w:pPr>
            <w:pStyle w:val="Sidfot"/>
          </w:pPr>
        </w:p>
      </w:tc>
      <w:tc>
        <w:tcPr>
          <w:tcW w:w="1954" w:type="dxa"/>
          <w:tcBorders>
            <w:top w:val="nil"/>
          </w:tcBorders>
        </w:tcPr>
        <w:p w14:paraId="1AB30348" w14:textId="77777777" w:rsidR="00FB3384" w:rsidRPr="009B4E2A" w:rsidRDefault="00FB3384" w:rsidP="00BD0663">
          <w:pPr>
            <w:pStyle w:val="Sidfot"/>
            <w:jc w:val="right"/>
          </w:pPr>
        </w:p>
      </w:tc>
    </w:tr>
    <w:tr w:rsidR="00FB3384" w14:paraId="29AFDDEC" w14:textId="77777777" w:rsidTr="00F74766">
      <w:tc>
        <w:tcPr>
          <w:tcW w:w="3319" w:type="dxa"/>
          <w:tcBorders>
            <w:top w:val="nil"/>
          </w:tcBorders>
        </w:tcPr>
        <w:p w14:paraId="4E6700D9" w14:textId="77777777" w:rsidR="00FB3384" w:rsidRPr="00F66187" w:rsidRDefault="00FB3384" w:rsidP="00BD0663">
          <w:pPr>
            <w:pStyle w:val="Sidfot"/>
            <w:rPr>
              <w:rStyle w:val="Platshllartext"/>
              <w:color w:val="auto"/>
            </w:rPr>
          </w:pPr>
        </w:p>
      </w:tc>
      <w:tc>
        <w:tcPr>
          <w:tcW w:w="3799" w:type="dxa"/>
          <w:tcBorders>
            <w:top w:val="nil"/>
          </w:tcBorders>
        </w:tcPr>
        <w:p w14:paraId="60985EAB" w14:textId="77777777" w:rsidR="00FB3384" w:rsidRDefault="00FB3384" w:rsidP="00BD0663">
          <w:pPr>
            <w:pStyle w:val="Sidfot"/>
          </w:pPr>
        </w:p>
      </w:tc>
      <w:tc>
        <w:tcPr>
          <w:tcW w:w="1954" w:type="dxa"/>
          <w:vMerge w:val="restart"/>
          <w:tcBorders>
            <w:top w:val="nil"/>
          </w:tcBorders>
          <w:vAlign w:val="bottom"/>
        </w:tcPr>
        <w:p w14:paraId="5074BE28" w14:textId="77777777" w:rsidR="00FB3384" w:rsidRDefault="00FB3384" w:rsidP="00FB3384">
          <w:pPr>
            <w:pStyle w:val="Sidfot"/>
            <w:jc w:val="right"/>
          </w:pPr>
        </w:p>
      </w:tc>
    </w:tr>
    <w:tr w:rsidR="00FB3384" w14:paraId="26FC070B" w14:textId="77777777" w:rsidTr="00F74766">
      <w:tc>
        <w:tcPr>
          <w:tcW w:w="3319" w:type="dxa"/>
          <w:tcBorders>
            <w:top w:val="nil"/>
          </w:tcBorders>
        </w:tcPr>
        <w:p w14:paraId="5AE174F5" w14:textId="77777777" w:rsidR="00FB3384" w:rsidRDefault="00FB3384" w:rsidP="00BD0663">
          <w:pPr>
            <w:pStyle w:val="Sidfot"/>
          </w:pPr>
        </w:p>
      </w:tc>
      <w:tc>
        <w:tcPr>
          <w:tcW w:w="3799" w:type="dxa"/>
          <w:tcBorders>
            <w:top w:val="nil"/>
          </w:tcBorders>
        </w:tcPr>
        <w:p w14:paraId="1650CD1F" w14:textId="77777777" w:rsidR="00FB3384" w:rsidRDefault="00FB3384" w:rsidP="00BD0663">
          <w:pPr>
            <w:pStyle w:val="Sidfot"/>
          </w:pPr>
        </w:p>
      </w:tc>
      <w:tc>
        <w:tcPr>
          <w:tcW w:w="1954" w:type="dxa"/>
          <w:vMerge/>
          <w:tcBorders>
            <w:top w:val="nil"/>
          </w:tcBorders>
        </w:tcPr>
        <w:p w14:paraId="34D9EA3D" w14:textId="77777777" w:rsidR="00FB3384" w:rsidRDefault="00FB3384" w:rsidP="00BD0663">
          <w:pPr>
            <w:pStyle w:val="Sidfot"/>
            <w:jc w:val="right"/>
          </w:pPr>
        </w:p>
      </w:tc>
    </w:tr>
  </w:tbl>
  <w:p w14:paraId="2DA70584"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D27AD" w14:textId="77777777" w:rsidR="00FA1044" w:rsidRDefault="00FA1044" w:rsidP="00BF282B">
      <w:pPr>
        <w:spacing w:after="0" w:line="240" w:lineRule="auto"/>
      </w:pPr>
      <w:r>
        <w:separator/>
      </w:r>
    </w:p>
  </w:footnote>
  <w:footnote w:type="continuationSeparator" w:id="0">
    <w:p w14:paraId="282FF046" w14:textId="77777777" w:rsidR="00FA1044" w:rsidRDefault="00FA1044"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03C1" w14:textId="77777777" w:rsidR="00244D59" w:rsidRDefault="00244D5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45115"/>
      <w:docPartObj>
        <w:docPartGallery w:val="Page Numbers (Top of Page)"/>
        <w:docPartUnique/>
      </w:docPartObj>
    </w:sdtPr>
    <w:sdtContent>
      <w:p w14:paraId="40E7F73C" w14:textId="77777777" w:rsidR="00B4215B" w:rsidRDefault="00B4215B">
        <w:pPr>
          <w:pStyle w:val="Sidhuvud"/>
          <w:jc w:val="right"/>
        </w:pPr>
        <w:r>
          <w:fldChar w:fldCharType="begin"/>
        </w:r>
        <w:r>
          <w:instrText>PAGE   \* MERGEFORMAT</w:instrText>
        </w:r>
        <w:r>
          <w:fldChar w:fldCharType="separate"/>
        </w:r>
        <w:r>
          <w:t>2</w:t>
        </w:r>
        <w:r>
          <w:fldChar w:fldCharType="end"/>
        </w:r>
      </w:p>
    </w:sdtContent>
  </w:sdt>
  <w:p w14:paraId="1E04A200" w14:textId="77777777" w:rsidR="00B4215B" w:rsidRDefault="00B4215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55751"/>
      <w:docPartObj>
        <w:docPartGallery w:val="Page Numbers (Top of Page)"/>
        <w:docPartUnique/>
      </w:docPartObj>
    </w:sdtPr>
    <w:sdtContent>
      <w:p w14:paraId="3E210C4D" w14:textId="77777777" w:rsidR="00B4215B" w:rsidRDefault="00B4215B">
        <w:pPr>
          <w:pStyle w:val="Sidhuvud"/>
          <w:jc w:val="right"/>
        </w:pPr>
        <w:r>
          <w:fldChar w:fldCharType="begin"/>
        </w:r>
        <w:r>
          <w:instrText>PAGE   \* MERGEFORMAT</w:instrText>
        </w:r>
        <w:r>
          <w:fldChar w:fldCharType="separate"/>
        </w:r>
        <w:r>
          <w:t>2</w:t>
        </w:r>
        <w:r>
          <w:fldChar w:fldCharType="end"/>
        </w:r>
      </w:p>
    </w:sdtContent>
  </w:sdt>
  <w:p w14:paraId="14E1B0D4" w14:textId="77777777" w:rsidR="00F74766" w:rsidRDefault="00F7476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37D06968"/>
    <w:multiLevelType w:val="hybridMultilevel"/>
    <w:tmpl w:val="EDBE34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AE03A16"/>
    <w:multiLevelType w:val="hybridMultilevel"/>
    <w:tmpl w:val="1A462FD2"/>
    <w:lvl w:ilvl="0" w:tplc="041D000F">
      <w:start w:val="1"/>
      <w:numFmt w:val="decimal"/>
      <w:lvlText w:val="%1."/>
      <w:lvlJc w:val="left"/>
      <w:pPr>
        <w:ind w:left="6" w:hanging="360"/>
      </w:pPr>
    </w:lvl>
    <w:lvl w:ilvl="1" w:tplc="041D0019" w:tentative="1">
      <w:start w:val="1"/>
      <w:numFmt w:val="lowerLetter"/>
      <w:lvlText w:val="%2."/>
      <w:lvlJc w:val="left"/>
      <w:pPr>
        <w:ind w:left="726" w:hanging="360"/>
      </w:pPr>
    </w:lvl>
    <w:lvl w:ilvl="2" w:tplc="041D001B" w:tentative="1">
      <w:start w:val="1"/>
      <w:numFmt w:val="lowerRoman"/>
      <w:lvlText w:val="%3."/>
      <w:lvlJc w:val="right"/>
      <w:pPr>
        <w:ind w:left="1446" w:hanging="180"/>
      </w:pPr>
    </w:lvl>
    <w:lvl w:ilvl="3" w:tplc="041D000F" w:tentative="1">
      <w:start w:val="1"/>
      <w:numFmt w:val="decimal"/>
      <w:lvlText w:val="%4."/>
      <w:lvlJc w:val="left"/>
      <w:pPr>
        <w:ind w:left="2166" w:hanging="360"/>
      </w:pPr>
    </w:lvl>
    <w:lvl w:ilvl="4" w:tplc="041D0019" w:tentative="1">
      <w:start w:val="1"/>
      <w:numFmt w:val="lowerLetter"/>
      <w:lvlText w:val="%5."/>
      <w:lvlJc w:val="left"/>
      <w:pPr>
        <w:ind w:left="2886" w:hanging="360"/>
      </w:pPr>
    </w:lvl>
    <w:lvl w:ilvl="5" w:tplc="041D001B" w:tentative="1">
      <w:start w:val="1"/>
      <w:numFmt w:val="lowerRoman"/>
      <w:lvlText w:val="%6."/>
      <w:lvlJc w:val="right"/>
      <w:pPr>
        <w:ind w:left="3606" w:hanging="180"/>
      </w:pPr>
    </w:lvl>
    <w:lvl w:ilvl="6" w:tplc="041D000F" w:tentative="1">
      <w:start w:val="1"/>
      <w:numFmt w:val="decimal"/>
      <w:lvlText w:val="%7."/>
      <w:lvlJc w:val="left"/>
      <w:pPr>
        <w:ind w:left="4326" w:hanging="360"/>
      </w:pPr>
    </w:lvl>
    <w:lvl w:ilvl="7" w:tplc="041D0019" w:tentative="1">
      <w:start w:val="1"/>
      <w:numFmt w:val="lowerLetter"/>
      <w:lvlText w:val="%8."/>
      <w:lvlJc w:val="left"/>
      <w:pPr>
        <w:ind w:left="5046" w:hanging="360"/>
      </w:pPr>
    </w:lvl>
    <w:lvl w:ilvl="8" w:tplc="041D001B" w:tentative="1">
      <w:start w:val="1"/>
      <w:numFmt w:val="lowerRoman"/>
      <w:lvlText w:val="%9."/>
      <w:lvlJc w:val="right"/>
      <w:pPr>
        <w:ind w:left="5766" w:hanging="180"/>
      </w:pPr>
    </w:lvl>
  </w:abstractNum>
  <w:abstractNum w:abstractNumId="4" w15:restartNumberingAfterBreak="0">
    <w:nsid w:val="4FF651A8"/>
    <w:multiLevelType w:val="hybridMultilevel"/>
    <w:tmpl w:val="D03039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56036FD2"/>
    <w:multiLevelType w:val="hybridMultilevel"/>
    <w:tmpl w:val="4B0467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71687F9F"/>
    <w:multiLevelType w:val="hybridMultilevel"/>
    <w:tmpl w:val="7E0611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4BC2D08"/>
    <w:multiLevelType w:val="hybridMultilevel"/>
    <w:tmpl w:val="D6CCFF8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75173FA0"/>
    <w:multiLevelType w:val="hybridMultilevel"/>
    <w:tmpl w:val="395615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68641149">
    <w:abstractNumId w:val="9"/>
  </w:num>
  <w:num w:numId="2" w16cid:durableId="680622730">
    <w:abstractNumId w:val="4"/>
  </w:num>
  <w:num w:numId="3" w16cid:durableId="481696223">
    <w:abstractNumId w:val="2"/>
  </w:num>
  <w:num w:numId="4" w16cid:durableId="511262467">
    <w:abstractNumId w:val="3"/>
  </w:num>
  <w:num w:numId="5" w16cid:durableId="1408067977">
    <w:abstractNumId w:val="1"/>
  </w:num>
  <w:num w:numId="6" w16cid:durableId="1113668925">
    <w:abstractNumId w:val="6"/>
  </w:num>
  <w:num w:numId="7" w16cid:durableId="1031031349">
    <w:abstractNumId w:val="0"/>
  </w:num>
  <w:num w:numId="8" w16cid:durableId="497889912">
    <w:abstractNumId w:val="7"/>
  </w:num>
  <w:num w:numId="9" w16cid:durableId="1999722990">
    <w:abstractNumId w:val="5"/>
  </w:num>
  <w:num w:numId="10" w16cid:durableId="10317596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cAvailableTexts" w:val="Fraser"/>
    <w:docVar w:name="lcCancel" w:val="Avbryt"/>
    <w:docVar w:name="lcCategory" w:val="Kategori"/>
    <w:docVar w:name="lcDescription" w:val="Beskrivning"/>
    <w:docVar w:name="lcDlgTitle" w:val="Frasbibliotek"/>
    <w:docVar w:name="lcInsert" w:val="Infoga"/>
    <w:docVar w:name="lcInsertReusableText" w:val="Välj från Frasbiblioteket..."/>
    <w:docVar w:name="lcPDFEMail" w:val="Konvertera till PDF och e-posta"/>
    <w:docVar w:name="lcPDFSave" w:val="Spara som PDF..."/>
    <w:docVar w:name="lcSave" w:val="Spara"/>
    <w:docVar w:name="lcSaveReusableText" w:val="Spara till Frasbiblioteket..."/>
    <w:docVar w:name="lcSearch" w:val="Sök"/>
    <w:docVar w:name="lcSearchAll" w:val="Sök Fraser"/>
    <w:docVar w:name="lcSearchFor" w:val="Sök efter:"/>
    <w:docVar w:name="lcTitle" w:val="Titel"/>
    <w:docVar w:name="SwDialogEnabled" w:val="False"/>
  </w:docVars>
  <w:rsids>
    <w:rsidRoot w:val="008D6D08"/>
    <w:rsid w:val="00000D7F"/>
    <w:rsid w:val="000040AD"/>
    <w:rsid w:val="00004129"/>
    <w:rsid w:val="000046E1"/>
    <w:rsid w:val="00006010"/>
    <w:rsid w:val="00010B64"/>
    <w:rsid w:val="0001138C"/>
    <w:rsid w:val="00011C2A"/>
    <w:rsid w:val="000144B5"/>
    <w:rsid w:val="00016233"/>
    <w:rsid w:val="0001684D"/>
    <w:rsid w:val="00017254"/>
    <w:rsid w:val="00020552"/>
    <w:rsid w:val="000234FA"/>
    <w:rsid w:val="00024A5B"/>
    <w:rsid w:val="00024FC8"/>
    <w:rsid w:val="0002553D"/>
    <w:rsid w:val="00025E9F"/>
    <w:rsid w:val="00032F7E"/>
    <w:rsid w:val="0003712C"/>
    <w:rsid w:val="00042ACF"/>
    <w:rsid w:val="0004342F"/>
    <w:rsid w:val="000435FC"/>
    <w:rsid w:val="00043FD1"/>
    <w:rsid w:val="00046AF4"/>
    <w:rsid w:val="00046E9D"/>
    <w:rsid w:val="00050661"/>
    <w:rsid w:val="000507EF"/>
    <w:rsid w:val="00052B75"/>
    <w:rsid w:val="000561EA"/>
    <w:rsid w:val="00064AD6"/>
    <w:rsid w:val="00064D3F"/>
    <w:rsid w:val="000707CC"/>
    <w:rsid w:val="00085606"/>
    <w:rsid w:val="00093207"/>
    <w:rsid w:val="000957CF"/>
    <w:rsid w:val="00096CDE"/>
    <w:rsid w:val="00096DEA"/>
    <w:rsid w:val="0009758A"/>
    <w:rsid w:val="000B2095"/>
    <w:rsid w:val="000B2BD0"/>
    <w:rsid w:val="000B4763"/>
    <w:rsid w:val="000C0140"/>
    <w:rsid w:val="000C350F"/>
    <w:rsid w:val="000C6062"/>
    <w:rsid w:val="000C68BA"/>
    <w:rsid w:val="000C72B2"/>
    <w:rsid w:val="000C750C"/>
    <w:rsid w:val="000D165A"/>
    <w:rsid w:val="000D23BE"/>
    <w:rsid w:val="000D61FD"/>
    <w:rsid w:val="000D64E9"/>
    <w:rsid w:val="000D6772"/>
    <w:rsid w:val="000E5E10"/>
    <w:rsid w:val="000F002A"/>
    <w:rsid w:val="000F200E"/>
    <w:rsid w:val="000F2B85"/>
    <w:rsid w:val="000F3C0C"/>
    <w:rsid w:val="00100988"/>
    <w:rsid w:val="001012F0"/>
    <w:rsid w:val="00101869"/>
    <w:rsid w:val="00101D5E"/>
    <w:rsid w:val="00107611"/>
    <w:rsid w:val="0011061F"/>
    <w:rsid w:val="00111110"/>
    <w:rsid w:val="00111576"/>
    <w:rsid w:val="00113382"/>
    <w:rsid w:val="0011381D"/>
    <w:rsid w:val="001145E8"/>
    <w:rsid w:val="001177E0"/>
    <w:rsid w:val="0012181D"/>
    <w:rsid w:val="00121997"/>
    <w:rsid w:val="001220ED"/>
    <w:rsid w:val="001223B9"/>
    <w:rsid w:val="001303B7"/>
    <w:rsid w:val="00134166"/>
    <w:rsid w:val="001361E9"/>
    <w:rsid w:val="0013664F"/>
    <w:rsid w:val="00137359"/>
    <w:rsid w:val="00141362"/>
    <w:rsid w:val="001425FF"/>
    <w:rsid w:val="00142FEF"/>
    <w:rsid w:val="00145AE3"/>
    <w:rsid w:val="00150F0E"/>
    <w:rsid w:val="0015310B"/>
    <w:rsid w:val="001538D3"/>
    <w:rsid w:val="00155504"/>
    <w:rsid w:val="00155E9C"/>
    <w:rsid w:val="00157940"/>
    <w:rsid w:val="00160187"/>
    <w:rsid w:val="00161363"/>
    <w:rsid w:val="00171B3D"/>
    <w:rsid w:val="00173F0C"/>
    <w:rsid w:val="00176339"/>
    <w:rsid w:val="0017795A"/>
    <w:rsid w:val="00177FEC"/>
    <w:rsid w:val="001817E2"/>
    <w:rsid w:val="00181E38"/>
    <w:rsid w:val="00190B1C"/>
    <w:rsid w:val="00192240"/>
    <w:rsid w:val="00193594"/>
    <w:rsid w:val="0019672E"/>
    <w:rsid w:val="00197475"/>
    <w:rsid w:val="001A2F27"/>
    <w:rsid w:val="001A368C"/>
    <w:rsid w:val="001A5794"/>
    <w:rsid w:val="001B0AD5"/>
    <w:rsid w:val="001B20BF"/>
    <w:rsid w:val="001B4735"/>
    <w:rsid w:val="001B4E4E"/>
    <w:rsid w:val="001B5FA1"/>
    <w:rsid w:val="001B732D"/>
    <w:rsid w:val="001C0C0D"/>
    <w:rsid w:val="001C0F42"/>
    <w:rsid w:val="001C2218"/>
    <w:rsid w:val="001C2E5A"/>
    <w:rsid w:val="001C50A5"/>
    <w:rsid w:val="001C691B"/>
    <w:rsid w:val="001D101A"/>
    <w:rsid w:val="001D11A0"/>
    <w:rsid w:val="001D3CD8"/>
    <w:rsid w:val="001D52AB"/>
    <w:rsid w:val="001D645F"/>
    <w:rsid w:val="001E0CE7"/>
    <w:rsid w:val="001E2EEE"/>
    <w:rsid w:val="001E4652"/>
    <w:rsid w:val="001E5E1C"/>
    <w:rsid w:val="001E7731"/>
    <w:rsid w:val="001F07AC"/>
    <w:rsid w:val="001F2037"/>
    <w:rsid w:val="001F4525"/>
    <w:rsid w:val="00210047"/>
    <w:rsid w:val="00210C4D"/>
    <w:rsid w:val="00211404"/>
    <w:rsid w:val="00213DE7"/>
    <w:rsid w:val="00221DDC"/>
    <w:rsid w:val="00222379"/>
    <w:rsid w:val="002236AE"/>
    <w:rsid w:val="00225520"/>
    <w:rsid w:val="00230280"/>
    <w:rsid w:val="002306A5"/>
    <w:rsid w:val="00231898"/>
    <w:rsid w:val="00234A74"/>
    <w:rsid w:val="00235B52"/>
    <w:rsid w:val="002364C9"/>
    <w:rsid w:val="00240064"/>
    <w:rsid w:val="00241F59"/>
    <w:rsid w:val="00243A34"/>
    <w:rsid w:val="002449E9"/>
    <w:rsid w:val="00244D59"/>
    <w:rsid w:val="002551B6"/>
    <w:rsid w:val="0025585F"/>
    <w:rsid w:val="00255FF1"/>
    <w:rsid w:val="00257F49"/>
    <w:rsid w:val="0026228B"/>
    <w:rsid w:val="002703EC"/>
    <w:rsid w:val="00272690"/>
    <w:rsid w:val="0027503E"/>
    <w:rsid w:val="00277F81"/>
    <w:rsid w:val="00281209"/>
    <w:rsid w:val="002832EC"/>
    <w:rsid w:val="0028343F"/>
    <w:rsid w:val="00283D2A"/>
    <w:rsid w:val="00287140"/>
    <w:rsid w:val="002910EC"/>
    <w:rsid w:val="00291696"/>
    <w:rsid w:val="0029644A"/>
    <w:rsid w:val="00297C5E"/>
    <w:rsid w:val="002A3442"/>
    <w:rsid w:val="002A3B9A"/>
    <w:rsid w:val="002A42B2"/>
    <w:rsid w:val="002A4F74"/>
    <w:rsid w:val="002A6632"/>
    <w:rsid w:val="002B2AFC"/>
    <w:rsid w:val="002B4606"/>
    <w:rsid w:val="002B4944"/>
    <w:rsid w:val="002B6D51"/>
    <w:rsid w:val="002C0A1F"/>
    <w:rsid w:val="002C2934"/>
    <w:rsid w:val="002C33EB"/>
    <w:rsid w:val="002D33AB"/>
    <w:rsid w:val="002D3DD3"/>
    <w:rsid w:val="002D443F"/>
    <w:rsid w:val="002D5B8B"/>
    <w:rsid w:val="002E0503"/>
    <w:rsid w:val="002E0E07"/>
    <w:rsid w:val="002E10BC"/>
    <w:rsid w:val="002E4D98"/>
    <w:rsid w:val="002E55C1"/>
    <w:rsid w:val="002E6326"/>
    <w:rsid w:val="002E6A9F"/>
    <w:rsid w:val="002E6EAD"/>
    <w:rsid w:val="002F0583"/>
    <w:rsid w:val="002F29D3"/>
    <w:rsid w:val="002F4B5B"/>
    <w:rsid w:val="002F5558"/>
    <w:rsid w:val="002F6838"/>
    <w:rsid w:val="00300642"/>
    <w:rsid w:val="0030315E"/>
    <w:rsid w:val="003066C2"/>
    <w:rsid w:val="00307B60"/>
    <w:rsid w:val="00313DBB"/>
    <w:rsid w:val="0031530D"/>
    <w:rsid w:val="003164EC"/>
    <w:rsid w:val="003203B9"/>
    <w:rsid w:val="003216B5"/>
    <w:rsid w:val="003216DF"/>
    <w:rsid w:val="003225AB"/>
    <w:rsid w:val="0032318A"/>
    <w:rsid w:val="00323E92"/>
    <w:rsid w:val="00324D8E"/>
    <w:rsid w:val="00330A79"/>
    <w:rsid w:val="0033193D"/>
    <w:rsid w:val="00332A7F"/>
    <w:rsid w:val="003335B1"/>
    <w:rsid w:val="00334FD2"/>
    <w:rsid w:val="0033528D"/>
    <w:rsid w:val="00340224"/>
    <w:rsid w:val="003413FA"/>
    <w:rsid w:val="00343CBF"/>
    <w:rsid w:val="003457B7"/>
    <w:rsid w:val="00350FEF"/>
    <w:rsid w:val="00353EAA"/>
    <w:rsid w:val="00356860"/>
    <w:rsid w:val="00360639"/>
    <w:rsid w:val="003616EE"/>
    <w:rsid w:val="00362BF0"/>
    <w:rsid w:val="00365222"/>
    <w:rsid w:val="00365F65"/>
    <w:rsid w:val="00371CD3"/>
    <w:rsid w:val="00372CB4"/>
    <w:rsid w:val="00373159"/>
    <w:rsid w:val="00374BB0"/>
    <w:rsid w:val="003820C6"/>
    <w:rsid w:val="003821AF"/>
    <w:rsid w:val="00384AAD"/>
    <w:rsid w:val="00385E5D"/>
    <w:rsid w:val="003866E0"/>
    <w:rsid w:val="00386FA8"/>
    <w:rsid w:val="00387313"/>
    <w:rsid w:val="00387E4E"/>
    <w:rsid w:val="00393408"/>
    <w:rsid w:val="00393C28"/>
    <w:rsid w:val="00395B3C"/>
    <w:rsid w:val="00395F9C"/>
    <w:rsid w:val="003965AB"/>
    <w:rsid w:val="00396743"/>
    <w:rsid w:val="00396855"/>
    <w:rsid w:val="00396A44"/>
    <w:rsid w:val="00397693"/>
    <w:rsid w:val="003A2431"/>
    <w:rsid w:val="003A319D"/>
    <w:rsid w:val="003A36B2"/>
    <w:rsid w:val="003A6838"/>
    <w:rsid w:val="003B01CC"/>
    <w:rsid w:val="003B4E0C"/>
    <w:rsid w:val="003B5A39"/>
    <w:rsid w:val="003B7910"/>
    <w:rsid w:val="003C58D4"/>
    <w:rsid w:val="003C5C70"/>
    <w:rsid w:val="003C660E"/>
    <w:rsid w:val="003C7322"/>
    <w:rsid w:val="003D0176"/>
    <w:rsid w:val="003D0611"/>
    <w:rsid w:val="003D0CF4"/>
    <w:rsid w:val="003D13FA"/>
    <w:rsid w:val="003D3F83"/>
    <w:rsid w:val="003D54EC"/>
    <w:rsid w:val="003E6EAF"/>
    <w:rsid w:val="003F036C"/>
    <w:rsid w:val="003F10A0"/>
    <w:rsid w:val="003F394C"/>
    <w:rsid w:val="003F5260"/>
    <w:rsid w:val="003F6F8A"/>
    <w:rsid w:val="003F7E55"/>
    <w:rsid w:val="004005A7"/>
    <w:rsid w:val="00400F4E"/>
    <w:rsid w:val="00402DD7"/>
    <w:rsid w:val="00406578"/>
    <w:rsid w:val="004107BE"/>
    <w:rsid w:val="0041118F"/>
    <w:rsid w:val="00411E99"/>
    <w:rsid w:val="00412EAC"/>
    <w:rsid w:val="00414E79"/>
    <w:rsid w:val="00415151"/>
    <w:rsid w:val="00423C59"/>
    <w:rsid w:val="00423DF7"/>
    <w:rsid w:val="00423E9C"/>
    <w:rsid w:val="00425DB4"/>
    <w:rsid w:val="00426126"/>
    <w:rsid w:val="004313D9"/>
    <w:rsid w:val="00432088"/>
    <w:rsid w:val="0043219E"/>
    <w:rsid w:val="00432DC1"/>
    <w:rsid w:val="004358A9"/>
    <w:rsid w:val="00436489"/>
    <w:rsid w:val="0043654E"/>
    <w:rsid w:val="00440D30"/>
    <w:rsid w:val="00444CE9"/>
    <w:rsid w:val="004476E1"/>
    <w:rsid w:val="00450C10"/>
    <w:rsid w:val="00451B03"/>
    <w:rsid w:val="00452A05"/>
    <w:rsid w:val="004561FA"/>
    <w:rsid w:val="0045630D"/>
    <w:rsid w:val="00457EF4"/>
    <w:rsid w:val="00460093"/>
    <w:rsid w:val="00460880"/>
    <w:rsid w:val="00460BE4"/>
    <w:rsid w:val="00463749"/>
    <w:rsid w:val="00465609"/>
    <w:rsid w:val="004679B2"/>
    <w:rsid w:val="004706B8"/>
    <w:rsid w:val="00473C11"/>
    <w:rsid w:val="0047502F"/>
    <w:rsid w:val="0047590D"/>
    <w:rsid w:val="00476454"/>
    <w:rsid w:val="00476593"/>
    <w:rsid w:val="00480FEB"/>
    <w:rsid w:val="00483F42"/>
    <w:rsid w:val="004852C9"/>
    <w:rsid w:val="00495796"/>
    <w:rsid w:val="004A26FD"/>
    <w:rsid w:val="004A3DF3"/>
    <w:rsid w:val="004A4425"/>
    <w:rsid w:val="004A5252"/>
    <w:rsid w:val="004A61A3"/>
    <w:rsid w:val="004A67A9"/>
    <w:rsid w:val="004A70F4"/>
    <w:rsid w:val="004A7B0F"/>
    <w:rsid w:val="004B139E"/>
    <w:rsid w:val="004B287C"/>
    <w:rsid w:val="004C0571"/>
    <w:rsid w:val="004C144D"/>
    <w:rsid w:val="004C1C95"/>
    <w:rsid w:val="004C2124"/>
    <w:rsid w:val="004C3E49"/>
    <w:rsid w:val="004C4CA4"/>
    <w:rsid w:val="004C5116"/>
    <w:rsid w:val="004C515C"/>
    <w:rsid w:val="004C642D"/>
    <w:rsid w:val="004C78B0"/>
    <w:rsid w:val="004D160C"/>
    <w:rsid w:val="004D1EE9"/>
    <w:rsid w:val="004D2542"/>
    <w:rsid w:val="004D3BFC"/>
    <w:rsid w:val="004D7F1A"/>
    <w:rsid w:val="004E48CA"/>
    <w:rsid w:val="004E498F"/>
    <w:rsid w:val="004E61A9"/>
    <w:rsid w:val="004E676C"/>
    <w:rsid w:val="004E689B"/>
    <w:rsid w:val="004F1342"/>
    <w:rsid w:val="004F1A11"/>
    <w:rsid w:val="004F1E3E"/>
    <w:rsid w:val="004F328C"/>
    <w:rsid w:val="004F3794"/>
    <w:rsid w:val="004F6C34"/>
    <w:rsid w:val="004F7063"/>
    <w:rsid w:val="004F77AE"/>
    <w:rsid w:val="005016D5"/>
    <w:rsid w:val="0050341C"/>
    <w:rsid w:val="005078CE"/>
    <w:rsid w:val="00507D36"/>
    <w:rsid w:val="00507F7F"/>
    <w:rsid w:val="00512095"/>
    <w:rsid w:val="00513CC9"/>
    <w:rsid w:val="00515007"/>
    <w:rsid w:val="00516A0C"/>
    <w:rsid w:val="00520A4E"/>
    <w:rsid w:val="00521790"/>
    <w:rsid w:val="00523B9F"/>
    <w:rsid w:val="00524976"/>
    <w:rsid w:val="005313E6"/>
    <w:rsid w:val="00531D8B"/>
    <w:rsid w:val="0053242B"/>
    <w:rsid w:val="005328DE"/>
    <w:rsid w:val="00535FC8"/>
    <w:rsid w:val="00537EE9"/>
    <w:rsid w:val="00545C65"/>
    <w:rsid w:val="00550C4C"/>
    <w:rsid w:val="00550DF0"/>
    <w:rsid w:val="0055222E"/>
    <w:rsid w:val="00552FFE"/>
    <w:rsid w:val="00557946"/>
    <w:rsid w:val="00560474"/>
    <w:rsid w:val="005608D5"/>
    <w:rsid w:val="005649D6"/>
    <w:rsid w:val="00567E67"/>
    <w:rsid w:val="00570AEC"/>
    <w:rsid w:val="00571758"/>
    <w:rsid w:val="005729A0"/>
    <w:rsid w:val="00574C09"/>
    <w:rsid w:val="005805EF"/>
    <w:rsid w:val="005812D7"/>
    <w:rsid w:val="00581E2F"/>
    <w:rsid w:val="00585B20"/>
    <w:rsid w:val="00586CF3"/>
    <w:rsid w:val="0059508D"/>
    <w:rsid w:val="005960C9"/>
    <w:rsid w:val="00596C55"/>
    <w:rsid w:val="00597ACB"/>
    <w:rsid w:val="00597D03"/>
    <w:rsid w:val="005A073B"/>
    <w:rsid w:val="005A3EC7"/>
    <w:rsid w:val="005B03D5"/>
    <w:rsid w:val="005B05D0"/>
    <w:rsid w:val="005B1597"/>
    <w:rsid w:val="005B18D5"/>
    <w:rsid w:val="005B4D61"/>
    <w:rsid w:val="005B5687"/>
    <w:rsid w:val="005B5838"/>
    <w:rsid w:val="005B6BB6"/>
    <w:rsid w:val="005C08E3"/>
    <w:rsid w:val="005C0B8F"/>
    <w:rsid w:val="005C1094"/>
    <w:rsid w:val="005C18ED"/>
    <w:rsid w:val="005C1B14"/>
    <w:rsid w:val="005C2A67"/>
    <w:rsid w:val="005C334D"/>
    <w:rsid w:val="005C3433"/>
    <w:rsid w:val="005C3F31"/>
    <w:rsid w:val="005C4884"/>
    <w:rsid w:val="005C52A1"/>
    <w:rsid w:val="005D0EEB"/>
    <w:rsid w:val="005D5108"/>
    <w:rsid w:val="005D733E"/>
    <w:rsid w:val="005D7A16"/>
    <w:rsid w:val="005E0764"/>
    <w:rsid w:val="005E0768"/>
    <w:rsid w:val="005E1C15"/>
    <w:rsid w:val="005E1C18"/>
    <w:rsid w:val="005E2244"/>
    <w:rsid w:val="005E3E6A"/>
    <w:rsid w:val="005E4221"/>
    <w:rsid w:val="005E6622"/>
    <w:rsid w:val="005E69E5"/>
    <w:rsid w:val="005E6D77"/>
    <w:rsid w:val="005F409A"/>
    <w:rsid w:val="005F5390"/>
    <w:rsid w:val="005F5BD8"/>
    <w:rsid w:val="0060356A"/>
    <w:rsid w:val="00603751"/>
    <w:rsid w:val="00607648"/>
    <w:rsid w:val="00613965"/>
    <w:rsid w:val="00620FF7"/>
    <w:rsid w:val="00621558"/>
    <w:rsid w:val="006229E9"/>
    <w:rsid w:val="00622E18"/>
    <w:rsid w:val="00624772"/>
    <w:rsid w:val="006306FC"/>
    <w:rsid w:val="00630A92"/>
    <w:rsid w:val="006350F7"/>
    <w:rsid w:val="00640648"/>
    <w:rsid w:val="00642228"/>
    <w:rsid w:val="006439B0"/>
    <w:rsid w:val="00647A7A"/>
    <w:rsid w:val="00653C84"/>
    <w:rsid w:val="00655A36"/>
    <w:rsid w:val="00655C80"/>
    <w:rsid w:val="006561F8"/>
    <w:rsid w:val="00663CE6"/>
    <w:rsid w:val="006642CB"/>
    <w:rsid w:val="006648BD"/>
    <w:rsid w:val="00664D97"/>
    <w:rsid w:val="006659A5"/>
    <w:rsid w:val="0066789D"/>
    <w:rsid w:val="00673DB8"/>
    <w:rsid w:val="006764BD"/>
    <w:rsid w:val="00681955"/>
    <w:rsid w:val="006839B4"/>
    <w:rsid w:val="00683FDE"/>
    <w:rsid w:val="00686D03"/>
    <w:rsid w:val="0068707A"/>
    <w:rsid w:val="006901C4"/>
    <w:rsid w:val="00690A7F"/>
    <w:rsid w:val="00690C13"/>
    <w:rsid w:val="006945D3"/>
    <w:rsid w:val="00695541"/>
    <w:rsid w:val="0069559A"/>
    <w:rsid w:val="0069596B"/>
    <w:rsid w:val="00696527"/>
    <w:rsid w:val="00696B5E"/>
    <w:rsid w:val="00697DEB"/>
    <w:rsid w:val="006A1B8E"/>
    <w:rsid w:val="006A32B4"/>
    <w:rsid w:val="006A48CA"/>
    <w:rsid w:val="006A4C29"/>
    <w:rsid w:val="006A6D28"/>
    <w:rsid w:val="006B0681"/>
    <w:rsid w:val="006B19E8"/>
    <w:rsid w:val="006B3E41"/>
    <w:rsid w:val="006B4B5A"/>
    <w:rsid w:val="006B6C78"/>
    <w:rsid w:val="006B6E6B"/>
    <w:rsid w:val="006C2425"/>
    <w:rsid w:val="006C378D"/>
    <w:rsid w:val="006C5145"/>
    <w:rsid w:val="006D0604"/>
    <w:rsid w:val="006D2A1C"/>
    <w:rsid w:val="006D4182"/>
    <w:rsid w:val="006D4BB9"/>
    <w:rsid w:val="006D53AA"/>
    <w:rsid w:val="006D5D71"/>
    <w:rsid w:val="006E23A4"/>
    <w:rsid w:val="006E377F"/>
    <w:rsid w:val="006E4DFE"/>
    <w:rsid w:val="006F1BBA"/>
    <w:rsid w:val="006F1DFA"/>
    <w:rsid w:val="006F4591"/>
    <w:rsid w:val="006F5FC9"/>
    <w:rsid w:val="007030FA"/>
    <w:rsid w:val="00705DBC"/>
    <w:rsid w:val="0070785E"/>
    <w:rsid w:val="00710BBD"/>
    <w:rsid w:val="0071117E"/>
    <w:rsid w:val="00714DA0"/>
    <w:rsid w:val="00715936"/>
    <w:rsid w:val="007202C6"/>
    <w:rsid w:val="00720B05"/>
    <w:rsid w:val="007226E1"/>
    <w:rsid w:val="007234D6"/>
    <w:rsid w:val="00723F3B"/>
    <w:rsid w:val="00724BEA"/>
    <w:rsid w:val="00724DB9"/>
    <w:rsid w:val="00727023"/>
    <w:rsid w:val="00727299"/>
    <w:rsid w:val="0073181A"/>
    <w:rsid w:val="00733B4C"/>
    <w:rsid w:val="0073461C"/>
    <w:rsid w:val="007349D7"/>
    <w:rsid w:val="0073549E"/>
    <w:rsid w:val="00736E5A"/>
    <w:rsid w:val="00740B74"/>
    <w:rsid w:val="007460E1"/>
    <w:rsid w:val="00746D16"/>
    <w:rsid w:val="00750CD7"/>
    <w:rsid w:val="007527C1"/>
    <w:rsid w:val="00753107"/>
    <w:rsid w:val="00757C8F"/>
    <w:rsid w:val="00765333"/>
    <w:rsid w:val="00765D0E"/>
    <w:rsid w:val="00766929"/>
    <w:rsid w:val="00770200"/>
    <w:rsid w:val="00771E5E"/>
    <w:rsid w:val="007731B8"/>
    <w:rsid w:val="00774C76"/>
    <w:rsid w:val="00775AAC"/>
    <w:rsid w:val="00777CFD"/>
    <w:rsid w:val="00783B52"/>
    <w:rsid w:val="00784D0D"/>
    <w:rsid w:val="007877A5"/>
    <w:rsid w:val="0079189A"/>
    <w:rsid w:val="00791B41"/>
    <w:rsid w:val="00792172"/>
    <w:rsid w:val="00793AB1"/>
    <w:rsid w:val="00793AB8"/>
    <w:rsid w:val="007A18EE"/>
    <w:rsid w:val="007A7F20"/>
    <w:rsid w:val="007B0035"/>
    <w:rsid w:val="007B1C83"/>
    <w:rsid w:val="007B244B"/>
    <w:rsid w:val="007B48DF"/>
    <w:rsid w:val="007B56A5"/>
    <w:rsid w:val="007B74FA"/>
    <w:rsid w:val="007B7EAA"/>
    <w:rsid w:val="007C39E1"/>
    <w:rsid w:val="007C42A8"/>
    <w:rsid w:val="007C599A"/>
    <w:rsid w:val="007C6DA6"/>
    <w:rsid w:val="007D03B0"/>
    <w:rsid w:val="007D082A"/>
    <w:rsid w:val="007D3368"/>
    <w:rsid w:val="007D4DD0"/>
    <w:rsid w:val="007D6A54"/>
    <w:rsid w:val="007E12FB"/>
    <w:rsid w:val="007E2032"/>
    <w:rsid w:val="007E234D"/>
    <w:rsid w:val="007E2C27"/>
    <w:rsid w:val="007E411D"/>
    <w:rsid w:val="007E5B08"/>
    <w:rsid w:val="007E5B24"/>
    <w:rsid w:val="007E6F5E"/>
    <w:rsid w:val="007E6FF5"/>
    <w:rsid w:val="007F06C9"/>
    <w:rsid w:val="007F1268"/>
    <w:rsid w:val="007F43CE"/>
    <w:rsid w:val="007F63C9"/>
    <w:rsid w:val="007F72C9"/>
    <w:rsid w:val="00800E7F"/>
    <w:rsid w:val="00806F77"/>
    <w:rsid w:val="00812AAF"/>
    <w:rsid w:val="00813266"/>
    <w:rsid w:val="00820A75"/>
    <w:rsid w:val="008225CD"/>
    <w:rsid w:val="00823F81"/>
    <w:rsid w:val="00824512"/>
    <w:rsid w:val="00826EDE"/>
    <w:rsid w:val="00827199"/>
    <w:rsid w:val="0082720E"/>
    <w:rsid w:val="00827229"/>
    <w:rsid w:val="00831E91"/>
    <w:rsid w:val="0083239E"/>
    <w:rsid w:val="00832566"/>
    <w:rsid w:val="00832A4F"/>
    <w:rsid w:val="00832B02"/>
    <w:rsid w:val="00832D41"/>
    <w:rsid w:val="00834E34"/>
    <w:rsid w:val="008350EA"/>
    <w:rsid w:val="008372FE"/>
    <w:rsid w:val="008418FD"/>
    <w:rsid w:val="008426AF"/>
    <w:rsid w:val="008430ED"/>
    <w:rsid w:val="008466F8"/>
    <w:rsid w:val="00846FB3"/>
    <w:rsid w:val="00847897"/>
    <w:rsid w:val="00851EFF"/>
    <w:rsid w:val="00852BB6"/>
    <w:rsid w:val="00853A2E"/>
    <w:rsid w:val="00862D25"/>
    <w:rsid w:val="008652B2"/>
    <w:rsid w:val="00866A18"/>
    <w:rsid w:val="00866BCA"/>
    <w:rsid w:val="008720A8"/>
    <w:rsid w:val="008760F6"/>
    <w:rsid w:val="00876F98"/>
    <w:rsid w:val="00877D29"/>
    <w:rsid w:val="0088008A"/>
    <w:rsid w:val="008800F6"/>
    <w:rsid w:val="00882A42"/>
    <w:rsid w:val="00882D53"/>
    <w:rsid w:val="008836C8"/>
    <w:rsid w:val="00885D5D"/>
    <w:rsid w:val="0088608F"/>
    <w:rsid w:val="008878D4"/>
    <w:rsid w:val="00887E96"/>
    <w:rsid w:val="00887F3B"/>
    <w:rsid w:val="00890447"/>
    <w:rsid w:val="008910A1"/>
    <w:rsid w:val="0089117A"/>
    <w:rsid w:val="008931E8"/>
    <w:rsid w:val="008949B3"/>
    <w:rsid w:val="00896B28"/>
    <w:rsid w:val="00897829"/>
    <w:rsid w:val="008A266B"/>
    <w:rsid w:val="008A2A1F"/>
    <w:rsid w:val="008A5AC1"/>
    <w:rsid w:val="008A793F"/>
    <w:rsid w:val="008A7ADF"/>
    <w:rsid w:val="008A7AE0"/>
    <w:rsid w:val="008B0468"/>
    <w:rsid w:val="008B1C0B"/>
    <w:rsid w:val="008B7C2B"/>
    <w:rsid w:val="008C0B6C"/>
    <w:rsid w:val="008C2C78"/>
    <w:rsid w:val="008C31A7"/>
    <w:rsid w:val="008C3346"/>
    <w:rsid w:val="008C38C9"/>
    <w:rsid w:val="008C56A9"/>
    <w:rsid w:val="008C56B9"/>
    <w:rsid w:val="008C5909"/>
    <w:rsid w:val="008C7DEF"/>
    <w:rsid w:val="008D0AE5"/>
    <w:rsid w:val="008D1062"/>
    <w:rsid w:val="008D22EC"/>
    <w:rsid w:val="008D4CF2"/>
    <w:rsid w:val="008D534F"/>
    <w:rsid w:val="008D54E6"/>
    <w:rsid w:val="008D6D08"/>
    <w:rsid w:val="008D7390"/>
    <w:rsid w:val="008D75B3"/>
    <w:rsid w:val="008D7B6E"/>
    <w:rsid w:val="008E2C0F"/>
    <w:rsid w:val="008E51FD"/>
    <w:rsid w:val="008E5D57"/>
    <w:rsid w:val="008E741F"/>
    <w:rsid w:val="008E745B"/>
    <w:rsid w:val="008F2FD4"/>
    <w:rsid w:val="008F4C67"/>
    <w:rsid w:val="009003DD"/>
    <w:rsid w:val="00904444"/>
    <w:rsid w:val="009049C9"/>
    <w:rsid w:val="009054F4"/>
    <w:rsid w:val="009057F5"/>
    <w:rsid w:val="009061C1"/>
    <w:rsid w:val="00910D26"/>
    <w:rsid w:val="009217EF"/>
    <w:rsid w:val="00922776"/>
    <w:rsid w:val="00924D6B"/>
    <w:rsid w:val="009305B3"/>
    <w:rsid w:val="00931374"/>
    <w:rsid w:val="00933288"/>
    <w:rsid w:val="009350EC"/>
    <w:rsid w:val="00935599"/>
    <w:rsid w:val="0093596F"/>
    <w:rsid w:val="00935BC0"/>
    <w:rsid w:val="00942D28"/>
    <w:rsid w:val="009433F3"/>
    <w:rsid w:val="00943846"/>
    <w:rsid w:val="00944906"/>
    <w:rsid w:val="00944B0B"/>
    <w:rsid w:val="00946E6E"/>
    <w:rsid w:val="00950268"/>
    <w:rsid w:val="009509E6"/>
    <w:rsid w:val="00956A66"/>
    <w:rsid w:val="00960C47"/>
    <w:rsid w:val="00966D62"/>
    <w:rsid w:val="009830AD"/>
    <w:rsid w:val="00984288"/>
    <w:rsid w:val="00984FF9"/>
    <w:rsid w:val="00985ACB"/>
    <w:rsid w:val="00986A88"/>
    <w:rsid w:val="0099412B"/>
    <w:rsid w:val="0099609F"/>
    <w:rsid w:val="009A2FA4"/>
    <w:rsid w:val="009A4044"/>
    <w:rsid w:val="009A41B5"/>
    <w:rsid w:val="009A56C9"/>
    <w:rsid w:val="009A6E7E"/>
    <w:rsid w:val="009A7661"/>
    <w:rsid w:val="009B1504"/>
    <w:rsid w:val="009B2DB6"/>
    <w:rsid w:val="009B4E2A"/>
    <w:rsid w:val="009B68FB"/>
    <w:rsid w:val="009C10E9"/>
    <w:rsid w:val="009C227B"/>
    <w:rsid w:val="009C4C21"/>
    <w:rsid w:val="009C59C9"/>
    <w:rsid w:val="009D0B6A"/>
    <w:rsid w:val="009D135F"/>
    <w:rsid w:val="009D25AF"/>
    <w:rsid w:val="009D4D5C"/>
    <w:rsid w:val="009D558E"/>
    <w:rsid w:val="009D62A8"/>
    <w:rsid w:val="009D6735"/>
    <w:rsid w:val="009D765D"/>
    <w:rsid w:val="009E2290"/>
    <w:rsid w:val="009E2A42"/>
    <w:rsid w:val="009E5928"/>
    <w:rsid w:val="009E7E97"/>
    <w:rsid w:val="009F3C3E"/>
    <w:rsid w:val="009F6356"/>
    <w:rsid w:val="009F7400"/>
    <w:rsid w:val="00A006B6"/>
    <w:rsid w:val="00A074B5"/>
    <w:rsid w:val="00A1078E"/>
    <w:rsid w:val="00A113EC"/>
    <w:rsid w:val="00A12179"/>
    <w:rsid w:val="00A13ACF"/>
    <w:rsid w:val="00A14CFC"/>
    <w:rsid w:val="00A16F23"/>
    <w:rsid w:val="00A17EE6"/>
    <w:rsid w:val="00A201D7"/>
    <w:rsid w:val="00A20D5E"/>
    <w:rsid w:val="00A222D4"/>
    <w:rsid w:val="00A229FF"/>
    <w:rsid w:val="00A23808"/>
    <w:rsid w:val="00A24155"/>
    <w:rsid w:val="00A27206"/>
    <w:rsid w:val="00A2767F"/>
    <w:rsid w:val="00A30403"/>
    <w:rsid w:val="00A31E80"/>
    <w:rsid w:val="00A31F82"/>
    <w:rsid w:val="00A33219"/>
    <w:rsid w:val="00A345C1"/>
    <w:rsid w:val="00A35530"/>
    <w:rsid w:val="00A3668C"/>
    <w:rsid w:val="00A41793"/>
    <w:rsid w:val="00A43556"/>
    <w:rsid w:val="00A44F21"/>
    <w:rsid w:val="00A45DD5"/>
    <w:rsid w:val="00A46406"/>
    <w:rsid w:val="00A47AD9"/>
    <w:rsid w:val="00A47E3B"/>
    <w:rsid w:val="00A51EFB"/>
    <w:rsid w:val="00A61CC9"/>
    <w:rsid w:val="00A709C5"/>
    <w:rsid w:val="00A72CEF"/>
    <w:rsid w:val="00A7313B"/>
    <w:rsid w:val="00A75CAA"/>
    <w:rsid w:val="00A8112E"/>
    <w:rsid w:val="00A822E8"/>
    <w:rsid w:val="00A83C0C"/>
    <w:rsid w:val="00A83C88"/>
    <w:rsid w:val="00A94F71"/>
    <w:rsid w:val="00A96702"/>
    <w:rsid w:val="00A97D08"/>
    <w:rsid w:val="00AA0284"/>
    <w:rsid w:val="00AA14DA"/>
    <w:rsid w:val="00AA3002"/>
    <w:rsid w:val="00AA338A"/>
    <w:rsid w:val="00AA7818"/>
    <w:rsid w:val="00AB0164"/>
    <w:rsid w:val="00AB487A"/>
    <w:rsid w:val="00AB4933"/>
    <w:rsid w:val="00AB661C"/>
    <w:rsid w:val="00AC031E"/>
    <w:rsid w:val="00AC4226"/>
    <w:rsid w:val="00AC4BC7"/>
    <w:rsid w:val="00AC4F56"/>
    <w:rsid w:val="00AC6241"/>
    <w:rsid w:val="00AC654E"/>
    <w:rsid w:val="00AC69DC"/>
    <w:rsid w:val="00AC723C"/>
    <w:rsid w:val="00AD0373"/>
    <w:rsid w:val="00AD0AC2"/>
    <w:rsid w:val="00AD3BF6"/>
    <w:rsid w:val="00AD3C78"/>
    <w:rsid w:val="00AD421F"/>
    <w:rsid w:val="00AE276A"/>
    <w:rsid w:val="00AE276F"/>
    <w:rsid w:val="00AE2FF7"/>
    <w:rsid w:val="00AE41E1"/>
    <w:rsid w:val="00AE4A8E"/>
    <w:rsid w:val="00AE5147"/>
    <w:rsid w:val="00AE5D1B"/>
    <w:rsid w:val="00AE5ECB"/>
    <w:rsid w:val="00AE5F41"/>
    <w:rsid w:val="00AF1FDC"/>
    <w:rsid w:val="00AF2F7B"/>
    <w:rsid w:val="00AF42C1"/>
    <w:rsid w:val="00AF44B0"/>
    <w:rsid w:val="00AF65DA"/>
    <w:rsid w:val="00B03909"/>
    <w:rsid w:val="00B0518F"/>
    <w:rsid w:val="00B06F2C"/>
    <w:rsid w:val="00B072F4"/>
    <w:rsid w:val="00B079FC"/>
    <w:rsid w:val="00B10405"/>
    <w:rsid w:val="00B10C62"/>
    <w:rsid w:val="00B16A71"/>
    <w:rsid w:val="00B2155E"/>
    <w:rsid w:val="00B21AEF"/>
    <w:rsid w:val="00B24D6A"/>
    <w:rsid w:val="00B25131"/>
    <w:rsid w:val="00B3082D"/>
    <w:rsid w:val="00B30CFF"/>
    <w:rsid w:val="00B32CC0"/>
    <w:rsid w:val="00B32DE2"/>
    <w:rsid w:val="00B339CC"/>
    <w:rsid w:val="00B353ED"/>
    <w:rsid w:val="00B40276"/>
    <w:rsid w:val="00B407A2"/>
    <w:rsid w:val="00B4215B"/>
    <w:rsid w:val="00B44A7F"/>
    <w:rsid w:val="00B456FF"/>
    <w:rsid w:val="00B47CE9"/>
    <w:rsid w:val="00B60148"/>
    <w:rsid w:val="00B63E0E"/>
    <w:rsid w:val="00B64A79"/>
    <w:rsid w:val="00B66D61"/>
    <w:rsid w:val="00B6703D"/>
    <w:rsid w:val="00B701E7"/>
    <w:rsid w:val="00B71B26"/>
    <w:rsid w:val="00B74647"/>
    <w:rsid w:val="00B74B0D"/>
    <w:rsid w:val="00B76D49"/>
    <w:rsid w:val="00B771A5"/>
    <w:rsid w:val="00B82334"/>
    <w:rsid w:val="00B82AC5"/>
    <w:rsid w:val="00B83AA9"/>
    <w:rsid w:val="00B851CE"/>
    <w:rsid w:val="00B911D1"/>
    <w:rsid w:val="00B94FC5"/>
    <w:rsid w:val="00B9737A"/>
    <w:rsid w:val="00BA1320"/>
    <w:rsid w:val="00BA1BE2"/>
    <w:rsid w:val="00BA7E6F"/>
    <w:rsid w:val="00BB41C4"/>
    <w:rsid w:val="00BB6E53"/>
    <w:rsid w:val="00BB7364"/>
    <w:rsid w:val="00BB7448"/>
    <w:rsid w:val="00BC0665"/>
    <w:rsid w:val="00BC0982"/>
    <w:rsid w:val="00BC162C"/>
    <w:rsid w:val="00BC4FDB"/>
    <w:rsid w:val="00BC5A4E"/>
    <w:rsid w:val="00BD00A4"/>
    <w:rsid w:val="00BD0663"/>
    <w:rsid w:val="00BD3790"/>
    <w:rsid w:val="00BD4420"/>
    <w:rsid w:val="00BD4552"/>
    <w:rsid w:val="00BD6CCB"/>
    <w:rsid w:val="00BE3AE5"/>
    <w:rsid w:val="00BE3B8C"/>
    <w:rsid w:val="00BE3C7B"/>
    <w:rsid w:val="00BE3D62"/>
    <w:rsid w:val="00BE5C26"/>
    <w:rsid w:val="00BE685C"/>
    <w:rsid w:val="00BE6B7F"/>
    <w:rsid w:val="00BE7144"/>
    <w:rsid w:val="00BF14C0"/>
    <w:rsid w:val="00BF24A8"/>
    <w:rsid w:val="00BF282B"/>
    <w:rsid w:val="00BF3038"/>
    <w:rsid w:val="00BF584F"/>
    <w:rsid w:val="00BF66C7"/>
    <w:rsid w:val="00C00890"/>
    <w:rsid w:val="00C0363D"/>
    <w:rsid w:val="00C06FCE"/>
    <w:rsid w:val="00C14018"/>
    <w:rsid w:val="00C143B6"/>
    <w:rsid w:val="00C1567C"/>
    <w:rsid w:val="00C16844"/>
    <w:rsid w:val="00C20001"/>
    <w:rsid w:val="00C204B1"/>
    <w:rsid w:val="00C20B1C"/>
    <w:rsid w:val="00C22E53"/>
    <w:rsid w:val="00C2488B"/>
    <w:rsid w:val="00C2620D"/>
    <w:rsid w:val="00C27150"/>
    <w:rsid w:val="00C279E7"/>
    <w:rsid w:val="00C31D34"/>
    <w:rsid w:val="00C3342F"/>
    <w:rsid w:val="00C369B9"/>
    <w:rsid w:val="00C443FC"/>
    <w:rsid w:val="00C454F0"/>
    <w:rsid w:val="00C459C0"/>
    <w:rsid w:val="00C57942"/>
    <w:rsid w:val="00C624BF"/>
    <w:rsid w:val="00C62500"/>
    <w:rsid w:val="00C666C2"/>
    <w:rsid w:val="00C66B80"/>
    <w:rsid w:val="00C670F1"/>
    <w:rsid w:val="00C6778D"/>
    <w:rsid w:val="00C75154"/>
    <w:rsid w:val="00C776FC"/>
    <w:rsid w:val="00C8194A"/>
    <w:rsid w:val="00C82F22"/>
    <w:rsid w:val="00C8313B"/>
    <w:rsid w:val="00C85A00"/>
    <w:rsid w:val="00C85A21"/>
    <w:rsid w:val="00C9312B"/>
    <w:rsid w:val="00C94863"/>
    <w:rsid w:val="00C97385"/>
    <w:rsid w:val="00C97964"/>
    <w:rsid w:val="00CA3913"/>
    <w:rsid w:val="00CA39D0"/>
    <w:rsid w:val="00CA49BE"/>
    <w:rsid w:val="00CA573C"/>
    <w:rsid w:val="00CA7770"/>
    <w:rsid w:val="00CB5AA2"/>
    <w:rsid w:val="00CB7D7C"/>
    <w:rsid w:val="00CC0182"/>
    <w:rsid w:val="00CC0CC1"/>
    <w:rsid w:val="00CC18A1"/>
    <w:rsid w:val="00CC2AE7"/>
    <w:rsid w:val="00CC3A31"/>
    <w:rsid w:val="00CC3B7A"/>
    <w:rsid w:val="00CC48E8"/>
    <w:rsid w:val="00CC6F9D"/>
    <w:rsid w:val="00CD363C"/>
    <w:rsid w:val="00CD501D"/>
    <w:rsid w:val="00CE234C"/>
    <w:rsid w:val="00CE581A"/>
    <w:rsid w:val="00CE58A8"/>
    <w:rsid w:val="00CE63B3"/>
    <w:rsid w:val="00CE6F57"/>
    <w:rsid w:val="00CF0717"/>
    <w:rsid w:val="00CF2ACD"/>
    <w:rsid w:val="00CF3A3D"/>
    <w:rsid w:val="00CF504E"/>
    <w:rsid w:val="00CF5BF5"/>
    <w:rsid w:val="00CF641B"/>
    <w:rsid w:val="00D028CF"/>
    <w:rsid w:val="00D06861"/>
    <w:rsid w:val="00D0765B"/>
    <w:rsid w:val="00D103B3"/>
    <w:rsid w:val="00D15CAA"/>
    <w:rsid w:val="00D20600"/>
    <w:rsid w:val="00D21842"/>
    <w:rsid w:val="00D21D96"/>
    <w:rsid w:val="00D22966"/>
    <w:rsid w:val="00D231DA"/>
    <w:rsid w:val="00D31B6A"/>
    <w:rsid w:val="00D332F5"/>
    <w:rsid w:val="00D37CD6"/>
    <w:rsid w:val="00D42557"/>
    <w:rsid w:val="00D43F5D"/>
    <w:rsid w:val="00D450CB"/>
    <w:rsid w:val="00D50A65"/>
    <w:rsid w:val="00D53BC9"/>
    <w:rsid w:val="00D5445D"/>
    <w:rsid w:val="00D54EB7"/>
    <w:rsid w:val="00D557C9"/>
    <w:rsid w:val="00D55A2B"/>
    <w:rsid w:val="00D57131"/>
    <w:rsid w:val="00D57803"/>
    <w:rsid w:val="00D60123"/>
    <w:rsid w:val="00D609C2"/>
    <w:rsid w:val="00D623C8"/>
    <w:rsid w:val="00D63024"/>
    <w:rsid w:val="00D67A64"/>
    <w:rsid w:val="00D70D9C"/>
    <w:rsid w:val="00D72554"/>
    <w:rsid w:val="00D81412"/>
    <w:rsid w:val="00D849CC"/>
    <w:rsid w:val="00D84E32"/>
    <w:rsid w:val="00D85F90"/>
    <w:rsid w:val="00D90D26"/>
    <w:rsid w:val="00D92E25"/>
    <w:rsid w:val="00D96371"/>
    <w:rsid w:val="00D96B84"/>
    <w:rsid w:val="00DA1335"/>
    <w:rsid w:val="00DA165F"/>
    <w:rsid w:val="00DA1AEE"/>
    <w:rsid w:val="00DA453C"/>
    <w:rsid w:val="00DA5827"/>
    <w:rsid w:val="00DA5E5B"/>
    <w:rsid w:val="00DB22A4"/>
    <w:rsid w:val="00DB28B2"/>
    <w:rsid w:val="00DB2BD2"/>
    <w:rsid w:val="00DB2D0D"/>
    <w:rsid w:val="00DB49C7"/>
    <w:rsid w:val="00DB4A53"/>
    <w:rsid w:val="00DB7A42"/>
    <w:rsid w:val="00DC1FDA"/>
    <w:rsid w:val="00DC2A65"/>
    <w:rsid w:val="00DC2C5D"/>
    <w:rsid w:val="00DC59E4"/>
    <w:rsid w:val="00DC6D8B"/>
    <w:rsid w:val="00DC6E79"/>
    <w:rsid w:val="00DD0D88"/>
    <w:rsid w:val="00DD1233"/>
    <w:rsid w:val="00DD35D3"/>
    <w:rsid w:val="00DD648A"/>
    <w:rsid w:val="00DD6D09"/>
    <w:rsid w:val="00DE4E98"/>
    <w:rsid w:val="00DE6B49"/>
    <w:rsid w:val="00DF152D"/>
    <w:rsid w:val="00DF5569"/>
    <w:rsid w:val="00E028E7"/>
    <w:rsid w:val="00E047CF"/>
    <w:rsid w:val="00E050CE"/>
    <w:rsid w:val="00E0687D"/>
    <w:rsid w:val="00E07747"/>
    <w:rsid w:val="00E11731"/>
    <w:rsid w:val="00E119F4"/>
    <w:rsid w:val="00E12FB0"/>
    <w:rsid w:val="00E12FFF"/>
    <w:rsid w:val="00E15262"/>
    <w:rsid w:val="00E16D72"/>
    <w:rsid w:val="00E16FDA"/>
    <w:rsid w:val="00E20A1D"/>
    <w:rsid w:val="00E22D5F"/>
    <w:rsid w:val="00E24C8C"/>
    <w:rsid w:val="00E24D89"/>
    <w:rsid w:val="00E30335"/>
    <w:rsid w:val="00E30AAA"/>
    <w:rsid w:val="00E317ED"/>
    <w:rsid w:val="00E427AA"/>
    <w:rsid w:val="00E449FB"/>
    <w:rsid w:val="00E45C46"/>
    <w:rsid w:val="00E51183"/>
    <w:rsid w:val="00E51C98"/>
    <w:rsid w:val="00E532C6"/>
    <w:rsid w:val="00E533B2"/>
    <w:rsid w:val="00E538C0"/>
    <w:rsid w:val="00E54DEA"/>
    <w:rsid w:val="00E625B9"/>
    <w:rsid w:val="00E63C78"/>
    <w:rsid w:val="00E717C7"/>
    <w:rsid w:val="00E71F88"/>
    <w:rsid w:val="00E75191"/>
    <w:rsid w:val="00E76666"/>
    <w:rsid w:val="00E80BC3"/>
    <w:rsid w:val="00E84AB4"/>
    <w:rsid w:val="00E8653D"/>
    <w:rsid w:val="00E87F39"/>
    <w:rsid w:val="00E90B45"/>
    <w:rsid w:val="00E91C73"/>
    <w:rsid w:val="00E92E25"/>
    <w:rsid w:val="00E93778"/>
    <w:rsid w:val="00E9647C"/>
    <w:rsid w:val="00EA163C"/>
    <w:rsid w:val="00EA1AAA"/>
    <w:rsid w:val="00EA1BC3"/>
    <w:rsid w:val="00EA26BB"/>
    <w:rsid w:val="00EA3102"/>
    <w:rsid w:val="00EA4A38"/>
    <w:rsid w:val="00EA51B5"/>
    <w:rsid w:val="00EA6F95"/>
    <w:rsid w:val="00EA7613"/>
    <w:rsid w:val="00EB05F3"/>
    <w:rsid w:val="00EB0E0E"/>
    <w:rsid w:val="00EB2443"/>
    <w:rsid w:val="00EB667D"/>
    <w:rsid w:val="00EC003B"/>
    <w:rsid w:val="00EC360C"/>
    <w:rsid w:val="00EC405F"/>
    <w:rsid w:val="00EC5F09"/>
    <w:rsid w:val="00EC6C90"/>
    <w:rsid w:val="00EC75A3"/>
    <w:rsid w:val="00ED2CF4"/>
    <w:rsid w:val="00ED566D"/>
    <w:rsid w:val="00ED7FE3"/>
    <w:rsid w:val="00EE13D0"/>
    <w:rsid w:val="00EE1E84"/>
    <w:rsid w:val="00EE1EB8"/>
    <w:rsid w:val="00EE5611"/>
    <w:rsid w:val="00EE5D52"/>
    <w:rsid w:val="00EF388D"/>
    <w:rsid w:val="00EF75C2"/>
    <w:rsid w:val="00EF7CA5"/>
    <w:rsid w:val="00F005EC"/>
    <w:rsid w:val="00F07574"/>
    <w:rsid w:val="00F11001"/>
    <w:rsid w:val="00F11EDF"/>
    <w:rsid w:val="00F131B6"/>
    <w:rsid w:val="00F15E42"/>
    <w:rsid w:val="00F213A5"/>
    <w:rsid w:val="00F232B0"/>
    <w:rsid w:val="00F2537B"/>
    <w:rsid w:val="00F2605D"/>
    <w:rsid w:val="00F26527"/>
    <w:rsid w:val="00F26D12"/>
    <w:rsid w:val="00F33FDE"/>
    <w:rsid w:val="00F36BDD"/>
    <w:rsid w:val="00F400F8"/>
    <w:rsid w:val="00F40AEA"/>
    <w:rsid w:val="00F4117C"/>
    <w:rsid w:val="00F43CD4"/>
    <w:rsid w:val="00F455C3"/>
    <w:rsid w:val="00F5042E"/>
    <w:rsid w:val="00F5120B"/>
    <w:rsid w:val="00F54FBF"/>
    <w:rsid w:val="00F5595F"/>
    <w:rsid w:val="00F55C4F"/>
    <w:rsid w:val="00F55CEA"/>
    <w:rsid w:val="00F5743C"/>
    <w:rsid w:val="00F57712"/>
    <w:rsid w:val="00F57801"/>
    <w:rsid w:val="00F63D29"/>
    <w:rsid w:val="00F64B49"/>
    <w:rsid w:val="00F66187"/>
    <w:rsid w:val="00F713AC"/>
    <w:rsid w:val="00F7172B"/>
    <w:rsid w:val="00F72C37"/>
    <w:rsid w:val="00F74766"/>
    <w:rsid w:val="00F75445"/>
    <w:rsid w:val="00F7675E"/>
    <w:rsid w:val="00F802DF"/>
    <w:rsid w:val="00F8128E"/>
    <w:rsid w:val="00F854C5"/>
    <w:rsid w:val="00F8639A"/>
    <w:rsid w:val="00F936EF"/>
    <w:rsid w:val="00FA0781"/>
    <w:rsid w:val="00FA1044"/>
    <w:rsid w:val="00FA1F81"/>
    <w:rsid w:val="00FA2A5C"/>
    <w:rsid w:val="00FA33DC"/>
    <w:rsid w:val="00FA485F"/>
    <w:rsid w:val="00FA61B5"/>
    <w:rsid w:val="00FB26A4"/>
    <w:rsid w:val="00FB26D9"/>
    <w:rsid w:val="00FB3384"/>
    <w:rsid w:val="00FB346C"/>
    <w:rsid w:val="00FB34F1"/>
    <w:rsid w:val="00FC0FED"/>
    <w:rsid w:val="00FC2B07"/>
    <w:rsid w:val="00FC7CA4"/>
    <w:rsid w:val="00FD05F3"/>
    <w:rsid w:val="00FD08E1"/>
    <w:rsid w:val="00FD10B7"/>
    <w:rsid w:val="00FD1275"/>
    <w:rsid w:val="00FD568E"/>
    <w:rsid w:val="00FD70E7"/>
    <w:rsid w:val="00FE5A3F"/>
    <w:rsid w:val="00FE6966"/>
    <w:rsid w:val="00FE7BBF"/>
    <w:rsid w:val="00FF2496"/>
    <w:rsid w:val="00FF4345"/>
    <w:rsid w:val="00FF6473"/>
    <w:rsid w:val="13A9D53E"/>
    <w:rsid w:val="34FBC6EC"/>
    <w:rsid w:val="42257B51"/>
    <w:rsid w:val="51396DC8"/>
    <w:rsid w:val="6222A4C8"/>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64C95"/>
  <w15:docId w15:val="{28ED0507-01B3-4A3B-BF2E-2DDA5876A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384"/>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eastAsiaTheme="majorEastAsia" w:hAnsiTheme="majorHAnsi"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eastAsiaTheme="majorEastAsia" w:hAnsiTheme="majorHAnsi"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A8112E"/>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cPr>
        <w:shd w:val="clear" w:color="auto" w:fill="EDEBE3" w:themeFill="background2"/>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094D8" w:themeColor="hyperlink"/>
      <w:u w:val="single"/>
    </w:rPr>
  </w:style>
  <w:style w:type="paragraph" w:customStyle="1" w:styleId="Faktaruta">
    <w:name w:val="Faktaruta"/>
    <w:basedOn w:val="Normal"/>
    <w:next w:val="Normal"/>
    <w:uiPriority w:val="99"/>
    <w:qFormat/>
    <w:rsid w:val="00173F0C"/>
    <w:pPr>
      <w:pBdr>
        <w:top w:val="single" w:sz="4" w:space="6" w:color="7896AE" w:themeColor="accent6"/>
        <w:left w:val="single" w:sz="4" w:space="6" w:color="7896AE" w:themeColor="accent6"/>
        <w:bottom w:val="single" w:sz="4" w:space="6" w:color="7896AE" w:themeColor="accent6"/>
        <w:right w:val="single" w:sz="4" w:space="6" w:color="7896AE" w:themeColor="accent6"/>
      </w:pBdr>
      <w:shd w:val="clear" w:color="auto" w:fill="C8D4DE" w:themeFill="accent6"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Tid">
    <w:name w:val="Tid"/>
    <w:aliases w:val="plats,paragrafer"/>
    <w:basedOn w:val="Normal"/>
    <w:rsid w:val="00603751"/>
    <w:pPr>
      <w:contextualSpacing/>
    </w:pPr>
    <w:rPr>
      <w:rFonts w:asciiTheme="majorHAnsi" w:hAnsiTheme="majorHAnsi"/>
    </w:rPr>
  </w:style>
  <w:style w:type="paragraph" w:customStyle="1" w:styleId="Dokumentinfo">
    <w:name w:val="Dokument info"/>
    <w:basedOn w:val="Normal"/>
    <w:rsid w:val="00603751"/>
    <w:pPr>
      <w:contextualSpacing/>
    </w:pPr>
    <w:rPr>
      <w:rFonts w:asciiTheme="majorHAnsi" w:hAnsiTheme="majorHAnsi"/>
    </w:rPr>
  </w:style>
  <w:style w:type="paragraph" w:styleId="Innehll2">
    <w:name w:val="toc 2"/>
    <w:basedOn w:val="Normal"/>
    <w:next w:val="Normal"/>
    <w:autoRedefine/>
    <w:uiPriority w:val="39"/>
    <w:unhideWhenUsed/>
    <w:rsid w:val="00603751"/>
    <w:pPr>
      <w:spacing w:after="100"/>
      <w:ind w:left="220"/>
    </w:pPr>
  </w:style>
  <w:style w:type="paragraph" w:styleId="Innehll3">
    <w:name w:val="toc 3"/>
    <w:basedOn w:val="Normal"/>
    <w:next w:val="Normal"/>
    <w:autoRedefine/>
    <w:uiPriority w:val="39"/>
    <w:unhideWhenUsed/>
    <w:rsid w:val="00603751"/>
    <w:pPr>
      <w:spacing w:after="100"/>
      <w:ind w:left="440"/>
    </w:pPr>
  </w:style>
  <w:style w:type="paragraph" w:styleId="Innehll1">
    <w:name w:val="toc 1"/>
    <w:basedOn w:val="Normal"/>
    <w:next w:val="Normal"/>
    <w:autoRedefine/>
    <w:uiPriority w:val="39"/>
    <w:unhideWhenUsed/>
    <w:rsid w:val="00603751"/>
    <w:pPr>
      <w:spacing w:after="100"/>
    </w:pPr>
  </w:style>
  <w:style w:type="paragraph" w:styleId="Liststycke">
    <w:name w:val="List Paragraph"/>
    <w:basedOn w:val="Normal"/>
    <w:uiPriority w:val="34"/>
    <w:qFormat/>
    <w:rsid w:val="00FF6473"/>
    <w:pPr>
      <w:ind w:left="720"/>
      <w:contextualSpacing/>
    </w:pPr>
  </w:style>
  <w:style w:type="character" w:styleId="Kommentarsreferens">
    <w:name w:val="annotation reference"/>
    <w:basedOn w:val="Standardstycketeckensnitt"/>
    <w:uiPriority w:val="99"/>
    <w:semiHidden/>
    <w:unhideWhenUsed/>
    <w:rsid w:val="009305B3"/>
    <w:rPr>
      <w:sz w:val="16"/>
      <w:szCs w:val="16"/>
    </w:rPr>
  </w:style>
  <w:style w:type="paragraph" w:styleId="Kommentarer">
    <w:name w:val="annotation text"/>
    <w:basedOn w:val="Normal"/>
    <w:link w:val="KommentarerChar"/>
    <w:uiPriority w:val="99"/>
    <w:unhideWhenUsed/>
    <w:rsid w:val="009305B3"/>
    <w:pPr>
      <w:spacing w:line="240" w:lineRule="auto"/>
    </w:pPr>
    <w:rPr>
      <w:sz w:val="20"/>
      <w:szCs w:val="20"/>
    </w:rPr>
  </w:style>
  <w:style w:type="character" w:customStyle="1" w:styleId="KommentarerChar">
    <w:name w:val="Kommentarer Char"/>
    <w:basedOn w:val="Standardstycketeckensnitt"/>
    <w:link w:val="Kommentarer"/>
    <w:uiPriority w:val="99"/>
    <w:rsid w:val="009305B3"/>
    <w:rPr>
      <w:sz w:val="20"/>
      <w:szCs w:val="20"/>
    </w:rPr>
  </w:style>
  <w:style w:type="paragraph" w:styleId="Kommentarsmne">
    <w:name w:val="annotation subject"/>
    <w:basedOn w:val="Kommentarer"/>
    <w:next w:val="Kommentarer"/>
    <w:link w:val="KommentarsmneChar"/>
    <w:uiPriority w:val="99"/>
    <w:semiHidden/>
    <w:unhideWhenUsed/>
    <w:rsid w:val="009305B3"/>
    <w:rPr>
      <w:b/>
      <w:bCs/>
    </w:rPr>
  </w:style>
  <w:style w:type="character" w:customStyle="1" w:styleId="KommentarsmneChar">
    <w:name w:val="Kommentarsämne Char"/>
    <w:basedOn w:val="KommentarerChar"/>
    <w:link w:val="Kommentarsmne"/>
    <w:uiPriority w:val="99"/>
    <w:semiHidden/>
    <w:rsid w:val="009305B3"/>
    <w:rPr>
      <w:b/>
      <w:bCs/>
      <w:sz w:val="20"/>
      <w:szCs w:val="20"/>
    </w:rPr>
  </w:style>
  <w:style w:type="paragraph" w:styleId="Normalwebb">
    <w:name w:val="Normal (Web)"/>
    <w:basedOn w:val="Normal"/>
    <w:uiPriority w:val="99"/>
    <w:semiHidden/>
    <w:unhideWhenUsed/>
    <w:rsid w:val="00581E2F"/>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bcas\AppData\Roaming\Microsoft\Mallar\BRG%20Beslutsunderlag%20el%20tj&#228;nsteutl&#229;tande%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84FB7448A84D5E8B4234211E222B7E"/>
        <w:category>
          <w:name w:val="Allmänt"/>
          <w:gallery w:val="placeholder"/>
        </w:category>
        <w:types>
          <w:type w:val="bbPlcHdr"/>
        </w:types>
        <w:behaviors>
          <w:behavior w:val="content"/>
        </w:behaviors>
        <w:guid w:val="{FAF8FCB7-F39F-455B-9F38-F806345178D2}"/>
      </w:docPartPr>
      <w:docPartBody>
        <w:p w:rsidR="00771E5E" w:rsidRDefault="00771E5E">
          <w:pPr>
            <w:pStyle w:val="8784FB7448A84D5E8B4234211E222B7E"/>
          </w:pPr>
          <w:r w:rsidRPr="00BA1320">
            <w:t>[Organisationsnamn]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5E"/>
    <w:rsid w:val="00052B75"/>
    <w:rsid w:val="001361E9"/>
    <w:rsid w:val="00221CDD"/>
    <w:rsid w:val="002B5A78"/>
    <w:rsid w:val="00451B03"/>
    <w:rsid w:val="005B4D61"/>
    <w:rsid w:val="00681955"/>
    <w:rsid w:val="006D6B58"/>
    <w:rsid w:val="00740B74"/>
    <w:rsid w:val="00771E5E"/>
    <w:rsid w:val="008E2C0F"/>
    <w:rsid w:val="008E70DD"/>
    <w:rsid w:val="00975B46"/>
    <w:rsid w:val="009F7B79"/>
    <w:rsid w:val="00C8194A"/>
    <w:rsid w:val="00E51CE7"/>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8784FB7448A84D5E8B4234211E222B7E">
    <w:name w:val="8784FB7448A84D5E8B4234211E222B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Anpassat 19">
      <a:dk1>
        <a:sysClr val="windowText" lastClr="000000"/>
      </a:dk1>
      <a:lt1>
        <a:sysClr val="window" lastClr="FFFFFF"/>
      </a:lt1>
      <a:dk2>
        <a:srgbClr val="1D4F78"/>
      </a:dk2>
      <a:lt2>
        <a:srgbClr val="EDEBE3"/>
      </a:lt2>
      <a:accent1>
        <a:srgbClr val="0094D8"/>
      </a:accent1>
      <a:accent2>
        <a:srgbClr val="66C1BF"/>
      </a:accent2>
      <a:accent3>
        <a:srgbClr val="FF7487"/>
      </a:accent3>
      <a:accent4>
        <a:srgbClr val="FBE85D"/>
      </a:accent4>
      <a:accent5>
        <a:srgbClr val="948AF2"/>
      </a:accent5>
      <a:accent6>
        <a:srgbClr val="7896AE"/>
      </a:accent6>
      <a:hlink>
        <a:srgbClr val="0094D8"/>
      </a:hlink>
      <a:folHlink>
        <a:srgbClr val="67BFE7"/>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16A92000201544F9D267C49C52F4A04" ma:contentTypeVersion="9" ma:contentTypeDescription="Skapa ett nytt dokument." ma:contentTypeScope="" ma:versionID="ae0cc2184344e4ec91672f0914449ff7">
  <xsd:schema xmlns:xsd="http://www.w3.org/2001/XMLSchema" xmlns:xs="http://www.w3.org/2001/XMLSchema" xmlns:p="http://schemas.microsoft.com/office/2006/metadata/properties" xmlns:ns2="c14830de-8ea5-41ee-a0d2-cef36d32dd58" xmlns:ns3="059b457e-ae0d-48bb-b90e-7b883d6bd4f4" targetNamespace="http://schemas.microsoft.com/office/2006/metadata/properties" ma:root="true" ma:fieldsID="a60c27cbee73e4dc0d07f38c9565b99b" ns2:_="" ns3:_="">
    <xsd:import namespace="c14830de-8ea5-41ee-a0d2-cef36d32dd58"/>
    <xsd:import namespace="059b457e-ae0d-48bb-b90e-7b883d6bd4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30de-8ea5-41ee-a0d2-cef36d32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b457e-ae0d-48bb-b90e-7b883d6bd4f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C7F299-D6B7-4E3F-8171-D16537662A68}">
  <ds:schemaRefs>
    <ds:schemaRef ds:uri="http://schemas.openxmlformats.org/officeDocument/2006/bibliography"/>
  </ds:schemaRefs>
</ds:datastoreItem>
</file>

<file path=customXml/itemProps2.xml><?xml version="1.0" encoding="utf-8"?>
<ds:datastoreItem xmlns:ds="http://schemas.openxmlformats.org/officeDocument/2006/customXml" ds:itemID="{95F315DB-11CE-439B-A783-56BF0FAD629D}">
  <ds:schemaRefs>
    <ds:schemaRef ds:uri="http://schemas.microsoft.com/sharepoint/v3/contenttype/forms"/>
  </ds:schemaRefs>
</ds:datastoreItem>
</file>

<file path=customXml/itemProps3.xml><?xml version="1.0" encoding="utf-8"?>
<ds:datastoreItem xmlns:ds="http://schemas.openxmlformats.org/officeDocument/2006/customXml" ds:itemID="{C18A92F8-2339-4FB3-AA4E-8032FDFB9CDB}"/>
</file>

<file path=customXml/itemProps4.xml><?xml version="1.0" encoding="utf-8"?>
<ds:datastoreItem xmlns:ds="http://schemas.openxmlformats.org/officeDocument/2006/customXml" ds:itemID="{339A4AF6-8DE1-4B4E-876B-800BD51518D1}">
  <ds:schemaRefs>
    <ds:schemaRef ds:uri="http://schemas.microsoft.com/office/2006/metadata/properties"/>
    <ds:schemaRef ds:uri="http://schemas.microsoft.com/office/infopath/2007/PartnerControls"/>
    <ds:schemaRef ds:uri="72fcb9e9-1e01-4f2b-8966-e3e1df11e33b"/>
    <ds:schemaRef ds:uri="5344ac8a-bd4e-4f9a-9ad5-771b559a0f22"/>
  </ds:schemaRefs>
</ds:datastoreItem>
</file>

<file path=docProps/app.xml><?xml version="1.0" encoding="utf-8"?>
<Properties xmlns="http://schemas.openxmlformats.org/officeDocument/2006/extended-properties" xmlns:vt="http://schemas.openxmlformats.org/officeDocument/2006/docPropsVTypes">
  <Template>BRG Beslutsunderlag el tjänsteutlåtande 26</Template>
  <TotalTime>0</TotalTime>
  <Pages>4</Pages>
  <Words>1274</Words>
  <Characters>6757</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BUSINESS REGION GÖTEBORG AB</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REGION GÖTEBORG AB</dc:title>
  <dc:subject/>
  <dc:creator>Albin Caspersen</dc:creator>
  <cp:keywords/>
  <dc:description/>
  <cp:lastModifiedBy>Annelie Wignell</cp:lastModifiedBy>
  <cp:revision>4</cp:revision>
  <cp:lastPrinted>2026-09-16T06:54:00Z</cp:lastPrinted>
  <dcterms:created xsi:type="dcterms:W3CDTF">2026-09-16T06:54:00Z</dcterms:created>
  <dcterms:modified xsi:type="dcterms:W3CDTF">2026-09-16T06:56:00Z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_SaveText">
    <vt:lpwstr>Spara till Notes</vt:lpwstr>
  </property>
  <property fmtid="{D5CDD505-2E9C-101B-9397-08002B2CF9AE}" pid="3" name="SW_SaveCloseOfficeText">
    <vt:lpwstr>Spara och Stäng Officedokument</vt:lpwstr>
  </property>
  <property fmtid="{D5CDD505-2E9C-101B-9397-08002B2CF9AE}" pid="4" name="SW_SaveCloseText">
    <vt:lpwstr>Spara och Stäng Notes dokument</vt:lpwstr>
  </property>
  <property fmtid="{D5CDD505-2E9C-101B-9397-08002B2CF9AE}" pid="5" name="SW_DocUNID">
    <vt:lpwstr>63C580FC6B13637DC125831B0050729D</vt:lpwstr>
  </property>
  <property fmtid="{D5CDD505-2E9C-101B-9397-08002B2CF9AE}" pid="6" name="SW_DocHWND">
    <vt:r8>6161932</vt:r8>
  </property>
  <property fmtid="{D5CDD505-2E9C-101B-9397-08002B2CF9AE}" pid="7" name="SW_IntOfficeMacros">
    <vt:lpwstr>Enabled</vt:lpwstr>
  </property>
  <property fmtid="{D5CDD505-2E9C-101B-9397-08002B2CF9AE}" pid="8" name="SW_CustomTitle">
    <vt:lpwstr>SWING Integrator 5 Document</vt:lpwstr>
  </property>
  <property fmtid="{D5CDD505-2E9C-101B-9397-08002B2CF9AE}" pid="9" name="SW_DialogTitle">
    <vt:lpwstr>SWING Integrator för Notes och Office</vt:lpwstr>
  </property>
  <property fmtid="{D5CDD505-2E9C-101B-9397-08002B2CF9AE}" pid="10" name="SW_PromptText">
    <vt:lpwstr>Vill du spara?</vt:lpwstr>
  </property>
  <property fmtid="{D5CDD505-2E9C-101B-9397-08002B2CF9AE}" pid="11" name="SW_NewDocument">
    <vt:lpwstr/>
  </property>
  <property fmtid="{D5CDD505-2E9C-101B-9397-08002B2CF9AE}" pid="12" name="SW_TemplateServer">
    <vt:lpwstr/>
  </property>
  <property fmtid="{D5CDD505-2E9C-101B-9397-08002B2CF9AE}" pid="13" name="SW_TemplateDB">
    <vt:lpwstr/>
  </property>
  <property fmtid="{D5CDD505-2E9C-101B-9397-08002B2CF9AE}" pid="14" name="SW_NotesContext">
    <vt:lpwstr/>
  </property>
  <property fmtid="{D5CDD505-2E9C-101B-9397-08002B2CF9AE}" pid="15" name="SW_DocumentServer">
    <vt:lpwstr>CN=S002aDa01/OU=ADB-kontoret/O=Göteborgs Kommun</vt:lpwstr>
  </property>
  <property fmtid="{D5CDD505-2E9C-101B-9397-08002B2CF9AE}" pid="16" name="SW_DocumentDB">
    <vt:lpwstr>prod\Stadskansliet\LIS\Arbetsgrupper\SLKarenden.nsf</vt:lpwstr>
  </property>
  <property fmtid="{D5CDD505-2E9C-101B-9397-08002B2CF9AE}" pid="17" name="SW_ShowContentLibMenus">
    <vt:bool>false</vt:bool>
  </property>
  <property fmtid="{D5CDD505-2E9C-101B-9397-08002B2CF9AE}" pid="18" name="SW_SaveAsPrompt">
    <vt:lpwstr>Dokumentet har inte blivit sparat och du håller på att jobba med en lokal kopia av dokumentet. För att behålla ändringarna i Lotus Notes-databasen måste du spara dokumentet. Vill du fortsätta?</vt:lpwstr>
  </property>
  <property fmtid="{D5CDD505-2E9C-101B-9397-08002B2CF9AE}" pid="19" name="SW_VisibleVBAMacroMenuItems">
    <vt:r8>127</vt:r8>
  </property>
  <property fmtid="{D5CDD505-2E9C-101B-9397-08002B2CF9AE}" pid="20" name="SW_EnabledVBAMacroMenuItems">
    <vt:r8>7</vt:r8>
  </property>
  <property fmtid="{D5CDD505-2E9C-101B-9397-08002B2CF9AE}" pid="21" name="SW_AddinName">
    <vt:lpwstr>SWINGINTEGRATOR.5.29.000.DOT</vt:lpwstr>
  </property>
  <property fmtid="{D5CDD505-2E9C-101B-9397-08002B2CF9AE}" pid="22" name="ContentTypeId">
    <vt:lpwstr>0x010100116A92000201544F9D267C49C52F4A04</vt:lpwstr>
  </property>
  <property fmtid="{D5CDD505-2E9C-101B-9397-08002B2CF9AE}" pid="23" name="DWP_Amnesomrade">
    <vt:lpwstr/>
  </property>
  <property fmtid="{D5CDD505-2E9C-101B-9397-08002B2CF9AE}" pid="24" name="DWP_Klassificering">
    <vt:lpwstr>3;#2.10 Informera, kommunicera och omvärldsbevaka|3ff844d2-8674-4c65-b1e3-98636430f8fd</vt:lpwstr>
  </property>
  <property fmtid="{D5CDD505-2E9C-101B-9397-08002B2CF9AE}" pid="25" name="DWP_Dokumenttyp">
    <vt:lpwstr>2;#Anvisning|d7c953c8-103e-4452-8593-2c554f2d7749</vt:lpwstr>
  </property>
  <property fmtid="{D5CDD505-2E9C-101B-9397-08002B2CF9AE}" pid="26" name="MediaServiceImageTags">
    <vt:lpwstr/>
  </property>
</Properties>
</file>