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50719B60" w14:textId="77777777" w:rsidTr="009D765D">
        <w:sdt>
          <w:sdtPr>
            <w:rPr>
              <w:rFonts w:ascii="Palatino Linotype" w:hAnsi="Palatino Linotype"/>
              <w:sz w:val="24"/>
              <w:szCs w:val="28"/>
            </w:rPr>
            <w:alias w:val="Enhet/förvaltning/organisation"/>
            <w:tag w:val="Göteborgs Stad"/>
            <w:id w:val="-1154211905"/>
            <w:placeholder>
              <w:docPart w:val="1D71537F5F7D46359EE9C5FFFD83D4B4"/>
            </w:placeholder>
            <w:text w:multiLine="1"/>
          </w:sdtPr>
          <w:sdtEndPr/>
          <w:sdtContent>
            <w:tc>
              <w:tcPr>
                <w:tcW w:w="5103" w:type="dxa"/>
                <w:tcBorders>
                  <w:bottom w:val="nil"/>
                </w:tcBorders>
                <w:vAlign w:val="center"/>
              </w:tcPr>
              <w:p w14:paraId="13C3DEA6" w14:textId="77777777" w:rsidR="00770200" w:rsidRDefault="009D765D" w:rsidP="00945E7C">
                <w:pPr>
                  <w:pStyle w:val="Sidhuvud"/>
                </w:pPr>
                <w:r w:rsidRPr="009D765D">
                  <w:rPr>
                    <w:rFonts w:ascii="Palatino Linotype" w:hAnsi="Palatino Linotype"/>
                    <w:sz w:val="24"/>
                    <w:szCs w:val="28"/>
                  </w:rPr>
                  <w:t>Business Region Göteborg AB</w:t>
                </w:r>
              </w:p>
            </w:tc>
          </w:sdtContent>
        </w:sdt>
        <w:tc>
          <w:tcPr>
            <w:tcW w:w="3969" w:type="dxa"/>
            <w:tcBorders>
              <w:bottom w:val="nil"/>
            </w:tcBorders>
          </w:tcPr>
          <w:p w14:paraId="5C414E9C" w14:textId="77777777" w:rsidR="00770200" w:rsidRDefault="00770200" w:rsidP="00945E7C">
            <w:pPr>
              <w:pStyle w:val="Sidhuvud"/>
              <w:jc w:val="right"/>
            </w:pPr>
          </w:p>
        </w:tc>
      </w:tr>
      <w:tr w:rsidR="00770200" w14:paraId="3F7DD38F" w14:textId="77777777" w:rsidTr="009D765D">
        <w:tc>
          <w:tcPr>
            <w:tcW w:w="5103" w:type="dxa"/>
            <w:tcBorders>
              <w:top w:val="nil"/>
              <w:bottom w:val="nil"/>
            </w:tcBorders>
          </w:tcPr>
          <w:p w14:paraId="31629083" w14:textId="77777777" w:rsidR="00770200" w:rsidRDefault="00770200" w:rsidP="00945E7C">
            <w:pPr>
              <w:pStyle w:val="Sidhuvud"/>
            </w:pPr>
          </w:p>
        </w:tc>
        <w:tc>
          <w:tcPr>
            <w:tcW w:w="3969" w:type="dxa"/>
            <w:tcBorders>
              <w:bottom w:val="nil"/>
            </w:tcBorders>
          </w:tcPr>
          <w:p w14:paraId="2D4EB4E0" w14:textId="77777777" w:rsidR="00770200" w:rsidRDefault="00770200" w:rsidP="00945E7C">
            <w:pPr>
              <w:pStyle w:val="Sidhuvud"/>
              <w:jc w:val="right"/>
            </w:pPr>
          </w:p>
        </w:tc>
      </w:tr>
      <w:tr w:rsidR="000707CC" w14:paraId="7B246B6E" w14:textId="77777777" w:rsidTr="009D765D">
        <w:tc>
          <w:tcPr>
            <w:tcW w:w="5103" w:type="dxa"/>
            <w:tcBorders>
              <w:top w:val="nil"/>
              <w:bottom w:val="nil"/>
            </w:tcBorders>
          </w:tcPr>
          <w:p w14:paraId="5929FB26" w14:textId="77777777" w:rsidR="000707CC" w:rsidRDefault="000707CC" w:rsidP="000707CC">
            <w:pPr>
              <w:pStyle w:val="Sidhuvud"/>
              <w:spacing w:after="160" w:afterAutospacing="0"/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3A94D7B7" w14:textId="77777777" w:rsidR="000707CC" w:rsidRDefault="000707CC" w:rsidP="00945E7C">
            <w:pPr>
              <w:pStyle w:val="Sidhuvud"/>
              <w:jc w:val="right"/>
            </w:pPr>
          </w:p>
        </w:tc>
      </w:tr>
    </w:tbl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8505"/>
        <w:gridCol w:w="567"/>
      </w:tblGrid>
      <w:tr w:rsidR="000707CC" w:rsidRPr="009D765D" w14:paraId="39374568" w14:textId="77777777" w:rsidTr="000707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3F3A6701" w14:textId="77777777" w:rsidR="000707CC" w:rsidRPr="009D765D" w:rsidRDefault="000707CC" w:rsidP="000707CC">
            <w:pPr>
              <w:pStyle w:val="Dokumentinfo"/>
              <w:rPr>
                <w:rFonts w:ascii="Palatino Linotype" w:hAnsi="Palatino Linotype"/>
                <w:b w:val="0"/>
              </w:rPr>
            </w:pPr>
          </w:p>
          <w:tbl>
            <w:tblPr>
              <w:tblStyle w:val="Tabellrutnt"/>
              <w:tblW w:w="8505" w:type="dxa"/>
              <w:tblBorders>
                <w:left w:val="none" w:sz="0" w:space="0" w:color="auto"/>
                <w:right w:val="none" w:sz="0" w:space="0" w:color="auto"/>
              </w:tblBorders>
              <w:tblLook w:val="0400" w:firstRow="0" w:lastRow="0" w:firstColumn="0" w:lastColumn="0" w:noHBand="0" w:noVBand="1"/>
            </w:tblPr>
            <w:tblGrid>
              <w:gridCol w:w="4536"/>
              <w:gridCol w:w="3969"/>
            </w:tblGrid>
            <w:tr w:rsidR="00346763" w:rsidRPr="009D765D" w14:paraId="3E77DE91" w14:textId="77777777" w:rsidTr="009D765D">
              <w:trPr>
                <w:trHeight w:val="500"/>
              </w:trPr>
              <w:tc>
                <w:tcPr>
                  <w:tcW w:w="4536" w:type="dxa"/>
                </w:tcPr>
                <w:p w14:paraId="2084BEC2" w14:textId="77777777" w:rsidR="009D765D" w:rsidRDefault="009D765D" w:rsidP="00860B76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i/>
                      <w:iCs/>
                      <w:sz w:val="18"/>
                      <w:szCs w:val="20"/>
                    </w:rPr>
                  </w:pPr>
                  <w:bookmarkStart w:id="0" w:name="_Toc478651876"/>
                  <w:r w:rsidRPr="009D765D">
                    <w:rPr>
                      <w:rFonts w:ascii="Palatino Linotype" w:hAnsi="Palatino Linotype"/>
                      <w:sz w:val="18"/>
                      <w:szCs w:val="20"/>
                    </w:rPr>
                    <w:t>Beslutsunderlag</w:t>
                  </w:r>
                  <w:r w:rsidR="009305B3">
                    <w:rPr>
                      <w:rFonts w:ascii="Palatino Linotype" w:hAnsi="Palatino Linotype"/>
                      <w:sz w:val="18"/>
                      <w:szCs w:val="20"/>
                    </w:rPr>
                    <w:t>/Tjänsteutlåtande</w:t>
                  </w:r>
                  <w:r w:rsidR="00B32CC0">
                    <w:rPr>
                      <w:rFonts w:ascii="Palatino Linotype" w:hAnsi="Palatino Linotype"/>
                      <w:sz w:val="18"/>
                      <w:szCs w:val="20"/>
                    </w:rPr>
                    <w:t xml:space="preserve"> </w:t>
                  </w:r>
                  <w:r w:rsidR="00B32CC0" w:rsidRPr="00B32CC0">
                    <w:rPr>
                      <w:rFonts w:ascii="Palatino Linotype" w:hAnsi="Palatino Linotype"/>
                      <w:i/>
                      <w:iCs/>
                      <w:sz w:val="18"/>
                      <w:szCs w:val="20"/>
                    </w:rPr>
                    <w:t>(välj den aktuella)</w:t>
                  </w:r>
                </w:p>
                <w:p w14:paraId="3E8E5792" w14:textId="1C25822B" w:rsidR="00346763" w:rsidRPr="009D765D" w:rsidRDefault="00346763" w:rsidP="00860B76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sz w:val="18"/>
                      <w:szCs w:val="20"/>
                    </w:rPr>
                  </w:pPr>
                  <w:r>
                    <w:rPr>
                      <w:rFonts w:ascii="Palatino Linotype" w:hAnsi="Palatino Linotype"/>
                      <w:i/>
                      <w:iCs/>
                      <w:sz w:val="18"/>
                      <w:szCs w:val="20"/>
                    </w:rPr>
                    <w:t>Göteborgsförslag 13370</w:t>
                  </w:r>
                </w:p>
              </w:tc>
              <w:tc>
                <w:tcPr>
                  <w:tcW w:w="3969" w:type="dxa"/>
                </w:tcPr>
                <w:p w14:paraId="75C25D71" w14:textId="77777777" w:rsidR="009D765D" w:rsidRPr="009D765D" w:rsidRDefault="009D765D" w:rsidP="00860B76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</w:pPr>
                  <w:r w:rsidRPr="009D765D">
                    <w:rPr>
                      <w:rFonts w:ascii="Palatino Linotype" w:hAnsi="Palatino Linotype"/>
                      <w:sz w:val="18"/>
                      <w:szCs w:val="20"/>
                    </w:rPr>
                    <w:t xml:space="preserve">Handläggare: </w:t>
                  </w:r>
                </w:p>
                <w:p w14:paraId="3C87BD59" w14:textId="3294F17D" w:rsidR="009D765D" w:rsidRPr="00346763" w:rsidRDefault="00346763" w:rsidP="00860B76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Cs/>
                      <w:sz w:val="18"/>
                      <w:szCs w:val="20"/>
                    </w:rPr>
                  </w:pPr>
                  <w:r w:rsidRPr="00346763">
                    <w:rPr>
                      <w:rFonts w:ascii="Palatino Linotype" w:hAnsi="Palatino Linotype"/>
                      <w:bCs/>
                      <w:sz w:val="18"/>
                      <w:szCs w:val="20"/>
                    </w:rPr>
                    <w:t>Anna-Lena Johansson</w:t>
                  </w:r>
                </w:p>
              </w:tc>
            </w:tr>
            <w:tr w:rsidR="00346763" w:rsidRPr="009D765D" w14:paraId="5A772400" w14:textId="77777777" w:rsidTr="009D765D">
              <w:tc>
                <w:tcPr>
                  <w:tcW w:w="4536" w:type="dxa"/>
                </w:tcPr>
                <w:p w14:paraId="17A23559" w14:textId="77777777" w:rsidR="009D765D" w:rsidRPr="009D765D" w:rsidRDefault="009D765D" w:rsidP="00860B76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sz w:val="18"/>
                      <w:szCs w:val="20"/>
                    </w:rPr>
                  </w:pPr>
                  <w:r w:rsidRPr="009D765D">
                    <w:rPr>
                      <w:rFonts w:ascii="Palatino Linotype" w:hAnsi="Palatino Linotype"/>
                      <w:sz w:val="18"/>
                      <w:szCs w:val="20"/>
                    </w:rPr>
                    <w:t xml:space="preserve">Styrelsen </w:t>
                  </w:r>
                </w:p>
                <w:p w14:paraId="44E5548C" w14:textId="2F575C7D" w:rsidR="009D765D" w:rsidRPr="009D765D" w:rsidRDefault="00346763" w:rsidP="00860B76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</w:pPr>
                  <w:r>
                    <w:rPr>
                      <w:rFonts w:ascii="Palatino Linotype" w:hAnsi="Palatino Linotype"/>
                      <w:sz w:val="18"/>
                      <w:szCs w:val="20"/>
                    </w:rPr>
                    <w:t>2026-</w:t>
                  </w:r>
                  <w:r w:rsidR="00860B76">
                    <w:rPr>
                      <w:rFonts w:ascii="Palatino Linotype" w:hAnsi="Palatino Linotype"/>
                      <w:sz w:val="18"/>
                      <w:szCs w:val="20"/>
                    </w:rPr>
                    <w:t>04-21</w:t>
                  </w:r>
                </w:p>
              </w:tc>
              <w:tc>
                <w:tcPr>
                  <w:tcW w:w="3969" w:type="dxa"/>
                </w:tcPr>
                <w:p w14:paraId="2CE9680F" w14:textId="77777777" w:rsidR="009D765D" w:rsidRPr="009D765D" w:rsidRDefault="009D765D" w:rsidP="00860B76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</w:pPr>
                  <w:r w:rsidRPr="009D765D">
                    <w:rPr>
                      <w:rFonts w:ascii="Palatino Linotype" w:hAnsi="Palatino Linotype"/>
                      <w:sz w:val="18"/>
                      <w:szCs w:val="20"/>
                    </w:rPr>
                    <w:t>Telefon:</w:t>
                  </w:r>
                </w:p>
                <w:p w14:paraId="1149E231" w14:textId="0227C317" w:rsidR="009D765D" w:rsidRPr="00346763" w:rsidRDefault="00346763" w:rsidP="00860B76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Cs/>
                      <w:sz w:val="18"/>
                      <w:szCs w:val="20"/>
                    </w:rPr>
                  </w:pPr>
                  <w:r w:rsidRPr="00346763">
                    <w:rPr>
                      <w:rFonts w:ascii="Palatino Linotype" w:hAnsi="Palatino Linotype"/>
                      <w:bCs/>
                      <w:sz w:val="18"/>
                      <w:szCs w:val="20"/>
                    </w:rPr>
                    <w:t>070 555 89 19</w:t>
                  </w:r>
                </w:p>
              </w:tc>
            </w:tr>
            <w:tr w:rsidR="00346763" w:rsidRPr="009D765D" w14:paraId="2B812A54" w14:textId="77777777" w:rsidTr="009D765D">
              <w:tc>
                <w:tcPr>
                  <w:tcW w:w="4536" w:type="dxa"/>
                </w:tcPr>
                <w:p w14:paraId="27AD08AA" w14:textId="77777777" w:rsidR="009D765D" w:rsidRPr="009D765D" w:rsidRDefault="00CE63B3" w:rsidP="00860B76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sz w:val="18"/>
                      <w:szCs w:val="20"/>
                    </w:rPr>
                  </w:pPr>
                  <w:r>
                    <w:rPr>
                      <w:rFonts w:ascii="Palatino Linotype" w:hAnsi="Palatino Linotype"/>
                      <w:sz w:val="18"/>
                      <w:szCs w:val="20"/>
                    </w:rPr>
                    <w:t>Ärende</w:t>
                  </w:r>
                  <w:r w:rsidR="009D765D" w:rsidRPr="009D765D">
                    <w:rPr>
                      <w:rFonts w:ascii="Palatino Linotype" w:hAnsi="Palatino Linotype"/>
                      <w:sz w:val="18"/>
                      <w:szCs w:val="20"/>
                    </w:rPr>
                    <w:t xml:space="preserve">nummer </w:t>
                  </w:r>
                </w:p>
                <w:p w14:paraId="3432347B" w14:textId="22AC4F1C" w:rsidR="009D765D" w:rsidRPr="009D765D" w:rsidRDefault="00860B76" w:rsidP="00860B76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</w:pPr>
                  <w:r>
                    <w:rPr>
                      <w:rFonts w:ascii="Palatino Linotype" w:hAnsi="Palatino Linotype"/>
                      <w:sz w:val="18"/>
                      <w:szCs w:val="20"/>
                    </w:rPr>
                    <w:t>51</w:t>
                  </w:r>
                </w:p>
              </w:tc>
              <w:tc>
                <w:tcPr>
                  <w:tcW w:w="3969" w:type="dxa"/>
                </w:tcPr>
                <w:p w14:paraId="05141A8B" w14:textId="77777777" w:rsidR="009D765D" w:rsidRPr="009D765D" w:rsidRDefault="009D765D" w:rsidP="00860B76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sz w:val="18"/>
                      <w:szCs w:val="20"/>
                    </w:rPr>
                  </w:pPr>
                  <w:r w:rsidRPr="009D765D">
                    <w:rPr>
                      <w:rFonts w:ascii="Palatino Linotype" w:hAnsi="Palatino Linotype"/>
                      <w:sz w:val="18"/>
                      <w:szCs w:val="20"/>
                    </w:rPr>
                    <w:t>E-post:</w:t>
                  </w:r>
                </w:p>
                <w:p w14:paraId="6F4B0163" w14:textId="2D422E91" w:rsidR="009D765D" w:rsidRPr="009D765D" w:rsidRDefault="00346763" w:rsidP="00860B76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</w:pPr>
                  <w:r>
                    <w:rPr>
                      <w:rFonts w:ascii="Palatino Linotype" w:hAnsi="Palatino Linotype"/>
                      <w:sz w:val="18"/>
                      <w:szCs w:val="20"/>
                    </w:rPr>
                    <w:t>anna-lena.johansson@businessregion.se</w:t>
                  </w:r>
                </w:p>
              </w:tc>
            </w:tr>
          </w:tbl>
          <w:p w14:paraId="154199A2" w14:textId="77777777" w:rsidR="000707CC" w:rsidRPr="009D765D" w:rsidRDefault="000707CC" w:rsidP="000707CC">
            <w:pPr>
              <w:pStyle w:val="Dokumentinfo"/>
              <w:rPr>
                <w:rFonts w:ascii="Palatino Linotype" w:hAnsi="Palatino Linotype"/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10AF8969" w14:textId="77777777" w:rsidR="000707CC" w:rsidRPr="009D765D" w:rsidRDefault="000707CC" w:rsidP="000707CC">
            <w:pPr>
              <w:pStyle w:val="Dokumentinfo"/>
              <w:rPr>
                <w:rFonts w:ascii="Palatino Linotype" w:hAnsi="Palatino Linotype"/>
                <w:b w:val="0"/>
              </w:rPr>
            </w:pPr>
          </w:p>
        </w:tc>
      </w:tr>
    </w:tbl>
    <w:bookmarkEnd w:id="0"/>
    <w:p w14:paraId="186E6C78" w14:textId="4CCCFBD9" w:rsidR="000046E1" w:rsidRPr="00F74766" w:rsidRDefault="002155B2" w:rsidP="000046E1">
      <w:pPr>
        <w:pStyle w:val="Rubrik1"/>
        <w:rPr>
          <w:color w:val="3B5776"/>
          <w:sz w:val="30"/>
          <w:szCs w:val="30"/>
        </w:rPr>
      </w:pPr>
      <w:r>
        <w:rPr>
          <w:color w:val="3B5776"/>
          <w:sz w:val="30"/>
          <w:szCs w:val="30"/>
        </w:rPr>
        <w:t>Göteborgsförslag- ”</w:t>
      </w:r>
      <w:r w:rsidRPr="002155B2">
        <w:rPr>
          <w:color w:val="3B5776"/>
          <w:sz w:val="30"/>
          <w:szCs w:val="30"/>
        </w:rPr>
        <w:t xml:space="preserve">Stärk nätverk, självbild och yrkesdrömmar! </w:t>
      </w:r>
      <w:r>
        <w:rPr>
          <w:color w:val="3B5776"/>
          <w:sz w:val="30"/>
          <w:szCs w:val="30"/>
        </w:rPr>
        <w:t>”</w:t>
      </w:r>
    </w:p>
    <w:p w14:paraId="5F43E838" w14:textId="77777777" w:rsidR="000046E1" w:rsidRPr="00436489" w:rsidRDefault="000046E1" w:rsidP="000046E1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436489">
        <w:rPr>
          <w:rFonts w:ascii="Arial Black" w:hAnsi="Arial Black"/>
          <w:color w:val="3B5776"/>
          <w:sz w:val="24"/>
          <w:szCs w:val="24"/>
        </w:rPr>
        <w:t>Förslag till beslut</w:t>
      </w:r>
    </w:p>
    <w:p w14:paraId="36C3D47A" w14:textId="77777777" w:rsidR="009B01CC" w:rsidRPr="009B01CC" w:rsidRDefault="009B01CC" w:rsidP="009B01CC">
      <w:pPr>
        <w:pStyle w:val="Liststycke"/>
        <w:numPr>
          <w:ilvl w:val="0"/>
          <w:numId w:val="4"/>
        </w:numPr>
        <w:rPr>
          <w:rFonts w:ascii="Palatino Linotype" w:eastAsiaTheme="majorEastAsia" w:hAnsi="Palatino Linotype"/>
          <w:szCs w:val="22"/>
        </w:rPr>
      </w:pPr>
      <w:r w:rsidRPr="009B01CC">
        <w:rPr>
          <w:rFonts w:ascii="Palatino Linotype" w:eastAsiaTheme="majorEastAsia" w:hAnsi="Palatino Linotype"/>
          <w:szCs w:val="22"/>
        </w:rPr>
        <w:t>Styrelsen för Business Region Göteborg AB föreslås besluta:</w:t>
      </w:r>
    </w:p>
    <w:p w14:paraId="5CA8FB3F" w14:textId="41CE5AB6" w:rsidR="00FF6473" w:rsidRPr="00B32CC0" w:rsidRDefault="00A62891" w:rsidP="00A62891">
      <w:pPr>
        <w:pStyle w:val="Liststycke"/>
        <w:ind w:left="284"/>
        <w:contextualSpacing w:val="0"/>
        <w:rPr>
          <w:rFonts w:ascii="Palatino Linotype" w:eastAsiaTheme="majorEastAsia" w:hAnsi="Palatino Linotype"/>
          <w:szCs w:val="22"/>
        </w:rPr>
      </w:pPr>
      <w:r>
        <w:rPr>
          <w:rFonts w:ascii="Palatino Linotype" w:eastAsiaTheme="majorEastAsia" w:hAnsi="Palatino Linotype"/>
          <w:szCs w:val="22"/>
        </w:rPr>
        <w:t>Att BRG</w:t>
      </w:r>
      <w:r w:rsidR="0055243B">
        <w:rPr>
          <w:rFonts w:ascii="Palatino Linotype" w:eastAsiaTheme="majorEastAsia" w:hAnsi="Palatino Linotype"/>
          <w:szCs w:val="22"/>
        </w:rPr>
        <w:t xml:space="preserve"> har</w:t>
      </w:r>
      <w:r w:rsidR="00434A49">
        <w:rPr>
          <w:rFonts w:ascii="Palatino Linotype" w:eastAsiaTheme="majorEastAsia" w:hAnsi="Palatino Linotype"/>
          <w:szCs w:val="22"/>
        </w:rPr>
        <w:t xml:space="preserve"> besvarat</w:t>
      </w:r>
      <w:r w:rsidR="0055243B">
        <w:rPr>
          <w:rFonts w:ascii="Palatino Linotype" w:eastAsiaTheme="majorEastAsia" w:hAnsi="Palatino Linotype"/>
          <w:szCs w:val="22"/>
        </w:rPr>
        <w:t xml:space="preserve"> förslaget</w:t>
      </w:r>
      <w:r w:rsidR="00F474D3">
        <w:rPr>
          <w:rFonts w:ascii="Palatino Linotype" w:eastAsiaTheme="majorEastAsia" w:hAnsi="Palatino Linotype"/>
          <w:szCs w:val="22"/>
        </w:rPr>
        <w:t xml:space="preserve">. </w:t>
      </w:r>
      <w:r w:rsidR="00D861DE">
        <w:rPr>
          <w:rFonts w:ascii="Palatino Linotype" w:eastAsiaTheme="majorEastAsia" w:hAnsi="Palatino Linotype"/>
          <w:szCs w:val="22"/>
        </w:rPr>
        <w:t xml:space="preserve"> </w:t>
      </w:r>
    </w:p>
    <w:p w14:paraId="5BB91722" w14:textId="77777777" w:rsidR="000046E1" w:rsidRDefault="000046E1" w:rsidP="000046E1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B4215B">
        <w:rPr>
          <w:rFonts w:ascii="Arial Black" w:hAnsi="Arial Black"/>
          <w:color w:val="3B5776"/>
          <w:sz w:val="24"/>
          <w:szCs w:val="24"/>
        </w:rPr>
        <w:t>Sammanfattning</w:t>
      </w:r>
    </w:p>
    <w:p w14:paraId="2FA23481" w14:textId="32055F21" w:rsidR="002B235C" w:rsidRPr="002B235C" w:rsidRDefault="002B235C" w:rsidP="002B235C">
      <w:pPr>
        <w:rPr>
          <w:rFonts w:ascii="Palatino Linotype" w:hAnsi="Palatino Linotype"/>
          <w:szCs w:val="22"/>
        </w:rPr>
      </w:pPr>
      <w:r w:rsidRPr="002B235C">
        <w:rPr>
          <w:rFonts w:ascii="Palatino Linotype" w:hAnsi="Palatino Linotype"/>
          <w:szCs w:val="22"/>
        </w:rPr>
        <w:t xml:space="preserve">Ärendet gäller ett Göteborgsförslag om en tre veckor lång estetisk kurs inom feriejobben för att stärka framtidstro och förebygga utanförskap bland unga i utsatta områden.  </w:t>
      </w:r>
      <w:r w:rsidR="00CE38A4">
        <w:rPr>
          <w:rFonts w:ascii="Palatino Linotype" w:hAnsi="Palatino Linotype"/>
          <w:szCs w:val="22"/>
        </w:rPr>
        <w:t xml:space="preserve">Nämnden för </w:t>
      </w:r>
      <w:r w:rsidRPr="002B235C">
        <w:rPr>
          <w:rFonts w:ascii="Palatino Linotype" w:hAnsi="Palatino Linotype"/>
          <w:szCs w:val="22"/>
        </w:rPr>
        <w:t>Arbetsmarknad och vuxenutbildning</w:t>
      </w:r>
      <w:r w:rsidR="00CE38A4">
        <w:rPr>
          <w:rFonts w:ascii="Palatino Linotype" w:hAnsi="Palatino Linotype"/>
          <w:szCs w:val="22"/>
        </w:rPr>
        <w:t xml:space="preserve"> har utsetts som samordningsansvarig </w:t>
      </w:r>
      <w:r w:rsidR="00CE38A4" w:rsidRPr="002B235C">
        <w:rPr>
          <w:rFonts w:ascii="Palatino Linotype" w:hAnsi="Palatino Linotype"/>
          <w:szCs w:val="22"/>
        </w:rPr>
        <w:t>i</w:t>
      </w:r>
      <w:r w:rsidRPr="002B235C">
        <w:rPr>
          <w:rFonts w:ascii="Palatino Linotype" w:hAnsi="Palatino Linotype"/>
          <w:szCs w:val="22"/>
        </w:rPr>
        <w:t xml:space="preserve"> samverkan med Göteborgs universitet och BRG.</w:t>
      </w:r>
    </w:p>
    <w:p w14:paraId="7CC50776" w14:textId="0F83A633" w:rsidR="002B235C" w:rsidRPr="002B235C" w:rsidRDefault="002B235C" w:rsidP="002B235C">
      <w:pPr>
        <w:rPr>
          <w:rFonts w:ascii="Palatino Linotype" w:hAnsi="Palatino Linotype"/>
          <w:szCs w:val="22"/>
        </w:rPr>
      </w:pPr>
      <w:r w:rsidRPr="002B235C">
        <w:rPr>
          <w:rFonts w:ascii="Palatino Linotype" w:hAnsi="Palatino Linotype"/>
          <w:szCs w:val="22"/>
        </w:rPr>
        <w:t xml:space="preserve">BRG delar förvaltningens bedömning att nuvarande </w:t>
      </w:r>
      <w:proofErr w:type="spellStart"/>
      <w:r w:rsidR="00CE38A4" w:rsidRPr="002B235C">
        <w:rPr>
          <w:rFonts w:ascii="Palatino Linotype" w:hAnsi="Palatino Linotype"/>
          <w:szCs w:val="22"/>
        </w:rPr>
        <w:t>lovjobbsmodell</w:t>
      </w:r>
      <w:proofErr w:type="spellEnd"/>
      <w:r w:rsidRPr="002B235C">
        <w:rPr>
          <w:rFonts w:ascii="Palatino Linotype" w:hAnsi="Palatino Linotype"/>
          <w:szCs w:val="22"/>
        </w:rPr>
        <w:t xml:space="preserve"> redan ger bred och likvärdig tillgång till arbetslivserfarenhet och att riktade sociala insatser hanteras bäst inom socialförvaltningarna. Den befintliga modellen bedöms också som mest kostnadseffektiv. </w:t>
      </w:r>
    </w:p>
    <w:p w14:paraId="73759FA9" w14:textId="2F65B76E" w:rsidR="002B235C" w:rsidRPr="00CE38A4" w:rsidRDefault="002B235C" w:rsidP="002B235C">
      <w:pPr>
        <w:rPr>
          <w:rFonts w:ascii="Palatino Linotype" w:hAnsi="Palatino Linotype"/>
          <w:szCs w:val="22"/>
        </w:rPr>
      </w:pPr>
      <w:r w:rsidRPr="002B235C">
        <w:rPr>
          <w:rFonts w:ascii="Palatino Linotype" w:hAnsi="Palatino Linotype"/>
          <w:szCs w:val="22"/>
        </w:rPr>
        <w:t>Samlat bedöms dagens ordning, kompletterad med riktade insatser i andra verksamheter, bäst möta behoven.</w:t>
      </w:r>
    </w:p>
    <w:p w14:paraId="6F90AE6D" w14:textId="77777777" w:rsidR="00E449FB" w:rsidRPr="00B4215B" w:rsidRDefault="00E449FB" w:rsidP="00E449FB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B4215B">
        <w:rPr>
          <w:rFonts w:ascii="Arial Black" w:hAnsi="Arial Black"/>
          <w:color w:val="3B5776"/>
          <w:sz w:val="24"/>
          <w:szCs w:val="24"/>
        </w:rPr>
        <w:t>Bedömning ur ekonomisk dimension</w:t>
      </w:r>
    </w:p>
    <w:p w14:paraId="2585796B" w14:textId="7592AF01" w:rsidR="006B76C6" w:rsidRPr="006B76C6" w:rsidRDefault="006B76C6" w:rsidP="006B76C6">
      <w:pPr>
        <w:rPr>
          <w:rFonts w:ascii="Palatino Linotype" w:hAnsi="Palatino Linotype"/>
          <w:szCs w:val="22"/>
        </w:rPr>
      </w:pPr>
      <w:r w:rsidRPr="006B76C6">
        <w:rPr>
          <w:rFonts w:ascii="Palatino Linotype" w:hAnsi="Palatino Linotype"/>
          <w:szCs w:val="22"/>
        </w:rPr>
        <w:t>Business Region Göteborg instämmer i</w:t>
      </w:r>
      <w:r>
        <w:rPr>
          <w:rFonts w:ascii="Palatino Linotype" w:hAnsi="Palatino Linotype"/>
          <w:szCs w:val="22"/>
        </w:rPr>
        <w:t xml:space="preserve"> Arbetsmarknad och vuxenutbildningsförvaltningens </w:t>
      </w:r>
      <w:r w:rsidR="00170B80" w:rsidRPr="006B76C6">
        <w:rPr>
          <w:rFonts w:ascii="Palatino Linotype" w:hAnsi="Palatino Linotype"/>
          <w:szCs w:val="22"/>
        </w:rPr>
        <w:t>ekonomiska</w:t>
      </w:r>
      <w:r w:rsidRPr="006B76C6">
        <w:rPr>
          <w:rFonts w:ascii="Palatino Linotype" w:hAnsi="Palatino Linotype"/>
          <w:szCs w:val="22"/>
        </w:rPr>
        <w:t xml:space="preserve"> analys</w:t>
      </w:r>
      <w:r w:rsidR="00170B80">
        <w:rPr>
          <w:rFonts w:ascii="Palatino Linotype" w:hAnsi="Palatino Linotype"/>
          <w:szCs w:val="22"/>
        </w:rPr>
        <w:t xml:space="preserve"> (se bilaga </w:t>
      </w:r>
      <w:r w:rsidR="002B4ABB">
        <w:rPr>
          <w:rFonts w:ascii="Palatino Linotype" w:hAnsi="Palatino Linotype"/>
          <w:szCs w:val="22"/>
        </w:rPr>
        <w:t>1</w:t>
      </w:r>
      <w:r w:rsidR="00170B80">
        <w:rPr>
          <w:rFonts w:ascii="Palatino Linotype" w:hAnsi="Palatino Linotype"/>
          <w:szCs w:val="22"/>
        </w:rPr>
        <w:t>)</w:t>
      </w:r>
      <w:r w:rsidRPr="006B76C6">
        <w:rPr>
          <w:rFonts w:ascii="Palatino Linotype" w:hAnsi="Palatino Linotype"/>
          <w:szCs w:val="22"/>
        </w:rPr>
        <w:t xml:space="preserve">. BRG ser, i likhet med förvaltningen, att den nuvarande modellen – där sommarjobben samordnas inom befintliga verksamheter – är mer kostnadseffektiv och möjliggör störst räckvidd för ungdomarna inom givna resurser. Därför lutar vi oss mot </w:t>
      </w:r>
      <w:r w:rsidR="00170B80">
        <w:rPr>
          <w:rFonts w:ascii="Palatino Linotype" w:hAnsi="Palatino Linotype"/>
          <w:szCs w:val="22"/>
        </w:rPr>
        <w:t>Arbetsmarknad och vuxenutbildningsförvaltningens</w:t>
      </w:r>
      <w:r w:rsidR="00170B80" w:rsidRPr="006B76C6">
        <w:rPr>
          <w:rFonts w:ascii="Palatino Linotype" w:hAnsi="Palatino Linotype"/>
          <w:szCs w:val="22"/>
        </w:rPr>
        <w:t xml:space="preserve"> </w:t>
      </w:r>
      <w:r w:rsidRPr="006B76C6">
        <w:rPr>
          <w:rFonts w:ascii="Palatino Linotype" w:hAnsi="Palatino Linotype"/>
          <w:szCs w:val="22"/>
        </w:rPr>
        <w:t>slutsats att dagens ordning ger bäst ekonomisk effekt.</w:t>
      </w:r>
    </w:p>
    <w:p w14:paraId="3C6A3335" w14:textId="77777777" w:rsidR="00E449FB" w:rsidRPr="00B4215B" w:rsidRDefault="00E449FB" w:rsidP="00E449FB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B4215B">
        <w:rPr>
          <w:rFonts w:ascii="Arial Black" w:hAnsi="Arial Black"/>
          <w:color w:val="3B5776"/>
          <w:sz w:val="24"/>
          <w:szCs w:val="24"/>
        </w:rPr>
        <w:t>Bedömning ur ekologisk dimension</w:t>
      </w:r>
    </w:p>
    <w:p w14:paraId="0DFEC6B6" w14:textId="60C629A5" w:rsidR="00346763" w:rsidRDefault="00346763" w:rsidP="00E449FB">
      <w:pPr>
        <w:rPr>
          <w:rFonts w:ascii="Palatino Linotype" w:hAnsi="Palatino Linotype"/>
          <w:szCs w:val="22"/>
        </w:rPr>
      </w:pPr>
      <w:r>
        <w:rPr>
          <w:rFonts w:ascii="Palatino Linotype" w:hAnsi="Palatino Linotype"/>
          <w:szCs w:val="22"/>
        </w:rPr>
        <w:t xml:space="preserve">BRG </w:t>
      </w:r>
      <w:r w:rsidRPr="00346763">
        <w:rPr>
          <w:rFonts w:ascii="Palatino Linotype" w:hAnsi="Palatino Linotype"/>
          <w:szCs w:val="22"/>
        </w:rPr>
        <w:t xml:space="preserve">har inte funnit några särskilda aspekter på frågan utifrån denna dimension </w:t>
      </w:r>
    </w:p>
    <w:p w14:paraId="135085EE" w14:textId="77777777" w:rsidR="00E449FB" w:rsidRPr="00B4215B" w:rsidRDefault="00E449FB" w:rsidP="00E449FB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B4215B">
        <w:rPr>
          <w:rFonts w:ascii="Arial Black" w:hAnsi="Arial Black"/>
          <w:color w:val="3B5776"/>
          <w:sz w:val="24"/>
          <w:szCs w:val="24"/>
        </w:rPr>
        <w:lastRenderedPageBreak/>
        <w:t>Bedömning ur social dimension</w:t>
      </w:r>
    </w:p>
    <w:p w14:paraId="18234294" w14:textId="49AE32CA" w:rsidR="00786584" w:rsidRPr="00786584" w:rsidRDefault="00786584" w:rsidP="00786584">
      <w:pPr>
        <w:rPr>
          <w:rFonts w:ascii="Palatino Linotype" w:hAnsi="Palatino Linotype"/>
          <w:szCs w:val="22"/>
        </w:rPr>
      </w:pPr>
      <w:r w:rsidRPr="00786584">
        <w:rPr>
          <w:rFonts w:ascii="Palatino Linotype" w:hAnsi="Palatino Linotype"/>
          <w:szCs w:val="22"/>
        </w:rPr>
        <w:t xml:space="preserve">Förslaget tar sin utgångspunkt i behoven i Göteborgs utsatta områden, där många unga saknar förebilder och nätverk. En sommarkurs som stärker självinsikt, framtidsplanering och kontakt med arbetslivet ligger väl i linje med bland annat Handslagens mål om ökad framtidstro. Samtidigt instämmer Business Region Göteborg i Arbetsmarknad- och vuxenutbildningsförvaltningens bedömning (se bilaga </w:t>
      </w:r>
      <w:r w:rsidR="00A76E21">
        <w:rPr>
          <w:rFonts w:ascii="Palatino Linotype" w:hAnsi="Palatino Linotype"/>
          <w:szCs w:val="22"/>
        </w:rPr>
        <w:t>1</w:t>
      </w:r>
      <w:r w:rsidRPr="00786584">
        <w:rPr>
          <w:rFonts w:ascii="Palatino Linotype" w:hAnsi="Palatino Linotype"/>
          <w:szCs w:val="22"/>
        </w:rPr>
        <w:t xml:space="preserve">) att den befintliga </w:t>
      </w:r>
      <w:proofErr w:type="spellStart"/>
      <w:r w:rsidRPr="00786584">
        <w:rPr>
          <w:rFonts w:ascii="Palatino Linotype" w:hAnsi="Palatino Linotype"/>
          <w:szCs w:val="22"/>
        </w:rPr>
        <w:t>lovjobbsmodellen</w:t>
      </w:r>
      <w:proofErr w:type="spellEnd"/>
      <w:r w:rsidRPr="00786584">
        <w:rPr>
          <w:rFonts w:ascii="Palatino Linotype" w:hAnsi="Palatino Linotype"/>
          <w:szCs w:val="22"/>
        </w:rPr>
        <w:t xml:space="preserve"> i dag ger en bred och likvärdig tillgång till arbetslivserfarenhet för stadens ungdomar. Mot denna bakgrund delar vi slutsatsen att nuvarande </w:t>
      </w:r>
      <w:proofErr w:type="spellStart"/>
      <w:r w:rsidR="0048109D">
        <w:rPr>
          <w:rFonts w:ascii="Palatino Linotype" w:hAnsi="Palatino Linotype"/>
          <w:szCs w:val="22"/>
        </w:rPr>
        <w:t>lovjobbsmodell</w:t>
      </w:r>
      <w:proofErr w:type="spellEnd"/>
      <w:r w:rsidRPr="00786584">
        <w:rPr>
          <w:rFonts w:ascii="Palatino Linotype" w:hAnsi="Palatino Linotype"/>
          <w:szCs w:val="22"/>
        </w:rPr>
        <w:t xml:space="preserve"> – kompletterad med riktade insatser i andra verksamheter – sammantaget bedöms ge störst social effekt på en övergripande nivå.</w:t>
      </w:r>
    </w:p>
    <w:p w14:paraId="5E284690" w14:textId="7F262A3E" w:rsidR="00E449FB" w:rsidRDefault="00E449FB" w:rsidP="00272898">
      <w:pPr>
        <w:rPr>
          <w:rFonts w:ascii="Palatino Linotype" w:hAnsi="Palatino Linotype"/>
          <w:szCs w:val="22"/>
        </w:rPr>
      </w:pPr>
    </w:p>
    <w:p w14:paraId="78D63793" w14:textId="6EDE9BF4" w:rsidR="006839B4" w:rsidRPr="00B32CC0" w:rsidRDefault="006839B4" w:rsidP="006839B4">
      <w:pPr>
        <w:rPr>
          <w:rFonts w:ascii="Palatino Linotype" w:eastAsiaTheme="majorEastAsia" w:hAnsi="Palatino Linotype"/>
          <w:szCs w:val="22"/>
        </w:rPr>
      </w:pPr>
    </w:p>
    <w:p w14:paraId="4D1EFCE9" w14:textId="77777777" w:rsidR="006839B4" w:rsidRPr="00B4215B" w:rsidRDefault="006839B4" w:rsidP="006839B4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B4215B">
        <w:rPr>
          <w:rFonts w:ascii="Arial Black" w:hAnsi="Arial Black"/>
          <w:color w:val="3B5776"/>
          <w:sz w:val="24"/>
          <w:szCs w:val="24"/>
        </w:rPr>
        <w:t>Bilagor</w:t>
      </w:r>
    </w:p>
    <w:p w14:paraId="38D94FE3" w14:textId="045E9589" w:rsidR="006839B4" w:rsidRPr="00B32CC0" w:rsidRDefault="006839B4" w:rsidP="006839B4">
      <w:pPr>
        <w:rPr>
          <w:rFonts w:ascii="Palatino Linotype" w:eastAsiaTheme="majorEastAsia" w:hAnsi="Palatino Linotype"/>
          <w:szCs w:val="22"/>
        </w:rPr>
      </w:pPr>
      <w:r w:rsidRPr="00B32CC0">
        <w:rPr>
          <w:rFonts w:ascii="Palatino Linotype" w:eastAsiaTheme="majorEastAsia" w:hAnsi="Palatino Linotype"/>
          <w:szCs w:val="22"/>
        </w:rPr>
        <w:t>1.</w:t>
      </w:r>
      <w:r w:rsidRPr="00B32CC0">
        <w:rPr>
          <w:rFonts w:ascii="Palatino Linotype" w:eastAsiaTheme="majorEastAsia" w:hAnsi="Palatino Linotype"/>
          <w:szCs w:val="22"/>
        </w:rPr>
        <w:tab/>
      </w:r>
      <w:r w:rsidR="007242AF">
        <w:rPr>
          <w:rFonts w:ascii="Palatino Linotype" w:eastAsiaTheme="majorEastAsia" w:hAnsi="Palatino Linotype"/>
          <w:szCs w:val="22"/>
        </w:rPr>
        <w:t>Beslutsunderlag NAV</w:t>
      </w:r>
    </w:p>
    <w:p w14:paraId="6F30FB1B" w14:textId="77777777" w:rsidR="006839B4" w:rsidRPr="00436489" w:rsidRDefault="006839B4" w:rsidP="006839B4">
      <w:pPr>
        <w:rPr>
          <w:rFonts w:ascii="Palatino Linotype" w:eastAsiaTheme="majorEastAsia" w:hAnsi="Palatino Linotype"/>
          <w:sz w:val="24"/>
          <w:szCs w:val="28"/>
        </w:rPr>
      </w:pPr>
    </w:p>
    <w:p w14:paraId="451E2C66" w14:textId="77777777" w:rsidR="000046E1" w:rsidRPr="00436489" w:rsidRDefault="000046E1" w:rsidP="006839B4">
      <w:pPr>
        <w:rPr>
          <w:rFonts w:ascii="Palatino Linotype" w:hAnsi="Palatino Linotype"/>
        </w:rPr>
      </w:pPr>
      <w:r w:rsidRPr="00436489">
        <w:rPr>
          <w:rFonts w:ascii="Palatino Linotype" w:hAnsi="Palatino Linotype"/>
        </w:rPr>
        <w:br w:type="page"/>
      </w:r>
    </w:p>
    <w:p w14:paraId="319A2CFB" w14:textId="77777777" w:rsidR="006839B4" w:rsidRPr="00436489" w:rsidRDefault="006839B4" w:rsidP="006839B4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436489">
        <w:rPr>
          <w:rFonts w:ascii="Arial Black" w:hAnsi="Arial Black"/>
          <w:color w:val="3B5776"/>
          <w:sz w:val="24"/>
          <w:szCs w:val="24"/>
        </w:rPr>
        <w:lastRenderedPageBreak/>
        <w:t>Beskrivning av ärendet</w:t>
      </w:r>
    </w:p>
    <w:p w14:paraId="75EE4F0A" w14:textId="3FBDAB27" w:rsidR="00931C9C" w:rsidRPr="00C357B2" w:rsidRDefault="00B67FAF" w:rsidP="00C357B2">
      <w:pPr>
        <w:rPr>
          <w:rFonts w:ascii="Palatino Linotype" w:hAnsi="Palatino Linotype"/>
          <w:szCs w:val="22"/>
        </w:rPr>
      </w:pPr>
      <w:r w:rsidRPr="00B67FAF">
        <w:rPr>
          <w:rFonts w:ascii="Palatino Linotype" w:hAnsi="Palatino Linotype"/>
          <w:szCs w:val="22"/>
        </w:rPr>
        <w:t xml:space="preserve">Ärendet avser ett Göteborgsförslag som föreslår att Göteborgs stad ska införa en estetisk, kursliknande aktivitet inom ramen för stadens feriejobbsatsning. Aktiviteten föreslås genomföras under tre veckor i samband med feriejobbsperioderna och utformas som ett pilotprojekt med placering i stadsområde Nordost. Med estetisk aktivitet avses en kreativ, upplevelsebaserad och reflekterande kursform med fokus på självinsikt, yrkesplanering, socialt kapital och kontakt med förebilder i arbetslivet. </w:t>
      </w:r>
      <w:r w:rsidR="00091B3A" w:rsidRPr="00091B3A">
        <w:rPr>
          <w:rFonts w:ascii="Palatino Linotype" w:hAnsi="Palatino Linotype"/>
          <w:szCs w:val="22"/>
        </w:rPr>
        <w:t xml:space="preserve">Deltagarna föreslås arbeta aktivt med framtidsplaner, besöka arbetsplatser och möta yrkesverksamma förebilder. </w:t>
      </w:r>
    </w:p>
    <w:p w14:paraId="2B4519EC" w14:textId="6A5BC2C5" w:rsidR="002B4A9C" w:rsidRPr="00C357B2" w:rsidRDefault="002B4A9C" w:rsidP="00C357B2">
      <w:pPr>
        <w:rPr>
          <w:rFonts w:ascii="Palatino Linotype" w:hAnsi="Palatino Linotype"/>
          <w:szCs w:val="22"/>
        </w:rPr>
      </w:pPr>
      <w:r w:rsidRPr="00B67FAF">
        <w:rPr>
          <w:rFonts w:ascii="Palatino Linotype" w:hAnsi="Palatino Linotype"/>
          <w:szCs w:val="22"/>
        </w:rPr>
        <w:t xml:space="preserve">Syftet med förslaget är att stärka framtidstro och framtidsplanering hos ungdomar i socioekonomiskt utsatta områden samt att på sikt förebygga kriminalitet och utanförskap. </w:t>
      </w:r>
      <w:r w:rsidR="009C3312" w:rsidRPr="00091B3A">
        <w:rPr>
          <w:rFonts w:ascii="Palatino Linotype" w:hAnsi="Palatino Linotype"/>
          <w:szCs w:val="22"/>
        </w:rPr>
        <w:t>På sikt föreslås insatsen kunna utvecklas vidare och införas i fler delar av Göteborgs stad.</w:t>
      </w:r>
    </w:p>
    <w:p w14:paraId="2C0CCCB1" w14:textId="4EAC7FC5" w:rsidR="00FB703B" w:rsidRPr="00C357B2" w:rsidRDefault="00EC63F8" w:rsidP="00C357B2">
      <w:pPr>
        <w:rPr>
          <w:rFonts w:ascii="Palatino Linotype" w:hAnsi="Palatino Linotype"/>
          <w:szCs w:val="22"/>
        </w:rPr>
      </w:pPr>
      <w:r w:rsidRPr="00C357B2">
        <w:rPr>
          <w:rFonts w:ascii="Palatino Linotype" w:hAnsi="Palatino Linotype"/>
          <w:szCs w:val="22"/>
        </w:rPr>
        <w:t>Förslaget</w:t>
      </w:r>
      <w:r w:rsidR="00D945CB" w:rsidRPr="00C357B2">
        <w:rPr>
          <w:rFonts w:ascii="Palatino Linotype" w:hAnsi="Palatino Linotype"/>
          <w:szCs w:val="22"/>
        </w:rPr>
        <w:t xml:space="preserve"> inkom till BRG 2025-11-2</w:t>
      </w:r>
      <w:r w:rsidR="006F41CC" w:rsidRPr="00C357B2">
        <w:rPr>
          <w:rFonts w:ascii="Palatino Linotype" w:hAnsi="Palatino Linotype"/>
          <w:szCs w:val="22"/>
        </w:rPr>
        <w:t>4</w:t>
      </w:r>
      <w:r w:rsidR="00D945CB" w:rsidRPr="00C357B2">
        <w:rPr>
          <w:rFonts w:ascii="Palatino Linotype" w:hAnsi="Palatino Linotype"/>
          <w:szCs w:val="22"/>
        </w:rPr>
        <w:t xml:space="preserve">. </w:t>
      </w:r>
      <w:r w:rsidR="00141CFA" w:rsidRPr="00C357B2">
        <w:rPr>
          <w:rFonts w:ascii="Palatino Linotype" w:hAnsi="Palatino Linotype"/>
          <w:szCs w:val="22"/>
        </w:rPr>
        <w:t xml:space="preserve">Förslaget </w:t>
      </w:r>
      <w:r w:rsidRPr="00C357B2">
        <w:rPr>
          <w:rFonts w:ascii="Palatino Linotype" w:hAnsi="Palatino Linotype"/>
          <w:szCs w:val="22"/>
        </w:rPr>
        <w:t>tilldela</w:t>
      </w:r>
      <w:r w:rsidR="00141CFA" w:rsidRPr="00C357B2">
        <w:rPr>
          <w:rFonts w:ascii="Palatino Linotype" w:hAnsi="Palatino Linotype"/>
          <w:szCs w:val="22"/>
        </w:rPr>
        <w:t>des</w:t>
      </w:r>
      <w:r w:rsidRPr="00C357B2">
        <w:rPr>
          <w:rFonts w:ascii="Palatino Linotype" w:hAnsi="Palatino Linotype"/>
          <w:szCs w:val="22"/>
        </w:rPr>
        <w:t xml:space="preserve"> nämnden för Arbetsmarknad och Vuxenutbildning och </w:t>
      </w:r>
      <w:r w:rsidR="00141CFA" w:rsidRPr="00C357B2">
        <w:rPr>
          <w:rFonts w:ascii="Palatino Linotype" w:hAnsi="Palatino Linotype"/>
          <w:szCs w:val="22"/>
        </w:rPr>
        <w:t>BRG. N</w:t>
      </w:r>
      <w:r w:rsidRPr="00C357B2">
        <w:rPr>
          <w:rFonts w:ascii="Palatino Linotype" w:hAnsi="Palatino Linotype"/>
          <w:szCs w:val="22"/>
        </w:rPr>
        <w:t xml:space="preserve">ämnden för Arbetsmarknad och Vuxenutbildning </w:t>
      </w:r>
      <w:r w:rsidR="00141CFA" w:rsidRPr="00C357B2">
        <w:rPr>
          <w:rFonts w:ascii="Palatino Linotype" w:hAnsi="Palatino Linotype"/>
          <w:szCs w:val="22"/>
        </w:rPr>
        <w:t xml:space="preserve">utsågs </w:t>
      </w:r>
      <w:r w:rsidRPr="00C357B2">
        <w:rPr>
          <w:rFonts w:ascii="Palatino Linotype" w:hAnsi="Palatino Linotype"/>
          <w:szCs w:val="22"/>
        </w:rPr>
        <w:t>till samordningsansvarig</w:t>
      </w:r>
      <w:r w:rsidR="006A68EB" w:rsidRPr="00C357B2">
        <w:rPr>
          <w:rFonts w:ascii="Palatino Linotype" w:hAnsi="Palatino Linotype"/>
          <w:szCs w:val="22"/>
        </w:rPr>
        <w:t xml:space="preserve"> i samverkan med Göteborgs Universitet och </w:t>
      </w:r>
      <w:r w:rsidR="00141CFA" w:rsidRPr="00C357B2">
        <w:rPr>
          <w:rFonts w:ascii="Palatino Linotype" w:hAnsi="Palatino Linotype"/>
          <w:szCs w:val="22"/>
        </w:rPr>
        <w:t>BRG</w:t>
      </w:r>
      <w:r w:rsidR="006A68EB" w:rsidRPr="00C357B2">
        <w:rPr>
          <w:rFonts w:ascii="Palatino Linotype" w:hAnsi="Palatino Linotype"/>
          <w:szCs w:val="22"/>
        </w:rPr>
        <w:t xml:space="preserve">. Vi </w:t>
      </w:r>
      <w:r w:rsidR="00141CFA" w:rsidRPr="00C357B2">
        <w:rPr>
          <w:rFonts w:ascii="Palatino Linotype" w:hAnsi="Palatino Linotype"/>
          <w:szCs w:val="22"/>
        </w:rPr>
        <w:t>har</w:t>
      </w:r>
      <w:r w:rsidR="00585F08" w:rsidRPr="00C357B2">
        <w:rPr>
          <w:rFonts w:ascii="Palatino Linotype" w:hAnsi="Palatino Linotype"/>
          <w:szCs w:val="22"/>
        </w:rPr>
        <w:t xml:space="preserve"> </w:t>
      </w:r>
      <w:r w:rsidR="004247CD" w:rsidRPr="00C357B2">
        <w:rPr>
          <w:rFonts w:ascii="Palatino Linotype" w:hAnsi="Palatino Linotype"/>
          <w:szCs w:val="22"/>
        </w:rPr>
        <w:t xml:space="preserve">haft kontakt med </w:t>
      </w:r>
      <w:r w:rsidR="00F54683" w:rsidRPr="00C357B2">
        <w:rPr>
          <w:rFonts w:ascii="Palatino Linotype" w:hAnsi="Palatino Linotype"/>
          <w:szCs w:val="22"/>
        </w:rPr>
        <w:t xml:space="preserve">Arbetsmarknad och vuxenutbildningsförvaltningens </w:t>
      </w:r>
      <w:r w:rsidR="004247CD" w:rsidRPr="00C357B2">
        <w:rPr>
          <w:rFonts w:ascii="Palatino Linotype" w:hAnsi="Palatino Linotype"/>
          <w:szCs w:val="22"/>
        </w:rPr>
        <w:t xml:space="preserve">och tagit del av deras </w:t>
      </w:r>
      <w:r w:rsidR="00585F08" w:rsidRPr="00C357B2">
        <w:rPr>
          <w:rFonts w:ascii="Palatino Linotype" w:hAnsi="Palatino Linotype"/>
          <w:szCs w:val="22"/>
        </w:rPr>
        <w:t xml:space="preserve">utredning av förslaget. </w:t>
      </w:r>
    </w:p>
    <w:p w14:paraId="76D470D0" w14:textId="77777777" w:rsidR="00931C9C" w:rsidRPr="00FB703B" w:rsidRDefault="00931C9C" w:rsidP="00FB703B"/>
    <w:p w14:paraId="2EA48CFC" w14:textId="77777777" w:rsidR="006945D3" w:rsidRPr="00436489" w:rsidRDefault="009305B3" w:rsidP="005C1094">
      <w:pPr>
        <w:pStyle w:val="Rubrik2"/>
        <w:rPr>
          <w:rFonts w:ascii="Arial Black" w:hAnsi="Arial Black"/>
          <w:color w:val="3B5776"/>
          <w:sz w:val="24"/>
          <w:szCs w:val="24"/>
        </w:rPr>
      </w:pPr>
      <w:r>
        <w:rPr>
          <w:rFonts w:ascii="Arial Black" w:hAnsi="Arial Black"/>
          <w:color w:val="3B5776"/>
          <w:sz w:val="24"/>
          <w:szCs w:val="24"/>
        </w:rPr>
        <w:t>Bolagets</w:t>
      </w:r>
      <w:r w:rsidR="009C227B" w:rsidRPr="00436489">
        <w:rPr>
          <w:rFonts w:ascii="Arial Black" w:hAnsi="Arial Black"/>
          <w:color w:val="3B5776"/>
          <w:sz w:val="24"/>
          <w:szCs w:val="24"/>
        </w:rPr>
        <w:t xml:space="preserve"> bedömning</w:t>
      </w:r>
    </w:p>
    <w:p w14:paraId="0AE4DDC0" w14:textId="45B622B2" w:rsidR="00B17AD5" w:rsidRPr="00B32CC0" w:rsidRDefault="00B17AD5" w:rsidP="00B17AD5">
      <w:pPr>
        <w:rPr>
          <w:rFonts w:ascii="Palatino Linotype" w:hAnsi="Palatino Linotype"/>
          <w:szCs w:val="22"/>
        </w:rPr>
      </w:pPr>
      <w:r>
        <w:rPr>
          <w:rFonts w:ascii="Palatino Linotype" w:hAnsi="Palatino Linotype"/>
          <w:szCs w:val="22"/>
        </w:rPr>
        <w:t xml:space="preserve">I linje med Arbetsmarknad och vuxenutbildningsförvaltningen, är vår bedömning att stadens </w:t>
      </w:r>
      <w:proofErr w:type="spellStart"/>
      <w:r>
        <w:rPr>
          <w:rFonts w:ascii="Palatino Linotype" w:hAnsi="Palatino Linotype"/>
          <w:szCs w:val="22"/>
        </w:rPr>
        <w:t>lovjobbsmodell</w:t>
      </w:r>
      <w:proofErr w:type="spellEnd"/>
      <w:r>
        <w:rPr>
          <w:rFonts w:ascii="Palatino Linotype" w:hAnsi="Palatino Linotype"/>
          <w:szCs w:val="22"/>
        </w:rPr>
        <w:t xml:space="preserve"> och socialförvaltningarnas särskilda insatser med sommarplatser är fullt tillräckliga och tillgodoser de behov </w:t>
      </w:r>
      <w:r w:rsidR="00344C3A">
        <w:rPr>
          <w:rFonts w:ascii="Palatino Linotype" w:hAnsi="Palatino Linotype"/>
          <w:szCs w:val="22"/>
        </w:rPr>
        <w:t>som adresseras</w:t>
      </w:r>
      <w:r w:rsidR="00E14BEA">
        <w:rPr>
          <w:rFonts w:ascii="Palatino Linotype" w:hAnsi="Palatino Linotype"/>
          <w:szCs w:val="22"/>
        </w:rPr>
        <w:t xml:space="preserve"> i förslaget. </w:t>
      </w:r>
    </w:p>
    <w:p w14:paraId="0D5AC826" w14:textId="77777777" w:rsidR="00AE276A" w:rsidRPr="00B32CC0" w:rsidRDefault="00AE276A" w:rsidP="000046E1">
      <w:pPr>
        <w:rPr>
          <w:rFonts w:ascii="Palatino Linotype" w:hAnsi="Palatino Linotype"/>
          <w:szCs w:val="22"/>
        </w:rPr>
      </w:pPr>
      <w:r w:rsidRPr="00B32CC0">
        <w:rPr>
          <w:rFonts w:ascii="Palatino Linotype" w:hAnsi="Palatino Linotype"/>
          <w:szCs w:val="22"/>
        </w:rPr>
        <w:t>Patrik Andersson</w:t>
      </w:r>
    </w:p>
    <w:p w14:paraId="6EBD2268" w14:textId="77777777" w:rsidR="00AE276A" w:rsidRPr="00B32CC0" w:rsidRDefault="00AE276A" w:rsidP="000046E1">
      <w:pPr>
        <w:rPr>
          <w:rFonts w:ascii="Palatino Linotype" w:hAnsi="Palatino Linotype"/>
          <w:szCs w:val="22"/>
        </w:rPr>
      </w:pPr>
      <w:r w:rsidRPr="00B32CC0">
        <w:rPr>
          <w:rFonts w:ascii="Palatino Linotype" w:hAnsi="Palatino Linotype"/>
          <w:szCs w:val="22"/>
        </w:rPr>
        <w:t>Vd, Business Region Göteborg AB</w:t>
      </w:r>
    </w:p>
    <w:sectPr w:rsidR="00AE276A" w:rsidRPr="00B32CC0" w:rsidSect="004364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2552" w:bottom="1418" w:left="1418" w:header="73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948A5" w14:textId="77777777" w:rsidR="009400A5" w:rsidRDefault="009400A5" w:rsidP="00BF282B">
      <w:pPr>
        <w:spacing w:after="0" w:line="240" w:lineRule="auto"/>
      </w:pPr>
      <w:r>
        <w:separator/>
      </w:r>
    </w:p>
  </w:endnote>
  <w:endnote w:type="continuationSeparator" w:id="0">
    <w:p w14:paraId="72C18EBD" w14:textId="77777777" w:rsidR="009400A5" w:rsidRDefault="009400A5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9FFEF" w14:textId="77777777" w:rsidR="00244D59" w:rsidRDefault="00244D5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margin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38"/>
      <w:gridCol w:w="3817"/>
      <w:gridCol w:w="1917"/>
    </w:tblGrid>
    <w:tr w:rsidR="00E92E25" w:rsidRPr="009B4E2A" w14:paraId="59A77C74" w14:textId="77777777" w:rsidTr="00EA4A38">
      <w:tc>
        <w:tcPr>
          <w:tcW w:w="7155" w:type="dxa"/>
          <w:gridSpan w:val="2"/>
          <w:tcBorders>
            <w:top w:val="nil"/>
          </w:tcBorders>
        </w:tcPr>
        <w:p w14:paraId="218850D9" w14:textId="77777777" w:rsidR="00E92E25" w:rsidRPr="00EA4A38" w:rsidRDefault="00B4215B" w:rsidP="00EA4A38">
          <w:pPr>
            <w:pStyle w:val="Sidfot"/>
            <w:rPr>
              <w:b/>
              <w:bCs/>
              <w:color w:val="3B5776"/>
              <w:sz w:val="14"/>
              <w:szCs w:val="20"/>
            </w:rPr>
          </w:pPr>
          <w:r w:rsidRPr="00EA4A38">
            <w:rPr>
              <w:b/>
              <w:bCs/>
              <w:color w:val="3B5776"/>
              <w:sz w:val="14"/>
              <w:szCs w:val="20"/>
            </w:rPr>
            <w:t xml:space="preserve"> BUSINESS REGION GÖTEBORG AB</w:t>
          </w:r>
        </w:p>
      </w:tc>
      <w:tc>
        <w:tcPr>
          <w:tcW w:w="1917" w:type="dxa"/>
          <w:tcBorders>
            <w:top w:val="nil"/>
          </w:tcBorders>
        </w:tcPr>
        <w:p w14:paraId="059253DA" w14:textId="77777777" w:rsidR="00E92E25" w:rsidRPr="009B4E2A" w:rsidRDefault="00E92E25" w:rsidP="00EA4A38">
          <w:pPr>
            <w:pStyle w:val="Sidfot"/>
            <w:jc w:val="right"/>
          </w:pPr>
        </w:p>
      </w:tc>
    </w:tr>
    <w:tr w:rsidR="00F66187" w14:paraId="351929BC" w14:textId="77777777" w:rsidTr="00EA4A38">
      <w:tc>
        <w:tcPr>
          <w:tcW w:w="3338" w:type="dxa"/>
          <w:tcBorders>
            <w:top w:val="nil"/>
          </w:tcBorders>
        </w:tcPr>
        <w:p w14:paraId="095E5911" w14:textId="77777777" w:rsidR="00F66187" w:rsidRPr="00F66187" w:rsidRDefault="00F66187" w:rsidP="00EA4A38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  <w:tcBorders>
            <w:top w:val="nil"/>
          </w:tcBorders>
        </w:tcPr>
        <w:p w14:paraId="038B9C60" w14:textId="77777777" w:rsidR="00F66187" w:rsidRDefault="00F66187" w:rsidP="00EA4A38">
          <w:pPr>
            <w:pStyle w:val="Sidfot"/>
          </w:pPr>
        </w:p>
      </w:tc>
      <w:tc>
        <w:tcPr>
          <w:tcW w:w="1917" w:type="dxa"/>
          <w:tcBorders>
            <w:top w:val="nil"/>
          </w:tcBorders>
        </w:tcPr>
        <w:p w14:paraId="1DFAAF06" w14:textId="77777777" w:rsidR="00F66187" w:rsidRDefault="00EA4A38" w:rsidP="00EA4A38">
          <w:pPr>
            <w:pStyle w:val="Sidfot"/>
            <w:jc w:val="right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1C753EE8" wp14:editId="58FB1DFA">
                <wp:simplePos x="0" y="0"/>
                <wp:positionH relativeFrom="column">
                  <wp:posOffset>0</wp:posOffset>
                </wp:positionH>
                <wp:positionV relativeFrom="bottomMargin">
                  <wp:posOffset>-380365</wp:posOffset>
                </wp:positionV>
                <wp:extent cx="1056640" cy="678180"/>
                <wp:effectExtent l="0" t="0" r="0" b="7620"/>
                <wp:wrapNone/>
                <wp:docPr id="1" name="Bild 3" descr="M:\M&amp;K - Projekt\BRG\Grafiska element och standardtexter\2013\BRG logotyp originalfil\LOGO\businessregion_blue_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M&amp;K - Projekt\BRG\Grafiska element och standardtexter\2013\BRG logotyp originalfil\LOGO\businessregion_blue_CMY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664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66187" w14:paraId="41588C77" w14:textId="77777777" w:rsidTr="00EA4A38">
      <w:tc>
        <w:tcPr>
          <w:tcW w:w="3338" w:type="dxa"/>
          <w:tcBorders>
            <w:top w:val="nil"/>
          </w:tcBorders>
        </w:tcPr>
        <w:p w14:paraId="2162DFC0" w14:textId="77777777" w:rsidR="00F66187" w:rsidRDefault="00F66187" w:rsidP="00EA4A38">
          <w:pPr>
            <w:pStyle w:val="Sidfot"/>
          </w:pPr>
        </w:p>
      </w:tc>
      <w:tc>
        <w:tcPr>
          <w:tcW w:w="3817" w:type="dxa"/>
          <w:tcBorders>
            <w:top w:val="nil"/>
          </w:tcBorders>
        </w:tcPr>
        <w:p w14:paraId="692E830B" w14:textId="77777777" w:rsidR="00F66187" w:rsidRDefault="00F66187" w:rsidP="00EA4A38">
          <w:pPr>
            <w:pStyle w:val="Sidfot"/>
          </w:pPr>
        </w:p>
      </w:tc>
      <w:tc>
        <w:tcPr>
          <w:tcW w:w="1917" w:type="dxa"/>
        </w:tcPr>
        <w:p w14:paraId="386622F9" w14:textId="77777777" w:rsidR="00F66187" w:rsidRDefault="00F66187" w:rsidP="00EA4A38">
          <w:pPr>
            <w:pStyle w:val="Sidfot"/>
            <w:jc w:val="right"/>
          </w:pPr>
        </w:p>
      </w:tc>
    </w:tr>
  </w:tbl>
  <w:p w14:paraId="7D117B2E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19"/>
      <w:gridCol w:w="3799"/>
      <w:gridCol w:w="1954"/>
    </w:tblGrid>
    <w:tr w:rsidR="00FB3384" w:rsidRPr="009B4E2A" w14:paraId="57A1F186" w14:textId="77777777" w:rsidTr="00F74766">
      <w:tc>
        <w:tcPr>
          <w:tcW w:w="7118" w:type="dxa"/>
          <w:gridSpan w:val="2"/>
          <w:tcBorders>
            <w:top w:val="nil"/>
          </w:tcBorders>
        </w:tcPr>
        <w:p w14:paraId="32E024E9" w14:textId="77777777" w:rsidR="00F74766" w:rsidRPr="00F74766" w:rsidRDefault="00244D59" w:rsidP="00F74766">
          <w:pPr>
            <w:spacing w:after="60"/>
            <w:rPr>
              <w:rFonts w:ascii="Arial" w:eastAsia="Palatino Linotype" w:hAnsi="Arial" w:cs="Arial"/>
              <w:sz w:val="14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4B9D58A" wp14:editId="5841E12E">
                <wp:simplePos x="0" y="0"/>
                <wp:positionH relativeFrom="column">
                  <wp:posOffset>4531360</wp:posOffset>
                </wp:positionH>
                <wp:positionV relativeFrom="bottomMargin">
                  <wp:posOffset>3810</wp:posOffset>
                </wp:positionV>
                <wp:extent cx="1050290" cy="678180"/>
                <wp:effectExtent l="0" t="0" r="0" b="7620"/>
                <wp:wrapNone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029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sdt>
            <w:sdtPr>
              <w:rPr>
                <w:rFonts w:ascii="Arial" w:eastAsia="Palatino Linotype" w:hAnsi="Arial" w:cs="Arial"/>
                <w:b/>
                <w:caps/>
                <w:color w:val="3B5776"/>
                <w:sz w:val="14"/>
                <w:szCs w:val="22"/>
              </w:rPr>
              <w:alias w:val="Titel"/>
              <w:tag w:val=""/>
              <w:id w:val="-133004919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2E0E07">
                <w:rPr>
                  <w:rFonts w:ascii="Arial" w:eastAsia="Palatino Linotype" w:hAnsi="Arial" w:cs="Arial"/>
                  <w:b/>
                  <w:caps/>
                  <w:color w:val="3B5776"/>
                  <w:sz w:val="14"/>
                  <w:szCs w:val="22"/>
                </w:rPr>
                <w:t>BUSINESS REGION GÖTEBORG AB</w:t>
              </w:r>
            </w:sdtContent>
          </w:sdt>
          <w:r w:rsidR="00F74766" w:rsidRPr="00F74766">
            <w:rPr>
              <w:rFonts w:ascii="Arial" w:eastAsia="Palatino Linotype" w:hAnsi="Arial" w:cs="Arial"/>
              <w:b/>
              <w:caps/>
              <w:color w:val="3B5776"/>
              <w:sz w:val="14"/>
              <w:szCs w:val="22"/>
            </w:rPr>
            <w:t xml:space="preserve"> </w:t>
          </w:r>
          <w:r w:rsidR="00B4215B">
            <w:rPr>
              <w:rFonts w:ascii="Arial" w:eastAsia="Palatino Linotype" w:hAnsi="Arial" w:cs="Arial"/>
              <w:b/>
              <w:caps/>
              <w:color w:val="3B5776"/>
              <w:sz w:val="14"/>
              <w:szCs w:val="22"/>
            </w:rPr>
            <w:br/>
          </w:r>
          <w:r w:rsidR="00B4215B">
            <w:rPr>
              <w:rFonts w:ascii="Arial" w:eastAsia="Palatino Linotype" w:hAnsi="Arial" w:cs="Arial"/>
              <w:sz w:val="14"/>
              <w:szCs w:val="22"/>
            </w:rPr>
            <w:t xml:space="preserve"> </w:t>
          </w:r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t>Besöksadress: Östra Hamngatan 5, Postadress: Box 11119, 404 23 Göteborg</w:t>
          </w:r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br/>
          </w:r>
          <w:r w:rsidR="00B4215B">
            <w:rPr>
              <w:rFonts w:ascii="Arial" w:eastAsia="Palatino Linotype" w:hAnsi="Arial" w:cs="Arial"/>
              <w:sz w:val="14"/>
              <w:szCs w:val="22"/>
            </w:rPr>
            <w:t xml:space="preserve"> </w:t>
          </w:r>
          <w:proofErr w:type="gramStart"/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t>Telefon växel</w:t>
          </w:r>
          <w:proofErr w:type="gramEnd"/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t>: 031-367 61 00, www.businessregiongoteborg.se</w:t>
          </w:r>
        </w:p>
        <w:p w14:paraId="5BF4CAFF" w14:textId="77777777" w:rsidR="00F74766" w:rsidRPr="00F74766" w:rsidRDefault="00B4215B" w:rsidP="00F74766">
          <w:pPr>
            <w:spacing w:line="259" w:lineRule="auto"/>
            <w:rPr>
              <w:rFonts w:ascii="Arial" w:eastAsia="Palatino Linotype" w:hAnsi="Arial" w:cs="Arial"/>
              <w:sz w:val="14"/>
              <w:szCs w:val="22"/>
            </w:rPr>
          </w:pPr>
          <w:r>
            <w:rPr>
              <w:rFonts w:ascii="Arial" w:eastAsia="Palatino Linotype" w:hAnsi="Arial" w:cs="Arial"/>
              <w:sz w:val="14"/>
              <w:szCs w:val="22"/>
            </w:rPr>
            <w:t xml:space="preserve"> </w:t>
          </w:r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t>BUSINESS REGION GÖTEBORG – EN DEL AV GÖTEBORGS STAD I SAMARBETE MED REGIONEN</w:t>
          </w:r>
        </w:p>
        <w:p w14:paraId="591C75FF" w14:textId="77777777" w:rsidR="00FB3384" w:rsidRPr="009B4E2A" w:rsidRDefault="00FB3384" w:rsidP="00BD0663">
          <w:pPr>
            <w:pStyle w:val="Sidfot"/>
          </w:pPr>
        </w:p>
      </w:tc>
      <w:tc>
        <w:tcPr>
          <w:tcW w:w="1954" w:type="dxa"/>
          <w:tcBorders>
            <w:top w:val="nil"/>
          </w:tcBorders>
        </w:tcPr>
        <w:p w14:paraId="33E79DEA" w14:textId="77777777" w:rsidR="00FB3384" w:rsidRPr="009B4E2A" w:rsidRDefault="00FB3384" w:rsidP="00BD0663">
          <w:pPr>
            <w:pStyle w:val="Sidfot"/>
            <w:jc w:val="right"/>
          </w:pPr>
        </w:p>
      </w:tc>
    </w:tr>
    <w:tr w:rsidR="00FB3384" w14:paraId="46D45D29" w14:textId="77777777" w:rsidTr="00F74766">
      <w:tc>
        <w:tcPr>
          <w:tcW w:w="3319" w:type="dxa"/>
          <w:tcBorders>
            <w:top w:val="nil"/>
          </w:tcBorders>
        </w:tcPr>
        <w:p w14:paraId="7ABB8182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  <w:tcBorders>
            <w:top w:val="nil"/>
          </w:tcBorders>
        </w:tcPr>
        <w:p w14:paraId="066464A5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tcBorders>
            <w:top w:val="nil"/>
          </w:tcBorders>
          <w:vAlign w:val="bottom"/>
        </w:tcPr>
        <w:p w14:paraId="5475D0B4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5BA1E9FA" w14:textId="77777777" w:rsidTr="00F74766">
      <w:tc>
        <w:tcPr>
          <w:tcW w:w="3319" w:type="dxa"/>
          <w:tcBorders>
            <w:top w:val="nil"/>
          </w:tcBorders>
        </w:tcPr>
        <w:p w14:paraId="5C06CA94" w14:textId="77777777" w:rsidR="00FB3384" w:rsidRDefault="00FB3384" w:rsidP="00BD0663">
          <w:pPr>
            <w:pStyle w:val="Sidfot"/>
          </w:pPr>
        </w:p>
      </w:tc>
      <w:tc>
        <w:tcPr>
          <w:tcW w:w="3799" w:type="dxa"/>
          <w:tcBorders>
            <w:top w:val="nil"/>
          </w:tcBorders>
        </w:tcPr>
        <w:p w14:paraId="0B96840F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  <w:tcBorders>
            <w:top w:val="nil"/>
          </w:tcBorders>
        </w:tcPr>
        <w:p w14:paraId="2854E355" w14:textId="77777777" w:rsidR="00FB3384" w:rsidRDefault="00FB3384" w:rsidP="00BD0663">
          <w:pPr>
            <w:pStyle w:val="Sidfot"/>
            <w:jc w:val="right"/>
          </w:pPr>
        </w:p>
      </w:tc>
    </w:tr>
  </w:tbl>
  <w:p w14:paraId="6D99FB34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ACCB3" w14:textId="77777777" w:rsidR="009400A5" w:rsidRDefault="009400A5" w:rsidP="00BF282B">
      <w:pPr>
        <w:spacing w:after="0" w:line="240" w:lineRule="auto"/>
      </w:pPr>
      <w:r>
        <w:separator/>
      </w:r>
    </w:p>
  </w:footnote>
  <w:footnote w:type="continuationSeparator" w:id="0">
    <w:p w14:paraId="7BAFE915" w14:textId="77777777" w:rsidR="009400A5" w:rsidRDefault="009400A5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04AA1" w14:textId="77777777" w:rsidR="00244D59" w:rsidRDefault="00244D5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5045115"/>
      <w:docPartObj>
        <w:docPartGallery w:val="Page Numbers (Top of Page)"/>
        <w:docPartUnique/>
      </w:docPartObj>
    </w:sdtPr>
    <w:sdtEndPr/>
    <w:sdtContent>
      <w:p w14:paraId="06731D6F" w14:textId="77777777" w:rsidR="00B4215B" w:rsidRDefault="00B4215B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3CD058" w14:textId="77777777" w:rsidR="00B4215B" w:rsidRDefault="00B4215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6555751"/>
      <w:docPartObj>
        <w:docPartGallery w:val="Page Numbers (Top of Page)"/>
        <w:docPartUnique/>
      </w:docPartObj>
    </w:sdtPr>
    <w:sdtEndPr/>
    <w:sdtContent>
      <w:p w14:paraId="46655756" w14:textId="77777777" w:rsidR="00B4215B" w:rsidRDefault="00B4215B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D457B5" w14:textId="77777777" w:rsidR="00F74766" w:rsidRDefault="00F7476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D06968"/>
    <w:multiLevelType w:val="hybridMultilevel"/>
    <w:tmpl w:val="EDBE34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03A16"/>
    <w:multiLevelType w:val="hybridMultilevel"/>
    <w:tmpl w:val="1A462FD2"/>
    <w:lvl w:ilvl="0" w:tplc="041D000F">
      <w:start w:val="1"/>
      <w:numFmt w:val="decimal"/>
      <w:lvlText w:val="%1."/>
      <w:lvlJc w:val="left"/>
      <w:pPr>
        <w:ind w:left="6" w:hanging="360"/>
      </w:pPr>
    </w:lvl>
    <w:lvl w:ilvl="1" w:tplc="041D0019" w:tentative="1">
      <w:start w:val="1"/>
      <w:numFmt w:val="lowerLetter"/>
      <w:lvlText w:val="%2."/>
      <w:lvlJc w:val="left"/>
      <w:pPr>
        <w:ind w:left="726" w:hanging="360"/>
      </w:pPr>
    </w:lvl>
    <w:lvl w:ilvl="2" w:tplc="041D001B" w:tentative="1">
      <w:start w:val="1"/>
      <w:numFmt w:val="lowerRoman"/>
      <w:lvlText w:val="%3."/>
      <w:lvlJc w:val="right"/>
      <w:pPr>
        <w:ind w:left="1446" w:hanging="180"/>
      </w:pPr>
    </w:lvl>
    <w:lvl w:ilvl="3" w:tplc="041D000F" w:tentative="1">
      <w:start w:val="1"/>
      <w:numFmt w:val="decimal"/>
      <w:lvlText w:val="%4."/>
      <w:lvlJc w:val="left"/>
      <w:pPr>
        <w:ind w:left="2166" w:hanging="360"/>
      </w:pPr>
    </w:lvl>
    <w:lvl w:ilvl="4" w:tplc="041D0019" w:tentative="1">
      <w:start w:val="1"/>
      <w:numFmt w:val="lowerLetter"/>
      <w:lvlText w:val="%5."/>
      <w:lvlJc w:val="left"/>
      <w:pPr>
        <w:ind w:left="2886" w:hanging="360"/>
      </w:pPr>
    </w:lvl>
    <w:lvl w:ilvl="5" w:tplc="041D001B" w:tentative="1">
      <w:start w:val="1"/>
      <w:numFmt w:val="lowerRoman"/>
      <w:lvlText w:val="%6."/>
      <w:lvlJc w:val="right"/>
      <w:pPr>
        <w:ind w:left="3606" w:hanging="180"/>
      </w:pPr>
    </w:lvl>
    <w:lvl w:ilvl="6" w:tplc="041D000F" w:tentative="1">
      <w:start w:val="1"/>
      <w:numFmt w:val="decimal"/>
      <w:lvlText w:val="%7."/>
      <w:lvlJc w:val="left"/>
      <w:pPr>
        <w:ind w:left="4326" w:hanging="360"/>
      </w:pPr>
    </w:lvl>
    <w:lvl w:ilvl="7" w:tplc="041D0019" w:tentative="1">
      <w:start w:val="1"/>
      <w:numFmt w:val="lowerLetter"/>
      <w:lvlText w:val="%8."/>
      <w:lvlJc w:val="left"/>
      <w:pPr>
        <w:ind w:left="5046" w:hanging="360"/>
      </w:pPr>
    </w:lvl>
    <w:lvl w:ilvl="8" w:tplc="041D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4" w15:restartNumberingAfterBreak="0">
    <w:nsid w:val="4FF651A8"/>
    <w:multiLevelType w:val="hybridMultilevel"/>
    <w:tmpl w:val="D03039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36FD2"/>
    <w:multiLevelType w:val="hybridMultilevel"/>
    <w:tmpl w:val="4B0467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687F9F"/>
    <w:multiLevelType w:val="hybridMultilevel"/>
    <w:tmpl w:val="7E0611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73FA0"/>
    <w:multiLevelType w:val="hybridMultilevel"/>
    <w:tmpl w:val="39561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641149">
    <w:abstractNumId w:val="8"/>
  </w:num>
  <w:num w:numId="2" w16cid:durableId="680622730">
    <w:abstractNumId w:val="4"/>
  </w:num>
  <w:num w:numId="3" w16cid:durableId="481696223">
    <w:abstractNumId w:val="2"/>
  </w:num>
  <w:num w:numId="4" w16cid:durableId="511262467">
    <w:abstractNumId w:val="3"/>
  </w:num>
  <w:num w:numId="5" w16cid:durableId="1408067977">
    <w:abstractNumId w:val="1"/>
  </w:num>
  <w:num w:numId="6" w16cid:durableId="1113668925">
    <w:abstractNumId w:val="6"/>
  </w:num>
  <w:num w:numId="7" w16cid:durableId="1031031349">
    <w:abstractNumId w:val="0"/>
  </w:num>
  <w:num w:numId="8" w16cid:durableId="497889912">
    <w:abstractNumId w:val="7"/>
  </w:num>
  <w:num w:numId="9" w16cid:durableId="19997229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346763"/>
    <w:rsid w:val="000046E1"/>
    <w:rsid w:val="00004B5C"/>
    <w:rsid w:val="00046AF4"/>
    <w:rsid w:val="00065357"/>
    <w:rsid w:val="000707CC"/>
    <w:rsid w:val="00091B3A"/>
    <w:rsid w:val="000C68BA"/>
    <w:rsid w:val="000F2B85"/>
    <w:rsid w:val="000F3C0C"/>
    <w:rsid w:val="0011061F"/>
    <w:rsid w:val="0011381D"/>
    <w:rsid w:val="0012181D"/>
    <w:rsid w:val="00141CFA"/>
    <w:rsid w:val="00142FEF"/>
    <w:rsid w:val="00170B80"/>
    <w:rsid w:val="00173F0C"/>
    <w:rsid w:val="001C2218"/>
    <w:rsid w:val="001D645F"/>
    <w:rsid w:val="001E0CE7"/>
    <w:rsid w:val="002155B2"/>
    <w:rsid w:val="00230280"/>
    <w:rsid w:val="00241F59"/>
    <w:rsid w:val="00244D59"/>
    <w:rsid w:val="00257F49"/>
    <w:rsid w:val="00272898"/>
    <w:rsid w:val="00277F81"/>
    <w:rsid w:val="00297C5E"/>
    <w:rsid w:val="002B235C"/>
    <w:rsid w:val="002B2AFC"/>
    <w:rsid w:val="002B4A9C"/>
    <w:rsid w:val="002B4ABB"/>
    <w:rsid w:val="002E0E07"/>
    <w:rsid w:val="003164EC"/>
    <w:rsid w:val="00324D8E"/>
    <w:rsid w:val="00332A7F"/>
    <w:rsid w:val="0033587E"/>
    <w:rsid w:val="003413FA"/>
    <w:rsid w:val="00344C3A"/>
    <w:rsid w:val="00346763"/>
    <w:rsid w:val="00350FEF"/>
    <w:rsid w:val="00372CB4"/>
    <w:rsid w:val="003D13FA"/>
    <w:rsid w:val="00414E79"/>
    <w:rsid w:val="00415151"/>
    <w:rsid w:val="004247CD"/>
    <w:rsid w:val="00434A49"/>
    <w:rsid w:val="00436489"/>
    <w:rsid w:val="00440D30"/>
    <w:rsid w:val="00473C11"/>
    <w:rsid w:val="00476454"/>
    <w:rsid w:val="0048109D"/>
    <w:rsid w:val="00486692"/>
    <w:rsid w:val="004A3567"/>
    <w:rsid w:val="004A5252"/>
    <w:rsid w:val="004B287C"/>
    <w:rsid w:val="004C0571"/>
    <w:rsid w:val="004C78B0"/>
    <w:rsid w:val="00521790"/>
    <w:rsid w:val="00545C65"/>
    <w:rsid w:val="0055243B"/>
    <w:rsid w:val="005729A0"/>
    <w:rsid w:val="00585F08"/>
    <w:rsid w:val="00597ACB"/>
    <w:rsid w:val="005C1094"/>
    <w:rsid w:val="005D0114"/>
    <w:rsid w:val="005E0764"/>
    <w:rsid w:val="005E14A6"/>
    <w:rsid w:val="005E6622"/>
    <w:rsid w:val="005F5390"/>
    <w:rsid w:val="00603751"/>
    <w:rsid w:val="00613965"/>
    <w:rsid w:val="006350F7"/>
    <w:rsid w:val="00667A53"/>
    <w:rsid w:val="00673DB8"/>
    <w:rsid w:val="006839B4"/>
    <w:rsid w:val="00690A7F"/>
    <w:rsid w:val="00692075"/>
    <w:rsid w:val="006945D3"/>
    <w:rsid w:val="006A68EB"/>
    <w:rsid w:val="006B76C6"/>
    <w:rsid w:val="006F1BBA"/>
    <w:rsid w:val="006F1DFA"/>
    <w:rsid w:val="006F41CC"/>
    <w:rsid w:val="006F4591"/>
    <w:rsid w:val="00720B05"/>
    <w:rsid w:val="007242AF"/>
    <w:rsid w:val="0073588A"/>
    <w:rsid w:val="00766929"/>
    <w:rsid w:val="00766B95"/>
    <w:rsid w:val="00770200"/>
    <w:rsid w:val="00786584"/>
    <w:rsid w:val="007D03B0"/>
    <w:rsid w:val="007E234D"/>
    <w:rsid w:val="007F1268"/>
    <w:rsid w:val="00831E91"/>
    <w:rsid w:val="00860B76"/>
    <w:rsid w:val="008760F6"/>
    <w:rsid w:val="00885F18"/>
    <w:rsid w:val="008B0468"/>
    <w:rsid w:val="008E5D57"/>
    <w:rsid w:val="009003DD"/>
    <w:rsid w:val="009305B3"/>
    <w:rsid w:val="00931374"/>
    <w:rsid w:val="00931C9C"/>
    <w:rsid w:val="009400A5"/>
    <w:rsid w:val="009433F3"/>
    <w:rsid w:val="00984288"/>
    <w:rsid w:val="00985ACB"/>
    <w:rsid w:val="009B01CC"/>
    <w:rsid w:val="009B4E2A"/>
    <w:rsid w:val="009B68FB"/>
    <w:rsid w:val="009C227B"/>
    <w:rsid w:val="009C3312"/>
    <w:rsid w:val="009D0B6A"/>
    <w:rsid w:val="009D4D5C"/>
    <w:rsid w:val="009D765D"/>
    <w:rsid w:val="009E6F03"/>
    <w:rsid w:val="009F7400"/>
    <w:rsid w:val="00A05C17"/>
    <w:rsid w:val="00A074B5"/>
    <w:rsid w:val="00A31F82"/>
    <w:rsid w:val="00A345C1"/>
    <w:rsid w:val="00A3668C"/>
    <w:rsid w:val="00A47AD9"/>
    <w:rsid w:val="00A62891"/>
    <w:rsid w:val="00A76E21"/>
    <w:rsid w:val="00A8112E"/>
    <w:rsid w:val="00AA0284"/>
    <w:rsid w:val="00AB0164"/>
    <w:rsid w:val="00AD421F"/>
    <w:rsid w:val="00AE276A"/>
    <w:rsid w:val="00AE5147"/>
    <w:rsid w:val="00AE5F41"/>
    <w:rsid w:val="00B17AD5"/>
    <w:rsid w:val="00B26F0C"/>
    <w:rsid w:val="00B30CFF"/>
    <w:rsid w:val="00B32CC0"/>
    <w:rsid w:val="00B353ED"/>
    <w:rsid w:val="00B4215B"/>
    <w:rsid w:val="00B456FF"/>
    <w:rsid w:val="00B63E0E"/>
    <w:rsid w:val="00B67FAF"/>
    <w:rsid w:val="00B86950"/>
    <w:rsid w:val="00BA1320"/>
    <w:rsid w:val="00BC5A4E"/>
    <w:rsid w:val="00BC6FD3"/>
    <w:rsid w:val="00BD0663"/>
    <w:rsid w:val="00BE2A01"/>
    <w:rsid w:val="00BF282B"/>
    <w:rsid w:val="00C0363D"/>
    <w:rsid w:val="00C357B2"/>
    <w:rsid w:val="00C609ED"/>
    <w:rsid w:val="00C62500"/>
    <w:rsid w:val="00C7331A"/>
    <w:rsid w:val="00C85A21"/>
    <w:rsid w:val="00C9312B"/>
    <w:rsid w:val="00CA7E6C"/>
    <w:rsid w:val="00CE38A4"/>
    <w:rsid w:val="00CE63B3"/>
    <w:rsid w:val="00CE701B"/>
    <w:rsid w:val="00D21D96"/>
    <w:rsid w:val="00D22966"/>
    <w:rsid w:val="00D861DE"/>
    <w:rsid w:val="00D945CB"/>
    <w:rsid w:val="00DA1AEE"/>
    <w:rsid w:val="00DC59E4"/>
    <w:rsid w:val="00DC6E79"/>
    <w:rsid w:val="00DD2C1B"/>
    <w:rsid w:val="00DF152D"/>
    <w:rsid w:val="00E02D52"/>
    <w:rsid w:val="00E11731"/>
    <w:rsid w:val="00E14BEA"/>
    <w:rsid w:val="00E22D5F"/>
    <w:rsid w:val="00E24D89"/>
    <w:rsid w:val="00E30AAA"/>
    <w:rsid w:val="00E449FB"/>
    <w:rsid w:val="00E50B77"/>
    <w:rsid w:val="00E538C0"/>
    <w:rsid w:val="00E54DEA"/>
    <w:rsid w:val="00E90B45"/>
    <w:rsid w:val="00E91C73"/>
    <w:rsid w:val="00E92E25"/>
    <w:rsid w:val="00EA4A38"/>
    <w:rsid w:val="00EB0E9B"/>
    <w:rsid w:val="00EC63F8"/>
    <w:rsid w:val="00EF388D"/>
    <w:rsid w:val="00EF75C2"/>
    <w:rsid w:val="00F11001"/>
    <w:rsid w:val="00F346A9"/>
    <w:rsid w:val="00F40AEA"/>
    <w:rsid w:val="00F4117C"/>
    <w:rsid w:val="00F474D3"/>
    <w:rsid w:val="00F54683"/>
    <w:rsid w:val="00F57712"/>
    <w:rsid w:val="00F57801"/>
    <w:rsid w:val="00F66187"/>
    <w:rsid w:val="00F66602"/>
    <w:rsid w:val="00F74766"/>
    <w:rsid w:val="00FA0781"/>
    <w:rsid w:val="00FB3384"/>
    <w:rsid w:val="00FB703B"/>
    <w:rsid w:val="00FC202E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B127A"/>
  <w15:docId w15:val="{F9076A25-2986-43CB-B0D7-D2ED54AC9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DEBE3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094D8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73F0C"/>
    <w:pPr>
      <w:pBdr>
        <w:top w:val="single" w:sz="4" w:space="6" w:color="7896AE" w:themeColor="accent6"/>
        <w:left w:val="single" w:sz="4" w:space="6" w:color="7896AE" w:themeColor="accent6"/>
        <w:bottom w:val="single" w:sz="4" w:space="6" w:color="7896AE" w:themeColor="accent6"/>
        <w:right w:val="single" w:sz="4" w:space="6" w:color="7896AE" w:themeColor="accent6"/>
      </w:pBdr>
      <w:shd w:val="clear" w:color="auto" w:fill="C8D4DE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Liststycke">
    <w:name w:val="List Paragraph"/>
    <w:basedOn w:val="Normal"/>
    <w:uiPriority w:val="34"/>
    <w:qFormat/>
    <w:rsid w:val="00FF6473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9305B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9305B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9305B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305B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305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joh\AppData\Roaming\Microsoft\Mallar\BRG%20Beslutsunderlag%20el%20tj&#228;nsteutl&#229;tande%202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71537F5F7D46359EE9C5FFFD83D4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E86AF4-EF04-4ECE-90B6-9FDCC9102F88}"/>
      </w:docPartPr>
      <w:docPartBody>
        <w:p w:rsidR="00706768" w:rsidRDefault="00706768">
          <w:pPr>
            <w:pStyle w:val="1D71537F5F7D46359EE9C5FFFD83D4B4"/>
          </w:pPr>
          <w:r w:rsidRPr="00BA1320">
            <w:t>[Organisationsnamn]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768"/>
    <w:rsid w:val="00065357"/>
    <w:rsid w:val="005A4309"/>
    <w:rsid w:val="00706768"/>
    <w:rsid w:val="00CA7E6C"/>
    <w:rsid w:val="00E5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D71537F5F7D46359EE9C5FFFD83D4B4">
    <w:name w:val="1D71537F5F7D46359EE9C5FFFD83D4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Anpassat 19">
      <a:dk1>
        <a:sysClr val="windowText" lastClr="000000"/>
      </a:dk1>
      <a:lt1>
        <a:sysClr val="window" lastClr="FFFFFF"/>
      </a:lt1>
      <a:dk2>
        <a:srgbClr val="1D4F78"/>
      </a:dk2>
      <a:lt2>
        <a:srgbClr val="EDEBE3"/>
      </a:lt2>
      <a:accent1>
        <a:srgbClr val="0094D8"/>
      </a:accent1>
      <a:accent2>
        <a:srgbClr val="66C1BF"/>
      </a:accent2>
      <a:accent3>
        <a:srgbClr val="FF7487"/>
      </a:accent3>
      <a:accent4>
        <a:srgbClr val="FBE85D"/>
      </a:accent4>
      <a:accent5>
        <a:srgbClr val="948AF2"/>
      </a:accent5>
      <a:accent6>
        <a:srgbClr val="7896AE"/>
      </a:accent6>
      <a:hlink>
        <a:srgbClr val="0094D8"/>
      </a:hlink>
      <a:folHlink>
        <a:srgbClr val="67BFE7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6A92000201544F9D267C49C52F4A04" ma:contentTypeVersion="8" ma:contentTypeDescription="Skapa ett nytt dokument." ma:contentTypeScope="" ma:versionID="e8186960f5005521e42ad5b78c025e25">
  <xsd:schema xmlns:xsd="http://www.w3.org/2001/XMLSchema" xmlns:xs="http://www.w3.org/2001/XMLSchema" xmlns:p="http://schemas.microsoft.com/office/2006/metadata/properties" xmlns:ns2="c14830de-8ea5-41ee-a0d2-cef36d32dd58" xmlns:ns3="059b457e-ae0d-48bb-b90e-7b883d6bd4f4" targetNamespace="http://schemas.microsoft.com/office/2006/metadata/properties" ma:root="true" ma:fieldsID="3df3fe5d8cb36502f41ae741024f6fd8" ns2:_="" ns3:_="">
    <xsd:import namespace="c14830de-8ea5-41ee-a0d2-cef36d32dd58"/>
    <xsd:import namespace="059b457e-ae0d-48bb-b90e-7b883d6bd4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830de-8ea5-41ee-a0d2-cef36d32d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457e-ae0d-48bb-b90e-7b883d6bd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6CEDA2-DD61-467D-A8BB-7B303058C8CD}"/>
</file>

<file path=customXml/itemProps2.xml><?xml version="1.0" encoding="utf-8"?>
<ds:datastoreItem xmlns:ds="http://schemas.openxmlformats.org/officeDocument/2006/customXml" ds:itemID="{95F315DB-11CE-439B-A783-56BF0FAD62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C7F299-D6B7-4E3F-8171-D16537662A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9A4AF6-8DE1-4B4E-876B-800BD51518D1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759cd2bd-1df8-4c29-ae30-9828937dbf2e"/>
    <ds:schemaRef ds:uri="http://schemas.microsoft.com/office/infopath/2007/PartnerControls"/>
    <ds:schemaRef ds:uri="e3e141e2-8a6a-4f51-ab91-62ed18ce5801"/>
    <ds:schemaRef ds:uri="http://schemas.openxmlformats.org/package/2006/metadata/core-properties"/>
    <ds:schemaRef ds:uri="c340b6fe-742b-46a5-898f-2138cc7a3c04"/>
    <ds:schemaRef ds:uri="712451e5-96df-4525-a711-214bc1b450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BRG Beslutsunderlag el tjänsteutlåtande 26.dotx</Template>
  <TotalTime>0</TotalTime>
  <Pages>3</Pages>
  <Words>649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BUSINESS REGION GÖTEBORG AB</vt:lpstr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REGION GÖTEBORG AB</dc:title>
  <dc:subject/>
  <dc:creator>Anna-Lena Johansson</dc:creator>
  <dc:description/>
  <cp:lastModifiedBy>Jessica Nilsson</cp:lastModifiedBy>
  <cp:revision>2</cp:revision>
  <cp:lastPrinted>2017-01-05T15:29:00Z</cp:lastPrinted>
  <dcterms:created xsi:type="dcterms:W3CDTF">2026-05-05T10:56:00Z</dcterms:created>
  <dcterms:modified xsi:type="dcterms:W3CDTF">2026-05-05T10:56:00Z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63C580FC6B13637DC125831B0050729D</vt:lpwstr>
  </property>
  <property fmtid="{D5CDD505-2E9C-101B-9397-08002B2CF9AE}" pid="6" name="SW_DocHWND">
    <vt:r8>6161932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CN=S002aDa01/OU=ADB-kontoret/O=Göteborgs Kommun</vt:lpwstr>
  </property>
  <property fmtid="{D5CDD505-2E9C-101B-9397-08002B2CF9AE}" pid="16" name="SW_DocumentDB">
    <vt:lpwstr>prod\Stadskansliet\LIS\Arbetsgrupper\SLKarenden.nsf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0x010100116A92000201544F9D267C49C52F4A04</vt:lpwstr>
  </property>
  <property fmtid="{D5CDD505-2E9C-101B-9397-08002B2CF9AE}" pid="23" name="DWP_Amnesomrade">
    <vt:lpwstr/>
  </property>
  <property fmtid="{D5CDD505-2E9C-101B-9397-08002B2CF9AE}" pid="24" name="DWP_Klassificering">
    <vt:lpwstr>3;#2.10 Informera, kommunicera och omvärldsbevaka|3ff844d2-8674-4c65-b1e3-98636430f8fd</vt:lpwstr>
  </property>
  <property fmtid="{D5CDD505-2E9C-101B-9397-08002B2CF9AE}" pid="25" name="DWP_Dokumenttyp">
    <vt:lpwstr>2;#Anvisning|d7c953c8-103e-4452-8593-2c554f2d7749</vt:lpwstr>
  </property>
</Properties>
</file>