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F88517" w14:textId="77777777" w:rsidR="00AF332E" w:rsidRDefault="00AF332E" w:rsidP="00871703">
      <w:pPr>
        <w:sectPr w:rsidR="00AF332E">
          <w:headerReference w:type="default" r:id="rId7"/>
          <w:footerReference w:type="default" r:id="rId8"/>
          <w:headerReference w:type="first" r:id="rId9"/>
          <w:type w:val="continuous"/>
          <w:pgSz w:w="11900" w:h="16840"/>
          <w:pgMar w:top="851" w:right="1134" w:bottom="851" w:left="1134" w:header="1701" w:footer="851" w:gutter="0"/>
          <w:cols w:space="708"/>
        </w:sectPr>
      </w:pPr>
    </w:p>
    <w:p w14:paraId="37431A73" w14:textId="77777777" w:rsidR="005C6E04" w:rsidRPr="00BD2A19" w:rsidRDefault="005C6E04" w:rsidP="005C6E04">
      <w:pPr>
        <w:pStyle w:val="Rubrik1"/>
        <w:rPr>
          <w:color w:val="auto"/>
        </w:rPr>
      </w:pPr>
      <w:r w:rsidRPr="00BD2A19">
        <w:rPr>
          <w:color w:val="auto"/>
        </w:rPr>
        <w:t>Separat</w:t>
      </w:r>
      <w:r w:rsidRPr="00BD2A19">
        <w:rPr>
          <w:color w:val="auto"/>
          <w:spacing w:val="-12"/>
        </w:rPr>
        <w:t xml:space="preserve"> </w:t>
      </w:r>
      <w:r w:rsidRPr="00BD2A19">
        <w:rPr>
          <w:color w:val="auto"/>
        </w:rPr>
        <w:t>redovisning</w:t>
      </w:r>
      <w:r w:rsidRPr="00BD2A19">
        <w:rPr>
          <w:color w:val="auto"/>
          <w:spacing w:val="-12"/>
        </w:rPr>
        <w:t xml:space="preserve"> </w:t>
      </w:r>
      <w:r w:rsidRPr="00BD2A19">
        <w:rPr>
          <w:color w:val="auto"/>
        </w:rPr>
        <w:t>av</w:t>
      </w:r>
      <w:r w:rsidRPr="00BD2A19">
        <w:rPr>
          <w:color w:val="auto"/>
          <w:spacing w:val="-11"/>
        </w:rPr>
        <w:t xml:space="preserve"> </w:t>
      </w:r>
      <w:r w:rsidRPr="00BD2A19">
        <w:rPr>
          <w:color w:val="auto"/>
        </w:rPr>
        <w:t>olika</w:t>
      </w:r>
      <w:r w:rsidRPr="00BD2A19">
        <w:rPr>
          <w:color w:val="auto"/>
          <w:spacing w:val="-15"/>
        </w:rPr>
        <w:t xml:space="preserve"> </w:t>
      </w:r>
      <w:r w:rsidRPr="00BD2A19">
        <w:rPr>
          <w:color w:val="auto"/>
        </w:rPr>
        <w:t>verksamheter</w:t>
      </w:r>
      <w:r w:rsidRPr="00BD2A19">
        <w:rPr>
          <w:color w:val="auto"/>
          <w:spacing w:val="-10"/>
        </w:rPr>
        <w:t xml:space="preserve"> </w:t>
      </w:r>
      <w:r w:rsidRPr="00BD2A19">
        <w:rPr>
          <w:color w:val="auto"/>
        </w:rPr>
        <w:t>(§</w:t>
      </w:r>
      <w:r w:rsidRPr="00BD2A19">
        <w:rPr>
          <w:color w:val="auto"/>
          <w:spacing w:val="-10"/>
        </w:rPr>
        <w:t xml:space="preserve"> </w:t>
      </w:r>
      <w:r w:rsidRPr="00BD2A19">
        <w:rPr>
          <w:color w:val="auto"/>
        </w:rPr>
        <w:t>5</w:t>
      </w:r>
      <w:r w:rsidRPr="00BD2A19">
        <w:rPr>
          <w:color w:val="auto"/>
          <w:spacing w:val="-8"/>
        </w:rPr>
        <w:t xml:space="preserve"> </w:t>
      </w:r>
      <w:r w:rsidRPr="00BD2A19">
        <w:rPr>
          <w:color w:val="auto"/>
          <w:spacing w:val="-2"/>
        </w:rPr>
        <w:t>Transparenslagen)</w:t>
      </w:r>
    </w:p>
    <w:p w14:paraId="245A830C" w14:textId="74F031A1" w:rsidR="005C6E04" w:rsidRPr="00BD2A19" w:rsidRDefault="005C6E04" w:rsidP="005C6E04">
      <w:pPr>
        <w:pStyle w:val="Rubrik1"/>
        <w:rPr>
          <w:color w:val="auto"/>
        </w:rPr>
      </w:pPr>
      <w:r w:rsidRPr="00BD2A19">
        <w:rPr>
          <w:color w:val="auto"/>
        </w:rPr>
        <w:t>för</w:t>
      </w:r>
      <w:r w:rsidRPr="00BD2A19">
        <w:rPr>
          <w:color w:val="auto"/>
          <w:spacing w:val="-12"/>
        </w:rPr>
        <w:t xml:space="preserve"> </w:t>
      </w:r>
      <w:r w:rsidRPr="00BD2A19">
        <w:rPr>
          <w:color w:val="auto"/>
        </w:rPr>
        <w:t>räkenskapsåret</w:t>
      </w:r>
      <w:r w:rsidRPr="00BD2A19">
        <w:rPr>
          <w:color w:val="auto"/>
          <w:spacing w:val="-12"/>
        </w:rPr>
        <w:t xml:space="preserve"> </w:t>
      </w:r>
      <w:r w:rsidRPr="00BD2A19">
        <w:rPr>
          <w:color w:val="auto"/>
        </w:rPr>
        <w:t>202</w:t>
      </w:r>
      <w:r w:rsidR="00BD2A19" w:rsidRPr="00BD2A19">
        <w:rPr>
          <w:color w:val="auto"/>
        </w:rPr>
        <w:t>5</w:t>
      </w:r>
      <w:r w:rsidRPr="00BD2A19">
        <w:rPr>
          <w:color w:val="auto"/>
          <w:spacing w:val="-8"/>
        </w:rPr>
        <w:t xml:space="preserve"> </w:t>
      </w:r>
      <w:r w:rsidRPr="00BD2A19">
        <w:rPr>
          <w:color w:val="auto"/>
        </w:rPr>
        <w:t>Göteborgs</w:t>
      </w:r>
      <w:r w:rsidRPr="00BD2A19">
        <w:rPr>
          <w:color w:val="auto"/>
          <w:spacing w:val="-7"/>
        </w:rPr>
        <w:t xml:space="preserve"> </w:t>
      </w:r>
      <w:r w:rsidRPr="00BD2A19">
        <w:rPr>
          <w:color w:val="auto"/>
        </w:rPr>
        <w:t>Spårvägar</w:t>
      </w:r>
      <w:r w:rsidRPr="00BD2A19">
        <w:rPr>
          <w:color w:val="auto"/>
          <w:spacing w:val="-10"/>
        </w:rPr>
        <w:t xml:space="preserve"> </w:t>
      </w:r>
      <w:r w:rsidRPr="00BD2A19">
        <w:rPr>
          <w:color w:val="auto"/>
        </w:rPr>
        <w:t>AB,</w:t>
      </w:r>
      <w:r w:rsidRPr="00BD2A19">
        <w:rPr>
          <w:color w:val="auto"/>
          <w:spacing w:val="-11"/>
        </w:rPr>
        <w:t xml:space="preserve"> </w:t>
      </w:r>
      <w:r w:rsidRPr="00BD2A19">
        <w:rPr>
          <w:color w:val="auto"/>
        </w:rPr>
        <w:t>org</w:t>
      </w:r>
      <w:r w:rsidRPr="00BD2A19">
        <w:rPr>
          <w:color w:val="auto"/>
          <w:spacing w:val="-14"/>
        </w:rPr>
        <w:t xml:space="preserve"> </w:t>
      </w:r>
      <w:r w:rsidRPr="00BD2A19">
        <w:rPr>
          <w:color w:val="auto"/>
        </w:rPr>
        <w:t>nr</w:t>
      </w:r>
      <w:r w:rsidRPr="00BD2A19">
        <w:rPr>
          <w:color w:val="auto"/>
          <w:spacing w:val="-15"/>
        </w:rPr>
        <w:t xml:space="preserve"> </w:t>
      </w:r>
      <w:r w:rsidRPr="00BD2A19">
        <w:rPr>
          <w:color w:val="auto"/>
        </w:rPr>
        <w:t>556353-</w:t>
      </w:r>
      <w:r w:rsidRPr="00BD2A19">
        <w:rPr>
          <w:color w:val="auto"/>
          <w:spacing w:val="-4"/>
        </w:rPr>
        <w:t>3412</w:t>
      </w:r>
    </w:p>
    <w:p w14:paraId="4FFEDD41" w14:textId="77777777" w:rsidR="005C6E04" w:rsidRPr="00BD2A19" w:rsidRDefault="005C6E04" w:rsidP="005C6E04">
      <w:pPr>
        <w:pStyle w:val="Rubrik2"/>
        <w:rPr>
          <w:color w:val="auto"/>
        </w:rPr>
      </w:pPr>
      <w:r w:rsidRPr="00BD2A19">
        <w:rPr>
          <w:color w:val="auto"/>
        </w:rPr>
        <w:t>Organisation</w:t>
      </w:r>
    </w:p>
    <w:p w14:paraId="7F7ADB0E" w14:textId="77777777" w:rsidR="005C6E04" w:rsidRPr="00BD2A19" w:rsidRDefault="005C6E04" w:rsidP="005C6E04">
      <w:r w:rsidRPr="00BD2A19">
        <w:t>Göteborgs Spårvägar</w:t>
      </w:r>
      <w:r w:rsidRPr="00BD2A19">
        <w:rPr>
          <w:spacing w:val="-17"/>
        </w:rPr>
        <w:t xml:space="preserve"> </w:t>
      </w:r>
      <w:r w:rsidRPr="00BD2A19">
        <w:t>AB</w:t>
      </w:r>
      <w:r w:rsidRPr="00BD2A19">
        <w:rPr>
          <w:spacing w:val="5"/>
        </w:rPr>
        <w:t xml:space="preserve"> </w:t>
      </w:r>
      <w:r w:rsidRPr="00BD2A19">
        <w:t>(GS),</w:t>
      </w:r>
      <w:r w:rsidRPr="00BD2A19">
        <w:rPr>
          <w:spacing w:val="-15"/>
        </w:rPr>
        <w:t xml:space="preserve"> </w:t>
      </w:r>
      <w:r w:rsidRPr="00BD2A19">
        <w:t>med</w:t>
      </w:r>
      <w:r w:rsidRPr="00BD2A19">
        <w:rPr>
          <w:spacing w:val="-15"/>
        </w:rPr>
        <w:t xml:space="preserve"> </w:t>
      </w:r>
      <w:r w:rsidRPr="00BD2A19">
        <w:t>säte</w:t>
      </w:r>
      <w:r w:rsidRPr="00BD2A19">
        <w:rPr>
          <w:spacing w:val="-13"/>
        </w:rPr>
        <w:t xml:space="preserve"> </w:t>
      </w:r>
      <w:r w:rsidRPr="00BD2A19">
        <w:t>i</w:t>
      </w:r>
      <w:r w:rsidRPr="00BD2A19">
        <w:rPr>
          <w:spacing w:val="-11"/>
        </w:rPr>
        <w:t xml:space="preserve"> </w:t>
      </w:r>
      <w:r w:rsidRPr="00BD2A19">
        <w:t>Göteborgs</w:t>
      </w:r>
      <w:r w:rsidRPr="00BD2A19">
        <w:rPr>
          <w:spacing w:val="-14"/>
        </w:rPr>
        <w:t xml:space="preserve"> </w:t>
      </w:r>
      <w:r w:rsidRPr="00BD2A19">
        <w:t>kommun,</w:t>
      </w:r>
      <w:r w:rsidRPr="00BD2A19">
        <w:rPr>
          <w:spacing w:val="-17"/>
        </w:rPr>
        <w:t xml:space="preserve"> </w:t>
      </w:r>
      <w:r w:rsidRPr="00BD2A19">
        <w:t>bedriver</w:t>
      </w:r>
      <w:r w:rsidRPr="00BD2A19">
        <w:rPr>
          <w:spacing w:val="-11"/>
        </w:rPr>
        <w:t xml:space="preserve"> </w:t>
      </w:r>
      <w:r w:rsidRPr="00BD2A19">
        <w:t>spårvagnstrafik</w:t>
      </w:r>
      <w:r w:rsidRPr="00BD2A19">
        <w:rPr>
          <w:spacing w:val="-12"/>
        </w:rPr>
        <w:t xml:space="preserve"> </w:t>
      </w:r>
      <w:r w:rsidRPr="00BD2A19">
        <w:t>och anläggningsverksamhet inom Göteborgs</w:t>
      </w:r>
      <w:r w:rsidRPr="00BD2A19">
        <w:rPr>
          <w:spacing w:val="-17"/>
        </w:rPr>
        <w:t xml:space="preserve"> </w:t>
      </w:r>
      <w:r w:rsidRPr="00BD2A19">
        <w:t>och Mölndals kommuner.</w:t>
      </w:r>
    </w:p>
    <w:p w14:paraId="714F075A" w14:textId="77777777" w:rsidR="005C6E04" w:rsidRPr="00BD2A19" w:rsidRDefault="005C6E04" w:rsidP="005C6E04">
      <w:pPr>
        <w:pStyle w:val="Rubrik2"/>
        <w:rPr>
          <w:color w:val="auto"/>
        </w:rPr>
      </w:pPr>
      <w:r w:rsidRPr="00BD2A19">
        <w:rPr>
          <w:bCs w:val="0"/>
          <w:color w:val="auto"/>
        </w:rPr>
        <w:t>Metod</w:t>
      </w:r>
      <w:r w:rsidRPr="00BD2A19">
        <w:rPr>
          <w:color w:val="auto"/>
        </w:rPr>
        <w:t xml:space="preserve"> </w:t>
      </w:r>
    </w:p>
    <w:p w14:paraId="2700F672" w14:textId="77777777" w:rsidR="005C6E04" w:rsidRPr="00BD2A19" w:rsidRDefault="005C6E04" w:rsidP="005C6E04">
      <w:r w:rsidRPr="00BD2A19">
        <w:t>GS har bedömt sina räkenskaper utifrån finansiering av de olika uppdrag som verksamheten bedrivit.</w:t>
      </w:r>
    </w:p>
    <w:p w14:paraId="6699A079" w14:textId="08F7D708" w:rsidR="005C6E04" w:rsidRPr="00BD2A19" w:rsidRDefault="005C6E04" w:rsidP="005C6E04">
      <w:pPr>
        <w:rPr>
          <w:bCs/>
        </w:rPr>
      </w:pPr>
      <w:r w:rsidRPr="00BD2A19">
        <w:t xml:space="preserve">Intäkter och kostnader för tjänster av allmänt ekonomiskt intresse vilka härleds till uppdrag som finansierats av offentliga medel via direkttilldelning och ej upphandlade enligt LOU, har bedömts som konkurrensskyddad verksamhet. </w:t>
      </w:r>
    </w:p>
    <w:p w14:paraId="2EAE4190" w14:textId="77777777" w:rsidR="005C6E04" w:rsidRPr="00BD2A19" w:rsidRDefault="005C6E04" w:rsidP="005C6E04">
      <w:pPr>
        <w:pStyle w:val="Rubrik3"/>
        <w:rPr>
          <w:rFonts w:eastAsia="Cambria"/>
          <w:color w:val="auto"/>
        </w:rPr>
      </w:pPr>
      <w:r w:rsidRPr="00BD2A19">
        <w:rPr>
          <w:rFonts w:ascii="Times New Roman" w:eastAsia="Cambria" w:hAnsi="Times New Roman"/>
          <w:bCs w:val="0"/>
          <w:color w:val="auto"/>
        </w:rPr>
        <w:t>Intäkter och kostnader för tjänster av allmänt ekonomiskt intresse vilka härleds till uppdrag som finansierats av offentliga eller privata medel men som är upphandlade enligt LOU, har bedömts som konkurrensutsatt verksamhet.</w:t>
      </w:r>
      <w:r w:rsidRPr="00BD2A19">
        <w:rPr>
          <w:rFonts w:ascii="Times New Roman" w:eastAsia="Cambria" w:hAnsi="Times New Roman"/>
          <w:bCs w:val="0"/>
          <w:color w:val="auto"/>
          <w:highlight w:val="yellow"/>
        </w:rPr>
        <w:t xml:space="preserve"> </w:t>
      </w:r>
    </w:p>
    <w:p w14:paraId="6E15F199" w14:textId="77777777" w:rsidR="005C6E04" w:rsidRPr="00BD2A19" w:rsidRDefault="005C6E04" w:rsidP="005C6E04">
      <w:pPr>
        <w:pStyle w:val="Rubrik3"/>
        <w:rPr>
          <w:rFonts w:ascii="Times New Roman" w:eastAsia="Cambria" w:hAnsi="Times New Roman"/>
          <w:bCs w:val="0"/>
          <w:color w:val="auto"/>
          <w:highlight w:val="yellow"/>
        </w:rPr>
      </w:pPr>
      <w:r w:rsidRPr="00BD2A19">
        <w:rPr>
          <w:rFonts w:ascii="Times New Roman" w:eastAsia="Cambria" w:hAnsi="Times New Roman"/>
          <w:bCs w:val="0"/>
          <w:color w:val="auto"/>
        </w:rPr>
        <w:t>Intäkter och kostnader för tjänster som inte bedöms ha ett allmänt ekonomiskt intresse, har bedömts som icke ekonomisk verksamhet.</w:t>
      </w:r>
    </w:p>
    <w:p w14:paraId="5AE274F0" w14:textId="77777777" w:rsidR="005C6E04" w:rsidRPr="00BD2A19" w:rsidRDefault="005C6E04" w:rsidP="005C6E04">
      <w:r w:rsidRPr="00BD2A19">
        <w:t xml:space="preserve">I transparensredovisningen har GS bedömt ekonomiska förbindelser som avser: </w:t>
      </w:r>
    </w:p>
    <w:p w14:paraId="3CAD0CDB" w14:textId="77777777" w:rsidR="005C6E04" w:rsidRPr="00BD2A19" w:rsidRDefault="005C6E04" w:rsidP="005C6E04">
      <w:pPr>
        <w:pStyle w:val="Liststycke"/>
        <w:numPr>
          <w:ilvl w:val="0"/>
          <w:numId w:val="1"/>
        </w:numPr>
      </w:pPr>
      <w:r w:rsidRPr="00BD2A19">
        <w:t>Kapitaltillskott</w:t>
      </w:r>
    </w:p>
    <w:p w14:paraId="55D2F617" w14:textId="77777777" w:rsidR="005C6E04" w:rsidRPr="00BD2A19" w:rsidRDefault="005C6E04" w:rsidP="005C6E04">
      <w:pPr>
        <w:pStyle w:val="Liststycke"/>
        <w:numPr>
          <w:ilvl w:val="0"/>
          <w:numId w:val="1"/>
        </w:numPr>
      </w:pPr>
      <w:r w:rsidRPr="00BD2A19">
        <w:t>Förlustbidrag</w:t>
      </w:r>
    </w:p>
    <w:p w14:paraId="1937A39A" w14:textId="77777777" w:rsidR="005C6E04" w:rsidRPr="00BD2A19" w:rsidRDefault="005C6E04" w:rsidP="005C6E04">
      <w:pPr>
        <w:pStyle w:val="Liststycke"/>
        <w:numPr>
          <w:ilvl w:val="0"/>
          <w:numId w:val="1"/>
        </w:numPr>
      </w:pPr>
      <w:r w:rsidRPr="00BD2A19">
        <w:t>Amorteringsfria eller på annat sätt förmånliga lån</w:t>
      </w:r>
    </w:p>
    <w:p w14:paraId="068C1D38" w14:textId="77777777" w:rsidR="005C6E04" w:rsidRPr="00BD2A19" w:rsidRDefault="005C6E04" w:rsidP="005C6E04">
      <w:pPr>
        <w:pStyle w:val="Liststycke"/>
        <w:numPr>
          <w:ilvl w:val="0"/>
          <w:numId w:val="1"/>
        </w:numPr>
      </w:pPr>
      <w:r w:rsidRPr="00BD2A19">
        <w:t>Gynnande genom avstånden från vinstutdelning, fordran eller normalavkastning på offentliga medel</w:t>
      </w:r>
    </w:p>
    <w:p w14:paraId="4849B1C1" w14:textId="77777777" w:rsidR="005C6E04" w:rsidRPr="00BD2A19" w:rsidRDefault="005C6E04" w:rsidP="005C6E04">
      <w:pPr>
        <w:pStyle w:val="Liststycke"/>
        <w:numPr>
          <w:ilvl w:val="0"/>
          <w:numId w:val="1"/>
        </w:numPr>
      </w:pPr>
      <w:r w:rsidRPr="00BD2A19">
        <w:t>Ersättning för ekonomiska ålägganden från det allmänna</w:t>
      </w:r>
    </w:p>
    <w:p w14:paraId="4E350CBC" w14:textId="1736A5CD" w:rsidR="005C6E04" w:rsidRPr="00BD2A19" w:rsidRDefault="005C6E04" w:rsidP="005C6E04">
      <w:r w:rsidRPr="00BD2A19">
        <w:t>Av ovan lista på ekonomiska förbindelser har GS enbart ersättning för ekonomiska ålägganden från det allmänna i sina räkenskaper</w:t>
      </w:r>
      <w:r w:rsidR="00F53F75" w:rsidRPr="00BD2A19">
        <w:t xml:space="preserve">, vilka presenteras i </w:t>
      </w:r>
      <w:proofErr w:type="gramStart"/>
      <w:r w:rsidR="00F53F75" w:rsidRPr="00BD2A19">
        <w:t>nedan särredovisning</w:t>
      </w:r>
      <w:proofErr w:type="gramEnd"/>
      <w:r w:rsidR="00F53F75" w:rsidRPr="00BD2A19">
        <w:t>.</w:t>
      </w:r>
    </w:p>
    <w:p w14:paraId="5B3AC7D1" w14:textId="77777777" w:rsidR="005C6E04" w:rsidRPr="00DB0121" w:rsidRDefault="005C6E04">
      <w:pPr>
        <w:spacing w:before="0" w:after="0" w:line="240" w:lineRule="auto"/>
        <w:ind w:left="0" w:right="0"/>
        <w:rPr>
          <w:rStyle w:val="Rubrik3Char"/>
          <w:rFonts w:eastAsia="Cambria" w:cs="Gill Sans MT"/>
          <w:bCs w:val="0"/>
          <w:color w:val="FF0000"/>
        </w:rPr>
      </w:pPr>
      <w:r w:rsidRPr="00DB0121">
        <w:rPr>
          <w:rStyle w:val="Rubrik3Char"/>
          <w:rFonts w:eastAsia="Cambria" w:cs="Gill Sans MT"/>
          <w:color w:val="FF0000"/>
        </w:rPr>
        <w:br w:type="page"/>
      </w:r>
    </w:p>
    <w:p w14:paraId="5D27BC3D" w14:textId="06F40A46" w:rsidR="005C6E04" w:rsidRPr="00463FFB" w:rsidRDefault="005C6E04" w:rsidP="005C6E04">
      <w:pPr>
        <w:pStyle w:val="Rubrik2"/>
        <w:rPr>
          <w:bCs w:val="0"/>
          <w:color w:val="auto"/>
        </w:rPr>
      </w:pPr>
      <w:r w:rsidRPr="00463FFB">
        <w:rPr>
          <w:color w:val="auto"/>
        </w:rPr>
        <w:lastRenderedPageBreak/>
        <w:t xml:space="preserve">Bedömning </w:t>
      </w:r>
    </w:p>
    <w:p w14:paraId="586D6AE4" w14:textId="77777777" w:rsidR="005C6E04" w:rsidRPr="00463FFB" w:rsidRDefault="005C6E04" w:rsidP="005C6E04">
      <w:pPr>
        <w:pStyle w:val="Rubrik3"/>
        <w:rPr>
          <w:color w:val="auto"/>
          <w:sz w:val="26"/>
        </w:rPr>
      </w:pPr>
      <w:r w:rsidRPr="00463FFB">
        <w:rPr>
          <w:color w:val="auto"/>
        </w:rPr>
        <w:t>Konkurrensskyddad verksamhet</w:t>
      </w:r>
    </w:p>
    <w:p w14:paraId="78AA9AE5" w14:textId="03B53775" w:rsidR="005C6E04" w:rsidRPr="00463FFB" w:rsidRDefault="005C6E04" w:rsidP="005C6E04">
      <w:r w:rsidRPr="00463FFB">
        <w:t xml:space="preserve">Större delen av GS verksamhet utgörs av icke konkurrensutsatt verksamhet. Verksamheten bedrivs i huvudsak inom ramen för två avtal som båda tilldelades med startdatum 2020-01-01 och </w:t>
      </w:r>
      <w:r w:rsidR="00AD77BA" w:rsidRPr="00463FFB">
        <w:t>st</w:t>
      </w:r>
      <w:r w:rsidR="00FF1920" w:rsidRPr="00463FFB">
        <w:t>r</w:t>
      </w:r>
      <w:r w:rsidR="00AD77BA" w:rsidRPr="00463FFB">
        <w:t>äcker sig till 2034</w:t>
      </w:r>
      <w:r w:rsidR="004804E2">
        <w:t>-12-31</w:t>
      </w:r>
      <w:r w:rsidR="00AD77BA" w:rsidRPr="00463FFB">
        <w:t>.</w:t>
      </w:r>
      <w:r w:rsidRPr="00463FFB">
        <w:t xml:space="preserve"> </w:t>
      </w:r>
    </w:p>
    <w:p w14:paraId="44053CE0" w14:textId="77777777" w:rsidR="005C6E04" w:rsidRPr="00463FFB" w:rsidRDefault="005C6E04" w:rsidP="005C6E04">
      <w:pPr>
        <w:pStyle w:val="Liststycke"/>
        <w:numPr>
          <w:ilvl w:val="0"/>
          <w:numId w:val="2"/>
        </w:numPr>
      </w:pPr>
      <w:r w:rsidRPr="00463FFB">
        <w:t xml:space="preserve">Trafikavtal mot Västtrafik gäller spårvagnstrafiken och underhåll av spårvagnar. </w:t>
      </w:r>
    </w:p>
    <w:p w14:paraId="17FD369E" w14:textId="213C91A4" w:rsidR="005C6E04" w:rsidRPr="00463FFB" w:rsidRDefault="00463FFB" w:rsidP="005C6E04">
      <w:pPr>
        <w:pStyle w:val="Liststycke"/>
        <w:numPr>
          <w:ilvl w:val="0"/>
          <w:numId w:val="2"/>
        </w:numPr>
      </w:pPr>
      <w:r w:rsidRPr="00463FFB">
        <w:t>Drift- och underhållsavtal</w:t>
      </w:r>
      <w:r w:rsidR="005C6E04" w:rsidRPr="00463FFB">
        <w:t xml:space="preserve"> mot Göteborgs Stad Stadsmiljöförvaltningen avser spår och ledningsunderhåll</w:t>
      </w:r>
    </w:p>
    <w:p w14:paraId="68250BAF" w14:textId="77777777" w:rsidR="005C6E04" w:rsidRPr="00463FFB" w:rsidRDefault="005C6E04" w:rsidP="005C6E04">
      <w:r w:rsidRPr="00463FFB">
        <w:t xml:space="preserve">Utöver dessa finns mindre direkt tilldelade avtal från Västtrafik och Göteborgs Stad gällande bland annat trafiksäkerhet. </w:t>
      </w:r>
    </w:p>
    <w:p w14:paraId="703E32EE" w14:textId="77777777" w:rsidR="005C6E04" w:rsidRPr="00463FFB" w:rsidRDefault="005C6E04" w:rsidP="005C6E04">
      <w:r w:rsidRPr="00463FFB">
        <w:t xml:space="preserve">Finansiering av den konkurrensskyddade verksamheten har skett med intäkter i enlighet med tilldelningsavtalen. Vid försäljning av skrot och anläggningstillgångar har intäkter knutits till de specifika avtalen där kostnaden bokförts. </w:t>
      </w:r>
    </w:p>
    <w:p w14:paraId="1D34C60E" w14:textId="2C82418A" w:rsidR="005C6E04" w:rsidRPr="00463FFB" w:rsidRDefault="004F6B4E" w:rsidP="005C6E04">
      <w:pPr>
        <w:pStyle w:val="Rubrik3"/>
        <w:rPr>
          <w:color w:val="auto"/>
        </w:rPr>
      </w:pPr>
      <w:r w:rsidRPr="00463FFB">
        <w:rPr>
          <w:color w:val="auto"/>
        </w:rPr>
        <w:t>K</w:t>
      </w:r>
      <w:r w:rsidR="005C6E04" w:rsidRPr="00463FFB">
        <w:rPr>
          <w:color w:val="auto"/>
        </w:rPr>
        <w:t>onkurrensutsatta verksamhet</w:t>
      </w:r>
    </w:p>
    <w:p w14:paraId="0C9EC8A7" w14:textId="7F919205" w:rsidR="005C6E04" w:rsidRPr="00463FFB" w:rsidRDefault="005C6E04" w:rsidP="005C6E04">
      <w:pPr>
        <w:spacing w:before="225" w:line="220" w:lineRule="auto"/>
      </w:pPr>
      <w:r w:rsidRPr="00463FFB">
        <w:t xml:space="preserve">Består av uppdrag inom fastighet, verkstad och entreprenad samt konsult- och projekteringsverksamheterna. Intäkter och kostnader i relation till dessa uppdrag redovisas </w:t>
      </w:r>
      <w:r w:rsidR="004804E2">
        <w:t>per avtal under samlingsbegreppet</w:t>
      </w:r>
      <w:r w:rsidRPr="00463FFB">
        <w:t xml:space="preserve"> övriga avtal</w:t>
      </w:r>
      <w:r w:rsidR="004804E2">
        <w:t>.</w:t>
      </w:r>
    </w:p>
    <w:p w14:paraId="42845FAC" w14:textId="77777777" w:rsidR="005C6E04" w:rsidRPr="00463FFB" w:rsidRDefault="005C6E04" w:rsidP="005C6E04">
      <w:pPr>
        <w:pStyle w:val="Rubrik3"/>
        <w:rPr>
          <w:color w:val="auto"/>
        </w:rPr>
      </w:pPr>
      <w:bookmarkStart w:id="0" w:name="_Hlk156487531"/>
      <w:r w:rsidRPr="00463FFB">
        <w:rPr>
          <w:color w:val="auto"/>
        </w:rPr>
        <w:t>Icke ekonomisk verksamhet</w:t>
      </w:r>
    </w:p>
    <w:bookmarkEnd w:id="0"/>
    <w:p w14:paraId="6B571B61" w14:textId="2E0BC2AF" w:rsidR="005C6E04" w:rsidRPr="00463FFB" w:rsidRDefault="005C6E04" w:rsidP="005C6E04">
      <w:pPr>
        <w:rPr>
          <w:highlight w:val="yellow"/>
        </w:rPr>
      </w:pPr>
      <w:r w:rsidRPr="00463FFB">
        <w:t xml:space="preserve">GS bedriver verksamhet för Göteborgs Spårvägsmuseum vilket gemensamt finansieras av Västtrafik och Göteborg Stad. GS administrerar del av en ideell verksamhet i anknytning </w:t>
      </w:r>
      <w:r w:rsidR="005E0CBF" w:rsidRPr="00463FFB">
        <w:t xml:space="preserve">till </w:t>
      </w:r>
      <w:r w:rsidRPr="00463FFB">
        <w:t xml:space="preserve">museets verksamhet. </w:t>
      </w:r>
      <w:r w:rsidR="004804E2">
        <w:t>För att särskilja verksamheten redovisas den på särskilda ansvar.</w:t>
      </w:r>
    </w:p>
    <w:p w14:paraId="349D2D47" w14:textId="77777777" w:rsidR="005C6E04" w:rsidRPr="00DB0121" w:rsidRDefault="005C6E04">
      <w:pPr>
        <w:spacing w:before="0" w:after="0" w:line="240" w:lineRule="auto"/>
        <w:ind w:left="0" w:right="0"/>
        <w:rPr>
          <w:rFonts w:ascii="Franklin Gothic Medium" w:eastAsia="Times New Roman" w:hAnsi="Franklin Gothic Medium"/>
          <w:bCs/>
          <w:color w:val="FF0000"/>
        </w:rPr>
      </w:pPr>
      <w:r w:rsidRPr="00DB0121">
        <w:rPr>
          <w:color w:val="FF0000"/>
        </w:rPr>
        <w:br w:type="page"/>
      </w:r>
    </w:p>
    <w:p w14:paraId="4318B7A2" w14:textId="0E88E3F0" w:rsidR="005C6E04" w:rsidRPr="005F74B5" w:rsidRDefault="005C6E04" w:rsidP="005C6E04">
      <w:pPr>
        <w:pStyle w:val="Rubrik3"/>
        <w:rPr>
          <w:color w:val="auto"/>
        </w:rPr>
      </w:pPr>
      <w:r w:rsidRPr="005F74B5">
        <w:rPr>
          <w:color w:val="auto"/>
        </w:rPr>
        <w:lastRenderedPageBreak/>
        <w:t>Intäkter och kostnader i mnkr:</w:t>
      </w:r>
    </w:p>
    <w:tbl>
      <w:tblPr>
        <w:tblW w:w="7614" w:type="dxa"/>
        <w:tblCellMar>
          <w:left w:w="70" w:type="dxa"/>
          <w:right w:w="70" w:type="dxa"/>
        </w:tblCellMar>
        <w:tblLook w:val="04A0" w:firstRow="1" w:lastRow="0" w:firstColumn="1" w:lastColumn="0" w:noHBand="0" w:noVBand="1"/>
      </w:tblPr>
      <w:tblGrid>
        <w:gridCol w:w="3136"/>
        <w:gridCol w:w="1417"/>
        <w:gridCol w:w="1620"/>
        <w:gridCol w:w="1441"/>
      </w:tblGrid>
      <w:tr w:rsidR="005F74B5" w:rsidRPr="005F74B5" w14:paraId="3409DD34" w14:textId="77777777" w:rsidTr="005C6E04">
        <w:trPr>
          <w:trHeight w:val="290"/>
        </w:trPr>
        <w:tc>
          <w:tcPr>
            <w:tcW w:w="3136" w:type="dxa"/>
            <w:tcBorders>
              <w:top w:val="nil"/>
              <w:left w:val="nil"/>
              <w:bottom w:val="nil"/>
              <w:right w:val="nil"/>
            </w:tcBorders>
            <w:noWrap/>
            <w:vAlign w:val="bottom"/>
            <w:hideMark/>
          </w:tcPr>
          <w:p w14:paraId="6EF55D58" w14:textId="77777777" w:rsidR="005C6E04" w:rsidRPr="005F74B5" w:rsidRDefault="005C6E04" w:rsidP="005D488F">
            <w:pPr>
              <w:spacing w:after="0"/>
              <w:ind w:right="0"/>
              <w:rPr>
                <w:rFonts w:eastAsia="Times New Roman"/>
                <w:sz w:val="20"/>
                <w:szCs w:val="20"/>
                <w:lang w:eastAsia="sv-SE"/>
              </w:rPr>
            </w:pPr>
          </w:p>
        </w:tc>
        <w:tc>
          <w:tcPr>
            <w:tcW w:w="1417" w:type="dxa"/>
            <w:tcBorders>
              <w:top w:val="nil"/>
              <w:left w:val="nil"/>
              <w:bottom w:val="nil"/>
              <w:right w:val="nil"/>
            </w:tcBorders>
            <w:shd w:val="clear" w:color="000000" w:fill="FFFFFF"/>
            <w:noWrap/>
            <w:vAlign w:val="bottom"/>
            <w:hideMark/>
          </w:tcPr>
          <w:p w14:paraId="560AE8C3"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Intäkter</w:t>
            </w:r>
          </w:p>
        </w:tc>
        <w:tc>
          <w:tcPr>
            <w:tcW w:w="1620" w:type="dxa"/>
            <w:tcBorders>
              <w:top w:val="nil"/>
              <w:left w:val="nil"/>
              <w:bottom w:val="nil"/>
              <w:right w:val="nil"/>
            </w:tcBorders>
            <w:shd w:val="clear" w:color="000000" w:fill="FFFFFF"/>
            <w:noWrap/>
            <w:vAlign w:val="bottom"/>
            <w:hideMark/>
          </w:tcPr>
          <w:p w14:paraId="7B905AFA"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xml:space="preserve">Kostnader </w:t>
            </w:r>
          </w:p>
        </w:tc>
        <w:tc>
          <w:tcPr>
            <w:tcW w:w="1441" w:type="dxa"/>
            <w:tcBorders>
              <w:top w:val="nil"/>
              <w:left w:val="nil"/>
              <w:bottom w:val="nil"/>
              <w:right w:val="nil"/>
            </w:tcBorders>
            <w:shd w:val="clear" w:color="000000" w:fill="FFFFFF"/>
            <w:noWrap/>
            <w:vAlign w:val="bottom"/>
            <w:hideMark/>
          </w:tcPr>
          <w:p w14:paraId="6BFF165D"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Resultat</w:t>
            </w:r>
          </w:p>
        </w:tc>
      </w:tr>
      <w:tr w:rsidR="005F74B5" w:rsidRPr="005F74B5" w14:paraId="5DFC3455" w14:textId="77777777" w:rsidTr="005C6E04">
        <w:trPr>
          <w:trHeight w:val="290"/>
        </w:trPr>
        <w:tc>
          <w:tcPr>
            <w:tcW w:w="3136" w:type="dxa"/>
            <w:tcBorders>
              <w:top w:val="nil"/>
              <w:left w:val="nil"/>
              <w:bottom w:val="nil"/>
              <w:right w:val="nil"/>
            </w:tcBorders>
            <w:shd w:val="clear" w:color="000000" w:fill="FFFFFF"/>
            <w:noWrap/>
            <w:vAlign w:val="bottom"/>
            <w:hideMark/>
          </w:tcPr>
          <w:p w14:paraId="7977F19F"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Konkurrensskyddad verksamhet</w:t>
            </w:r>
          </w:p>
        </w:tc>
        <w:tc>
          <w:tcPr>
            <w:tcW w:w="1417" w:type="dxa"/>
            <w:tcBorders>
              <w:top w:val="nil"/>
              <w:left w:val="nil"/>
              <w:bottom w:val="nil"/>
              <w:right w:val="nil"/>
            </w:tcBorders>
            <w:shd w:val="clear" w:color="000000" w:fill="FFFFFF"/>
            <w:noWrap/>
            <w:vAlign w:val="bottom"/>
            <w:hideMark/>
          </w:tcPr>
          <w:p w14:paraId="097D69E2"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620" w:type="dxa"/>
            <w:tcBorders>
              <w:top w:val="nil"/>
              <w:left w:val="nil"/>
              <w:bottom w:val="nil"/>
              <w:right w:val="nil"/>
            </w:tcBorders>
            <w:shd w:val="clear" w:color="000000" w:fill="FFFFFF"/>
            <w:noWrap/>
            <w:vAlign w:val="bottom"/>
            <w:hideMark/>
          </w:tcPr>
          <w:p w14:paraId="2B53C62A"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441" w:type="dxa"/>
            <w:tcBorders>
              <w:top w:val="nil"/>
              <w:left w:val="nil"/>
              <w:bottom w:val="nil"/>
              <w:right w:val="nil"/>
            </w:tcBorders>
            <w:shd w:val="clear" w:color="000000" w:fill="FFFFFF"/>
            <w:noWrap/>
            <w:vAlign w:val="bottom"/>
            <w:hideMark/>
          </w:tcPr>
          <w:p w14:paraId="47E6028A"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r>
      <w:tr w:rsidR="005F74B5" w:rsidRPr="005F74B5" w14:paraId="37E253A1" w14:textId="77777777" w:rsidTr="005C6E04">
        <w:trPr>
          <w:trHeight w:val="290"/>
        </w:trPr>
        <w:tc>
          <w:tcPr>
            <w:tcW w:w="3136" w:type="dxa"/>
            <w:tcBorders>
              <w:top w:val="nil"/>
              <w:left w:val="nil"/>
              <w:bottom w:val="nil"/>
              <w:right w:val="nil"/>
            </w:tcBorders>
            <w:shd w:val="clear" w:color="000000" w:fill="FFFFFF"/>
            <w:noWrap/>
            <w:vAlign w:val="bottom"/>
            <w:hideMark/>
          </w:tcPr>
          <w:p w14:paraId="2F7096AB" w14:textId="587BF9C4"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202</w:t>
            </w:r>
            <w:r w:rsidR="00463FFB" w:rsidRPr="005F74B5">
              <w:rPr>
                <w:rFonts w:ascii="Calibri" w:eastAsia="Times New Roman" w:hAnsi="Calibri" w:cs="Calibri"/>
                <w:szCs w:val="22"/>
                <w:lang w:eastAsia="sv-SE"/>
              </w:rPr>
              <w:t>5</w:t>
            </w:r>
          </w:p>
        </w:tc>
        <w:tc>
          <w:tcPr>
            <w:tcW w:w="1417" w:type="dxa"/>
            <w:tcBorders>
              <w:top w:val="nil"/>
              <w:left w:val="nil"/>
              <w:bottom w:val="nil"/>
              <w:right w:val="nil"/>
            </w:tcBorders>
            <w:shd w:val="clear" w:color="000000" w:fill="FFFFFF"/>
            <w:noWrap/>
            <w:vAlign w:val="bottom"/>
            <w:hideMark/>
          </w:tcPr>
          <w:p w14:paraId="0D50E648" w14:textId="47BA81A5" w:rsidR="005C6E04" w:rsidRPr="005F74B5" w:rsidRDefault="005F74B5"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1 590,0</w:t>
            </w:r>
          </w:p>
        </w:tc>
        <w:tc>
          <w:tcPr>
            <w:tcW w:w="1620" w:type="dxa"/>
            <w:tcBorders>
              <w:top w:val="nil"/>
              <w:left w:val="nil"/>
              <w:bottom w:val="nil"/>
              <w:right w:val="nil"/>
            </w:tcBorders>
            <w:shd w:val="clear" w:color="000000" w:fill="FFFFFF"/>
            <w:noWrap/>
            <w:vAlign w:val="bottom"/>
            <w:hideMark/>
          </w:tcPr>
          <w:p w14:paraId="739F088F" w14:textId="2544D645" w:rsidR="005C6E04" w:rsidRPr="005F74B5" w:rsidRDefault="005F74B5"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-1 590,0</w:t>
            </w:r>
          </w:p>
        </w:tc>
        <w:tc>
          <w:tcPr>
            <w:tcW w:w="1441" w:type="dxa"/>
            <w:tcBorders>
              <w:top w:val="nil"/>
              <w:left w:val="nil"/>
              <w:bottom w:val="nil"/>
              <w:right w:val="nil"/>
            </w:tcBorders>
            <w:shd w:val="clear" w:color="000000" w:fill="FFFFFF"/>
            <w:noWrap/>
            <w:vAlign w:val="bottom"/>
            <w:hideMark/>
          </w:tcPr>
          <w:p w14:paraId="37183CD4" w14:textId="146B4F68" w:rsidR="005C6E04" w:rsidRPr="005F74B5" w:rsidRDefault="005F74B5"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0,0</w:t>
            </w:r>
          </w:p>
        </w:tc>
      </w:tr>
      <w:tr w:rsidR="005F74B5" w:rsidRPr="005F74B5" w14:paraId="722E7CF7" w14:textId="77777777" w:rsidTr="005C6E04">
        <w:trPr>
          <w:trHeight w:val="290"/>
        </w:trPr>
        <w:tc>
          <w:tcPr>
            <w:tcW w:w="3136" w:type="dxa"/>
            <w:tcBorders>
              <w:top w:val="nil"/>
              <w:left w:val="nil"/>
              <w:bottom w:val="nil"/>
              <w:right w:val="nil"/>
            </w:tcBorders>
            <w:shd w:val="clear" w:color="000000" w:fill="FFFFFF"/>
            <w:noWrap/>
            <w:vAlign w:val="bottom"/>
            <w:hideMark/>
          </w:tcPr>
          <w:p w14:paraId="00AF0D53" w14:textId="23B2CC49"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202</w:t>
            </w:r>
            <w:r w:rsidR="00463FFB" w:rsidRPr="005F74B5">
              <w:rPr>
                <w:rFonts w:ascii="Calibri" w:eastAsia="Times New Roman" w:hAnsi="Calibri" w:cs="Calibri"/>
                <w:szCs w:val="22"/>
                <w:lang w:eastAsia="sv-SE"/>
              </w:rPr>
              <w:t>4</w:t>
            </w:r>
          </w:p>
        </w:tc>
        <w:tc>
          <w:tcPr>
            <w:tcW w:w="1417" w:type="dxa"/>
            <w:tcBorders>
              <w:top w:val="nil"/>
              <w:left w:val="nil"/>
              <w:bottom w:val="nil"/>
              <w:right w:val="nil"/>
            </w:tcBorders>
            <w:shd w:val="clear" w:color="000000" w:fill="FFFFFF"/>
            <w:noWrap/>
            <w:vAlign w:val="bottom"/>
            <w:hideMark/>
          </w:tcPr>
          <w:p w14:paraId="569EE7B7" w14:textId="77E61B60" w:rsidR="005C6E04" w:rsidRPr="005F74B5" w:rsidRDefault="00463FFB"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1 496,1</w:t>
            </w:r>
          </w:p>
        </w:tc>
        <w:tc>
          <w:tcPr>
            <w:tcW w:w="1620" w:type="dxa"/>
            <w:tcBorders>
              <w:top w:val="nil"/>
              <w:left w:val="nil"/>
              <w:bottom w:val="nil"/>
              <w:right w:val="nil"/>
            </w:tcBorders>
            <w:shd w:val="clear" w:color="000000" w:fill="FFFFFF"/>
            <w:noWrap/>
            <w:vAlign w:val="bottom"/>
            <w:hideMark/>
          </w:tcPr>
          <w:p w14:paraId="292C4B06" w14:textId="4A525FB2" w:rsidR="005C6E04" w:rsidRPr="005F74B5" w:rsidRDefault="00463FFB"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-1 495,4</w:t>
            </w:r>
          </w:p>
        </w:tc>
        <w:tc>
          <w:tcPr>
            <w:tcW w:w="1441" w:type="dxa"/>
            <w:tcBorders>
              <w:top w:val="nil"/>
              <w:left w:val="nil"/>
              <w:bottom w:val="nil"/>
              <w:right w:val="nil"/>
            </w:tcBorders>
            <w:shd w:val="clear" w:color="000000" w:fill="FFFFFF"/>
            <w:noWrap/>
            <w:vAlign w:val="bottom"/>
            <w:hideMark/>
          </w:tcPr>
          <w:p w14:paraId="2346E791" w14:textId="04C87CE9" w:rsidR="005C6E04" w:rsidRPr="005F74B5" w:rsidRDefault="00463FFB"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0,7</w:t>
            </w:r>
          </w:p>
        </w:tc>
      </w:tr>
      <w:tr w:rsidR="005F74B5" w:rsidRPr="005F74B5" w14:paraId="38767948" w14:textId="77777777" w:rsidTr="005C6E04">
        <w:trPr>
          <w:trHeight w:val="150"/>
        </w:trPr>
        <w:tc>
          <w:tcPr>
            <w:tcW w:w="3136" w:type="dxa"/>
            <w:tcBorders>
              <w:top w:val="nil"/>
              <w:left w:val="nil"/>
              <w:bottom w:val="nil"/>
              <w:right w:val="nil"/>
            </w:tcBorders>
            <w:shd w:val="clear" w:color="000000" w:fill="FFFFFF"/>
            <w:noWrap/>
            <w:vAlign w:val="bottom"/>
            <w:hideMark/>
          </w:tcPr>
          <w:p w14:paraId="7C7D0105"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417" w:type="dxa"/>
            <w:tcBorders>
              <w:top w:val="nil"/>
              <w:left w:val="nil"/>
              <w:bottom w:val="nil"/>
              <w:right w:val="nil"/>
            </w:tcBorders>
            <w:shd w:val="clear" w:color="000000" w:fill="FFFFFF"/>
            <w:noWrap/>
            <w:vAlign w:val="bottom"/>
            <w:hideMark/>
          </w:tcPr>
          <w:p w14:paraId="629D0F3B"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620" w:type="dxa"/>
            <w:tcBorders>
              <w:top w:val="nil"/>
              <w:left w:val="nil"/>
              <w:bottom w:val="nil"/>
              <w:right w:val="nil"/>
            </w:tcBorders>
            <w:shd w:val="clear" w:color="000000" w:fill="FFFFFF"/>
            <w:noWrap/>
            <w:vAlign w:val="bottom"/>
            <w:hideMark/>
          </w:tcPr>
          <w:p w14:paraId="3E5E325C"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441" w:type="dxa"/>
            <w:tcBorders>
              <w:top w:val="nil"/>
              <w:left w:val="nil"/>
              <w:bottom w:val="nil"/>
              <w:right w:val="nil"/>
            </w:tcBorders>
            <w:shd w:val="clear" w:color="000000" w:fill="FFFFFF"/>
            <w:noWrap/>
            <w:vAlign w:val="bottom"/>
            <w:hideMark/>
          </w:tcPr>
          <w:p w14:paraId="3EBECACA"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r>
      <w:tr w:rsidR="005F74B5" w:rsidRPr="005F74B5" w14:paraId="7D5DBEB0" w14:textId="77777777" w:rsidTr="005C6E04">
        <w:trPr>
          <w:trHeight w:val="290"/>
        </w:trPr>
        <w:tc>
          <w:tcPr>
            <w:tcW w:w="3136" w:type="dxa"/>
            <w:tcBorders>
              <w:top w:val="nil"/>
              <w:left w:val="nil"/>
              <w:bottom w:val="nil"/>
              <w:right w:val="nil"/>
            </w:tcBorders>
            <w:shd w:val="clear" w:color="000000" w:fill="FFFFFF"/>
            <w:noWrap/>
            <w:vAlign w:val="bottom"/>
            <w:hideMark/>
          </w:tcPr>
          <w:p w14:paraId="34178717"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xml:space="preserve">Konkurrensutsatt verksamhet </w:t>
            </w:r>
          </w:p>
        </w:tc>
        <w:tc>
          <w:tcPr>
            <w:tcW w:w="1417" w:type="dxa"/>
            <w:tcBorders>
              <w:top w:val="nil"/>
              <w:left w:val="nil"/>
              <w:bottom w:val="nil"/>
              <w:right w:val="nil"/>
            </w:tcBorders>
            <w:shd w:val="clear" w:color="000000" w:fill="FFFFFF"/>
            <w:noWrap/>
            <w:vAlign w:val="bottom"/>
            <w:hideMark/>
          </w:tcPr>
          <w:p w14:paraId="05A63F39"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620" w:type="dxa"/>
            <w:tcBorders>
              <w:top w:val="nil"/>
              <w:left w:val="nil"/>
              <w:bottom w:val="nil"/>
              <w:right w:val="nil"/>
            </w:tcBorders>
            <w:shd w:val="clear" w:color="000000" w:fill="FFFFFF"/>
            <w:noWrap/>
            <w:vAlign w:val="bottom"/>
            <w:hideMark/>
          </w:tcPr>
          <w:p w14:paraId="55D41438"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441" w:type="dxa"/>
            <w:tcBorders>
              <w:top w:val="nil"/>
              <w:left w:val="nil"/>
              <w:bottom w:val="nil"/>
              <w:right w:val="nil"/>
            </w:tcBorders>
            <w:shd w:val="clear" w:color="000000" w:fill="FFFFFF"/>
            <w:noWrap/>
            <w:vAlign w:val="bottom"/>
            <w:hideMark/>
          </w:tcPr>
          <w:p w14:paraId="4418901F"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r>
      <w:tr w:rsidR="005F74B5" w:rsidRPr="005F74B5" w14:paraId="42C8DBC4" w14:textId="77777777" w:rsidTr="005C6E04">
        <w:trPr>
          <w:trHeight w:val="290"/>
        </w:trPr>
        <w:tc>
          <w:tcPr>
            <w:tcW w:w="3136" w:type="dxa"/>
            <w:tcBorders>
              <w:top w:val="nil"/>
              <w:left w:val="nil"/>
              <w:bottom w:val="nil"/>
              <w:right w:val="nil"/>
            </w:tcBorders>
            <w:shd w:val="clear" w:color="000000" w:fill="FFFFFF"/>
            <w:noWrap/>
            <w:vAlign w:val="bottom"/>
            <w:hideMark/>
          </w:tcPr>
          <w:p w14:paraId="10696671" w14:textId="6FABEF71"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202</w:t>
            </w:r>
            <w:r w:rsidR="00463FFB" w:rsidRPr="005F74B5">
              <w:rPr>
                <w:rFonts w:ascii="Calibri" w:eastAsia="Times New Roman" w:hAnsi="Calibri" w:cs="Calibri"/>
                <w:szCs w:val="22"/>
                <w:lang w:eastAsia="sv-SE"/>
              </w:rPr>
              <w:t>5</w:t>
            </w:r>
          </w:p>
        </w:tc>
        <w:tc>
          <w:tcPr>
            <w:tcW w:w="1417" w:type="dxa"/>
            <w:tcBorders>
              <w:top w:val="nil"/>
              <w:left w:val="nil"/>
              <w:bottom w:val="nil"/>
              <w:right w:val="nil"/>
            </w:tcBorders>
            <w:shd w:val="clear" w:color="000000" w:fill="FFFFFF"/>
            <w:noWrap/>
            <w:vAlign w:val="bottom"/>
            <w:hideMark/>
          </w:tcPr>
          <w:p w14:paraId="368BC44F" w14:textId="262FBAD6" w:rsidR="005C6E04" w:rsidRPr="005F74B5" w:rsidRDefault="005F74B5"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40,1</w:t>
            </w:r>
          </w:p>
        </w:tc>
        <w:tc>
          <w:tcPr>
            <w:tcW w:w="1620" w:type="dxa"/>
            <w:tcBorders>
              <w:top w:val="nil"/>
              <w:left w:val="nil"/>
              <w:bottom w:val="nil"/>
              <w:right w:val="nil"/>
            </w:tcBorders>
            <w:shd w:val="clear" w:color="000000" w:fill="FFFFFF"/>
            <w:noWrap/>
            <w:vAlign w:val="bottom"/>
            <w:hideMark/>
          </w:tcPr>
          <w:p w14:paraId="2AF6DA93" w14:textId="41CFDB3A" w:rsidR="005C6E04" w:rsidRPr="005F74B5" w:rsidRDefault="005F74B5"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-40,1</w:t>
            </w:r>
          </w:p>
        </w:tc>
        <w:tc>
          <w:tcPr>
            <w:tcW w:w="1441" w:type="dxa"/>
            <w:tcBorders>
              <w:top w:val="nil"/>
              <w:left w:val="nil"/>
              <w:bottom w:val="nil"/>
              <w:right w:val="nil"/>
            </w:tcBorders>
            <w:shd w:val="clear" w:color="000000" w:fill="FFFFFF"/>
            <w:noWrap/>
            <w:vAlign w:val="bottom"/>
            <w:hideMark/>
          </w:tcPr>
          <w:p w14:paraId="5B2C0501" w14:textId="77777777" w:rsidR="005C6E04" w:rsidRPr="005F74B5" w:rsidRDefault="005C6E04"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0,0</w:t>
            </w:r>
          </w:p>
        </w:tc>
      </w:tr>
      <w:tr w:rsidR="005F74B5" w:rsidRPr="005F74B5" w14:paraId="7092ABF3" w14:textId="77777777" w:rsidTr="005C6E04">
        <w:trPr>
          <w:trHeight w:val="290"/>
        </w:trPr>
        <w:tc>
          <w:tcPr>
            <w:tcW w:w="3136" w:type="dxa"/>
            <w:tcBorders>
              <w:top w:val="nil"/>
              <w:left w:val="nil"/>
              <w:bottom w:val="nil"/>
              <w:right w:val="nil"/>
            </w:tcBorders>
            <w:shd w:val="clear" w:color="000000" w:fill="FFFFFF"/>
            <w:noWrap/>
            <w:vAlign w:val="bottom"/>
            <w:hideMark/>
          </w:tcPr>
          <w:p w14:paraId="2EA3D754" w14:textId="3596D628"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202</w:t>
            </w:r>
            <w:r w:rsidR="00463FFB" w:rsidRPr="005F74B5">
              <w:rPr>
                <w:rFonts w:ascii="Calibri" w:eastAsia="Times New Roman" w:hAnsi="Calibri" w:cs="Calibri"/>
                <w:szCs w:val="22"/>
                <w:lang w:eastAsia="sv-SE"/>
              </w:rPr>
              <w:t>4</w:t>
            </w:r>
          </w:p>
        </w:tc>
        <w:tc>
          <w:tcPr>
            <w:tcW w:w="1417" w:type="dxa"/>
            <w:tcBorders>
              <w:top w:val="nil"/>
              <w:left w:val="nil"/>
              <w:bottom w:val="nil"/>
              <w:right w:val="nil"/>
            </w:tcBorders>
            <w:shd w:val="clear" w:color="000000" w:fill="FFFFFF"/>
            <w:noWrap/>
            <w:vAlign w:val="bottom"/>
            <w:hideMark/>
          </w:tcPr>
          <w:p w14:paraId="5E888549" w14:textId="7F4CBA7E" w:rsidR="005C6E04" w:rsidRPr="005F74B5" w:rsidRDefault="00463FFB"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27,1</w:t>
            </w:r>
          </w:p>
        </w:tc>
        <w:tc>
          <w:tcPr>
            <w:tcW w:w="1620" w:type="dxa"/>
            <w:tcBorders>
              <w:top w:val="nil"/>
              <w:left w:val="nil"/>
              <w:bottom w:val="nil"/>
              <w:right w:val="nil"/>
            </w:tcBorders>
            <w:shd w:val="clear" w:color="000000" w:fill="FFFFFF"/>
            <w:noWrap/>
            <w:vAlign w:val="bottom"/>
            <w:hideMark/>
          </w:tcPr>
          <w:p w14:paraId="366E1E35" w14:textId="5446B361" w:rsidR="005C6E04" w:rsidRPr="005F74B5" w:rsidRDefault="00463FFB"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-27,1</w:t>
            </w:r>
          </w:p>
        </w:tc>
        <w:tc>
          <w:tcPr>
            <w:tcW w:w="1441" w:type="dxa"/>
            <w:tcBorders>
              <w:top w:val="nil"/>
              <w:left w:val="nil"/>
              <w:bottom w:val="nil"/>
              <w:right w:val="nil"/>
            </w:tcBorders>
            <w:shd w:val="clear" w:color="000000" w:fill="FFFFFF"/>
            <w:noWrap/>
            <w:vAlign w:val="bottom"/>
            <w:hideMark/>
          </w:tcPr>
          <w:p w14:paraId="3989A52E" w14:textId="77777777" w:rsidR="005C6E04" w:rsidRPr="005F74B5" w:rsidRDefault="005C6E04"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0,0</w:t>
            </w:r>
          </w:p>
        </w:tc>
      </w:tr>
      <w:tr w:rsidR="005F74B5" w:rsidRPr="005F74B5" w14:paraId="60561B6F" w14:textId="77777777" w:rsidTr="005C6E04">
        <w:trPr>
          <w:trHeight w:val="140"/>
        </w:trPr>
        <w:tc>
          <w:tcPr>
            <w:tcW w:w="3136" w:type="dxa"/>
            <w:tcBorders>
              <w:top w:val="nil"/>
              <w:left w:val="nil"/>
              <w:bottom w:val="nil"/>
              <w:right w:val="nil"/>
            </w:tcBorders>
            <w:shd w:val="clear" w:color="000000" w:fill="FFFFFF"/>
            <w:noWrap/>
            <w:vAlign w:val="bottom"/>
            <w:hideMark/>
          </w:tcPr>
          <w:p w14:paraId="45DB8C1A"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417" w:type="dxa"/>
            <w:tcBorders>
              <w:top w:val="nil"/>
              <w:left w:val="nil"/>
              <w:bottom w:val="nil"/>
              <w:right w:val="nil"/>
            </w:tcBorders>
            <w:shd w:val="clear" w:color="000000" w:fill="FFFFFF"/>
            <w:noWrap/>
            <w:vAlign w:val="bottom"/>
            <w:hideMark/>
          </w:tcPr>
          <w:p w14:paraId="129AA0FB"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620" w:type="dxa"/>
            <w:tcBorders>
              <w:top w:val="nil"/>
              <w:left w:val="nil"/>
              <w:bottom w:val="nil"/>
              <w:right w:val="nil"/>
            </w:tcBorders>
            <w:shd w:val="clear" w:color="000000" w:fill="FFFFFF"/>
            <w:noWrap/>
            <w:vAlign w:val="bottom"/>
            <w:hideMark/>
          </w:tcPr>
          <w:p w14:paraId="511E875D"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441" w:type="dxa"/>
            <w:tcBorders>
              <w:top w:val="nil"/>
              <w:left w:val="nil"/>
              <w:bottom w:val="nil"/>
              <w:right w:val="nil"/>
            </w:tcBorders>
            <w:shd w:val="clear" w:color="000000" w:fill="FFFFFF"/>
            <w:noWrap/>
            <w:vAlign w:val="bottom"/>
            <w:hideMark/>
          </w:tcPr>
          <w:p w14:paraId="1B3BCDE2"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r>
      <w:tr w:rsidR="005F74B5" w:rsidRPr="005F74B5" w14:paraId="23413DF9" w14:textId="77777777" w:rsidTr="005C6E04">
        <w:trPr>
          <w:trHeight w:val="290"/>
        </w:trPr>
        <w:tc>
          <w:tcPr>
            <w:tcW w:w="3136" w:type="dxa"/>
            <w:tcBorders>
              <w:top w:val="nil"/>
              <w:left w:val="nil"/>
              <w:bottom w:val="nil"/>
              <w:right w:val="nil"/>
            </w:tcBorders>
            <w:shd w:val="clear" w:color="000000" w:fill="FFFFFF"/>
            <w:noWrap/>
            <w:vAlign w:val="bottom"/>
            <w:hideMark/>
          </w:tcPr>
          <w:p w14:paraId="62676456"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xml:space="preserve">Icke ekonomisk verksamhet </w:t>
            </w:r>
          </w:p>
        </w:tc>
        <w:tc>
          <w:tcPr>
            <w:tcW w:w="1417" w:type="dxa"/>
            <w:tcBorders>
              <w:top w:val="nil"/>
              <w:left w:val="nil"/>
              <w:bottom w:val="nil"/>
              <w:right w:val="nil"/>
            </w:tcBorders>
            <w:shd w:val="clear" w:color="000000" w:fill="FFFFFF"/>
            <w:noWrap/>
            <w:vAlign w:val="bottom"/>
            <w:hideMark/>
          </w:tcPr>
          <w:p w14:paraId="3381307A"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620" w:type="dxa"/>
            <w:tcBorders>
              <w:top w:val="nil"/>
              <w:left w:val="nil"/>
              <w:bottom w:val="nil"/>
              <w:right w:val="nil"/>
            </w:tcBorders>
            <w:shd w:val="clear" w:color="000000" w:fill="FFFFFF"/>
            <w:noWrap/>
            <w:vAlign w:val="bottom"/>
            <w:hideMark/>
          </w:tcPr>
          <w:p w14:paraId="7E2D8E1C"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c>
          <w:tcPr>
            <w:tcW w:w="1441" w:type="dxa"/>
            <w:tcBorders>
              <w:top w:val="nil"/>
              <w:left w:val="nil"/>
              <w:bottom w:val="nil"/>
              <w:right w:val="nil"/>
            </w:tcBorders>
            <w:shd w:val="clear" w:color="000000" w:fill="FFFFFF"/>
            <w:noWrap/>
            <w:vAlign w:val="bottom"/>
            <w:hideMark/>
          </w:tcPr>
          <w:p w14:paraId="34B1C78D" w14:textId="77777777"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 </w:t>
            </w:r>
          </w:p>
        </w:tc>
      </w:tr>
      <w:tr w:rsidR="005F74B5" w:rsidRPr="005F74B5" w14:paraId="13F957ED" w14:textId="77777777" w:rsidTr="005C6E04">
        <w:trPr>
          <w:trHeight w:val="290"/>
        </w:trPr>
        <w:tc>
          <w:tcPr>
            <w:tcW w:w="3136" w:type="dxa"/>
            <w:tcBorders>
              <w:top w:val="nil"/>
              <w:left w:val="nil"/>
              <w:bottom w:val="nil"/>
              <w:right w:val="nil"/>
            </w:tcBorders>
            <w:shd w:val="clear" w:color="000000" w:fill="FFFFFF"/>
            <w:noWrap/>
            <w:vAlign w:val="bottom"/>
            <w:hideMark/>
          </w:tcPr>
          <w:p w14:paraId="18F33374" w14:textId="18CEA7C2"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202</w:t>
            </w:r>
            <w:r w:rsidR="002A47FF" w:rsidRPr="005F74B5">
              <w:rPr>
                <w:rFonts w:ascii="Calibri" w:eastAsia="Times New Roman" w:hAnsi="Calibri" w:cs="Calibri"/>
                <w:szCs w:val="22"/>
                <w:lang w:eastAsia="sv-SE"/>
              </w:rPr>
              <w:t>4</w:t>
            </w:r>
          </w:p>
        </w:tc>
        <w:tc>
          <w:tcPr>
            <w:tcW w:w="1417" w:type="dxa"/>
            <w:tcBorders>
              <w:top w:val="nil"/>
              <w:left w:val="nil"/>
              <w:bottom w:val="nil"/>
              <w:right w:val="nil"/>
            </w:tcBorders>
            <w:shd w:val="clear" w:color="000000" w:fill="FFFFFF"/>
            <w:noWrap/>
            <w:vAlign w:val="bottom"/>
            <w:hideMark/>
          </w:tcPr>
          <w:p w14:paraId="4509B33F" w14:textId="7BA030EE" w:rsidR="005C6E04" w:rsidRPr="005F74B5" w:rsidRDefault="005F74B5"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10,5</w:t>
            </w:r>
          </w:p>
        </w:tc>
        <w:tc>
          <w:tcPr>
            <w:tcW w:w="1620" w:type="dxa"/>
            <w:tcBorders>
              <w:top w:val="nil"/>
              <w:left w:val="nil"/>
              <w:bottom w:val="nil"/>
              <w:right w:val="nil"/>
            </w:tcBorders>
            <w:shd w:val="clear" w:color="000000" w:fill="FFFFFF"/>
            <w:noWrap/>
            <w:vAlign w:val="bottom"/>
            <w:hideMark/>
          </w:tcPr>
          <w:p w14:paraId="202E4404" w14:textId="1CBB68C3" w:rsidR="005C6E04" w:rsidRPr="005F74B5" w:rsidRDefault="005F74B5"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-10,5</w:t>
            </w:r>
          </w:p>
        </w:tc>
        <w:tc>
          <w:tcPr>
            <w:tcW w:w="1441" w:type="dxa"/>
            <w:tcBorders>
              <w:top w:val="nil"/>
              <w:left w:val="nil"/>
              <w:bottom w:val="nil"/>
              <w:right w:val="nil"/>
            </w:tcBorders>
            <w:shd w:val="clear" w:color="000000" w:fill="FFFFFF"/>
            <w:noWrap/>
            <w:vAlign w:val="bottom"/>
            <w:hideMark/>
          </w:tcPr>
          <w:p w14:paraId="29F415E9" w14:textId="77777777" w:rsidR="005C6E04" w:rsidRPr="005F74B5" w:rsidRDefault="005C6E04"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0,0</w:t>
            </w:r>
          </w:p>
        </w:tc>
      </w:tr>
      <w:tr w:rsidR="005F74B5" w:rsidRPr="005F74B5" w14:paraId="47C0AABC" w14:textId="77777777" w:rsidTr="005C6E04">
        <w:trPr>
          <w:trHeight w:val="290"/>
        </w:trPr>
        <w:tc>
          <w:tcPr>
            <w:tcW w:w="3136" w:type="dxa"/>
            <w:tcBorders>
              <w:top w:val="nil"/>
              <w:left w:val="nil"/>
              <w:bottom w:val="nil"/>
              <w:right w:val="nil"/>
            </w:tcBorders>
            <w:shd w:val="clear" w:color="000000" w:fill="FFFFFF"/>
            <w:noWrap/>
            <w:vAlign w:val="bottom"/>
            <w:hideMark/>
          </w:tcPr>
          <w:p w14:paraId="5FAECF20" w14:textId="5580F6EB" w:rsidR="005C6E04" w:rsidRPr="005F74B5" w:rsidRDefault="005C6E04" w:rsidP="005D488F">
            <w:pPr>
              <w:spacing w:after="0"/>
              <w:ind w:right="0"/>
              <w:rPr>
                <w:rFonts w:ascii="Calibri" w:eastAsia="Times New Roman" w:hAnsi="Calibri" w:cs="Calibri"/>
                <w:szCs w:val="22"/>
                <w:lang w:eastAsia="sv-SE"/>
              </w:rPr>
            </w:pPr>
            <w:r w:rsidRPr="005F74B5">
              <w:rPr>
                <w:rFonts w:ascii="Calibri" w:eastAsia="Times New Roman" w:hAnsi="Calibri" w:cs="Calibri"/>
                <w:szCs w:val="22"/>
                <w:lang w:eastAsia="sv-SE"/>
              </w:rPr>
              <w:t>202</w:t>
            </w:r>
            <w:r w:rsidR="00463FFB" w:rsidRPr="005F74B5">
              <w:rPr>
                <w:rFonts w:ascii="Calibri" w:eastAsia="Times New Roman" w:hAnsi="Calibri" w:cs="Calibri"/>
                <w:szCs w:val="22"/>
                <w:lang w:eastAsia="sv-SE"/>
              </w:rPr>
              <w:t>4</w:t>
            </w:r>
          </w:p>
        </w:tc>
        <w:tc>
          <w:tcPr>
            <w:tcW w:w="1417" w:type="dxa"/>
            <w:tcBorders>
              <w:top w:val="nil"/>
              <w:left w:val="nil"/>
              <w:bottom w:val="nil"/>
              <w:right w:val="nil"/>
            </w:tcBorders>
            <w:shd w:val="clear" w:color="000000" w:fill="FFFFFF"/>
            <w:noWrap/>
            <w:vAlign w:val="bottom"/>
            <w:hideMark/>
          </w:tcPr>
          <w:p w14:paraId="504CE906" w14:textId="4C31E7FE" w:rsidR="005C6E04" w:rsidRPr="005F74B5" w:rsidRDefault="00463FFB"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8,8</w:t>
            </w:r>
          </w:p>
        </w:tc>
        <w:tc>
          <w:tcPr>
            <w:tcW w:w="1620" w:type="dxa"/>
            <w:tcBorders>
              <w:top w:val="nil"/>
              <w:left w:val="nil"/>
              <w:bottom w:val="nil"/>
              <w:right w:val="nil"/>
            </w:tcBorders>
            <w:shd w:val="clear" w:color="000000" w:fill="FFFFFF"/>
            <w:noWrap/>
            <w:vAlign w:val="bottom"/>
            <w:hideMark/>
          </w:tcPr>
          <w:p w14:paraId="31946253" w14:textId="6F449146" w:rsidR="005C6E04" w:rsidRPr="005F74B5" w:rsidRDefault="005C6E04"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w:t>
            </w:r>
            <w:r w:rsidR="00463FFB" w:rsidRPr="005F74B5">
              <w:rPr>
                <w:rFonts w:ascii="Calibri" w:eastAsia="Times New Roman" w:hAnsi="Calibri" w:cs="Calibri"/>
                <w:szCs w:val="22"/>
                <w:lang w:eastAsia="sv-SE"/>
              </w:rPr>
              <w:t>8,8</w:t>
            </w:r>
          </w:p>
        </w:tc>
        <w:tc>
          <w:tcPr>
            <w:tcW w:w="1441" w:type="dxa"/>
            <w:tcBorders>
              <w:top w:val="nil"/>
              <w:left w:val="nil"/>
              <w:bottom w:val="nil"/>
              <w:right w:val="nil"/>
            </w:tcBorders>
            <w:shd w:val="clear" w:color="000000" w:fill="FFFFFF"/>
            <w:noWrap/>
            <w:vAlign w:val="bottom"/>
            <w:hideMark/>
          </w:tcPr>
          <w:p w14:paraId="248CC725" w14:textId="77777777" w:rsidR="005C6E04" w:rsidRPr="005F74B5" w:rsidRDefault="005C6E04" w:rsidP="005D488F">
            <w:pPr>
              <w:spacing w:after="0"/>
              <w:ind w:right="0"/>
              <w:jc w:val="right"/>
              <w:rPr>
                <w:rFonts w:ascii="Calibri" w:eastAsia="Times New Roman" w:hAnsi="Calibri" w:cs="Calibri"/>
                <w:szCs w:val="22"/>
                <w:lang w:eastAsia="sv-SE"/>
              </w:rPr>
            </w:pPr>
            <w:r w:rsidRPr="005F74B5">
              <w:rPr>
                <w:rFonts w:ascii="Calibri" w:eastAsia="Times New Roman" w:hAnsi="Calibri" w:cs="Calibri"/>
                <w:szCs w:val="22"/>
                <w:lang w:eastAsia="sv-SE"/>
              </w:rPr>
              <w:t>0,0</w:t>
            </w:r>
          </w:p>
        </w:tc>
      </w:tr>
    </w:tbl>
    <w:p w14:paraId="4562D566" w14:textId="77777777" w:rsidR="005C6E04" w:rsidRPr="00DB0121" w:rsidRDefault="005C6E04" w:rsidP="005C6E04">
      <w:pPr>
        <w:pStyle w:val="Brdtext"/>
        <w:rPr>
          <w:rFonts w:ascii="Times New Roman" w:hAnsi="Times New Roman"/>
          <w:color w:val="FF0000"/>
          <w:spacing w:val="-2"/>
        </w:rPr>
      </w:pPr>
    </w:p>
    <w:p w14:paraId="7BA1817E" w14:textId="77777777" w:rsidR="005C6E04" w:rsidRPr="00DB0121" w:rsidRDefault="005C6E04" w:rsidP="005C6E04">
      <w:pPr>
        <w:pStyle w:val="Brdtext"/>
        <w:rPr>
          <w:rFonts w:ascii="Times New Roman" w:hAnsi="Times New Roman"/>
          <w:color w:val="FF0000"/>
          <w:spacing w:val="-2"/>
          <w:highlight w:val="yellow"/>
        </w:rPr>
      </w:pPr>
    </w:p>
    <w:p w14:paraId="7DF1BE00" w14:textId="77777777" w:rsidR="005C6E04" w:rsidRPr="00DB0121" w:rsidRDefault="005C6E04" w:rsidP="005C6E04">
      <w:pPr>
        <w:pStyle w:val="Brdtext"/>
        <w:rPr>
          <w:rFonts w:ascii="Times New Roman" w:hAnsi="Times New Roman"/>
          <w:color w:val="FF0000"/>
          <w:spacing w:val="-2"/>
          <w:highlight w:val="yellow"/>
        </w:rPr>
      </w:pPr>
    </w:p>
    <w:p w14:paraId="3E12F053" w14:textId="77777777" w:rsidR="005C6E04" w:rsidRPr="00DB0121" w:rsidRDefault="005C6E04" w:rsidP="005C6E04">
      <w:pPr>
        <w:pStyle w:val="Brdtext"/>
        <w:rPr>
          <w:rFonts w:ascii="Times New Roman" w:hAnsi="Times New Roman"/>
          <w:color w:val="FF0000"/>
          <w:spacing w:val="-2"/>
          <w:highlight w:val="yellow"/>
        </w:rPr>
      </w:pPr>
    </w:p>
    <w:p w14:paraId="779A7066" w14:textId="77777777" w:rsidR="005C6E04" w:rsidRPr="00DB0121" w:rsidRDefault="005C6E04" w:rsidP="005C6E04">
      <w:pPr>
        <w:rPr>
          <w:color w:val="FF0000"/>
        </w:rPr>
      </w:pPr>
    </w:p>
    <w:p w14:paraId="7AD6E77F" w14:textId="266F4C92" w:rsidR="005C6E04" w:rsidRPr="00DB0121" w:rsidRDefault="005C6E04" w:rsidP="005C6E04">
      <w:r w:rsidRPr="00DB0121">
        <w:t>Göteborg</w:t>
      </w:r>
      <w:r w:rsidRPr="00DB0121">
        <w:rPr>
          <w:spacing w:val="-4"/>
        </w:rPr>
        <w:t xml:space="preserve"> </w:t>
      </w:r>
      <w:r w:rsidRPr="00DB0121">
        <w:t>202</w:t>
      </w:r>
      <w:r w:rsidR="00DB0121">
        <w:t>6</w:t>
      </w:r>
      <w:r w:rsidR="00A57864" w:rsidRPr="00DB0121">
        <w:t>-</w:t>
      </w:r>
    </w:p>
    <w:p w14:paraId="29B7B36D" w14:textId="77777777" w:rsidR="005C6E04" w:rsidRPr="00DB0121" w:rsidRDefault="005C6E04" w:rsidP="005C6E04">
      <w:pPr>
        <w:rPr>
          <w:color w:val="FF0000"/>
          <w:highlight w:val="yellow"/>
        </w:rPr>
      </w:pPr>
    </w:p>
    <w:p w14:paraId="076B1D7D" w14:textId="2793F425" w:rsidR="005C6E04" w:rsidRPr="00DB0121" w:rsidRDefault="005E0CBF" w:rsidP="005C6E04">
      <w:r w:rsidRPr="00DB0121">
        <w:t>Johanna Hector Lund</w:t>
      </w:r>
      <w:r w:rsidRPr="00DB0121">
        <w:tab/>
      </w:r>
      <w:r w:rsidRPr="00DB0121">
        <w:tab/>
      </w:r>
      <w:r w:rsidRPr="00DB0121">
        <w:tab/>
        <w:t>Linda Rudenwall</w:t>
      </w:r>
    </w:p>
    <w:p w14:paraId="3357036D" w14:textId="77777777" w:rsidR="005C6E04" w:rsidRPr="00DB0121" w:rsidRDefault="005C6E04" w:rsidP="005C6E04">
      <w:r w:rsidRPr="00DB0121">
        <w:t xml:space="preserve">Styrelseordförande </w:t>
      </w:r>
      <w:r w:rsidRPr="00DB0121">
        <w:tab/>
      </w:r>
      <w:r w:rsidRPr="00DB0121">
        <w:tab/>
      </w:r>
      <w:r w:rsidRPr="00DB0121">
        <w:tab/>
        <w:t>Verkställande direktör</w:t>
      </w:r>
    </w:p>
    <w:p w14:paraId="419998C8" w14:textId="77777777" w:rsidR="005C6E04" w:rsidRPr="00DB0121" w:rsidRDefault="005C6E04" w:rsidP="005C6E04">
      <w:pPr>
        <w:rPr>
          <w:color w:val="FF0000"/>
        </w:rPr>
      </w:pPr>
    </w:p>
    <w:p w14:paraId="0EA0E892" w14:textId="0BC998FD" w:rsidR="00AF332E" w:rsidRPr="00DB0121" w:rsidRDefault="00AF332E" w:rsidP="000143DE">
      <w:pPr>
        <w:tabs>
          <w:tab w:val="left" w:pos="8080"/>
        </w:tabs>
        <w:rPr>
          <w:color w:val="FF0000"/>
        </w:rPr>
      </w:pPr>
    </w:p>
    <w:p w14:paraId="318C7FCF" w14:textId="77777777" w:rsidR="00DB0121" w:rsidRPr="00DB0121" w:rsidRDefault="00DB0121">
      <w:pPr>
        <w:tabs>
          <w:tab w:val="left" w:pos="8080"/>
        </w:tabs>
        <w:rPr>
          <w:color w:val="FF0000"/>
        </w:rPr>
      </w:pPr>
    </w:p>
    <w:sectPr w:rsidR="00DB0121" w:rsidRPr="00DB0121" w:rsidSect="00871703">
      <w:headerReference w:type="even" r:id="rId10"/>
      <w:headerReference w:type="default" r:id="rId11"/>
      <w:footerReference w:type="default" r:id="rId12"/>
      <w:headerReference w:type="first" r:id="rId13"/>
      <w:type w:val="continuous"/>
      <w:pgSz w:w="11900" w:h="16840"/>
      <w:pgMar w:top="851" w:right="1134" w:bottom="851" w:left="1134" w:header="1701" w:footer="851"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0CA18D" w14:textId="77777777" w:rsidR="00796C41" w:rsidRDefault="00796C41" w:rsidP="000344EC">
      <w:pPr>
        <w:spacing w:after="0" w:line="240" w:lineRule="auto"/>
      </w:pPr>
      <w:r>
        <w:separator/>
      </w:r>
    </w:p>
  </w:endnote>
  <w:endnote w:type="continuationSeparator" w:id="0">
    <w:p w14:paraId="50F385BF" w14:textId="77777777" w:rsidR="00796C41" w:rsidRDefault="00796C41" w:rsidP="000344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Franklin Gothic Demi">
    <w:panose1 w:val="020B0703020102020204"/>
    <w:charset w:val="00"/>
    <w:family w:val="swiss"/>
    <w:pitch w:val="variable"/>
    <w:sig w:usb0="00000287" w:usb1="00000000" w:usb2="00000000" w:usb3="00000000" w:csb0="0000009F" w:csb1="00000000"/>
  </w:font>
  <w:font w:name="Franklin Gothic Medium">
    <w:panose1 w:val="020B0603020102020204"/>
    <w:charset w:val="00"/>
    <w:family w:val="swiss"/>
    <w:pitch w:val="variable"/>
    <w:sig w:usb0="00000287" w:usb1="00000000" w:usb2="00000000" w:usb3="00000000" w:csb0="0000009F" w:csb1="00000000"/>
  </w:font>
  <w:font w:name="MinionPro-Regular">
    <w:altName w:val="Calibri"/>
    <w:panose1 w:val="00000000000000000000"/>
    <w:charset w:val="4D"/>
    <w:family w:val="auto"/>
    <w:notTrueType/>
    <w:pitch w:val="default"/>
    <w:sig w:usb0="00000003" w:usb1="00000000" w:usb2="00000000" w:usb3="00000000" w:csb0="00000001" w:csb1="00000000"/>
  </w:font>
  <w:font w:name="Trade Gothic LT Std">
    <w:altName w:val="Calibri"/>
    <w:charset w:val="00"/>
    <w:family w:val="auto"/>
    <w:pitch w:val="variable"/>
    <w:sig w:usb0="00000003" w:usb1="00000000" w:usb2="00000000" w:usb3="00000000" w:csb0="00000001" w:csb1="00000000"/>
  </w:font>
  <w:font w:name="Trade Gothic LT Std Light">
    <w:altName w:val="Agency FB"/>
    <w:charset w:val="00"/>
    <w:family w:val="auto"/>
    <w:pitch w:val="variable"/>
    <w:sig w:usb0="00000003" w:usb1="00000000" w:usb2="00000000" w:usb3="00000000" w:csb0="00000001" w:csb1="00000000"/>
  </w:font>
  <w:font w:name="Gill Sans MT">
    <w:panose1 w:val="020B0502020104020203"/>
    <w:charset w:val="00"/>
    <w:family w:val="swiss"/>
    <w:pitch w:val="variable"/>
    <w:sig w:usb0="00000007" w:usb1="00000000" w:usb2="00000000" w:usb3="00000000" w:csb0="00000003" w:csb1="00000000"/>
  </w:font>
  <w:font w:name="Franklin Gothic Book">
    <w:altName w:val="Calibri"/>
    <w:panose1 w:val="020B0503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30B779" w14:textId="77777777" w:rsidR="00AF332E" w:rsidRPr="00EA459B" w:rsidRDefault="00AF332E" w:rsidP="00EA459B">
    <w:pPr>
      <w:pStyle w:val="Pay-off"/>
      <w:pBdr>
        <w:bottom w:val="single" w:sz="12" w:space="1" w:color="0A3167"/>
      </w:pBdr>
      <w:spacing w:line="240" w:lineRule="auto"/>
      <w:rPr>
        <w:rFonts w:ascii="Franklin Gothic Book" w:hAnsi="Franklin Gothic Book"/>
        <w:b w:val="0"/>
        <w:color w:val="00458A"/>
      </w:rPr>
    </w:pPr>
  </w:p>
  <w:p w14:paraId="06FB6112" w14:textId="77777777" w:rsidR="00AF332E" w:rsidRPr="00EA459B" w:rsidRDefault="00AF332E" w:rsidP="00EA459B">
    <w:pPr>
      <w:pStyle w:val="Pay-off"/>
      <w:spacing w:line="240" w:lineRule="auto"/>
      <w:rPr>
        <w:rFonts w:ascii="Franklin Gothic Book" w:hAnsi="Franklin Gothic Book"/>
        <w:b w:val="0"/>
        <w:color w:val="00458A"/>
      </w:rPr>
    </w:pPr>
  </w:p>
  <w:p w14:paraId="74C7A748" w14:textId="77777777" w:rsidR="0035749E" w:rsidRPr="00EA459B" w:rsidRDefault="0035749E" w:rsidP="0035749E">
    <w:pPr>
      <w:pStyle w:val="Pay-off"/>
      <w:spacing w:line="240" w:lineRule="auto"/>
      <w:rPr>
        <w:rFonts w:ascii="Franklin Gothic Book" w:hAnsi="Franklin Gothic Book"/>
        <w:b w:val="0"/>
        <w:color w:val="00458A"/>
      </w:rPr>
    </w:pPr>
    <w:r>
      <w:rPr>
        <w:rFonts w:ascii="Franklin Gothic Demi" w:hAnsi="Franklin Gothic Demi"/>
        <w:b w:val="0"/>
        <w:color w:val="00458A"/>
      </w:rPr>
      <w:t>Tillsammans sätter vi</w:t>
    </w:r>
    <w:r w:rsidRPr="00EA459B">
      <w:rPr>
        <w:rFonts w:ascii="Franklin Gothic Demi" w:hAnsi="Franklin Gothic Demi"/>
        <w:b w:val="0"/>
        <w:color w:val="00458A"/>
      </w:rPr>
      <w:t xml:space="preserve"> Göteborg i rörelse</w:t>
    </w:r>
    <w:r w:rsidRPr="00EA459B">
      <w:rPr>
        <w:rFonts w:ascii="Franklin Gothic Book" w:hAnsi="Franklin Gothic Book"/>
        <w:b w:val="0"/>
        <w:color w:val="00458A"/>
      </w:rPr>
      <w:tab/>
    </w:r>
    <w:r w:rsidRPr="00EA459B">
      <w:rPr>
        <w:rStyle w:val="Pay-offLight"/>
        <w:rFonts w:ascii="Franklin Gothic Book" w:hAnsi="Franklin Gothic Book"/>
        <w:b w:val="0"/>
        <w:color w:val="00458A"/>
      </w:rPr>
      <w:t>Ingår i koncernen Göteborgs Stad</w:t>
    </w:r>
  </w:p>
  <w:p w14:paraId="2A697AC1" w14:textId="77777777" w:rsidR="0035749E" w:rsidRPr="00EA459B" w:rsidRDefault="0035749E" w:rsidP="0035749E">
    <w:pPr>
      <w:pStyle w:val="Pay-off"/>
      <w:spacing w:line="240" w:lineRule="auto"/>
      <w:rPr>
        <w:rStyle w:val="Pay-offLight"/>
        <w:rFonts w:ascii="Franklin Gothic Book" w:hAnsi="Franklin Gothic Book"/>
        <w:b w:val="0"/>
        <w:color w:val="00458A"/>
      </w:rPr>
    </w:pPr>
    <w:r>
      <w:rPr>
        <w:rStyle w:val="Pay-offLight"/>
        <w:rFonts w:ascii="Franklin Gothic Book" w:hAnsi="Franklin Gothic Book"/>
        <w:b w:val="0"/>
        <w:color w:val="00458A"/>
      </w:rPr>
      <w:t>Göteborgs Spårväg</w:t>
    </w:r>
    <w:r w:rsidRPr="00EA459B">
      <w:rPr>
        <w:rStyle w:val="Pay-offLight"/>
        <w:rFonts w:ascii="Franklin Gothic Book" w:hAnsi="Franklin Gothic Book"/>
        <w:b w:val="0"/>
        <w:color w:val="00458A"/>
      </w:rPr>
      <w:t>ar AB, Box 424, SE-401 26 Göteborg, Sweden</w:t>
    </w:r>
    <w:r w:rsidRPr="00EA459B">
      <w:rPr>
        <w:rStyle w:val="Pay-offLight"/>
        <w:rFonts w:ascii="Franklin Gothic Book" w:hAnsi="Franklin Gothic Book"/>
        <w:b w:val="0"/>
        <w:color w:val="00458A"/>
      </w:rPr>
      <w:br/>
      <w:t>Tel +46 (0)31 732 10</w:t>
    </w:r>
    <w:r>
      <w:rPr>
        <w:rStyle w:val="Pay-offLight"/>
        <w:rFonts w:ascii="Franklin Gothic Book" w:hAnsi="Franklin Gothic Book"/>
        <w:b w:val="0"/>
        <w:color w:val="00458A"/>
      </w:rPr>
      <w:t xml:space="preserve"> </w:t>
    </w:r>
    <w:r w:rsidRPr="00EA459B">
      <w:rPr>
        <w:rStyle w:val="Pay-offLight"/>
        <w:rFonts w:ascii="Franklin Gothic Book" w:hAnsi="Franklin Gothic Book"/>
        <w:b w:val="0"/>
        <w:color w:val="00458A"/>
      </w:rPr>
      <w:t xml:space="preserve">00, </w:t>
    </w:r>
    <w:r>
      <w:rPr>
        <w:rStyle w:val="Pay-offLight"/>
        <w:rFonts w:ascii="Franklin Gothic Book" w:hAnsi="Franklin Gothic Book"/>
        <w:b w:val="0"/>
        <w:color w:val="00458A"/>
      </w:rPr>
      <w:t>E-post info@sparvagen.goteborg.se</w:t>
    </w:r>
  </w:p>
  <w:p w14:paraId="2B9712DC" w14:textId="77777777" w:rsidR="00AF332E" w:rsidRPr="00EA459B" w:rsidRDefault="0035749E" w:rsidP="0035749E">
    <w:pPr>
      <w:pStyle w:val="Pay-off"/>
      <w:spacing w:line="240" w:lineRule="auto"/>
      <w:rPr>
        <w:rFonts w:ascii="Franklin Gothic Book" w:hAnsi="Franklin Gothic Book"/>
        <w:b w:val="0"/>
        <w:color w:val="00458A"/>
      </w:rPr>
    </w:pPr>
    <w:r>
      <w:rPr>
        <w:rFonts w:ascii="Franklin Gothic Book" w:hAnsi="Franklin Gothic Book"/>
        <w:b w:val="0"/>
        <w:color w:val="00458A"/>
        <w:sz w:val="16"/>
      </w:rPr>
      <w:t>www.go</w:t>
    </w:r>
    <w:r w:rsidRPr="00EA459B">
      <w:rPr>
        <w:rFonts w:ascii="Franklin Gothic Book" w:hAnsi="Franklin Gothic Book"/>
        <w:b w:val="0"/>
        <w:color w:val="00458A"/>
        <w:sz w:val="16"/>
      </w:rPr>
      <w:t>teborgssparvagar.se</w:t>
    </w:r>
    <w:r w:rsidRPr="00EA459B">
      <w:rPr>
        <w:rFonts w:ascii="Franklin Gothic Book" w:hAnsi="Franklin Gothic Book"/>
        <w:b w:val="0"/>
        <w:color w:val="00458A"/>
      </w:rPr>
      <w:tab/>
    </w:r>
    <w:r w:rsidRPr="00EA459B">
      <w:rPr>
        <w:rStyle w:val="Pay-offLight"/>
        <w:rFonts w:ascii="Franklin Gothic Book" w:hAnsi="Franklin Gothic Book"/>
        <w:b w:val="0"/>
        <w:color w:val="00458A"/>
      </w:rPr>
      <w:t>Org. nr. 556353–3412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6DAAA0" w14:textId="77777777" w:rsidR="00EA459B" w:rsidRPr="00EA459B" w:rsidRDefault="00EA459B" w:rsidP="00EA459B">
    <w:pPr>
      <w:pStyle w:val="Pay-off"/>
      <w:pBdr>
        <w:bottom w:val="single" w:sz="12" w:space="1" w:color="0A3167"/>
      </w:pBdr>
      <w:spacing w:line="240" w:lineRule="auto"/>
      <w:rPr>
        <w:rFonts w:ascii="Franklin Gothic Book" w:hAnsi="Franklin Gothic Book"/>
        <w:b w:val="0"/>
        <w:color w:val="00458A"/>
      </w:rPr>
    </w:pPr>
  </w:p>
  <w:p w14:paraId="7937967C" w14:textId="77777777" w:rsidR="00EA459B" w:rsidRPr="00EA459B" w:rsidRDefault="00EA459B" w:rsidP="00EA459B">
    <w:pPr>
      <w:pStyle w:val="Pay-off"/>
      <w:spacing w:line="240" w:lineRule="auto"/>
      <w:rPr>
        <w:rFonts w:ascii="Franklin Gothic Book" w:hAnsi="Franklin Gothic Book"/>
        <w:b w:val="0"/>
        <w:color w:val="00458A"/>
      </w:rPr>
    </w:pPr>
  </w:p>
  <w:p w14:paraId="6495157F" w14:textId="77777777" w:rsidR="00EA459B" w:rsidRPr="00EA459B" w:rsidRDefault="0035749E" w:rsidP="00EA459B">
    <w:pPr>
      <w:pStyle w:val="Pay-off"/>
      <w:spacing w:line="240" w:lineRule="auto"/>
      <w:rPr>
        <w:rFonts w:ascii="Franklin Gothic Book" w:hAnsi="Franklin Gothic Book"/>
        <w:b w:val="0"/>
        <w:color w:val="00458A"/>
      </w:rPr>
    </w:pPr>
    <w:r>
      <w:rPr>
        <w:rFonts w:ascii="Franklin Gothic Demi" w:hAnsi="Franklin Gothic Demi"/>
        <w:b w:val="0"/>
        <w:color w:val="00458A"/>
      </w:rPr>
      <w:t>Tillsammans sätter vi</w:t>
    </w:r>
    <w:r w:rsidR="00EA459B" w:rsidRPr="00EA459B">
      <w:rPr>
        <w:rFonts w:ascii="Franklin Gothic Demi" w:hAnsi="Franklin Gothic Demi"/>
        <w:b w:val="0"/>
        <w:color w:val="00458A"/>
      </w:rPr>
      <w:t xml:space="preserve"> Göteborg i rörelse</w:t>
    </w:r>
    <w:r w:rsidR="00EA459B" w:rsidRPr="00EA459B">
      <w:rPr>
        <w:rFonts w:ascii="Franklin Gothic Book" w:hAnsi="Franklin Gothic Book"/>
        <w:b w:val="0"/>
        <w:color w:val="00458A"/>
      </w:rPr>
      <w:tab/>
    </w:r>
    <w:r w:rsidR="00EA459B" w:rsidRPr="00EA459B">
      <w:rPr>
        <w:rStyle w:val="Pay-offLight"/>
        <w:rFonts w:ascii="Franklin Gothic Book" w:hAnsi="Franklin Gothic Book"/>
        <w:b w:val="0"/>
        <w:color w:val="00458A"/>
      </w:rPr>
      <w:t>Ingår i koncernen Göteborgs Stad</w:t>
    </w:r>
  </w:p>
  <w:p w14:paraId="46668C1E" w14:textId="77777777" w:rsidR="00EA459B" w:rsidRPr="00EA459B" w:rsidRDefault="001E518B" w:rsidP="00EA459B">
    <w:pPr>
      <w:pStyle w:val="Pay-off"/>
      <w:spacing w:line="240" w:lineRule="auto"/>
      <w:rPr>
        <w:rStyle w:val="Pay-offLight"/>
        <w:rFonts w:ascii="Franklin Gothic Book" w:hAnsi="Franklin Gothic Book"/>
        <w:b w:val="0"/>
        <w:color w:val="00458A"/>
      </w:rPr>
    </w:pPr>
    <w:r>
      <w:rPr>
        <w:rStyle w:val="Pay-offLight"/>
        <w:rFonts w:ascii="Franklin Gothic Book" w:hAnsi="Franklin Gothic Book"/>
        <w:b w:val="0"/>
        <w:color w:val="00458A"/>
      </w:rPr>
      <w:t>Göteborgs Spårväg</w:t>
    </w:r>
    <w:r w:rsidR="00EA459B" w:rsidRPr="00EA459B">
      <w:rPr>
        <w:rStyle w:val="Pay-offLight"/>
        <w:rFonts w:ascii="Franklin Gothic Book" w:hAnsi="Franklin Gothic Book"/>
        <w:b w:val="0"/>
        <w:color w:val="00458A"/>
      </w:rPr>
      <w:t>ar AB, Box 424, SE-401 26 Göteborg, Sweden</w:t>
    </w:r>
    <w:r w:rsidR="00EA459B" w:rsidRPr="00EA459B">
      <w:rPr>
        <w:rStyle w:val="Pay-offLight"/>
        <w:rFonts w:ascii="Franklin Gothic Book" w:hAnsi="Franklin Gothic Book"/>
        <w:b w:val="0"/>
        <w:color w:val="00458A"/>
      </w:rPr>
      <w:br/>
      <w:t>Tel +46 (0)31 732 10</w:t>
    </w:r>
    <w:r w:rsidR="00EA459B">
      <w:rPr>
        <w:rStyle w:val="Pay-offLight"/>
        <w:rFonts w:ascii="Franklin Gothic Book" w:hAnsi="Franklin Gothic Book"/>
        <w:b w:val="0"/>
        <w:color w:val="00458A"/>
      </w:rPr>
      <w:t xml:space="preserve"> </w:t>
    </w:r>
    <w:r w:rsidR="00EA459B" w:rsidRPr="00EA459B">
      <w:rPr>
        <w:rStyle w:val="Pay-offLight"/>
        <w:rFonts w:ascii="Franklin Gothic Book" w:hAnsi="Franklin Gothic Book"/>
        <w:b w:val="0"/>
        <w:color w:val="00458A"/>
      </w:rPr>
      <w:t xml:space="preserve">00, </w:t>
    </w:r>
    <w:r w:rsidR="0035749E">
      <w:rPr>
        <w:rStyle w:val="Pay-offLight"/>
        <w:rFonts w:ascii="Franklin Gothic Book" w:hAnsi="Franklin Gothic Book"/>
        <w:b w:val="0"/>
        <w:color w:val="00458A"/>
      </w:rPr>
      <w:t>E-post info@sparvagen.goteborg.se</w:t>
    </w:r>
  </w:p>
  <w:p w14:paraId="671A32B6" w14:textId="77777777" w:rsidR="00AF332E" w:rsidRPr="0035749E" w:rsidRDefault="00EA459B" w:rsidP="0035749E">
    <w:pPr>
      <w:pStyle w:val="Pay-off"/>
      <w:spacing w:line="240" w:lineRule="auto"/>
      <w:rPr>
        <w:rFonts w:ascii="Franklin Gothic Book" w:hAnsi="Franklin Gothic Book"/>
        <w:b w:val="0"/>
        <w:color w:val="00458A"/>
      </w:rPr>
    </w:pPr>
    <w:r>
      <w:rPr>
        <w:rFonts w:ascii="Franklin Gothic Book" w:hAnsi="Franklin Gothic Book"/>
        <w:b w:val="0"/>
        <w:color w:val="00458A"/>
        <w:sz w:val="16"/>
      </w:rPr>
      <w:t>www.go</w:t>
    </w:r>
    <w:r w:rsidRPr="00EA459B">
      <w:rPr>
        <w:rFonts w:ascii="Franklin Gothic Book" w:hAnsi="Franklin Gothic Book"/>
        <w:b w:val="0"/>
        <w:color w:val="00458A"/>
        <w:sz w:val="16"/>
      </w:rPr>
      <w:t>teborgssparvagar.se</w:t>
    </w:r>
    <w:r w:rsidRPr="00EA459B">
      <w:rPr>
        <w:rFonts w:ascii="Franklin Gothic Book" w:hAnsi="Franklin Gothic Book"/>
        <w:b w:val="0"/>
        <w:color w:val="00458A"/>
      </w:rPr>
      <w:tab/>
    </w:r>
    <w:r w:rsidRPr="00EA459B">
      <w:rPr>
        <w:rStyle w:val="Pay-offLight"/>
        <w:rFonts w:ascii="Franklin Gothic Book" w:hAnsi="Franklin Gothic Book"/>
        <w:b w:val="0"/>
        <w:color w:val="00458A"/>
      </w:rPr>
      <w:t>Org. nr. 556353-3412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C4D46C" w14:textId="77777777" w:rsidR="00796C41" w:rsidRDefault="00796C41" w:rsidP="000344EC">
      <w:pPr>
        <w:spacing w:after="0" w:line="240" w:lineRule="auto"/>
      </w:pPr>
      <w:r>
        <w:separator/>
      </w:r>
    </w:p>
  </w:footnote>
  <w:footnote w:type="continuationSeparator" w:id="0">
    <w:p w14:paraId="6008554B" w14:textId="77777777" w:rsidR="00796C41" w:rsidRDefault="00796C41" w:rsidP="000344E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F94F7" w14:textId="77777777" w:rsidR="00AF332E" w:rsidRPr="00747514" w:rsidRDefault="00274062" w:rsidP="00AF332E">
    <w:pPr>
      <w:pStyle w:val="Pay-off"/>
      <w:rPr>
        <w:rStyle w:val="Pay-offLight"/>
        <w:rFonts w:cs="Times New Roman"/>
        <w:b w:val="0"/>
        <w:color w:val="auto"/>
        <w:szCs w:val="24"/>
      </w:rPr>
    </w:pPr>
    <w:r>
      <w:rPr>
        <w:noProof/>
        <w:lang w:eastAsia="sv-SE"/>
      </w:rPr>
      <mc:AlternateContent>
        <mc:Choice Requires="wps">
          <w:drawing>
            <wp:anchor distT="0" distB="0" distL="114300" distR="114300" simplePos="0" relativeHeight="251659264" behindDoc="0" locked="0" layoutInCell="1" allowOverlap="1" wp14:anchorId="1E935949" wp14:editId="15D51AF1">
              <wp:simplePos x="0" y="0"/>
              <wp:positionH relativeFrom="column">
                <wp:posOffset>-3175</wp:posOffset>
              </wp:positionH>
              <wp:positionV relativeFrom="paragraph">
                <wp:posOffset>-548005</wp:posOffset>
              </wp:positionV>
              <wp:extent cx="6823710" cy="370205"/>
              <wp:effectExtent l="0" t="0" r="15240" b="10795"/>
              <wp:wrapTight wrapText="bothSides">
                <wp:wrapPolygon edited="0">
                  <wp:start x="0" y="0"/>
                  <wp:lineTo x="0" y="21118"/>
                  <wp:lineTo x="21588" y="21118"/>
                  <wp:lineTo x="21588" y="0"/>
                  <wp:lineTo x="0" y="0"/>
                </wp:wrapPolygon>
              </wp:wrapTight>
              <wp:docPr id="12"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F7DEF4B" w14:textId="77777777" w:rsidR="00AF332E" w:rsidRPr="009E56AE" w:rsidRDefault="00AF332E" w:rsidP="000143DE">
                          <w:pPr>
                            <w:jc w:val="right"/>
                            <w:rPr>
                              <w:rStyle w:val="Pay-offLight"/>
                            </w:rPr>
                          </w:pPr>
                          <w:r w:rsidRPr="009E56AE">
                            <w:rPr>
                              <w:sz w:val="14"/>
                            </w:rPr>
                            <w:tab/>
                          </w:r>
                          <w:r w:rsidRPr="009E56AE">
                            <w:rPr>
                              <w:rStyle w:val="Pay-offLight"/>
                              <w:sz w:val="14"/>
                            </w:rPr>
                            <w:t>-</w:t>
                          </w:r>
                          <w:r w:rsidRPr="00EA459B">
                            <w:rPr>
                              <w:rStyle w:val="Pay-offLight"/>
                              <w:rFonts w:ascii="Franklin Gothic Book" w:hAnsi="Franklin Gothic Book"/>
                              <w:sz w:val="14"/>
                            </w:rPr>
                            <w:t xml:space="preserve"> </w:t>
                          </w:r>
                          <w:r w:rsidR="00332124" w:rsidRPr="00EA459B">
                            <w:rPr>
                              <w:rStyle w:val="Pay-offLight"/>
                              <w:rFonts w:ascii="Franklin Gothic Book" w:hAnsi="Franklin Gothic Book"/>
                              <w:sz w:val="14"/>
                            </w:rPr>
                            <w:fldChar w:fldCharType="begin"/>
                          </w:r>
                          <w:r w:rsidRPr="00EA459B">
                            <w:rPr>
                              <w:rStyle w:val="Pay-offLight"/>
                              <w:rFonts w:ascii="Franklin Gothic Book" w:hAnsi="Franklin Gothic Book"/>
                              <w:sz w:val="14"/>
                            </w:rPr>
                            <w:instrText xml:space="preserve"> PAGE </w:instrText>
                          </w:r>
                          <w:r w:rsidR="00332124" w:rsidRPr="00EA459B">
                            <w:rPr>
                              <w:rStyle w:val="Pay-offLight"/>
                              <w:rFonts w:ascii="Franklin Gothic Book" w:hAnsi="Franklin Gothic Book"/>
                              <w:sz w:val="14"/>
                            </w:rPr>
                            <w:fldChar w:fldCharType="separate"/>
                          </w:r>
                          <w:r w:rsidR="00D43178">
                            <w:rPr>
                              <w:rStyle w:val="Pay-offLight"/>
                              <w:rFonts w:ascii="Franklin Gothic Book" w:hAnsi="Franklin Gothic Book"/>
                              <w:noProof/>
                              <w:sz w:val="14"/>
                            </w:rPr>
                            <w:t>1</w:t>
                          </w:r>
                          <w:r w:rsidR="00332124" w:rsidRPr="00EA459B">
                            <w:rPr>
                              <w:rStyle w:val="Pay-offLight"/>
                              <w:rFonts w:ascii="Franklin Gothic Book" w:hAnsi="Franklin Gothic Book"/>
                              <w:sz w:val="14"/>
                            </w:rPr>
                            <w:fldChar w:fldCharType="end"/>
                          </w:r>
                          <w:r w:rsidRPr="009E56AE">
                            <w:rPr>
                              <w:rStyle w:val="Pay-offLight"/>
                              <w:sz w:val="14"/>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E935949" id="_x0000_t202" coordsize="21600,21600" o:spt="202" path="m,l,21600r21600,l21600,xe">
              <v:stroke joinstyle="miter"/>
              <v:path gradientshapeok="t" o:connecttype="rect"/>
            </v:shapetype>
            <v:shape id="Text Box 9" o:spid="_x0000_s1026" type="#_x0000_t202" style="position:absolute;margin-left:-.25pt;margin-top:-43.15pt;width:537.3pt;height:29.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" filled="f" stroked="f">
              <v:textbox inset="0,0,0,0">
                <w:txbxContent>
                  <w:p w14:paraId="4F7DEF4B" w14:textId="77777777" w:rsidR="00AF332E" w:rsidRPr="009E56AE" w:rsidRDefault="00AF332E" w:rsidP="000143DE">
                    <w:pPr>
                      <w:jc w:val="right"/>
                      <w:rPr>
                        <w:rStyle w:val="Pay-offLight"/>
                      </w:rPr>
                    </w:pPr>
                    <w:r w:rsidRPr="009E56AE">
                      <w:rPr>
                        <w:sz w:val="14"/>
                      </w:rPr>
                      <w:tab/>
                    </w:r>
                    <w:r w:rsidRPr="009E56AE">
                      <w:rPr>
                        <w:rStyle w:val="Pay-offLight"/>
                        <w:sz w:val="14"/>
                      </w:rPr>
                      <w:t>-</w:t>
                    </w:r>
                    <w:r w:rsidRPr="00EA459B">
                      <w:rPr>
                        <w:rStyle w:val="Pay-offLight"/>
                        <w:rFonts w:ascii="Franklin Gothic Book" w:hAnsi="Franklin Gothic Book"/>
                        <w:sz w:val="14"/>
                      </w:rPr>
                      <w:t xml:space="preserve"> </w:t>
                    </w:r>
                    <w:r w:rsidR="00332124" w:rsidRPr="00EA459B">
                      <w:rPr>
                        <w:rStyle w:val="Pay-offLight"/>
                        <w:rFonts w:ascii="Franklin Gothic Book" w:hAnsi="Franklin Gothic Book"/>
                        <w:sz w:val="14"/>
                      </w:rPr>
                      <w:fldChar w:fldCharType="begin"/>
                    </w:r>
                    <w:r w:rsidRPr="00EA459B">
                      <w:rPr>
                        <w:rStyle w:val="Pay-offLight"/>
                        <w:rFonts w:ascii="Franklin Gothic Book" w:hAnsi="Franklin Gothic Book"/>
                        <w:sz w:val="14"/>
                      </w:rPr>
                      <w:instrText xml:space="preserve"> PAGE </w:instrText>
                    </w:r>
                    <w:r w:rsidR="00332124" w:rsidRPr="00EA459B">
                      <w:rPr>
                        <w:rStyle w:val="Pay-offLight"/>
                        <w:rFonts w:ascii="Franklin Gothic Book" w:hAnsi="Franklin Gothic Book"/>
                        <w:sz w:val="14"/>
                      </w:rPr>
                      <w:fldChar w:fldCharType="separate"/>
                    </w:r>
                    <w:r w:rsidR="00D43178">
                      <w:rPr>
                        <w:rStyle w:val="Pay-offLight"/>
                        <w:rFonts w:ascii="Franklin Gothic Book" w:hAnsi="Franklin Gothic Book"/>
                        <w:noProof/>
                        <w:sz w:val="14"/>
                      </w:rPr>
                      <w:t>1</w:t>
                    </w:r>
                    <w:r w:rsidR="00332124" w:rsidRPr="00EA459B">
                      <w:rPr>
                        <w:rStyle w:val="Pay-offLight"/>
                        <w:rFonts w:ascii="Franklin Gothic Book" w:hAnsi="Franklin Gothic Book"/>
                        <w:sz w:val="14"/>
                      </w:rPr>
                      <w:fldChar w:fldCharType="end"/>
                    </w:r>
                    <w:r w:rsidRPr="009E56AE">
                      <w:rPr>
                        <w:rStyle w:val="Pay-offLight"/>
                        <w:sz w:val="14"/>
                      </w:rPr>
                      <w:t xml:space="preserve"> -</w:t>
                    </w:r>
                  </w:p>
                </w:txbxContent>
              </v:textbox>
              <w10:wrap type="tight"/>
            </v:shape>
          </w:pict>
        </mc:Fallback>
      </mc:AlternateContent>
    </w:r>
    <w:r>
      <w:rPr>
        <w:noProof/>
        <w:lang w:eastAsia="sv-SE"/>
      </w:rPr>
      <w:drawing>
        <wp:anchor distT="0" distB="0" distL="114935" distR="114935" simplePos="0" relativeHeight="251656192" behindDoc="0" locked="0" layoutInCell="1" allowOverlap="1" wp14:anchorId="2B7745BA" wp14:editId="19BAB090">
          <wp:simplePos x="0" y="0"/>
          <wp:positionH relativeFrom="page">
            <wp:posOffset>720090</wp:posOffset>
          </wp:positionH>
          <wp:positionV relativeFrom="page">
            <wp:posOffset>540385</wp:posOffset>
          </wp:positionV>
          <wp:extent cx="1368425" cy="363855"/>
          <wp:effectExtent l="0" t="0" r="3175" b="0"/>
          <wp:wrapTight wrapText="bothSides">
            <wp:wrapPolygon edited="0">
              <wp:start x="0" y="0"/>
              <wp:lineTo x="0" y="20356"/>
              <wp:lineTo x="18944" y="20356"/>
              <wp:lineTo x="20447" y="20356"/>
              <wp:lineTo x="21349" y="19225"/>
              <wp:lineTo x="21349" y="0"/>
              <wp:lineTo x="6615" y="0"/>
              <wp:lineTo x="0" y="0"/>
            </wp:wrapPolygon>
          </wp:wrapTight>
          <wp:docPr id="11" name="Bildobjekt 3" descr="Beskrivning: 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3" descr="Beskrivning: 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7D5EE2" w14:textId="77777777" w:rsidR="00AF332E" w:rsidRPr="00747514" w:rsidRDefault="00274062" w:rsidP="00AF332E">
    <w:pPr>
      <w:pStyle w:val="Pay-off"/>
      <w:rPr>
        <w:rStyle w:val="Pay-offLight"/>
        <w:rFonts w:cs="Times New Roman"/>
        <w:b w:val="0"/>
        <w:color w:val="auto"/>
        <w:szCs w:val="24"/>
      </w:rPr>
    </w:pPr>
    <w:r>
      <w:rPr>
        <w:noProof/>
        <w:lang w:eastAsia="sv-SE"/>
      </w:rPr>
      <mc:AlternateContent>
        <mc:Choice Requires="wps">
          <w:drawing>
            <wp:anchor distT="0" distB="0" distL="114300" distR="114300" simplePos="0" relativeHeight="251658240" behindDoc="0" locked="0" layoutInCell="1" allowOverlap="1" wp14:anchorId="2A143C6F" wp14:editId="655F4A09">
              <wp:simplePos x="0" y="0"/>
              <wp:positionH relativeFrom="column">
                <wp:posOffset>5029200</wp:posOffset>
              </wp:positionH>
              <wp:positionV relativeFrom="paragraph">
                <wp:posOffset>-539750</wp:posOffset>
              </wp:positionV>
              <wp:extent cx="1540510" cy="228600"/>
              <wp:effectExtent l="0" t="0" r="2540" b="0"/>
              <wp:wrapNone/>
              <wp:docPr id="1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B461763" w14:textId="77777777" w:rsidR="00AF332E" w:rsidRPr="00747514" w:rsidRDefault="00AF332E">
                          <w:pPr>
                            <w:rPr>
                              <w:rStyle w:val="Pay-offLight"/>
                            </w:rPr>
                          </w:pPr>
                          <w:r>
                            <w:rPr>
                              <w:sz w:val="24"/>
                            </w:rPr>
                            <w:tab/>
                          </w:r>
                          <w:r w:rsidRPr="00747514">
                            <w:rPr>
                              <w:rStyle w:val="Pay-offLight"/>
                            </w:rPr>
                            <w:t xml:space="preserve">- </w:t>
                          </w:r>
                          <w:r w:rsidR="00332124" w:rsidRPr="00747514">
                            <w:rPr>
                              <w:rStyle w:val="Pay-offLight"/>
                            </w:rPr>
                            <w:fldChar w:fldCharType="begin"/>
                          </w:r>
                          <w:r w:rsidRPr="00747514">
                            <w:rPr>
                              <w:rStyle w:val="Pay-offLight"/>
                            </w:rPr>
                            <w:instrText xml:space="preserve"> PAGE </w:instrText>
                          </w:r>
                          <w:r w:rsidR="00332124" w:rsidRPr="00747514">
                            <w:rPr>
                              <w:rStyle w:val="Pay-offLight"/>
                            </w:rPr>
                            <w:fldChar w:fldCharType="separate"/>
                          </w:r>
                          <w:r w:rsidR="009E56AE">
                            <w:rPr>
                              <w:rStyle w:val="Pay-offLight"/>
                              <w:noProof/>
                            </w:rPr>
                            <w:t>1</w:t>
                          </w:r>
                          <w:r w:rsidR="00332124" w:rsidRPr="00747514">
                            <w:rPr>
                              <w:rStyle w:val="Pay-offLight"/>
                            </w:rPr>
                            <w:fldChar w:fldCharType="end"/>
                          </w:r>
                          <w:r w:rsidRPr="00747514">
                            <w:rPr>
                              <w:rStyle w:val="Pay-off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A143C6F" id="_x0000_t202" coordsize="21600,21600" o:spt="202" path="m,l,21600r21600,l21600,xe">
              <v:stroke joinstyle="miter"/>
              <v:path gradientshapeok="t" o:connecttype="rect"/>
            </v:shapetype>
            <v:shape id="Text Box 7" o:spid="_x0000_s1027" type="#_x0000_t202" style="position:absolute;margin-left:396pt;margin-top:-42.5pt;width:121.3pt;height:1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" filled="f" stroked="f">
              <v:textbox inset="0,0,0,0">
                <w:txbxContent>
                  <w:p w14:paraId="3B461763" w14:textId="77777777" w:rsidR="00AF332E" w:rsidRPr="00747514" w:rsidRDefault="00AF332E">
                    <w:pPr>
                      <w:rPr>
                        <w:rStyle w:val="Pay-offLight"/>
                      </w:rPr>
                    </w:pPr>
                    <w:r>
                      <w:rPr>
                        <w:sz w:val="24"/>
                      </w:rPr>
                      <w:tab/>
                    </w:r>
                    <w:r w:rsidRPr="00747514">
                      <w:rPr>
                        <w:rStyle w:val="Pay-offLight"/>
                      </w:rPr>
                      <w:t xml:space="preserve">- </w:t>
                    </w:r>
                    <w:r w:rsidR="00332124" w:rsidRPr="00747514">
                      <w:rPr>
                        <w:rStyle w:val="Pay-offLight"/>
                      </w:rPr>
                      <w:fldChar w:fldCharType="begin"/>
                    </w:r>
                    <w:r w:rsidRPr="00747514">
                      <w:rPr>
                        <w:rStyle w:val="Pay-offLight"/>
                      </w:rPr>
                      <w:instrText xml:space="preserve"> PAGE </w:instrText>
                    </w:r>
                    <w:r w:rsidR="00332124" w:rsidRPr="00747514">
                      <w:rPr>
                        <w:rStyle w:val="Pay-offLight"/>
                      </w:rPr>
                      <w:fldChar w:fldCharType="separate"/>
                    </w:r>
                    <w:r w:rsidR="009E56AE">
                      <w:rPr>
                        <w:rStyle w:val="Pay-offLight"/>
                        <w:noProof/>
                      </w:rPr>
                      <w:t>1</w:t>
                    </w:r>
                    <w:r w:rsidR="00332124" w:rsidRPr="00747514">
                      <w:rPr>
                        <w:rStyle w:val="Pay-offLight"/>
                      </w:rPr>
                      <w:fldChar w:fldCharType="end"/>
                    </w:r>
                    <w:r w:rsidRPr="00747514">
                      <w:rPr>
                        <w:rStyle w:val="Pay-offLight"/>
                      </w:rPr>
                      <w:t xml:space="preserve"> -</w:t>
                    </w:r>
                  </w:p>
                </w:txbxContent>
              </v:textbox>
            </v:shape>
          </w:pict>
        </mc:Fallback>
      </mc:AlternateContent>
    </w:r>
    <w:r>
      <w:rPr>
        <w:noProof/>
        <w:lang w:eastAsia="sv-SE"/>
      </w:rPr>
      <w:drawing>
        <wp:anchor distT="0" distB="0" distL="114300" distR="114300" simplePos="0" relativeHeight="251654144" behindDoc="0" locked="0" layoutInCell="1" allowOverlap="1" wp14:anchorId="13A821B3" wp14:editId="34218F1E">
          <wp:simplePos x="0" y="0"/>
          <wp:positionH relativeFrom="margin">
            <wp:posOffset>0</wp:posOffset>
          </wp:positionH>
          <wp:positionV relativeFrom="margin">
            <wp:posOffset>0</wp:posOffset>
          </wp:positionV>
          <wp:extent cx="1368425" cy="363855"/>
          <wp:effectExtent l="0" t="0" r="3175" b="0"/>
          <wp:wrapThrough wrapText="bothSides">
            <wp:wrapPolygon edited="0">
              <wp:start x="0" y="0"/>
              <wp:lineTo x="0" y="20356"/>
              <wp:lineTo x="18944" y="20356"/>
              <wp:lineTo x="20447" y="20356"/>
              <wp:lineTo x="21349" y="19225"/>
              <wp:lineTo x="21349" y="0"/>
              <wp:lineTo x="6615" y="0"/>
              <wp:lineTo x="0" y="0"/>
            </wp:wrapPolygon>
          </wp:wrapThrough>
          <wp:docPr id="9" name="Bild 1" descr="Beskrivning: 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18D3D0" w14:textId="77777777" w:rsidR="000344EC" w:rsidRDefault="000344EC"/>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B9492" w14:textId="77777777" w:rsidR="00AF332E" w:rsidRPr="00747514" w:rsidRDefault="00274062" w:rsidP="00AF332E">
    <w:pPr>
      <w:pStyle w:val="Pay-off"/>
      <w:rPr>
        <w:rStyle w:val="Pay-offLight"/>
        <w:rFonts w:cs="Times New Roman"/>
        <w:b w:val="0"/>
        <w:color w:val="auto"/>
        <w:szCs w:val="24"/>
      </w:rPr>
    </w:pPr>
    <w:r>
      <w:rPr>
        <w:noProof/>
        <w:lang w:eastAsia="sv-SE"/>
      </w:rPr>
      <mc:AlternateContent>
        <mc:Choice Requires="wps">
          <w:drawing>
            <wp:anchor distT="0" distB="0" distL="114300" distR="114300" simplePos="0" relativeHeight="251662336" behindDoc="0" locked="0" layoutInCell="1" allowOverlap="1" wp14:anchorId="067C497E" wp14:editId="691C2736">
              <wp:simplePos x="0" y="0"/>
              <wp:positionH relativeFrom="column">
                <wp:posOffset>12065</wp:posOffset>
              </wp:positionH>
              <wp:positionV relativeFrom="paragraph">
                <wp:posOffset>-545465</wp:posOffset>
              </wp:positionV>
              <wp:extent cx="6823710" cy="370205"/>
              <wp:effectExtent l="0" t="0" r="15240" b="10795"/>
              <wp:wrapTight wrapText="bothSides">
                <wp:wrapPolygon edited="0">
                  <wp:start x="0" y="0"/>
                  <wp:lineTo x="0" y="21118"/>
                  <wp:lineTo x="21588" y="21118"/>
                  <wp:lineTo x="21588" y="0"/>
                  <wp:lineTo x="0" y="0"/>
                </wp:wrapPolygon>
              </wp:wrapTight>
              <wp:docPr id="4"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23710" cy="3702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2DE0B03" w14:textId="77777777" w:rsidR="000143DE" w:rsidRPr="009E56AE" w:rsidRDefault="000143DE" w:rsidP="000143DE">
                          <w:pPr>
                            <w:jc w:val="right"/>
                            <w:rPr>
                              <w:rStyle w:val="Pay-offLight"/>
                            </w:rPr>
                          </w:pPr>
                          <w:r w:rsidRPr="009E56AE">
                            <w:rPr>
                              <w:sz w:val="14"/>
                            </w:rPr>
                            <w:tab/>
                          </w:r>
                          <w:r w:rsidRPr="009E56AE">
                            <w:rPr>
                              <w:rStyle w:val="Pay-offLight"/>
                              <w:sz w:val="14"/>
                            </w:rPr>
                            <w:t xml:space="preserve">- </w:t>
                          </w:r>
                          <w:r w:rsidR="00332124" w:rsidRPr="00EA459B">
                            <w:rPr>
                              <w:rStyle w:val="Pay-offLight"/>
                              <w:rFonts w:ascii="Franklin Gothic Book" w:hAnsi="Franklin Gothic Book"/>
                              <w:sz w:val="14"/>
                            </w:rPr>
                            <w:fldChar w:fldCharType="begin"/>
                          </w:r>
                          <w:r w:rsidRPr="00EA459B">
                            <w:rPr>
                              <w:rStyle w:val="Pay-offLight"/>
                              <w:rFonts w:ascii="Franklin Gothic Book" w:hAnsi="Franklin Gothic Book"/>
                              <w:sz w:val="14"/>
                            </w:rPr>
                            <w:instrText xml:space="preserve"> PAGE </w:instrText>
                          </w:r>
                          <w:r w:rsidR="00332124" w:rsidRPr="00EA459B">
                            <w:rPr>
                              <w:rStyle w:val="Pay-offLight"/>
                              <w:rFonts w:ascii="Franklin Gothic Book" w:hAnsi="Franklin Gothic Book"/>
                              <w:sz w:val="14"/>
                            </w:rPr>
                            <w:fldChar w:fldCharType="separate"/>
                          </w:r>
                          <w:r w:rsidR="00D43178">
                            <w:rPr>
                              <w:rStyle w:val="Pay-offLight"/>
                              <w:rFonts w:ascii="Franklin Gothic Book" w:hAnsi="Franklin Gothic Book"/>
                              <w:sz w:val="14"/>
                            </w:rPr>
                            <w:t>2</w:t>
                          </w:r>
                          <w:r w:rsidR="00332124" w:rsidRPr="00EA459B">
                            <w:rPr>
                              <w:rStyle w:val="Pay-offLight"/>
                              <w:rFonts w:ascii="Franklin Gothic Book" w:hAnsi="Franklin Gothic Book"/>
                              <w:sz w:val="14"/>
                            </w:rPr>
                            <w:fldChar w:fldCharType="end"/>
                          </w:r>
                          <w:r w:rsidRPr="00EA459B">
                            <w:rPr>
                              <w:rStyle w:val="Pay-offLight"/>
                              <w:rFonts w:ascii="Franklin Gothic Book" w:hAnsi="Franklin Gothic Book"/>
                              <w:sz w:val="14"/>
                            </w:rPr>
                            <w:t xml:space="preserve"> </w:t>
                          </w:r>
                          <w:r w:rsidRPr="009E56AE">
                            <w:rPr>
                              <w:rStyle w:val="Pay-offLight"/>
                              <w:sz w:val="14"/>
                            </w:rPr>
                            <w:t>-</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7C497E" id="_x0000_t202" coordsize="21600,21600" o:spt="202" path="m,l,21600r21600,l21600,xe">
              <v:stroke joinstyle="miter"/>
              <v:path gradientshapeok="t" o:connecttype="rect"/>
            </v:shapetype>
            <v:shape id="Text Box 22" o:spid="_x0000_s1028" type="#_x0000_t202" style="position:absolute;margin-left:.95pt;margin-top:-42.95pt;width:537.3pt;height:29.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" filled="f" stroked="f">
              <v:textbox inset="0,0,0,0">
                <w:txbxContent>
                  <w:p w14:paraId="02DE0B03" w14:textId="77777777" w:rsidR="000143DE" w:rsidRPr="009E56AE" w:rsidRDefault="000143DE" w:rsidP="000143DE">
                    <w:pPr>
                      <w:jc w:val="right"/>
                      <w:rPr>
                        <w:rStyle w:val="Pay-offLight"/>
                      </w:rPr>
                    </w:pPr>
                    <w:r w:rsidRPr="009E56AE">
                      <w:rPr>
                        <w:sz w:val="14"/>
                      </w:rPr>
                      <w:tab/>
                    </w:r>
                    <w:r w:rsidRPr="009E56AE">
                      <w:rPr>
                        <w:rStyle w:val="Pay-offLight"/>
                        <w:sz w:val="14"/>
                      </w:rPr>
                      <w:t xml:space="preserve">- </w:t>
                    </w:r>
                    <w:r w:rsidR="00332124" w:rsidRPr="00EA459B">
                      <w:rPr>
                        <w:rStyle w:val="Pay-offLight"/>
                        <w:rFonts w:ascii="Franklin Gothic Book" w:hAnsi="Franklin Gothic Book"/>
                        <w:sz w:val="14"/>
                      </w:rPr>
                      <w:fldChar w:fldCharType="begin"/>
                    </w:r>
                    <w:r w:rsidRPr="00EA459B">
                      <w:rPr>
                        <w:rStyle w:val="Pay-offLight"/>
                        <w:rFonts w:ascii="Franklin Gothic Book" w:hAnsi="Franklin Gothic Book"/>
                        <w:sz w:val="14"/>
                      </w:rPr>
                      <w:instrText xml:space="preserve"> PAGE </w:instrText>
                    </w:r>
                    <w:r w:rsidR="00332124" w:rsidRPr="00EA459B">
                      <w:rPr>
                        <w:rStyle w:val="Pay-offLight"/>
                        <w:rFonts w:ascii="Franklin Gothic Book" w:hAnsi="Franklin Gothic Book"/>
                        <w:sz w:val="14"/>
                      </w:rPr>
                      <w:fldChar w:fldCharType="separate"/>
                    </w:r>
                    <w:r w:rsidR="00D43178">
                      <w:rPr>
                        <w:rStyle w:val="Pay-offLight"/>
                        <w:rFonts w:ascii="Franklin Gothic Book" w:hAnsi="Franklin Gothic Book"/>
                        <w:sz w:val="14"/>
                      </w:rPr>
                      <w:t>2</w:t>
                    </w:r>
                    <w:r w:rsidR="00332124" w:rsidRPr="00EA459B">
                      <w:rPr>
                        <w:rStyle w:val="Pay-offLight"/>
                        <w:rFonts w:ascii="Franklin Gothic Book" w:hAnsi="Franklin Gothic Book"/>
                        <w:sz w:val="14"/>
                      </w:rPr>
                      <w:fldChar w:fldCharType="end"/>
                    </w:r>
                    <w:r w:rsidRPr="00EA459B">
                      <w:rPr>
                        <w:rStyle w:val="Pay-offLight"/>
                        <w:rFonts w:ascii="Franklin Gothic Book" w:hAnsi="Franklin Gothic Book"/>
                        <w:sz w:val="14"/>
                      </w:rPr>
                      <w:t xml:space="preserve"> </w:t>
                    </w:r>
                    <w:r w:rsidRPr="009E56AE">
                      <w:rPr>
                        <w:rStyle w:val="Pay-offLight"/>
                        <w:sz w:val="14"/>
                      </w:rPr>
                      <w:t>-</w:t>
                    </w:r>
                  </w:p>
                </w:txbxContent>
              </v:textbox>
              <w10:wrap type="tight"/>
            </v:shape>
          </w:pict>
        </mc:Fallback>
      </mc:AlternateContent>
    </w:r>
    <w:r>
      <w:rPr>
        <w:noProof/>
        <w:lang w:eastAsia="sv-SE"/>
      </w:rPr>
      <w:drawing>
        <wp:anchor distT="0" distB="0" distL="114935" distR="114935" simplePos="0" relativeHeight="251657216" behindDoc="0" locked="0" layoutInCell="1" allowOverlap="1" wp14:anchorId="7819248C" wp14:editId="779BF835">
          <wp:simplePos x="0" y="0"/>
          <wp:positionH relativeFrom="page">
            <wp:posOffset>720090</wp:posOffset>
          </wp:positionH>
          <wp:positionV relativeFrom="page">
            <wp:posOffset>540385</wp:posOffset>
          </wp:positionV>
          <wp:extent cx="1368425" cy="363855"/>
          <wp:effectExtent l="0" t="0" r="3175" b="0"/>
          <wp:wrapTight wrapText="bothSides">
            <wp:wrapPolygon edited="0">
              <wp:start x="0" y="0"/>
              <wp:lineTo x="0" y="20356"/>
              <wp:lineTo x="18944" y="20356"/>
              <wp:lineTo x="20447" y="20356"/>
              <wp:lineTo x="21349" y="19225"/>
              <wp:lineTo x="21349" y="0"/>
              <wp:lineTo x="6615" y="0"/>
              <wp:lineTo x="0" y="0"/>
            </wp:wrapPolygon>
          </wp:wrapTight>
          <wp:docPr id="3" name="Bildobjekt 4" descr="Beskrivning: 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objekt 4" descr="Beskrivning: 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5339" w14:textId="77777777" w:rsidR="00AF332E" w:rsidRPr="00747514" w:rsidRDefault="00274062" w:rsidP="00AF332E">
    <w:pPr>
      <w:pStyle w:val="Pay-off"/>
      <w:rPr>
        <w:rStyle w:val="Pay-offLight"/>
        <w:rFonts w:cs="Times New Roman"/>
        <w:b w:val="0"/>
        <w:color w:val="auto"/>
        <w:szCs w:val="24"/>
      </w:rPr>
    </w:pPr>
    <w:r>
      <w:rPr>
        <w:noProof/>
        <w:lang w:eastAsia="sv-SE"/>
      </w:rPr>
      <mc:AlternateContent>
        <mc:Choice Requires="wps">
          <w:drawing>
            <wp:anchor distT="0" distB="0" distL="114300" distR="114300" simplePos="0" relativeHeight="251661312" behindDoc="0" locked="0" layoutInCell="1" allowOverlap="1" wp14:anchorId="358DF214" wp14:editId="218CC79A">
              <wp:simplePos x="0" y="0"/>
              <wp:positionH relativeFrom="column">
                <wp:posOffset>5029200</wp:posOffset>
              </wp:positionH>
              <wp:positionV relativeFrom="paragraph">
                <wp:posOffset>-539750</wp:posOffset>
              </wp:positionV>
              <wp:extent cx="1540510" cy="228600"/>
              <wp:effectExtent l="0" t="0" r="2540" b="0"/>
              <wp:wrapNone/>
              <wp:docPr id="2"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40510" cy="228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9E8D63" w14:textId="77777777" w:rsidR="00AF332E" w:rsidRPr="00747514" w:rsidRDefault="00AF332E">
                          <w:pPr>
                            <w:rPr>
                              <w:rStyle w:val="Pay-offLight"/>
                            </w:rPr>
                          </w:pPr>
                          <w:r>
                            <w:rPr>
                              <w:sz w:val="24"/>
                            </w:rPr>
                            <w:tab/>
                          </w:r>
                          <w:r w:rsidRPr="00747514">
                            <w:rPr>
                              <w:rStyle w:val="Pay-offLight"/>
                            </w:rPr>
                            <w:t xml:space="preserve">- </w:t>
                          </w:r>
                          <w:r w:rsidR="00332124" w:rsidRPr="00747514">
                            <w:rPr>
                              <w:rStyle w:val="Pay-offLight"/>
                            </w:rPr>
                            <w:fldChar w:fldCharType="begin"/>
                          </w:r>
                          <w:r w:rsidRPr="00747514">
                            <w:rPr>
                              <w:rStyle w:val="Pay-offLight"/>
                            </w:rPr>
                            <w:instrText xml:space="preserve"> PAGE </w:instrText>
                          </w:r>
                          <w:r w:rsidR="00332124" w:rsidRPr="00747514">
                            <w:rPr>
                              <w:rStyle w:val="Pay-offLight"/>
                            </w:rPr>
                            <w:fldChar w:fldCharType="separate"/>
                          </w:r>
                          <w:r w:rsidR="009E56AE">
                            <w:rPr>
                              <w:rStyle w:val="Pay-offLight"/>
                              <w:noProof/>
                            </w:rPr>
                            <w:t>1</w:t>
                          </w:r>
                          <w:r w:rsidR="00332124" w:rsidRPr="00747514">
                            <w:rPr>
                              <w:rStyle w:val="Pay-offLight"/>
                            </w:rPr>
                            <w:fldChar w:fldCharType="end"/>
                          </w:r>
                          <w:r w:rsidRPr="00747514">
                            <w:rPr>
                              <w:rStyle w:val="Pay-offLight"/>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8DF214" id="_x0000_t202" coordsize="21600,21600" o:spt="202" path="m,l,21600r21600,l21600,xe">
              <v:stroke joinstyle="miter"/>
              <v:path gradientshapeok="t" o:connecttype="rect"/>
            </v:shapetype>
            <v:shape id="Text Box 10" o:spid="_x0000_s1029" type="#_x0000_t202" style="position:absolute;margin-left:396pt;margin-top:-42.5pt;width:121.3pt;height:18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" filled="f" stroked="f">
              <v:textbox inset="0,0,0,0">
                <w:txbxContent>
                  <w:p w14:paraId="449E8D63" w14:textId="77777777" w:rsidR="00AF332E" w:rsidRPr="00747514" w:rsidRDefault="00AF332E">
                    <w:pPr>
                      <w:rPr>
                        <w:rStyle w:val="Pay-offLight"/>
                      </w:rPr>
                    </w:pPr>
                    <w:r>
                      <w:rPr>
                        <w:sz w:val="24"/>
                      </w:rPr>
                      <w:tab/>
                    </w:r>
                    <w:r w:rsidRPr="00747514">
                      <w:rPr>
                        <w:rStyle w:val="Pay-offLight"/>
                      </w:rPr>
                      <w:t xml:space="preserve">- </w:t>
                    </w:r>
                    <w:r w:rsidR="00332124" w:rsidRPr="00747514">
                      <w:rPr>
                        <w:rStyle w:val="Pay-offLight"/>
                      </w:rPr>
                      <w:fldChar w:fldCharType="begin"/>
                    </w:r>
                    <w:r w:rsidRPr="00747514">
                      <w:rPr>
                        <w:rStyle w:val="Pay-offLight"/>
                      </w:rPr>
                      <w:instrText xml:space="preserve"> PAGE </w:instrText>
                    </w:r>
                    <w:r w:rsidR="00332124" w:rsidRPr="00747514">
                      <w:rPr>
                        <w:rStyle w:val="Pay-offLight"/>
                      </w:rPr>
                      <w:fldChar w:fldCharType="separate"/>
                    </w:r>
                    <w:r w:rsidR="009E56AE">
                      <w:rPr>
                        <w:rStyle w:val="Pay-offLight"/>
                        <w:noProof/>
                      </w:rPr>
                      <w:t>1</w:t>
                    </w:r>
                    <w:r w:rsidR="00332124" w:rsidRPr="00747514">
                      <w:rPr>
                        <w:rStyle w:val="Pay-offLight"/>
                      </w:rPr>
                      <w:fldChar w:fldCharType="end"/>
                    </w:r>
                    <w:r w:rsidRPr="00747514">
                      <w:rPr>
                        <w:rStyle w:val="Pay-offLight"/>
                      </w:rPr>
                      <w:t xml:space="preserve"> -</w:t>
                    </w:r>
                  </w:p>
                </w:txbxContent>
              </v:textbox>
            </v:shape>
          </w:pict>
        </mc:Fallback>
      </mc:AlternateContent>
    </w:r>
    <w:r>
      <w:rPr>
        <w:noProof/>
        <w:lang w:eastAsia="sv-SE"/>
      </w:rPr>
      <w:drawing>
        <wp:anchor distT="0" distB="0" distL="114300" distR="114300" simplePos="0" relativeHeight="251655168" behindDoc="0" locked="0" layoutInCell="1" allowOverlap="1" wp14:anchorId="30D22CB9" wp14:editId="0A0A7D84">
          <wp:simplePos x="0" y="0"/>
          <wp:positionH relativeFrom="margin">
            <wp:posOffset>0</wp:posOffset>
          </wp:positionH>
          <wp:positionV relativeFrom="margin">
            <wp:posOffset>0</wp:posOffset>
          </wp:positionV>
          <wp:extent cx="1368425" cy="363855"/>
          <wp:effectExtent l="0" t="0" r="3175" b="0"/>
          <wp:wrapThrough wrapText="bothSides">
            <wp:wrapPolygon edited="0">
              <wp:start x="0" y="0"/>
              <wp:lineTo x="0" y="20356"/>
              <wp:lineTo x="18944" y="20356"/>
              <wp:lineTo x="20447" y="20356"/>
              <wp:lineTo x="21349" y="19225"/>
              <wp:lineTo x="21349" y="0"/>
              <wp:lineTo x="6615" y="0"/>
              <wp:lineTo x="0" y="0"/>
            </wp:wrapPolygon>
          </wp:wrapThrough>
          <wp:docPr id="1" name="Bild 1" descr="Beskrivning: Beskrivning: ::Underlag_fr_kund:Göteborgs Spårvägar_Logotyp_:_pdf:GS_logo_cmyk_skalad.pd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Beskrivning: Beskrivning: ::Underlag_fr_kund:Göteborgs Spårvägar_Logotyp_:_pdf:GS_logo_cmyk_skalad.pd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8425" cy="36385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FA2972"/>
    <w:multiLevelType w:val="hybridMultilevel"/>
    <w:tmpl w:val="4570417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69B80B7E"/>
    <w:multiLevelType w:val="hybridMultilevel"/>
    <w:tmpl w:val="FFDC55E4"/>
    <w:lvl w:ilvl="0" w:tplc="041D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500" w:hanging="360"/>
      </w:pPr>
      <w:rPr>
        <w:rFonts w:ascii="Courier New" w:hAnsi="Courier New" w:cs="Courier New" w:hint="default"/>
      </w:rPr>
    </w:lvl>
    <w:lvl w:ilvl="2" w:tplc="041D0005" w:tentative="1">
      <w:start w:val="1"/>
      <w:numFmt w:val="bullet"/>
      <w:lvlText w:val=""/>
      <w:lvlJc w:val="left"/>
      <w:pPr>
        <w:ind w:left="2220" w:hanging="360"/>
      </w:pPr>
      <w:rPr>
        <w:rFonts w:ascii="Wingdings" w:hAnsi="Wingdings" w:hint="default"/>
      </w:rPr>
    </w:lvl>
    <w:lvl w:ilvl="3" w:tplc="041D0001" w:tentative="1">
      <w:start w:val="1"/>
      <w:numFmt w:val="bullet"/>
      <w:lvlText w:val=""/>
      <w:lvlJc w:val="left"/>
      <w:pPr>
        <w:ind w:left="2940" w:hanging="360"/>
      </w:pPr>
      <w:rPr>
        <w:rFonts w:ascii="Symbol" w:hAnsi="Symbol" w:hint="default"/>
      </w:rPr>
    </w:lvl>
    <w:lvl w:ilvl="4" w:tplc="041D0003" w:tentative="1">
      <w:start w:val="1"/>
      <w:numFmt w:val="bullet"/>
      <w:lvlText w:val="o"/>
      <w:lvlJc w:val="left"/>
      <w:pPr>
        <w:ind w:left="3660" w:hanging="360"/>
      </w:pPr>
      <w:rPr>
        <w:rFonts w:ascii="Courier New" w:hAnsi="Courier New" w:cs="Courier New" w:hint="default"/>
      </w:rPr>
    </w:lvl>
    <w:lvl w:ilvl="5" w:tplc="041D0005" w:tentative="1">
      <w:start w:val="1"/>
      <w:numFmt w:val="bullet"/>
      <w:lvlText w:val=""/>
      <w:lvlJc w:val="left"/>
      <w:pPr>
        <w:ind w:left="4380" w:hanging="360"/>
      </w:pPr>
      <w:rPr>
        <w:rFonts w:ascii="Wingdings" w:hAnsi="Wingdings" w:hint="default"/>
      </w:rPr>
    </w:lvl>
    <w:lvl w:ilvl="6" w:tplc="041D0001" w:tentative="1">
      <w:start w:val="1"/>
      <w:numFmt w:val="bullet"/>
      <w:lvlText w:val=""/>
      <w:lvlJc w:val="left"/>
      <w:pPr>
        <w:ind w:left="5100" w:hanging="360"/>
      </w:pPr>
      <w:rPr>
        <w:rFonts w:ascii="Symbol" w:hAnsi="Symbol" w:hint="default"/>
      </w:rPr>
    </w:lvl>
    <w:lvl w:ilvl="7" w:tplc="041D0003" w:tentative="1">
      <w:start w:val="1"/>
      <w:numFmt w:val="bullet"/>
      <w:lvlText w:val="o"/>
      <w:lvlJc w:val="left"/>
      <w:pPr>
        <w:ind w:left="5820" w:hanging="360"/>
      </w:pPr>
      <w:rPr>
        <w:rFonts w:ascii="Courier New" w:hAnsi="Courier New" w:cs="Courier New" w:hint="default"/>
      </w:rPr>
    </w:lvl>
    <w:lvl w:ilvl="8" w:tplc="041D0005" w:tentative="1">
      <w:start w:val="1"/>
      <w:numFmt w:val="bullet"/>
      <w:lvlText w:val=""/>
      <w:lvlJc w:val="left"/>
      <w:pPr>
        <w:ind w:left="6540" w:hanging="360"/>
      </w:pPr>
      <w:rPr>
        <w:rFonts w:ascii="Wingdings" w:hAnsi="Wingdings" w:hint="default"/>
      </w:rPr>
    </w:lvl>
  </w:abstractNum>
  <w:num w:numId="1" w16cid:durableId="1586836098">
    <w:abstractNumId w:val="1"/>
  </w:num>
  <w:num w:numId="2" w16cid:durableId="202474108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ocumentProtection w:edit="forms" w:enforcement="0"/>
  <w:defaultTabStop w:val="1304"/>
  <w:hyphenationZone w:val="425"/>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igatureDocument" w:val="0"/>
  </w:docVars>
  <w:rsids>
    <w:rsidRoot w:val="00796C41"/>
    <w:rsid w:val="000143DE"/>
    <w:rsid w:val="000344EC"/>
    <w:rsid w:val="000354A9"/>
    <w:rsid w:val="00142EDA"/>
    <w:rsid w:val="001E518B"/>
    <w:rsid w:val="00274062"/>
    <w:rsid w:val="002A47FF"/>
    <w:rsid w:val="00332124"/>
    <w:rsid w:val="00334D6A"/>
    <w:rsid w:val="0035749E"/>
    <w:rsid w:val="004569A1"/>
    <w:rsid w:val="00463FFB"/>
    <w:rsid w:val="004804E2"/>
    <w:rsid w:val="0048607A"/>
    <w:rsid w:val="0049031E"/>
    <w:rsid w:val="004F6B4E"/>
    <w:rsid w:val="005A57AE"/>
    <w:rsid w:val="005C6E04"/>
    <w:rsid w:val="005E0CBF"/>
    <w:rsid w:val="005F700E"/>
    <w:rsid w:val="005F74B5"/>
    <w:rsid w:val="00605BDE"/>
    <w:rsid w:val="00633C9F"/>
    <w:rsid w:val="0069045A"/>
    <w:rsid w:val="00796C41"/>
    <w:rsid w:val="00871703"/>
    <w:rsid w:val="008D3BF3"/>
    <w:rsid w:val="0090455A"/>
    <w:rsid w:val="0097280F"/>
    <w:rsid w:val="009B41D9"/>
    <w:rsid w:val="009E56AE"/>
    <w:rsid w:val="00A21EA7"/>
    <w:rsid w:val="00A56B5E"/>
    <w:rsid w:val="00A57864"/>
    <w:rsid w:val="00AD77BA"/>
    <w:rsid w:val="00AF332E"/>
    <w:rsid w:val="00BC2A61"/>
    <w:rsid w:val="00BD2A19"/>
    <w:rsid w:val="00C0711E"/>
    <w:rsid w:val="00C21C5F"/>
    <w:rsid w:val="00C65A31"/>
    <w:rsid w:val="00D43178"/>
    <w:rsid w:val="00D97301"/>
    <w:rsid w:val="00DB0121"/>
    <w:rsid w:val="00E3525B"/>
    <w:rsid w:val="00EA459B"/>
    <w:rsid w:val="00EB5D12"/>
    <w:rsid w:val="00F5151F"/>
    <w:rsid w:val="00F53F75"/>
    <w:rsid w:val="00F60A94"/>
    <w:rsid w:val="00F85F33"/>
    <w:rsid w:val="00F87B58"/>
    <w:rsid w:val="00FA38DC"/>
    <w:rsid w:val="00FB624C"/>
    <w:rsid w:val="00FC6816"/>
    <w:rsid w:val="00FF1920"/>
  </w:rsids>
  <m:mathPr>
    <m:mathFont m:val="Cambria Math"/>
    <m:brkBin m:val="before"/>
    <m:brkBinSub m:val="--"/>
    <m:smallFrac m:val="0"/>
    <m:dispDef m:val="0"/>
    <m:lMargin m:val="0"/>
    <m:rMargin m:val="0"/>
    <m:defJc m:val="centerGroup"/>
    <m:wrapRight/>
    <m:intLim m:val="subSup"/>
    <m:naryLim m:val="subSup"/>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03FE17"/>
  <w15:docId w15:val="{B130E5CF-899C-49D9-A857-D2489AF76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sv-SE" w:eastAsia="sv-SE" w:bidi="ar-SA"/>
      </w:rPr>
    </w:rPrDefault>
    <w:pPrDefault/>
  </w:docDefaults>
  <w:latentStyles w:defLockedState="0" w:defUIPriority="0" w:defSemiHidden="0" w:defUnhideWhenUsed="0" w:defQFormat="0" w:count="376">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9045A"/>
    <w:pPr>
      <w:spacing w:before="120" w:after="320" w:line="260" w:lineRule="exact"/>
      <w:ind w:left="567" w:right="567"/>
    </w:pPr>
    <w:rPr>
      <w:rFonts w:ascii="Times New Roman" w:hAnsi="Times New Roman"/>
      <w:sz w:val="22"/>
      <w:szCs w:val="24"/>
      <w:lang w:eastAsia="en-US"/>
    </w:rPr>
  </w:style>
  <w:style w:type="paragraph" w:styleId="Rubrik1">
    <w:name w:val="heading 1"/>
    <w:basedOn w:val="Normal"/>
    <w:next w:val="Normal"/>
    <w:link w:val="Rubrik1Char"/>
    <w:autoRedefine/>
    <w:uiPriority w:val="9"/>
    <w:qFormat/>
    <w:rsid w:val="0069045A"/>
    <w:pPr>
      <w:keepNext/>
      <w:keepLines/>
      <w:spacing w:before="480"/>
      <w:contextualSpacing/>
      <w:outlineLvl w:val="0"/>
    </w:pPr>
    <w:rPr>
      <w:rFonts w:ascii="Franklin Gothic Demi" w:eastAsia="Times New Roman" w:hAnsi="Franklin Gothic Demi"/>
      <w:bCs/>
      <w:noProof/>
      <w:color w:val="000000" w:themeColor="text1"/>
      <w:sz w:val="28"/>
      <w:szCs w:val="32"/>
    </w:rPr>
  </w:style>
  <w:style w:type="paragraph" w:styleId="Rubrik2">
    <w:name w:val="heading 2"/>
    <w:basedOn w:val="Normal"/>
    <w:next w:val="Normal"/>
    <w:link w:val="Rubrik2Char"/>
    <w:uiPriority w:val="9"/>
    <w:unhideWhenUsed/>
    <w:qFormat/>
    <w:rsid w:val="0069045A"/>
    <w:pPr>
      <w:keepNext/>
      <w:keepLines/>
      <w:spacing w:before="200"/>
      <w:outlineLvl w:val="1"/>
    </w:pPr>
    <w:rPr>
      <w:rFonts w:ascii="Franklin Gothic Medium" w:eastAsia="Times New Roman" w:hAnsi="Franklin Gothic Medium"/>
      <w:bCs/>
      <w:color w:val="00458A"/>
      <w:sz w:val="26"/>
      <w:szCs w:val="26"/>
    </w:rPr>
  </w:style>
  <w:style w:type="paragraph" w:styleId="Rubrik3">
    <w:name w:val="heading 3"/>
    <w:basedOn w:val="Normal"/>
    <w:next w:val="Normal"/>
    <w:link w:val="Rubrik3Char"/>
    <w:uiPriority w:val="9"/>
    <w:unhideWhenUsed/>
    <w:qFormat/>
    <w:rsid w:val="0069045A"/>
    <w:pPr>
      <w:keepNext/>
      <w:keepLines/>
      <w:spacing w:before="200"/>
      <w:outlineLvl w:val="2"/>
    </w:pPr>
    <w:rPr>
      <w:rFonts w:ascii="Franklin Gothic Medium" w:eastAsia="Times New Roman" w:hAnsi="Franklin Gothic Medium"/>
      <w:bCs/>
      <w:color w:val="00458A"/>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link w:val="Rubrik1"/>
    <w:uiPriority w:val="9"/>
    <w:rsid w:val="0069045A"/>
    <w:rPr>
      <w:rFonts w:ascii="Franklin Gothic Demi" w:eastAsia="Times New Roman" w:hAnsi="Franklin Gothic Demi"/>
      <w:bCs/>
      <w:noProof/>
      <w:color w:val="000000" w:themeColor="text1"/>
      <w:sz w:val="28"/>
      <w:szCs w:val="32"/>
      <w:lang w:eastAsia="en-US"/>
    </w:rPr>
  </w:style>
  <w:style w:type="character" w:customStyle="1" w:styleId="Rubrik2Char">
    <w:name w:val="Rubrik 2 Char"/>
    <w:link w:val="Rubrik2"/>
    <w:uiPriority w:val="9"/>
    <w:rsid w:val="0069045A"/>
    <w:rPr>
      <w:rFonts w:ascii="Franklin Gothic Medium" w:eastAsia="Times New Roman" w:hAnsi="Franklin Gothic Medium"/>
      <w:bCs/>
      <w:color w:val="00458A"/>
      <w:sz w:val="26"/>
      <w:szCs w:val="26"/>
      <w:lang w:eastAsia="en-US"/>
    </w:rPr>
  </w:style>
  <w:style w:type="character" w:customStyle="1" w:styleId="Rubrik3Char">
    <w:name w:val="Rubrik 3 Char"/>
    <w:link w:val="Rubrik3"/>
    <w:uiPriority w:val="9"/>
    <w:rsid w:val="0069045A"/>
    <w:rPr>
      <w:rFonts w:ascii="Franklin Gothic Medium" w:eastAsia="Times New Roman" w:hAnsi="Franklin Gothic Medium"/>
      <w:bCs/>
      <w:color w:val="00458A"/>
      <w:sz w:val="22"/>
      <w:szCs w:val="24"/>
      <w:lang w:eastAsia="en-US"/>
    </w:rPr>
  </w:style>
  <w:style w:type="paragraph" w:styleId="Beskrivning">
    <w:name w:val="caption"/>
    <w:basedOn w:val="Normal"/>
    <w:next w:val="Normal"/>
    <w:uiPriority w:val="35"/>
    <w:semiHidden/>
    <w:unhideWhenUsed/>
    <w:qFormat/>
    <w:rsid w:val="005D09B2"/>
    <w:rPr>
      <w:b/>
      <w:bCs/>
      <w:color w:val="4F81BD"/>
      <w:sz w:val="18"/>
      <w:szCs w:val="18"/>
    </w:rPr>
  </w:style>
  <w:style w:type="paragraph" w:styleId="Sidhuvud">
    <w:name w:val="header"/>
    <w:basedOn w:val="Normal"/>
    <w:link w:val="SidhuvudChar"/>
    <w:uiPriority w:val="99"/>
    <w:unhideWhenUsed/>
    <w:rsid w:val="005D09B2"/>
    <w:pPr>
      <w:tabs>
        <w:tab w:val="center" w:pos="4703"/>
        <w:tab w:val="right" w:pos="9406"/>
      </w:tabs>
    </w:pPr>
  </w:style>
  <w:style w:type="character" w:customStyle="1" w:styleId="SidhuvudChar">
    <w:name w:val="Sidhuvud Char"/>
    <w:basedOn w:val="Standardstycketeckensnitt"/>
    <w:link w:val="Sidhuvud"/>
    <w:uiPriority w:val="99"/>
    <w:rsid w:val="005D09B2"/>
  </w:style>
  <w:style w:type="paragraph" w:styleId="Sidfot">
    <w:name w:val="footer"/>
    <w:basedOn w:val="Normal"/>
    <w:link w:val="SidfotChar"/>
    <w:rsid w:val="009E56AE"/>
    <w:pPr>
      <w:tabs>
        <w:tab w:val="center" w:pos="4703"/>
        <w:tab w:val="right" w:pos="9406"/>
      </w:tabs>
    </w:pPr>
  </w:style>
  <w:style w:type="character" w:customStyle="1" w:styleId="SidfotChar">
    <w:name w:val="Sidfot Char"/>
    <w:link w:val="Sidfot"/>
    <w:rsid w:val="009E56AE"/>
    <w:rPr>
      <w:rFonts w:ascii="Times New Roman" w:hAnsi="Times New Roman"/>
      <w:szCs w:val="24"/>
      <w:lang w:eastAsia="en-US"/>
    </w:rPr>
  </w:style>
  <w:style w:type="paragraph" w:customStyle="1" w:styleId="BasicParagraph">
    <w:name w:val="[Basic Paragraph]"/>
    <w:basedOn w:val="Normal"/>
    <w:uiPriority w:val="99"/>
    <w:rsid w:val="009555E2"/>
    <w:pPr>
      <w:widowControl w:val="0"/>
      <w:autoSpaceDE w:val="0"/>
      <w:autoSpaceDN w:val="0"/>
      <w:adjustRightInd w:val="0"/>
      <w:spacing w:line="288" w:lineRule="auto"/>
      <w:ind w:right="0"/>
      <w:textAlignment w:val="center"/>
    </w:pPr>
    <w:rPr>
      <w:rFonts w:ascii="MinionPro-Regular" w:hAnsi="MinionPro-Regular" w:cs="MinionPro-Regular"/>
      <w:color w:val="000000"/>
      <w:szCs w:val="20"/>
    </w:rPr>
  </w:style>
  <w:style w:type="paragraph" w:customStyle="1" w:styleId="Pay-off">
    <w:name w:val="Pay-off"/>
    <w:basedOn w:val="BasicParagraph"/>
    <w:autoRedefine/>
    <w:qFormat/>
    <w:rsid w:val="00871703"/>
    <w:pPr>
      <w:tabs>
        <w:tab w:val="right" w:pos="9639"/>
        <w:tab w:val="right" w:pos="9752"/>
      </w:tabs>
      <w:spacing w:before="30" w:after="30" w:line="240" w:lineRule="exact"/>
      <w:ind w:left="0"/>
    </w:pPr>
    <w:rPr>
      <w:rFonts w:ascii="Trade Gothic LT Std" w:hAnsi="Trade Gothic LT Std"/>
      <w:b/>
      <w:color w:val="0A3167"/>
      <w:spacing w:val="-2"/>
      <w:sz w:val="18"/>
    </w:rPr>
  </w:style>
  <w:style w:type="character" w:customStyle="1" w:styleId="Pay-offLight">
    <w:name w:val="Pay-off Light"/>
    <w:rsid w:val="00E27BAD"/>
    <w:rPr>
      <w:rFonts w:ascii="Trade Gothic LT Std Light" w:hAnsi="Trade Gothic LT Std Light"/>
      <w:spacing w:val="0"/>
      <w:sz w:val="18"/>
    </w:rPr>
  </w:style>
  <w:style w:type="paragraph" w:styleId="Brdtext">
    <w:name w:val="Body Text"/>
    <w:basedOn w:val="Normal"/>
    <w:link w:val="BrdtextChar"/>
    <w:uiPriority w:val="1"/>
    <w:qFormat/>
    <w:rsid w:val="005C6E04"/>
    <w:pPr>
      <w:widowControl w:val="0"/>
      <w:autoSpaceDE w:val="0"/>
      <w:autoSpaceDN w:val="0"/>
      <w:spacing w:before="0" w:after="0" w:line="240" w:lineRule="auto"/>
      <w:ind w:left="0" w:right="0"/>
    </w:pPr>
    <w:rPr>
      <w:rFonts w:ascii="Gill Sans MT" w:eastAsia="Gill Sans MT" w:hAnsi="Gill Sans MT" w:cs="Gill Sans MT"/>
      <w:sz w:val="24"/>
    </w:rPr>
  </w:style>
  <w:style w:type="character" w:customStyle="1" w:styleId="BrdtextChar">
    <w:name w:val="Brödtext Char"/>
    <w:basedOn w:val="Standardstycketeckensnitt"/>
    <w:link w:val="Brdtext"/>
    <w:uiPriority w:val="1"/>
    <w:rsid w:val="005C6E04"/>
    <w:rPr>
      <w:rFonts w:ascii="Gill Sans MT" w:eastAsia="Gill Sans MT" w:hAnsi="Gill Sans MT" w:cs="Gill Sans MT"/>
      <w:sz w:val="24"/>
      <w:szCs w:val="24"/>
      <w:lang w:eastAsia="en-US"/>
    </w:rPr>
  </w:style>
  <w:style w:type="paragraph" w:styleId="Liststycke">
    <w:name w:val="List Paragraph"/>
    <w:basedOn w:val="Normal"/>
    <w:rsid w:val="005C6E04"/>
    <w:pPr>
      <w:spacing w:before="0" w:after="200" w:line="240"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4029348">
      <w:bodyDiv w:val="1"/>
      <w:marLeft w:val="0"/>
      <w:marRight w:val="0"/>
      <w:marTop w:val="0"/>
      <w:marBottom w:val="0"/>
      <w:divBdr>
        <w:top w:val="none" w:sz="0" w:space="0" w:color="auto"/>
        <w:left w:val="none" w:sz="0" w:space="0" w:color="auto"/>
        <w:bottom w:val="none" w:sz="0" w:space="0" w:color="auto"/>
        <w:right w:val="none" w:sz="0" w:space="0" w:color="auto"/>
      </w:divBdr>
    </w:div>
    <w:div w:id="298612857">
      <w:bodyDiv w:val="1"/>
      <w:marLeft w:val="0"/>
      <w:marRight w:val="0"/>
      <w:marTop w:val="0"/>
      <w:marBottom w:val="0"/>
      <w:divBdr>
        <w:top w:val="none" w:sz="0" w:space="0" w:color="auto"/>
        <w:left w:val="none" w:sz="0" w:space="0" w:color="auto"/>
        <w:bottom w:val="none" w:sz="0" w:space="0" w:color="auto"/>
        <w:right w:val="none" w:sz="0" w:space="0" w:color="auto"/>
      </w:divBdr>
    </w:div>
    <w:div w:id="659775554">
      <w:bodyDiv w:val="1"/>
      <w:marLeft w:val="0"/>
      <w:marRight w:val="0"/>
      <w:marTop w:val="0"/>
      <w:marBottom w:val="0"/>
      <w:divBdr>
        <w:top w:val="none" w:sz="0" w:space="0" w:color="auto"/>
        <w:left w:val="none" w:sz="0" w:space="0" w:color="auto"/>
        <w:bottom w:val="none" w:sz="0" w:space="0" w:color="auto"/>
        <w:right w:val="none" w:sz="0" w:space="0" w:color="auto"/>
      </w:divBdr>
    </w:div>
    <w:div w:id="1105421988">
      <w:bodyDiv w:val="1"/>
      <w:marLeft w:val="0"/>
      <w:marRight w:val="0"/>
      <w:marTop w:val="0"/>
      <w:marBottom w:val="0"/>
      <w:divBdr>
        <w:top w:val="none" w:sz="0" w:space="0" w:color="auto"/>
        <w:left w:val="none" w:sz="0" w:space="0" w:color="auto"/>
        <w:bottom w:val="none" w:sz="0" w:space="0" w:color="auto"/>
        <w:right w:val="none" w:sz="0" w:space="0" w:color="auto"/>
      </w:divBdr>
    </w:div>
    <w:div w:id="1280842692">
      <w:bodyDiv w:val="1"/>
      <w:marLeft w:val="0"/>
      <w:marRight w:val="0"/>
      <w:marTop w:val="0"/>
      <w:marBottom w:val="0"/>
      <w:divBdr>
        <w:top w:val="none" w:sz="0" w:space="0" w:color="auto"/>
        <w:left w:val="none" w:sz="0" w:space="0" w:color="auto"/>
        <w:bottom w:val="none" w:sz="0" w:space="0" w:color="auto"/>
        <w:right w:val="none" w:sz="0" w:space="0" w:color="auto"/>
      </w:divBdr>
    </w:div>
    <w:div w:id="1480921964">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5.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4.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513</Words>
  <Characters>2720</Characters>
  <Application>Microsoft Office Word</Application>
  <DocSecurity>0</DocSecurity>
  <Lines>22</Lines>
  <Paragraphs>6</Paragraphs>
  <ScaleCrop>false</ScaleCrop>
  <HeadingPairs>
    <vt:vector size="6" baseType="variant">
      <vt:variant>
        <vt:lpstr>Rubrik</vt:lpstr>
      </vt:variant>
      <vt:variant>
        <vt:i4>1</vt:i4>
      </vt:variant>
      <vt:variant>
        <vt:lpstr>Title</vt:lpstr>
      </vt:variant>
      <vt:variant>
        <vt:i4>1</vt:i4>
      </vt:variant>
      <vt:variant>
        <vt:lpstr>Headings</vt:lpstr>
      </vt:variant>
      <vt:variant>
        <vt:i4>1</vt:i4>
      </vt:variant>
    </vt:vector>
  </HeadingPairs>
  <TitlesOfParts>
    <vt:vector size="3" baseType="lpstr">
      <vt:lpstr/>
      <vt:lpstr/>
      <vt:lpstr>Rubrik</vt:lpstr>
    </vt:vector>
  </TitlesOfParts>
  <Company>Right Thing United</Company>
  <LinksUpToDate>false</LinksUpToDate>
  <CharactersWithSpaces>3227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Johanna Eliasson</dc:creator>
  <cp:lastModifiedBy>Helene Fendell</cp:lastModifiedBy>
  <cp:revision>2</cp:revision>
  <cp:lastPrinted>2026-01-28T19:52:00Z</cp:lastPrinted>
  <dcterms:created xsi:type="dcterms:W3CDTF">2026-01-28T19:53:00Z</dcterms:created>
  <dcterms:modified xsi:type="dcterms:W3CDTF">2026-01-28T19:53:00Z</dcterms:modified>
</cp:coreProperties>
</file>