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9507" w14:textId="05AC3BDE" w:rsidR="0087366A" w:rsidRPr="009D3A1A" w:rsidRDefault="009D3A1A">
      <w:pPr>
        <w:rPr>
          <w:b/>
          <w:bCs/>
          <w:sz w:val="36"/>
          <w:szCs w:val="36"/>
        </w:rPr>
      </w:pPr>
      <w:r w:rsidRPr="009D3A1A">
        <w:rPr>
          <w:b/>
          <w:bCs/>
          <w:sz w:val="36"/>
          <w:szCs w:val="36"/>
        </w:rPr>
        <w:t>Barnbokslut</w:t>
      </w:r>
    </w:p>
    <w:p w14:paraId="5FCC640E" w14:textId="68CF5ED5" w:rsidR="009D3A1A" w:rsidRPr="009D3A1A" w:rsidRDefault="009D3A1A" w:rsidP="009D3A1A">
      <w:r w:rsidRPr="009D3A1A">
        <w:t xml:space="preserve">Göteborgs spårvägar (GS) knyter ihop stadens alla delar med hållbara resor. Drift av trafiken sker på uppdrag av Västtrafik. Drift och underhåll av bana sker på uppdrag av </w:t>
      </w:r>
      <w:r>
        <w:t>Stadsmiljöförvaltningen</w:t>
      </w:r>
      <w:r w:rsidRPr="009D3A1A">
        <w:t>. GS uppdragsgivare sätter i mångt och mycket ramarna för produktens utformning.</w:t>
      </w:r>
    </w:p>
    <w:p w14:paraId="3F2761C0" w14:textId="77777777" w:rsidR="009D3A1A" w:rsidRPr="009D3A1A" w:rsidRDefault="009D3A1A" w:rsidP="009D3A1A">
      <w:r w:rsidRPr="009D3A1A">
        <w:t>Barn nyttjar stadens spårvägssystem på samma villkor som andra medborgare. Verksamheten når ut till barn likvärdigt i stadens olika områden och bolaget bedömer inte att några barn diskrimineras. Perspektiven säkerhet, tillgänglighet och trygghet för resenär och medborgare är självklara och sedan länge inarbetade i verksamheten. Att GS är lyckosamma i det arbetet syns dock än viktigare när en antar barnets perspektiv.</w:t>
      </w:r>
    </w:p>
    <w:p w14:paraId="64DDD578" w14:textId="77777777" w:rsidR="009D3A1A" w:rsidRPr="009D3A1A" w:rsidRDefault="009D3A1A" w:rsidP="009D3A1A">
      <w:r w:rsidRPr="009D3A1A">
        <w:t xml:space="preserve">Bolaget har under året deltagit i arbetet ’Människan bakom uniformen’ som är ett samarbete mellan blåljus- och uniformerad personal som möter unga i sin yrkesutövning. Arbetet syftar till att förbättra relationen mellan unga och i GS </w:t>
      </w:r>
      <w:proofErr w:type="gramStart"/>
      <w:r w:rsidRPr="009D3A1A">
        <w:t>fall spårvagnsförare</w:t>
      </w:r>
      <w:proofErr w:type="gramEnd"/>
      <w:r w:rsidRPr="009D3A1A">
        <w:t xml:space="preserve"> samt trafikledare. En förbättrad relation syftar i förlängningen till en ökad trygghet och säkerhet både för de unga i och runt trafiken och för bolagets medarbetare.</w:t>
      </w:r>
    </w:p>
    <w:p w14:paraId="2D534AD1" w14:textId="77777777" w:rsidR="009D3A1A" w:rsidRPr="009D3A1A" w:rsidRDefault="009D3A1A" w:rsidP="009D3A1A">
      <w:r w:rsidRPr="009D3A1A">
        <w:t>Samtliga tillämpliga lagar och regler identifieras och efterföljs enligt systematiska rutiner. Bolaget har inte hanterat barnkonventionen på annat sätt än enligt gällande rutiner.</w:t>
      </w:r>
    </w:p>
    <w:p w14:paraId="455CA2F8" w14:textId="77777777" w:rsidR="009D3A1A" w:rsidRDefault="009D3A1A"/>
    <w:sectPr w:rsidR="009D3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1A"/>
    <w:rsid w:val="00074853"/>
    <w:rsid w:val="001A7500"/>
    <w:rsid w:val="0026199E"/>
    <w:rsid w:val="002774C4"/>
    <w:rsid w:val="0068090F"/>
    <w:rsid w:val="006A4927"/>
    <w:rsid w:val="0087366A"/>
    <w:rsid w:val="009D3A1A"/>
    <w:rsid w:val="00B8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48E3"/>
  <w15:chartTrackingRefBased/>
  <w15:docId w15:val="{020AD65C-B282-48D9-A425-2733FF3B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3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3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3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3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3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3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3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3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3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3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3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3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3A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3A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3A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3A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3A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3A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3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3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3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3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3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3A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3A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3A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3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3A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3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1104</Characters>
  <Application>Microsoft Office Word</Application>
  <DocSecurity>4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Rudenwall</dc:creator>
  <cp:keywords/>
  <dc:description/>
  <cp:lastModifiedBy>Helene Fendell</cp:lastModifiedBy>
  <cp:revision>2</cp:revision>
  <dcterms:created xsi:type="dcterms:W3CDTF">2026-01-22T13:30:00Z</dcterms:created>
  <dcterms:modified xsi:type="dcterms:W3CDTF">2026-01-22T13:30:00Z</dcterms:modified>
</cp:coreProperties>
</file>