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color="auto" w:sz="0" w:space="0"/>
          <w:left w:val="none" w:color="auto" w:sz="0" w:space="0"/>
          <w:bottom w:val="single" w:color="4D4D4D" w:sz="4" w:space="0"/>
          <w:right w:val="none" w:color="auto" w:sz="0" w:space="0"/>
          <w:insideH w:val="none" w:color="auto" w:sz="0" w:space="0"/>
          <w:insideV w:val="none" w:color="auto" w:sz="0" w:space="0"/>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rsidTr="009D765D" w14:paraId="26FBB018" w14:textId="77777777">
        <w:sdt>
          <w:sdtPr>
            <w:rPr>
              <w:rFonts w:ascii="Palatino Linotype" w:hAnsi="Palatino Linotype"/>
              <w:sz w:val="24"/>
              <w:szCs w:val="28"/>
            </w:rPr>
            <w:alias w:val="Enhet/förvaltning/organisation"/>
            <w:tag w:val="Göteborgs Stad"/>
            <w:id w:val="-1154211905"/>
            <w:placeholder>
              <w:docPart w:val="9E1DC519D60F4F559435DFB871F83E4D"/>
            </w:placeholder>
            <w:text w:multiLine="1"/>
          </w:sdtPr>
          <w:sdtEndPr/>
          <w:sdtContent>
            <w:tc>
              <w:tcPr>
                <w:tcW w:w="5103" w:type="dxa"/>
                <w:tcBorders>
                  <w:bottom w:val="nil"/>
                </w:tcBorders>
                <w:vAlign w:val="center"/>
              </w:tcPr>
              <w:p w:rsidR="00770200" w:rsidP="00945E7C" w:rsidRDefault="009D765D" w14:paraId="08FD9A49" w14:textId="77777777">
                <w:pPr>
                  <w:pStyle w:val="Sidhuvud"/>
                </w:pPr>
                <w:r w:rsidRPr="009D765D">
                  <w:rPr>
                    <w:rFonts w:ascii="Palatino Linotype" w:hAnsi="Palatino Linotype"/>
                    <w:sz w:val="24"/>
                    <w:szCs w:val="28"/>
                  </w:rPr>
                  <w:t>Business Region Göteborg AB</w:t>
                </w:r>
              </w:p>
            </w:tc>
          </w:sdtContent>
        </w:sdt>
        <w:tc>
          <w:tcPr>
            <w:tcW w:w="3969" w:type="dxa"/>
            <w:tcBorders>
              <w:bottom w:val="nil"/>
            </w:tcBorders>
          </w:tcPr>
          <w:p w:rsidR="00770200" w:rsidP="00945E7C" w:rsidRDefault="00770200" w14:paraId="0414A49C" w14:textId="77777777">
            <w:pPr>
              <w:pStyle w:val="Sidhuvud"/>
              <w:jc w:val="right"/>
            </w:pPr>
          </w:p>
        </w:tc>
      </w:tr>
      <w:tr w:rsidR="00770200" w:rsidTr="009D765D" w14:paraId="716069D5" w14:textId="77777777">
        <w:tc>
          <w:tcPr>
            <w:tcW w:w="5103" w:type="dxa"/>
            <w:tcBorders>
              <w:top w:val="nil"/>
              <w:bottom w:val="nil"/>
            </w:tcBorders>
          </w:tcPr>
          <w:p w:rsidR="00770200" w:rsidP="00945E7C" w:rsidRDefault="00770200" w14:paraId="209F3DC5" w14:textId="77777777">
            <w:pPr>
              <w:pStyle w:val="Sidhuvud"/>
            </w:pPr>
          </w:p>
        </w:tc>
        <w:tc>
          <w:tcPr>
            <w:tcW w:w="3969" w:type="dxa"/>
            <w:tcBorders>
              <w:bottom w:val="nil"/>
            </w:tcBorders>
          </w:tcPr>
          <w:p w:rsidR="00770200" w:rsidP="00945E7C" w:rsidRDefault="00770200" w14:paraId="1811791F" w14:textId="77777777">
            <w:pPr>
              <w:pStyle w:val="Sidhuvud"/>
              <w:jc w:val="right"/>
            </w:pPr>
          </w:p>
        </w:tc>
      </w:tr>
      <w:tr w:rsidR="000707CC" w:rsidTr="009D765D" w14:paraId="0D5DC434" w14:textId="77777777">
        <w:tc>
          <w:tcPr>
            <w:tcW w:w="5103" w:type="dxa"/>
            <w:tcBorders>
              <w:top w:val="nil"/>
              <w:bottom w:val="nil"/>
            </w:tcBorders>
          </w:tcPr>
          <w:p w:rsidR="000707CC" w:rsidP="000707CC" w:rsidRDefault="000707CC" w14:paraId="1AC90CD6" w14:textId="77777777">
            <w:pPr>
              <w:pStyle w:val="Sidhuvud"/>
              <w:spacing w:after="160" w:afterAutospacing="0"/>
            </w:pPr>
          </w:p>
        </w:tc>
        <w:tc>
          <w:tcPr>
            <w:tcW w:w="3969" w:type="dxa"/>
            <w:tcBorders>
              <w:top w:val="nil"/>
              <w:bottom w:val="nil"/>
            </w:tcBorders>
          </w:tcPr>
          <w:p w:rsidR="000707CC" w:rsidP="00945E7C" w:rsidRDefault="000707CC" w14:paraId="2DFE3C58" w14:textId="77777777">
            <w:pPr>
              <w:pStyle w:val="Sidhuvud"/>
              <w:jc w:val="right"/>
            </w:pPr>
          </w:p>
        </w:tc>
      </w:tr>
    </w:tbl>
    <w:tbl>
      <w:tblPr>
        <w:tblStyle w:val="Tabellrutnt"/>
        <w:tblpPr w:leftFromText="142" w:rightFromText="142" w:vertAnchor="text" w:horzAnchor="page" w:tblpX="1419" w:tblpY="1"/>
        <w:tblOverlap w:val="never"/>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Caption w:val="Organisationsnamn och Göteborgs Stads logotyp"/>
      </w:tblPr>
      <w:tblGrid>
        <w:gridCol w:w="8505"/>
        <w:gridCol w:w="567"/>
      </w:tblGrid>
      <w:tr w:rsidRPr="009D765D" w:rsidR="000707CC" w:rsidTr="3B7A6482" w14:paraId="35BEA63B" w14:textId="77777777">
        <w:trPr>
          <w:cnfStyle w:val="100000000000" w:firstRow="1" w:lastRow="0" w:firstColumn="0" w:lastColumn="0" w:oddVBand="0" w:evenVBand="0" w:oddHBand="0" w:evenHBand="0" w:firstRowFirstColumn="0" w:firstRowLastColumn="0" w:lastRowFirstColumn="0" w:lastRowLastColumn="0"/>
          <w:trHeight w:val="1270"/>
        </w:trPr>
        <w:tc>
          <w:tcPr>
            <w:cnfStyle w:val="000000000000" w:firstRow="0" w:lastRow="0" w:firstColumn="0" w:lastColumn="0" w:oddVBand="0" w:evenVBand="0" w:oddHBand="0" w:evenHBand="0" w:firstRowFirstColumn="0" w:firstRowLastColumn="0" w:lastRowFirstColumn="0" w:lastRowLastColumn="0"/>
            <w:tcW w:w="3686" w:type="dxa"/>
            <w:shd w:val="clear" w:color="auto" w:fill="auto"/>
            <w:tcMar/>
          </w:tcPr>
          <w:p w:rsidRPr="009D765D" w:rsidR="000707CC" w:rsidP="000707CC" w:rsidRDefault="000707CC" w14:paraId="613CB643" w14:textId="77777777">
            <w:pPr>
              <w:pStyle w:val="Dokumentinfo"/>
              <w:rPr>
                <w:rFonts w:ascii="Palatino Linotype" w:hAnsi="Palatino Linotype"/>
                <w:b w:val="0"/>
              </w:rPr>
            </w:pPr>
          </w:p>
          <w:tbl>
            <w:tblPr>
              <w:tblStyle w:val="Tabellrutnt"/>
              <w:tblW w:w="8505" w:type="dxa"/>
              <w:tblBorders>
                <w:left w:val="none" w:color="auto" w:sz="0" w:space="0"/>
                <w:right w:val="none" w:color="auto" w:sz="0" w:space="0"/>
              </w:tblBorders>
              <w:tblLook w:val="0400" w:firstRow="0" w:lastRow="0" w:firstColumn="0" w:lastColumn="0" w:noHBand="0" w:noVBand="1"/>
            </w:tblPr>
            <w:tblGrid>
              <w:gridCol w:w="4536"/>
              <w:gridCol w:w="3969"/>
            </w:tblGrid>
            <w:tr w:rsidRPr="009D765D" w:rsidR="009D765D" w:rsidTr="3B7A6482" w14:paraId="12145E80" w14:textId="77777777">
              <w:trPr>
                <w:trHeight w:val="500"/>
              </w:trPr>
              <w:tc>
                <w:tcPr>
                  <w:tcW w:w="4536" w:type="dxa"/>
                  <w:tcMar/>
                </w:tcPr>
                <w:p w:rsidRPr="009D765D" w:rsidR="009D765D" w:rsidP="00552113" w:rsidRDefault="00996B35" w14:paraId="71290B18" w14:textId="54E87002">
                  <w:pPr>
                    <w:pStyle w:val="Dokumentinfo"/>
                    <w:framePr w:hSpace="142" w:wrap="around" w:hAnchor="page" w:vAnchor="text" w:x="1419" w:y="1"/>
                    <w:suppressOverlap/>
                    <w:rPr>
                      <w:rFonts w:ascii="Palatino Linotype" w:hAnsi="Palatino Linotype"/>
                      <w:sz w:val="18"/>
                      <w:szCs w:val="20"/>
                    </w:rPr>
                  </w:pPr>
                  <w:bookmarkStart w:name="_Toc478651876" w:id="0"/>
                  <w:r>
                    <w:rPr>
                      <w:rFonts w:ascii="Palatino Linotype" w:hAnsi="Palatino Linotype"/>
                      <w:sz w:val="18"/>
                      <w:szCs w:val="20"/>
                    </w:rPr>
                    <w:t>Information</w:t>
                  </w:r>
                </w:p>
              </w:tc>
              <w:tc>
                <w:tcPr>
                  <w:tcW w:w="3969" w:type="dxa"/>
                  <w:tcMar/>
                </w:tcPr>
                <w:p w:rsidRPr="009D765D" w:rsidR="009D765D" w:rsidP="00552113" w:rsidRDefault="009D765D" w14:paraId="4E9B80FE" w14:textId="77777777">
                  <w:pPr>
                    <w:pStyle w:val="Dokumentinfo"/>
                    <w:framePr w:hSpace="142" w:wrap="around" w:hAnchor="page" w:vAnchor="text" w:x="1419" w:y="1"/>
                    <w:suppressOverlap/>
                    <w:rPr>
                      <w:rFonts w:ascii="Palatino Linotype" w:hAnsi="Palatino Linotype"/>
                      <w:b/>
                      <w:sz w:val="18"/>
                      <w:szCs w:val="20"/>
                    </w:rPr>
                  </w:pPr>
                  <w:r w:rsidRPr="009D765D">
                    <w:rPr>
                      <w:rFonts w:ascii="Palatino Linotype" w:hAnsi="Palatino Linotype"/>
                      <w:sz w:val="18"/>
                      <w:szCs w:val="20"/>
                    </w:rPr>
                    <w:t xml:space="preserve">Handläggare: </w:t>
                  </w:r>
                </w:p>
                <w:p w:rsidRPr="009D765D" w:rsidR="009D765D" w:rsidP="00552113" w:rsidRDefault="00996B35" w14:paraId="3EB0720E" w14:textId="716429DB">
                  <w:pPr>
                    <w:pStyle w:val="Dokumentinfo"/>
                    <w:framePr w:hSpace="142" w:wrap="around" w:hAnchor="page" w:vAnchor="text" w:x="1419" w:y="1"/>
                    <w:suppressOverlap/>
                    <w:rPr>
                      <w:rFonts w:ascii="Palatino Linotype" w:hAnsi="Palatino Linotype"/>
                      <w:b/>
                      <w:sz w:val="18"/>
                      <w:szCs w:val="20"/>
                    </w:rPr>
                  </w:pPr>
                  <w:r w:rsidRPr="00996B35">
                    <w:rPr>
                      <w:rFonts w:ascii="Palatino Linotype" w:hAnsi="Palatino Linotype"/>
                      <w:b/>
                      <w:sz w:val="18"/>
                      <w:szCs w:val="20"/>
                    </w:rPr>
                    <w:t>Annelie Wignell</w:t>
                  </w:r>
                </w:p>
              </w:tc>
            </w:tr>
            <w:tr w:rsidRPr="009D765D" w:rsidR="009D765D" w:rsidTr="3B7A6482" w14:paraId="54ED8573" w14:textId="77777777">
              <w:tc>
                <w:tcPr>
                  <w:tcW w:w="4536" w:type="dxa"/>
                  <w:tcMar/>
                </w:tcPr>
                <w:p w:rsidRPr="009D765D" w:rsidR="009D765D" w:rsidP="00552113" w:rsidRDefault="009D765D" w14:paraId="327A1F0E" w14:textId="77777777">
                  <w:pPr>
                    <w:pStyle w:val="Dokumentinfo"/>
                    <w:framePr w:hSpace="142" w:wrap="around" w:hAnchor="page" w:vAnchor="text" w:x="1419" w:y="1"/>
                    <w:suppressOverlap/>
                    <w:rPr>
                      <w:rFonts w:ascii="Palatino Linotype" w:hAnsi="Palatino Linotype"/>
                      <w:sz w:val="18"/>
                      <w:szCs w:val="20"/>
                    </w:rPr>
                  </w:pPr>
                  <w:r w:rsidRPr="009D765D">
                    <w:rPr>
                      <w:rFonts w:ascii="Palatino Linotype" w:hAnsi="Palatino Linotype"/>
                      <w:sz w:val="18"/>
                      <w:szCs w:val="20"/>
                    </w:rPr>
                    <w:t xml:space="preserve">Styrelsen </w:t>
                  </w:r>
                </w:p>
                <w:p w:rsidRPr="009D765D" w:rsidR="009D765D" w:rsidP="00552113" w:rsidRDefault="00996B35" w14:paraId="12062BAA" w14:textId="1F517B4F">
                  <w:pPr>
                    <w:pStyle w:val="Dokumentinfo"/>
                    <w:framePr w:hSpace="142" w:wrap="around" w:hAnchor="page" w:vAnchor="text" w:x="1419" w:y="1"/>
                    <w:suppressOverlap/>
                    <w:rPr>
                      <w:rFonts w:ascii="Palatino Linotype" w:hAnsi="Palatino Linotype"/>
                      <w:b/>
                      <w:sz w:val="18"/>
                      <w:szCs w:val="20"/>
                    </w:rPr>
                  </w:pPr>
                  <w:r>
                    <w:rPr>
                      <w:rFonts w:ascii="Palatino Linotype" w:hAnsi="Palatino Linotype"/>
                      <w:sz w:val="18"/>
                      <w:szCs w:val="20"/>
                    </w:rPr>
                    <w:t>2026-02-09</w:t>
                  </w:r>
                </w:p>
              </w:tc>
              <w:tc>
                <w:tcPr>
                  <w:tcW w:w="3969" w:type="dxa"/>
                  <w:tcMar/>
                </w:tcPr>
                <w:p w:rsidRPr="009D765D" w:rsidR="009D765D" w:rsidP="00552113" w:rsidRDefault="009D765D" w14:paraId="11C5C87E" w14:textId="77777777">
                  <w:pPr>
                    <w:pStyle w:val="Dokumentinfo"/>
                    <w:framePr w:hSpace="142" w:wrap="around" w:hAnchor="page" w:vAnchor="text" w:x="1419" w:y="1"/>
                    <w:suppressOverlap/>
                    <w:rPr>
                      <w:rFonts w:ascii="Palatino Linotype" w:hAnsi="Palatino Linotype"/>
                      <w:b/>
                      <w:sz w:val="18"/>
                      <w:szCs w:val="20"/>
                    </w:rPr>
                  </w:pPr>
                  <w:r w:rsidRPr="009D765D">
                    <w:rPr>
                      <w:rFonts w:ascii="Palatino Linotype" w:hAnsi="Palatino Linotype"/>
                      <w:sz w:val="18"/>
                      <w:szCs w:val="20"/>
                    </w:rPr>
                    <w:t>Telefon:</w:t>
                  </w:r>
                </w:p>
                <w:p w:rsidRPr="009D765D" w:rsidR="009D765D" w:rsidP="00552113" w:rsidRDefault="00996B35" w14:paraId="6BA931EF" w14:textId="0B4FA1EB">
                  <w:pPr>
                    <w:pStyle w:val="Dokumentinfo"/>
                    <w:framePr w:hSpace="142" w:wrap="around" w:hAnchor="page" w:vAnchor="text" w:x="1419" w:y="1"/>
                    <w:suppressOverlap/>
                    <w:rPr>
                      <w:rFonts w:ascii="Palatino Linotype" w:hAnsi="Palatino Linotype"/>
                      <w:b/>
                      <w:sz w:val="18"/>
                      <w:szCs w:val="20"/>
                    </w:rPr>
                  </w:pPr>
                  <w:r>
                    <w:rPr>
                      <w:rFonts w:ascii="Palatino Linotype" w:hAnsi="Palatino Linotype"/>
                      <w:b/>
                      <w:sz w:val="18"/>
                      <w:szCs w:val="20"/>
                    </w:rPr>
                    <w:t>031–3676194</w:t>
                  </w:r>
                </w:p>
              </w:tc>
            </w:tr>
            <w:tr w:rsidRPr="009D765D" w:rsidR="009D765D" w:rsidTr="3B7A6482" w14:paraId="70C1838A" w14:textId="77777777">
              <w:tc>
                <w:tcPr>
                  <w:cnfStyle w:val="000000000000" w:firstRow="0" w:lastRow="0" w:firstColumn="0" w:lastColumn="0" w:oddVBand="0" w:evenVBand="0" w:oddHBand="0" w:evenHBand="0" w:firstRowFirstColumn="0" w:firstRowLastColumn="0" w:lastRowFirstColumn="0" w:lastRowLastColumn="0"/>
                  <w:tcW w:w="4536" w:type="dxa"/>
                  <w:tcMar/>
                </w:tcPr>
                <w:p w:rsidRPr="009D765D" w:rsidR="009D765D" w:rsidP="00552113" w:rsidRDefault="00CE63B3" w14:paraId="37256EB6" w14:textId="77777777">
                  <w:pPr>
                    <w:pStyle w:val="Dokumentinfo"/>
                    <w:framePr w:hSpace="142" w:wrap="around" w:hAnchor="page" w:vAnchor="text" w:x="1419" w:y="1"/>
                    <w:suppressOverlap/>
                    <w:rPr>
                      <w:rFonts w:ascii="Palatino Linotype" w:hAnsi="Palatino Linotype"/>
                      <w:sz w:val="18"/>
                      <w:szCs w:val="20"/>
                    </w:rPr>
                  </w:pPr>
                  <w:r w:rsidRPr="43774F24">
                    <w:rPr>
                      <w:rFonts w:ascii="Palatino Linotype" w:hAnsi="Palatino Linotype"/>
                      <w:sz w:val="18"/>
                      <w:szCs w:val="18"/>
                    </w:rPr>
                    <w:t>Ärende</w:t>
                  </w:r>
                  <w:r w:rsidRPr="43774F24" w:rsidR="009D765D">
                    <w:rPr>
                      <w:rFonts w:ascii="Palatino Linotype" w:hAnsi="Palatino Linotype"/>
                      <w:sz w:val="18"/>
                      <w:szCs w:val="18"/>
                    </w:rPr>
                    <w:t xml:space="preserve">nummer </w:t>
                  </w:r>
                </w:p>
                <w:p w:rsidRPr="009D765D" w:rsidR="009D765D" w:rsidP="00552113" w:rsidRDefault="52806225" w14:paraId="3214FF1B" w14:textId="3294CF7F">
                  <w:pPr>
                    <w:pStyle w:val="Dokumentinfo"/>
                    <w:framePr w:hSpace="142" w:wrap="around" w:hAnchor="page" w:vAnchor="text" w:x="1419" w:y="1"/>
                    <w:suppressOverlap/>
                    <w:rPr>
                      <w:rFonts w:ascii="Palatino Linotype" w:hAnsi="Palatino Linotype"/>
                      <w:sz w:val="18"/>
                      <w:szCs w:val="18"/>
                    </w:rPr>
                  </w:pPr>
                  <w:r w:rsidRPr="3B7A6482" w:rsidR="52806225">
                    <w:rPr>
                      <w:rFonts w:ascii="Palatino Linotype" w:hAnsi="Palatino Linotype"/>
                      <w:sz w:val="18"/>
                      <w:szCs w:val="18"/>
                    </w:rPr>
                    <w:t>1</w:t>
                  </w:r>
                  <w:r w:rsidRPr="3B7A6482" w:rsidR="7A0ACAD9">
                    <w:rPr>
                      <w:rFonts w:ascii="Palatino Linotype" w:hAnsi="Palatino Linotype"/>
                      <w:sz w:val="18"/>
                      <w:szCs w:val="18"/>
                    </w:rPr>
                    <w:t>5</w:t>
                  </w:r>
                </w:p>
              </w:tc>
              <w:tc>
                <w:tcPr>
                  <w:tcW w:w="3969" w:type="dxa"/>
                  <w:tcMar/>
                </w:tcPr>
                <w:p w:rsidRPr="009D765D" w:rsidR="009D765D" w:rsidP="00552113" w:rsidRDefault="009D765D" w14:paraId="6A8B711E" w14:textId="77777777">
                  <w:pPr>
                    <w:pStyle w:val="Dokumentinfo"/>
                    <w:framePr w:hSpace="142" w:wrap="around" w:hAnchor="page" w:vAnchor="text" w:x="1419" w:y="1"/>
                    <w:suppressOverlap/>
                    <w:rPr>
                      <w:rFonts w:ascii="Palatino Linotype" w:hAnsi="Palatino Linotype"/>
                      <w:sz w:val="18"/>
                      <w:szCs w:val="20"/>
                    </w:rPr>
                  </w:pPr>
                  <w:r w:rsidRPr="009D765D">
                    <w:rPr>
                      <w:rFonts w:ascii="Palatino Linotype" w:hAnsi="Palatino Linotype"/>
                      <w:sz w:val="18"/>
                      <w:szCs w:val="20"/>
                    </w:rPr>
                    <w:t>E-post:</w:t>
                  </w:r>
                </w:p>
                <w:p w:rsidRPr="009D765D" w:rsidR="009D765D" w:rsidP="00552113" w:rsidRDefault="00996B35" w14:paraId="027F8297" w14:textId="42F897C5">
                  <w:pPr>
                    <w:pStyle w:val="Dokumentinfo"/>
                    <w:framePr w:hSpace="142" w:wrap="around" w:hAnchor="page" w:vAnchor="text" w:x="1419" w:y="1"/>
                    <w:suppressOverlap/>
                    <w:rPr>
                      <w:rFonts w:ascii="Palatino Linotype" w:hAnsi="Palatino Linotype"/>
                      <w:b/>
                      <w:sz w:val="18"/>
                      <w:szCs w:val="20"/>
                    </w:rPr>
                  </w:pPr>
                  <w:r>
                    <w:rPr>
                      <w:rFonts w:ascii="Palatino Linotype" w:hAnsi="Palatino Linotype"/>
                      <w:sz w:val="18"/>
                      <w:szCs w:val="20"/>
                    </w:rPr>
                    <w:t>annelie.wignell</w:t>
                  </w:r>
                  <w:r w:rsidRPr="009D765D" w:rsidR="009D765D">
                    <w:rPr>
                      <w:rFonts w:ascii="Palatino Linotype" w:hAnsi="Palatino Linotype"/>
                      <w:sz w:val="18"/>
                      <w:szCs w:val="20"/>
                    </w:rPr>
                    <w:t>@businessregion.se</w:t>
                  </w:r>
                </w:p>
              </w:tc>
            </w:tr>
          </w:tbl>
          <w:p w:rsidRPr="009D765D" w:rsidR="000707CC" w:rsidP="000707CC" w:rsidRDefault="000707CC" w14:paraId="4AE0372D" w14:textId="77777777">
            <w:pPr>
              <w:pStyle w:val="Dokumentinfo"/>
              <w:rPr>
                <w:rFonts w:ascii="Palatino Linotype" w:hAnsi="Palatino Linotype"/>
                <w:b w:val="0"/>
              </w:rPr>
            </w:pPr>
          </w:p>
        </w:tc>
        <w:tc>
          <w:tcPr>
            <w:tcW w:w="5386" w:type="dxa"/>
            <w:shd w:val="clear" w:color="auto" w:fill="auto"/>
            <w:tcMar/>
          </w:tcPr>
          <w:p w:rsidRPr="009D765D" w:rsidR="000707CC" w:rsidP="000707CC" w:rsidRDefault="000707CC" w14:paraId="16B19570" w14:textId="77777777">
            <w:pPr>
              <w:pStyle w:val="Dokumentinfo"/>
              <w:rPr>
                <w:rFonts w:ascii="Palatino Linotype" w:hAnsi="Palatino Linotype"/>
                <w:b w:val="0"/>
              </w:rPr>
            </w:pPr>
          </w:p>
        </w:tc>
      </w:tr>
    </w:tbl>
    <w:bookmarkEnd w:id="0"/>
    <w:p w:rsidRPr="00F74766" w:rsidR="000046E1" w:rsidP="000046E1" w:rsidRDefault="00996B35" w14:paraId="6DFBF647" w14:textId="303AF4D9">
      <w:pPr>
        <w:pStyle w:val="Rubrik1"/>
        <w:rPr>
          <w:color w:val="3B5776"/>
          <w:sz w:val="30"/>
          <w:szCs w:val="30"/>
        </w:rPr>
      </w:pPr>
      <w:r>
        <w:rPr>
          <w:color w:val="3B5776"/>
          <w:sz w:val="30"/>
          <w:szCs w:val="30"/>
        </w:rPr>
        <w:t>Information; årlig översyn av styrande dokument och väsentliga avtal</w:t>
      </w:r>
    </w:p>
    <w:p w:rsidRPr="00B4215B" w:rsidR="000046E1" w:rsidP="00996B35" w:rsidRDefault="00996B35" w14:paraId="4103DA57" w14:textId="31E38697">
      <w:pPr>
        <w:rPr>
          <w:rFonts w:ascii="Arial Black" w:hAnsi="Arial Black"/>
          <w:color w:val="3B5776"/>
          <w:sz w:val="24"/>
        </w:rPr>
      </w:pPr>
      <w:r>
        <w:rPr>
          <w:rFonts w:ascii="Palatino Linotype" w:hAnsi="Palatino Linotype" w:eastAsiaTheme="majorEastAsia"/>
          <w:szCs w:val="22"/>
        </w:rPr>
        <w:br/>
      </w:r>
      <w:r w:rsidRPr="00996B35">
        <w:rPr>
          <w:rFonts w:ascii="Palatino Linotype" w:hAnsi="Palatino Linotype" w:eastAsiaTheme="majorEastAsia"/>
          <w:szCs w:val="22"/>
        </w:rPr>
        <w:t>Information antecknas om att en aktualitetsprövning av interna styrande dokument har genomförts.</w:t>
      </w:r>
      <w:r>
        <w:rPr>
          <w:rFonts w:ascii="Palatino Linotype" w:hAnsi="Palatino Linotype" w:eastAsiaTheme="majorEastAsia"/>
          <w:szCs w:val="22"/>
        </w:rPr>
        <w:br/>
      </w:r>
      <w:r>
        <w:rPr>
          <w:rFonts w:ascii="Palatino Linotype" w:hAnsi="Palatino Linotype" w:eastAsiaTheme="majorEastAsia"/>
          <w:szCs w:val="22"/>
        </w:rPr>
        <w:br/>
      </w:r>
      <w:r w:rsidRPr="00B4215B" w:rsidR="000046E1">
        <w:rPr>
          <w:rFonts w:ascii="Arial Black" w:hAnsi="Arial Black"/>
          <w:color w:val="3B5776"/>
          <w:sz w:val="24"/>
        </w:rPr>
        <w:t>Sammanfattning</w:t>
      </w:r>
    </w:p>
    <w:p w:rsidR="00996B35" w:rsidP="00996B35" w:rsidRDefault="00996B35" w14:paraId="3863910A" w14:textId="77777777">
      <w:pPr>
        <w:spacing w:line="240" w:lineRule="auto"/>
        <w:rPr>
          <w:rFonts w:ascii="Palatino Linotype" w:hAnsi="Palatino Linotype" w:eastAsia="Palatino Linotype" w:cs="Palatino Linotype"/>
          <w:sz w:val="21"/>
          <w:szCs w:val="21"/>
        </w:rPr>
      </w:pPr>
      <w:r w:rsidRPr="7E9D67E7">
        <w:rPr>
          <w:rFonts w:ascii="Palatino Linotype" w:hAnsi="Palatino Linotype"/>
          <w:sz w:val="21"/>
          <w:szCs w:val="21"/>
        </w:rPr>
        <w:t xml:space="preserve">Kommunfullmäktige beslutade under 2025 om revidering av stadens riktlinje för styrande dokument. </w:t>
      </w:r>
      <w:r w:rsidRPr="7E9D67E7">
        <w:rPr>
          <w:rFonts w:ascii="Palatino Linotype" w:hAnsi="Palatino Linotype" w:eastAsia="Palatino Linotype" w:cs="Palatino Linotype"/>
          <w:sz w:val="21"/>
          <w:szCs w:val="21"/>
        </w:rPr>
        <w:t xml:space="preserve">Innehållet i riktlinjen är i stor utsträckning detsamma som tidigare. Flertalet ändringar syftade till att bidra till en fortsatt förflyttning mot att staden inte ska ha fler styrande dokument än vad som är nödvändigt, samt till att minska onödig administration. </w:t>
      </w:r>
    </w:p>
    <w:p w:rsidR="006C64A9" w:rsidP="00996B35" w:rsidRDefault="00996B35" w14:paraId="1DE35DA5" w14:textId="77777777">
      <w:pPr>
        <w:spacing w:line="240" w:lineRule="auto"/>
        <w:rPr>
          <w:rFonts w:ascii="Palatino Linotype" w:hAnsi="Palatino Linotype" w:eastAsiaTheme="majorEastAsia"/>
          <w:sz w:val="21"/>
          <w:szCs w:val="21"/>
        </w:rPr>
      </w:pPr>
      <w:r w:rsidRPr="7E9D67E7">
        <w:rPr>
          <w:rFonts w:ascii="Palatino Linotype" w:hAnsi="Palatino Linotype" w:eastAsiaTheme="majorEastAsia"/>
          <w:sz w:val="21"/>
          <w:szCs w:val="21"/>
        </w:rPr>
        <w:t xml:space="preserve">Stadens styrdokument revideras löpande med en årlig aktualitetsprövning. </w:t>
      </w:r>
      <w:r w:rsidRPr="7E9D67E7">
        <w:rPr>
          <w:rFonts w:ascii="Palatino Linotype" w:hAnsi="Palatino Linotype"/>
          <w:sz w:val="21"/>
          <w:szCs w:val="21"/>
        </w:rPr>
        <w:t>BRG bevakar och följer ändringar rörande styrande dokument samt bedömer dess aktualitet för egen verksamhet.</w:t>
      </w:r>
      <w:r w:rsidRPr="7E9D67E7">
        <w:rPr>
          <w:rFonts w:ascii="Palatino Linotype" w:hAnsi="Palatino Linotype" w:eastAsiaTheme="majorEastAsia"/>
          <w:sz w:val="21"/>
          <w:szCs w:val="21"/>
        </w:rPr>
        <w:t xml:space="preserve"> När så behövs tas kompletterande anvisningar eller rutiner fram för att närmare förtydliga vad stadens styrande dokument innebär för vår verksamhet. </w:t>
      </w:r>
    </w:p>
    <w:p w:rsidRPr="00712498" w:rsidR="00996B35" w:rsidP="00996B35" w:rsidRDefault="00996B35" w14:paraId="7121B120" w14:textId="7484B51B">
      <w:pPr>
        <w:spacing w:line="240" w:lineRule="auto"/>
        <w:rPr>
          <w:rFonts w:ascii="Palatino Linotype" w:hAnsi="Palatino Linotype" w:eastAsiaTheme="majorEastAsia"/>
          <w:sz w:val="21"/>
          <w:szCs w:val="21"/>
        </w:rPr>
      </w:pPr>
      <w:r w:rsidRPr="7E9D67E7">
        <w:rPr>
          <w:rFonts w:ascii="Palatino Linotype" w:hAnsi="Palatino Linotype"/>
          <w:sz w:val="21"/>
          <w:szCs w:val="21"/>
        </w:rPr>
        <w:t xml:space="preserve">Fram till </w:t>
      </w:r>
      <w:r w:rsidR="006C64A9">
        <w:rPr>
          <w:rFonts w:ascii="Palatino Linotype" w:hAnsi="Palatino Linotype"/>
          <w:sz w:val="21"/>
          <w:szCs w:val="21"/>
        </w:rPr>
        <w:t>januari 2026</w:t>
      </w:r>
      <w:r w:rsidRPr="7E9D67E7">
        <w:rPr>
          <w:rFonts w:ascii="Palatino Linotype" w:hAnsi="Palatino Linotype"/>
          <w:sz w:val="21"/>
          <w:szCs w:val="21"/>
        </w:rPr>
        <w:t xml:space="preserve"> har inga större förändringar gjorts i bolagsinterna styrande dokument eller rutiner till följd av detta. </w:t>
      </w:r>
      <w:r w:rsidRPr="7E9D67E7">
        <w:rPr>
          <w:rFonts w:ascii="Palatino Linotype" w:hAnsi="Palatino Linotype" w:eastAsiaTheme="majorEastAsia"/>
          <w:sz w:val="21"/>
          <w:szCs w:val="21"/>
        </w:rPr>
        <w:t xml:space="preserve">Styrelsen informeras om väsentliga ändringar vid aktualitet eller där det särskilt anges att ärendet ska behandlas av styrelsen. </w:t>
      </w:r>
    </w:p>
    <w:p w:rsidRPr="00712498" w:rsidR="00996B35" w:rsidP="00996B35" w:rsidRDefault="00996B35" w14:paraId="3495177B" w14:textId="3982C8C7">
      <w:pPr>
        <w:spacing w:line="240" w:lineRule="auto"/>
        <w:rPr>
          <w:rFonts w:ascii="Palatino Linotype" w:hAnsi="Palatino Linotype" w:eastAsiaTheme="majorEastAsia"/>
          <w:sz w:val="21"/>
          <w:szCs w:val="21"/>
        </w:rPr>
      </w:pPr>
      <w:r w:rsidRPr="7E9D67E7">
        <w:rPr>
          <w:rFonts w:ascii="Palatino Linotype" w:hAnsi="Palatino Linotype" w:eastAsiaTheme="majorEastAsia"/>
          <w:sz w:val="21"/>
          <w:szCs w:val="21"/>
        </w:rPr>
        <w:t xml:space="preserve">BRG bedömer att de interna styrande dokumenten, tillsammans med stadens gemensamma styrande dokument, ger en effektiv och ändamålsenlig styrning. Utifrån bolagets rutiner informeras styrelsen årligen om vilka av stadens styrande dokument som är av särskild vikt för bolaget samt vilka bolagsinterna styrande dokument som är aktuella. I detta informationsärende listas även väsentliga avtalsförhållanden. Ärendet är inte </w:t>
      </w:r>
      <w:r w:rsidR="006C64A9">
        <w:rPr>
          <w:rFonts w:ascii="Palatino Linotype" w:hAnsi="Palatino Linotype" w:eastAsiaTheme="majorEastAsia"/>
          <w:sz w:val="21"/>
          <w:szCs w:val="21"/>
        </w:rPr>
        <w:t xml:space="preserve">av </w:t>
      </w:r>
      <w:r w:rsidRPr="7E9D67E7">
        <w:rPr>
          <w:rFonts w:ascii="Palatino Linotype" w:hAnsi="Palatino Linotype" w:eastAsiaTheme="majorEastAsia"/>
          <w:sz w:val="21"/>
          <w:szCs w:val="21"/>
        </w:rPr>
        <w:t>principiell</w:t>
      </w:r>
      <w:r w:rsidR="006C64A9">
        <w:rPr>
          <w:rFonts w:ascii="Palatino Linotype" w:hAnsi="Palatino Linotype" w:eastAsiaTheme="majorEastAsia"/>
          <w:sz w:val="21"/>
          <w:szCs w:val="21"/>
        </w:rPr>
        <w:t xml:space="preserve"> karaktär</w:t>
      </w:r>
      <w:r w:rsidRPr="7E9D67E7">
        <w:rPr>
          <w:rFonts w:ascii="Palatino Linotype" w:hAnsi="Palatino Linotype" w:eastAsiaTheme="majorEastAsia"/>
          <w:sz w:val="21"/>
          <w:szCs w:val="21"/>
        </w:rPr>
        <w:t>.</w:t>
      </w:r>
    </w:p>
    <w:p w:rsidR="00996B35" w:rsidRDefault="00996B35" w14:paraId="1813D644" w14:textId="77777777">
      <w:pPr>
        <w:spacing w:after="240" w:line="240" w:lineRule="auto"/>
        <w:rPr>
          <w:rFonts w:ascii="Arial Black" w:hAnsi="Arial Black"/>
          <w:color w:val="3B5776"/>
          <w:sz w:val="24"/>
        </w:rPr>
      </w:pPr>
      <w:r>
        <w:rPr>
          <w:rFonts w:ascii="Arial Black" w:hAnsi="Arial Black"/>
          <w:color w:val="3B5776"/>
          <w:sz w:val="24"/>
        </w:rPr>
        <w:br w:type="page"/>
      </w:r>
    </w:p>
    <w:p w:rsidRPr="0085671D" w:rsidR="00996B35" w:rsidP="00996B35" w:rsidRDefault="00996B35" w14:paraId="4E1EFA65" w14:textId="5BB70A52">
      <w:pPr>
        <w:spacing w:line="240" w:lineRule="auto"/>
        <w:rPr>
          <w:rFonts w:ascii="Arial Black" w:hAnsi="Arial Black"/>
          <w:color w:val="3B5776"/>
          <w:sz w:val="24"/>
        </w:rPr>
      </w:pPr>
      <w:r w:rsidRPr="7E9D67E7">
        <w:rPr>
          <w:rFonts w:ascii="Arial Black" w:hAnsi="Arial Black"/>
          <w:color w:val="3B5776"/>
          <w:sz w:val="24"/>
        </w:rPr>
        <w:t xml:space="preserve">Övergripande av särskild vikt </w:t>
      </w:r>
    </w:p>
    <w:tbl>
      <w:tblPr>
        <w:tblStyle w:val="Oformateradtabell2"/>
        <w:tblW w:w="9841" w:type="dxa"/>
        <w:tblBorders>
          <w:top w:val="none" w:color="auto" w:sz="0" w:space="0"/>
          <w:bottom w:val="single" w:color="auto" w:sz="4" w:space="0"/>
        </w:tblBorders>
        <w:tblLook w:val="04A0" w:firstRow="1" w:lastRow="0" w:firstColumn="1" w:lastColumn="0" w:noHBand="0" w:noVBand="1"/>
      </w:tblPr>
      <w:tblGrid>
        <w:gridCol w:w="7088"/>
        <w:gridCol w:w="2538"/>
        <w:gridCol w:w="215"/>
      </w:tblGrid>
      <w:tr w:rsidRPr="00712498" w:rsidR="00996B35" w:rsidTr="00923B25" w14:paraId="59D103F6" w14:textId="77777777">
        <w:trPr>
          <w:gridAfter w:val="1"/>
          <w:cnfStyle w:val="100000000000" w:firstRow="1" w:lastRow="0" w:firstColumn="0" w:lastColumn="0" w:oddVBand="0" w:evenVBand="0" w:oddHBand="0" w:evenHBand="0" w:firstRowFirstColumn="0" w:firstRowLastColumn="0" w:lastRowFirstColumn="0" w:lastRowLastColumn="0"/>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bottom w:val="single" w:color="auto" w:sz="4" w:space="0"/>
            </w:tcBorders>
          </w:tcPr>
          <w:p w:rsidRPr="00712498" w:rsidR="00996B35" w:rsidP="00923B25" w:rsidRDefault="00996B35" w14:paraId="1578E40A" w14:textId="77777777">
            <w:pPr>
              <w:spacing w:after="0" w:line="240" w:lineRule="auto"/>
              <w:rPr>
                <w:rFonts w:ascii="Palatino Linotype" w:hAnsi="Palatino Linotype" w:cs="Arial"/>
                <w:b w:val="0"/>
                <w:sz w:val="21"/>
                <w:szCs w:val="21"/>
              </w:rPr>
            </w:pPr>
            <w:r w:rsidRPr="00712498">
              <w:rPr>
                <w:rFonts w:ascii="Palatino Linotype" w:hAnsi="Palatino Linotype" w:cs="Arial"/>
                <w:b w:val="0"/>
                <w:sz w:val="21"/>
                <w:szCs w:val="21"/>
              </w:rPr>
              <w:t>ÖVERGRIPANDE STYRNING</w:t>
            </w:r>
          </w:p>
        </w:tc>
      </w:tr>
      <w:tr w:rsidRPr="00712498" w:rsidR="00996B35" w:rsidTr="00923B25" w14:paraId="6F896E73" w14:textId="77777777">
        <w:trPr>
          <w:gridAfter w:val="1"/>
          <w:cnfStyle w:val="000000100000" w:firstRow="0" w:lastRow="0" w:firstColumn="0" w:lastColumn="0" w:oddVBand="0" w:evenVBand="0" w:oddHBand="1" w:evenHBand="0" w:firstRowFirstColumn="0" w:firstRowLastColumn="0" w:lastRowFirstColumn="0" w:lastRowLastColumn="0"/>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single" w:color="auto" w:sz="4" w:space="0"/>
              <w:bottom w:val="nil"/>
            </w:tcBorders>
          </w:tcPr>
          <w:p w:rsidRPr="00712498" w:rsidR="00996B35" w:rsidP="00923B25" w:rsidRDefault="00996B35" w14:paraId="4291D447" w14:textId="77777777">
            <w:pPr>
              <w:spacing w:after="0" w:line="240" w:lineRule="auto"/>
              <w:rPr>
                <w:b w:val="0"/>
                <w:sz w:val="21"/>
                <w:szCs w:val="21"/>
              </w:rPr>
            </w:pPr>
            <w:r w:rsidRPr="00712498">
              <w:rPr>
                <w:rFonts w:ascii="Palatino Linotype" w:hAnsi="Palatino Linotype" w:cs="Arial"/>
                <w:b w:val="0"/>
                <w:sz w:val="21"/>
                <w:szCs w:val="21"/>
              </w:rPr>
              <w:t>Bolagsordning för Business Region Göteborg</w:t>
            </w:r>
          </w:p>
        </w:tc>
      </w:tr>
      <w:tr w:rsidRPr="00712498" w:rsidR="00996B35" w:rsidTr="00923B25" w14:paraId="08F40B37" w14:textId="77777777">
        <w:trPr>
          <w:gridAfter w:val="1"/>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bottom w:val="nil"/>
            </w:tcBorders>
          </w:tcPr>
          <w:p w:rsidRPr="00712498" w:rsidR="00996B35" w:rsidP="00923B25" w:rsidRDefault="00996B35" w14:paraId="065F16A2" w14:textId="77777777">
            <w:pPr>
              <w:spacing w:after="0" w:line="240" w:lineRule="auto"/>
              <w:rPr>
                <w:rFonts w:ascii="Palatino Linotype" w:hAnsi="Palatino Linotype" w:cs="Arial"/>
                <w:b w:val="0"/>
                <w:sz w:val="21"/>
                <w:szCs w:val="21"/>
              </w:rPr>
            </w:pPr>
            <w:r w:rsidRPr="00712498">
              <w:rPr>
                <w:rFonts w:ascii="Palatino Linotype" w:hAnsi="Palatino Linotype" w:cs="Arial"/>
                <w:b w:val="0"/>
                <w:sz w:val="21"/>
                <w:szCs w:val="21"/>
              </w:rPr>
              <w:t xml:space="preserve">Ägardirektiv för Business Region Göteborg </w:t>
            </w:r>
          </w:p>
        </w:tc>
      </w:tr>
      <w:tr w:rsidRPr="00712498" w:rsidR="00996B35" w:rsidTr="00923B25" w14:paraId="73B4C745" w14:textId="77777777">
        <w:trPr>
          <w:gridAfter w:val="1"/>
          <w:cnfStyle w:val="000000100000" w:firstRow="0" w:lastRow="0" w:firstColumn="0" w:lastColumn="0" w:oddVBand="0" w:evenVBand="0" w:oddHBand="1" w:evenHBand="0" w:firstRowFirstColumn="0" w:firstRowLastColumn="0" w:lastRowFirstColumn="0" w:lastRowLastColumn="0"/>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nil"/>
              <w:bottom w:val="nil"/>
            </w:tcBorders>
          </w:tcPr>
          <w:p w:rsidRPr="00712498" w:rsidR="00996B35" w:rsidP="00923B25" w:rsidRDefault="00996B35" w14:paraId="155EDF9A" w14:textId="77777777">
            <w:pPr>
              <w:spacing w:after="0" w:line="240" w:lineRule="auto"/>
              <w:rPr>
                <w:rFonts w:ascii="Palatino Linotype" w:hAnsi="Palatino Linotype" w:cs="Arial"/>
                <w:b w:val="0"/>
                <w:sz w:val="21"/>
                <w:szCs w:val="21"/>
              </w:rPr>
            </w:pPr>
            <w:r w:rsidRPr="00712498">
              <w:rPr>
                <w:rFonts w:ascii="Palatino Linotype" w:hAnsi="Palatino Linotype" w:cs="Arial"/>
                <w:b w:val="0"/>
                <w:sz w:val="21"/>
                <w:szCs w:val="21"/>
              </w:rPr>
              <w:t>Göteborgs Stads riktlinje för ägarstyrning</w:t>
            </w:r>
          </w:p>
        </w:tc>
      </w:tr>
      <w:tr w:rsidRPr="00712498" w:rsidR="00996B35" w:rsidTr="00923B25" w14:paraId="333FD844" w14:textId="77777777">
        <w:trPr>
          <w:gridAfter w:val="1"/>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nil"/>
              <w:bottom w:val="nil"/>
            </w:tcBorders>
          </w:tcPr>
          <w:p w:rsidRPr="00712498" w:rsidR="00996B35" w:rsidP="00923B25" w:rsidRDefault="00996B35" w14:paraId="794DA856" w14:textId="77777777">
            <w:pPr>
              <w:spacing w:after="0" w:line="240" w:lineRule="auto"/>
              <w:rPr>
                <w:rFonts w:ascii="Palatino Linotype" w:hAnsi="Palatino Linotype" w:cs="Arial"/>
                <w:b w:val="0"/>
                <w:sz w:val="21"/>
                <w:szCs w:val="21"/>
              </w:rPr>
            </w:pPr>
            <w:r w:rsidRPr="00712498">
              <w:rPr>
                <w:rFonts w:ascii="Palatino Linotype" w:hAnsi="Palatino Linotype" w:cs="Arial"/>
                <w:b w:val="0"/>
                <w:sz w:val="21"/>
                <w:szCs w:val="21"/>
              </w:rPr>
              <w:t>Modell för ägarstyrning i minoritetsägda bolag</w:t>
            </w:r>
          </w:p>
        </w:tc>
      </w:tr>
      <w:tr w:rsidRPr="00712498" w:rsidR="00996B35" w:rsidTr="00923B25" w14:paraId="617E8F3E" w14:textId="77777777">
        <w:trPr>
          <w:gridAfter w:val="1"/>
          <w:cnfStyle w:val="000000100000" w:firstRow="0" w:lastRow="0" w:firstColumn="0" w:lastColumn="0" w:oddVBand="0" w:evenVBand="0" w:oddHBand="1" w:evenHBand="0" w:firstRowFirstColumn="0" w:firstRowLastColumn="0" w:lastRowFirstColumn="0" w:lastRowLastColumn="0"/>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bottom w:val="single" w:color="auto" w:sz="4" w:space="0"/>
            </w:tcBorders>
          </w:tcPr>
          <w:p w:rsidRPr="00712498" w:rsidR="00996B35" w:rsidP="00923B25" w:rsidRDefault="00996B35" w14:paraId="33586745" w14:textId="77777777">
            <w:pPr>
              <w:spacing w:after="0" w:line="240" w:lineRule="auto"/>
              <w:rPr>
                <w:rFonts w:ascii="Palatino Linotype" w:hAnsi="Palatino Linotype" w:cs="Arial"/>
                <w:b w:val="0"/>
                <w:sz w:val="21"/>
                <w:szCs w:val="21"/>
              </w:rPr>
            </w:pPr>
            <w:r w:rsidRPr="00712498">
              <w:rPr>
                <w:rFonts w:ascii="Palatino Linotype" w:hAnsi="Palatino Linotype" w:cs="Arial"/>
                <w:b w:val="0"/>
                <w:sz w:val="21"/>
                <w:szCs w:val="21"/>
              </w:rPr>
              <w:br/>
            </w:r>
            <w:r w:rsidRPr="00712498">
              <w:rPr>
                <w:rFonts w:ascii="Palatino Linotype" w:hAnsi="Palatino Linotype" w:cs="Arial"/>
                <w:b w:val="0"/>
                <w:sz w:val="21"/>
                <w:szCs w:val="21"/>
              </w:rPr>
              <w:t>KLUSTER NÄRINGSLIV</w:t>
            </w:r>
          </w:p>
        </w:tc>
      </w:tr>
      <w:tr w:rsidRPr="00712498" w:rsidR="00996B35" w:rsidTr="00923B25" w14:paraId="68F35681" w14:textId="77777777">
        <w:trPr>
          <w:gridAfter w:val="1"/>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single" w:color="auto" w:sz="4" w:space="0"/>
              <w:bottom w:val="nil"/>
            </w:tcBorders>
          </w:tcPr>
          <w:p w:rsidRPr="00712498" w:rsidR="00996B35" w:rsidP="00923B25" w:rsidRDefault="00996B35" w14:paraId="4F4A1ACF" w14:textId="77777777">
            <w:pPr>
              <w:spacing w:after="0" w:line="240" w:lineRule="auto"/>
              <w:rPr>
                <w:sz w:val="21"/>
                <w:szCs w:val="21"/>
                <w:lang w:eastAsia="sv-SE"/>
              </w:rPr>
            </w:pPr>
            <w:r w:rsidRPr="7E9D67E7">
              <w:rPr>
                <w:rFonts w:ascii="Palatino Linotype" w:hAnsi="Palatino Linotype" w:eastAsia="Times New Roman" w:cs="Calibri"/>
                <w:b w:val="0"/>
                <w:bCs w:val="0"/>
                <w:sz w:val="21"/>
                <w:szCs w:val="21"/>
                <w:lang w:eastAsia="sv-SE"/>
              </w:rPr>
              <w:t>Aktieägaravtal avseende Göteborgs Tekniska College AB</w:t>
            </w:r>
          </w:p>
        </w:tc>
      </w:tr>
      <w:tr w:rsidR="00996B35" w:rsidTr="00923B25" w14:paraId="7A3DC1BE" w14:textId="77777777">
        <w:trPr>
          <w:gridAfter w:val="1"/>
          <w:cnfStyle w:val="000000100000" w:firstRow="0" w:lastRow="0" w:firstColumn="0" w:lastColumn="0" w:oddVBand="0" w:evenVBand="0" w:oddHBand="1" w:evenHBand="0" w:firstRowFirstColumn="0" w:firstRowLastColumn="0" w:lastRowFirstColumn="0" w:lastRowLastColumn="0"/>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nil"/>
              <w:bottom w:val="nil"/>
            </w:tcBorders>
          </w:tcPr>
          <w:p w:rsidR="00996B35" w:rsidP="00923B25" w:rsidRDefault="00996B35" w14:paraId="5A4A94DD" w14:textId="77777777">
            <w:pPr>
              <w:spacing w:line="240" w:lineRule="auto"/>
              <w:rPr>
                <w:rFonts w:ascii="Palatino Linotype" w:hAnsi="Palatino Linotype" w:eastAsia="Times New Roman" w:cs="Calibri"/>
                <w:b w:val="0"/>
                <w:bCs w:val="0"/>
                <w:sz w:val="21"/>
                <w:szCs w:val="21"/>
                <w:lang w:eastAsia="sv-SE"/>
              </w:rPr>
            </w:pPr>
            <w:r w:rsidRPr="7E9D67E7">
              <w:rPr>
                <w:rFonts w:ascii="Palatino Linotype" w:hAnsi="Palatino Linotype" w:eastAsia="Times New Roman" w:cs="Calibri"/>
                <w:b w:val="0"/>
                <w:bCs w:val="0"/>
                <w:sz w:val="21"/>
                <w:szCs w:val="21"/>
                <w:lang w:eastAsia="sv-SE"/>
              </w:rPr>
              <w:t>Bolagsordning för Göteborgs Tekniska College AB</w:t>
            </w:r>
          </w:p>
        </w:tc>
      </w:tr>
      <w:tr w:rsidR="00996B35" w:rsidTr="00923B25" w14:paraId="2EB1E7E0" w14:textId="77777777">
        <w:trPr>
          <w:gridAfter w:val="1"/>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nil"/>
              <w:bottom w:val="nil"/>
            </w:tcBorders>
          </w:tcPr>
          <w:p w:rsidR="00996B35" w:rsidP="00923B25" w:rsidRDefault="00996B35" w14:paraId="2E3E7F99" w14:textId="77777777">
            <w:pPr>
              <w:spacing w:after="0" w:line="240" w:lineRule="auto"/>
              <w:rPr>
                <w:sz w:val="21"/>
                <w:szCs w:val="21"/>
              </w:rPr>
            </w:pPr>
            <w:r w:rsidRPr="7E9D67E7">
              <w:rPr>
                <w:rFonts w:ascii="Palatino Linotype" w:hAnsi="Palatino Linotype" w:eastAsia="Times New Roman" w:cs="Calibri"/>
                <w:b w:val="0"/>
                <w:bCs w:val="0"/>
                <w:sz w:val="21"/>
                <w:szCs w:val="21"/>
                <w:lang w:eastAsia="sv-SE"/>
              </w:rPr>
              <w:t>Bolagsordning för Lindholmen Science Park AB</w:t>
            </w:r>
          </w:p>
        </w:tc>
      </w:tr>
      <w:tr w:rsidR="00996B35" w:rsidTr="00923B25" w14:paraId="36D14764" w14:textId="77777777">
        <w:trPr>
          <w:gridAfter w:val="1"/>
          <w:cnfStyle w:val="000000100000" w:firstRow="0" w:lastRow="0" w:firstColumn="0" w:lastColumn="0" w:oddVBand="0" w:evenVBand="0" w:oddHBand="1" w:evenHBand="0" w:firstRowFirstColumn="0" w:firstRowLastColumn="0" w:lastRowFirstColumn="0" w:lastRowLastColumn="0"/>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nil"/>
              <w:bottom w:val="nil"/>
            </w:tcBorders>
          </w:tcPr>
          <w:p w:rsidR="00996B35" w:rsidP="00923B25" w:rsidRDefault="00996B35" w14:paraId="7A19474D" w14:textId="77777777">
            <w:pPr>
              <w:spacing w:line="240" w:lineRule="auto"/>
              <w:rPr>
                <w:rFonts w:ascii="Palatino Linotype" w:hAnsi="Palatino Linotype" w:eastAsia="Times New Roman" w:cs="Calibri"/>
                <w:b w:val="0"/>
                <w:bCs w:val="0"/>
                <w:sz w:val="21"/>
                <w:szCs w:val="21"/>
                <w:lang w:eastAsia="sv-SE"/>
              </w:rPr>
            </w:pPr>
            <w:r w:rsidRPr="7E9D67E7">
              <w:rPr>
                <w:rFonts w:ascii="Palatino Linotype" w:hAnsi="Palatino Linotype" w:eastAsia="Times New Roman" w:cs="Calibri"/>
                <w:b w:val="0"/>
                <w:bCs w:val="0"/>
                <w:sz w:val="21"/>
                <w:szCs w:val="21"/>
                <w:lang w:eastAsia="sv-SE"/>
              </w:rPr>
              <w:t>Bolagsordning för Sahlgrenska Science Park AB</w:t>
            </w:r>
          </w:p>
        </w:tc>
      </w:tr>
      <w:tr w:rsidR="00996B35" w:rsidTr="00923B25" w14:paraId="170C6A33" w14:textId="77777777">
        <w:trPr>
          <w:gridAfter w:val="1"/>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nil"/>
              <w:bottom w:val="nil"/>
            </w:tcBorders>
          </w:tcPr>
          <w:p w:rsidR="00996B35" w:rsidP="00923B25" w:rsidRDefault="00996B35" w14:paraId="15AC88E5" w14:textId="77777777">
            <w:pPr>
              <w:spacing w:after="0" w:line="240" w:lineRule="auto"/>
              <w:rPr>
                <w:rFonts w:ascii="Palatino Linotype" w:hAnsi="Palatino Linotype" w:eastAsia="Times New Roman" w:cs="Calibri"/>
                <w:b w:val="0"/>
                <w:bCs w:val="0"/>
                <w:sz w:val="21"/>
                <w:szCs w:val="21"/>
                <w:lang w:eastAsia="sv-SE"/>
              </w:rPr>
            </w:pPr>
            <w:r w:rsidRPr="7E9D67E7">
              <w:rPr>
                <w:rFonts w:ascii="Palatino Linotype" w:hAnsi="Palatino Linotype" w:eastAsia="Times New Roman" w:cs="Calibri"/>
                <w:b w:val="0"/>
                <w:bCs w:val="0"/>
                <w:sz w:val="21"/>
                <w:szCs w:val="21"/>
                <w:lang w:eastAsia="sv-SE"/>
              </w:rPr>
              <w:t>Bolagsordning för Almi Företagspartner Väst AB</w:t>
            </w:r>
          </w:p>
        </w:tc>
      </w:tr>
      <w:tr w:rsidRPr="00712498" w:rsidR="00996B35" w:rsidTr="00923B25" w14:paraId="4E5177BE" w14:textId="77777777">
        <w:trPr>
          <w:gridAfter w:val="1"/>
          <w:cnfStyle w:val="000000100000" w:firstRow="0" w:lastRow="0" w:firstColumn="0" w:lastColumn="0" w:oddVBand="0" w:evenVBand="0" w:oddHBand="1" w:evenHBand="0" w:firstRowFirstColumn="0" w:firstRowLastColumn="0" w:lastRowFirstColumn="0" w:lastRowLastColumn="0"/>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nil"/>
              <w:bottom w:val="nil"/>
            </w:tcBorders>
          </w:tcPr>
          <w:p w:rsidRPr="00712498" w:rsidR="00996B35" w:rsidP="00923B25" w:rsidRDefault="00996B35" w14:paraId="5252D20F" w14:textId="77777777">
            <w:pPr>
              <w:spacing w:after="0" w:line="240" w:lineRule="auto"/>
              <w:rPr>
                <w:rFonts w:ascii="Palatino Linotype" w:hAnsi="Palatino Linotype" w:eastAsia="Times New Roman" w:cs="Calibri"/>
                <w:b w:val="0"/>
                <w:bCs w:val="0"/>
                <w:sz w:val="21"/>
                <w:szCs w:val="21"/>
                <w:lang w:eastAsia="sv-SE"/>
              </w:rPr>
            </w:pPr>
            <w:r w:rsidRPr="7E9D67E7">
              <w:rPr>
                <w:rFonts w:ascii="Palatino Linotype" w:hAnsi="Palatino Linotype" w:eastAsia="Times New Roman" w:cs="Calibri"/>
                <w:b w:val="0"/>
                <w:bCs w:val="0"/>
                <w:sz w:val="21"/>
                <w:szCs w:val="21"/>
                <w:lang w:eastAsia="sv-SE"/>
              </w:rPr>
              <w:t>Tecknings- och aktieägaravtal avseende aktieägande i Sahlgrenska Science Park AB</w:t>
            </w:r>
          </w:p>
        </w:tc>
      </w:tr>
      <w:tr w:rsidRPr="00712498" w:rsidR="00996B35" w:rsidTr="00923B25" w14:paraId="09561021" w14:textId="77777777">
        <w:trPr>
          <w:gridAfter w:val="1"/>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nil"/>
              <w:bottom w:val="nil"/>
            </w:tcBorders>
          </w:tcPr>
          <w:p w:rsidRPr="00712498" w:rsidR="00996B35" w:rsidP="00923B25" w:rsidRDefault="00996B35" w14:paraId="266B9C40" w14:textId="77777777">
            <w:pPr>
              <w:spacing w:after="0" w:line="240" w:lineRule="auto"/>
              <w:rPr>
                <w:sz w:val="21"/>
                <w:szCs w:val="21"/>
              </w:rPr>
            </w:pPr>
            <w:hyperlink w:history="1" r:id="rId11">
              <w:r w:rsidRPr="00712498">
                <w:rPr>
                  <w:rFonts w:ascii="Palatino Linotype" w:hAnsi="Palatino Linotype" w:eastAsia="Times New Roman" w:cs="Calibri"/>
                  <w:b w:val="0"/>
                  <w:sz w:val="21"/>
                  <w:szCs w:val="21"/>
                  <w:lang w:eastAsia="sv-SE"/>
                </w:rPr>
                <w:t>Tecknings- och aktieägaravtal avseende aktieägandet i Lindholmen Science Park AB</w:t>
              </w:r>
            </w:hyperlink>
          </w:p>
        </w:tc>
      </w:tr>
      <w:tr w:rsidRPr="00712498" w:rsidR="00996B35" w:rsidTr="00923B25" w14:paraId="5F7ECFD9" w14:textId="77777777">
        <w:trPr>
          <w:gridAfter w:val="1"/>
          <w:cnfStyle w:val="000000100000" w:firstRow="0" w:lastRow="0" w:firstColumn="0" w:lastColumn="0" w:oddVBand="0" w:evenVBand="0" w:oddHBand="1" w:evenHBand="0" w:firstRowFirstColumn="0" w:firstRowLastColumn="0" w:lastRowFirstColumn="0" w:lastRowLastColumn="0"/>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nil"/>
              <w:bottom w:val="nil"/>
            </w:tcBorders>
          </w:tcPr>
          <w:p w:rsidRPr="00712498" w:rsidR="00996B35" w:rsidP="00923B25" w:rsidRDefault="00996B35" w14:paraId="45B58367" w14:textId="77777777">
            <w:pPr>
              <w:spacing w:after="0" w:line="240" w:lineRule="auto"/>
              <w:rPr>
                <w:b w:val="0"/>
                <w:bCs w:val="0"/>
                <w:sz w:val="21"/>
                <w:szCs w:val="21"/>
              </w:rPr>
            </w:pPr>
            <w:r w:rsidRPr="00712498">
              <w:rPr>
                <w:rFonts w:ascii="Palatino Linotype" w:hAnsi="Palatino Linotype" w:eastAsia="Times New Roman" w:cs="Calibri"/>
                <w:b w:val="0"/>
                <w:sz w:val="21"/>
                <w:szCs w:val="21"/>
                <w:lang w:eastAsia="sv-SE"/>
              </w:rPr>
              <w:t>Tillägg till Tecknings- och aktieägaravtal avseende aktieägandet i Lindholmen Science Park AB</w:t>
            </w:r>
          </w:p>
        </w:tc>
      </w:tr>
      <w:tr w:rsidRPr="00712498" w:rsidR="00996B35" w:rsidTr="00923B25" w14:paraId="4104C4A4" w14:textId="77777777">
        <w:trPr>
          <w:gridAfter w:val="1"/>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nil"/>
              <w:bottom w:val="nil"/>
            </w:tcBorders>
          </w:tcPr>
          <w:p w:rsidRPr="00712498" w:rsidR="00996B35" w:rsidP="00923B25" w:rsidRDefault="00996B35" w14:paraId="1EF891F9" w14:textId="77777777">
            <w:pPr>
              <w:spacing w:after="0" w:line="240" w:lineRule="auto"/>
              <w:rPr>
                <w:b w:val="0"/>
                <w:bCs w:val="0"/>
                <w:sz w:val="21"/>
                <w:szCs w:val="21"/>
              </w:rPr>
            </w:pPr>
            <w:r w:rsidRPr="00712498">
              <w:rPr>
                <w:rFonts w:ascii="Palatino Linotype" w:hAnsi="Palatino Linotype" w:eastAsia="Times New Roman" w:cs="Calibri"/>
                <w:b w:val="0"/>
                <w:sz w:val="21"/>
                <w:szCs w:val="21"/>
                <w:lang w:eastAsia="sv-SE"/>
              </w:rPr>
              <w:t>Ägardirektiv för Lindholmen Science Park AB</w:t>
            </w:r>
          </w:p>
        </w:tc>
      </w:tr>
      <w:tr w:rsidRPr="00712498" w:rsidR="00996B35" w:rsidTr="00923B25" w14:paraId="50CBB4C5" w14:textId="77777777">
        <w:trPr>
          <w:gridAfter w:val="1"/>
          <w:cnfStyle w:val="000000100000" w:firstRow="0" w:lastRow="0" w:firstColumn="0" w:lastColumn="0" w:oddVBand="0" w:evenVBand="0" w:oddHBand="1" w:evenHBand="0" w:firstRowFirstColumn="0" w:firstRowLastColumn="0" w:lastRowFirstColumn="0" w:lastRowLastColumn="0"/>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nil"/>
              <w:bottom w:val="nil"/>
            </w:tcBorders>
          </w:tcPr>
          <w:p w:rsidRPr="00712498" w:rsidR="00996B35" w:rsidP="00923B25" w:rsidRDefault="00996B35" w14:paraId="6EF8907B" w14:textId="1422FC86">
            <w:pPr>
              <w:spacing w:after="0" w:line="240" w:lineRule="auto"/>
              <w:rPr>
                <w:rFonts w:ascii="Palatino Linotype" w:hAnsi="Palatino Linotype" w:eastAsia="Times New Roman" w:cs="Calibri"/>
                <w:b w:val="0"/>
                <w:bCs w:val="0"/>
                <w:sz w:val="21"/>
                <w:szCs w:val="21"/>
                <w:lang w:eastAsia="sv-SE"/>
              </w:rPr>
            </w:pPr>
            <w:r w:rsidRPr="7E9D67E7">
              <w:rPr>
                <w:rFonts w:ascii="Palatino Linotype" w:hAnsi="Palatino Linotype" w:eastAsia="Times New Roman" w:cs="Calibri"/>
                <w:b w:val="0"/>
                <w:bCs w:val="0"/>
                <w:sz w:val="21"/>
                <w:szCs w:val="21"/>
                <w:lang w:eastAsia="sv-SE"/>
              </w:rPr>
              <w:t>Ägaranvisning Almi Företagspartner Väst AB och samverkansavtal</w:t>
            </w:r>
          </w:p>
        </w:tc>
      </w:tr>
      <w:tr w:rsidRPr="00712498" w:rsidR="00996B35" w:rsidTr="00923B25" w14:paraId="64F62CDD" w14:textId="77777777">
        <w:trPr>
          <w:gridAfter w:val="1"/>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nil"/>
              <w:bottom w:val="nil"/>
            </w:tcBorders>
          </w:tcPr>
          <w:p w:rsidRPr="00712498" w:rsidR="00996B35" w:rsidP="00923B25" w:rsidRDefault="00996B35" w14:paraId="31E2CD99" w14:textId="77777777">
            <w:pPr>
              <w:spacing w:after="0" w:line="240" w:lineRule="auto"/>
              <w:rPr>
                <w:rFonts w:ascii="Palatino Linotype" w:hAnsi="Palatino Linotype" w:eastAsia="Times New Roman" w:cs="Calibri"/>
                <w:b w:val="0"/>
                <w:bCs w:val="0"/>
                <w:i/>
                <w:iCs/>
                <w:color w:val="FF0000"/>
                <w:sz w:val="21"/>
                <w:szCs w:val="21"/>
                <w:lang w:eastAsia="sv-SE"/>
              </w:rPr>
            </w:pPr>
            <w:r w:rsidRPr="006C64A9">
              <w:rPr>
                <w:rFonts w:ascii="Palatino Linotype" w:hAnsi="Palatino Linotype" w:eastAsia="Times New Roman" w:cs="Calibri"/>
                <w:b w:val="0"/>
                <w:bCs w:val="0"/>
                <w:i/>
                <w:iCs/>
                <w:sz w:val="21"/>
                <w:szCs w:val="21"/>
                <w:lang w:eastAsia="sv-SE"/>
              </w:rPr>
              <w:t>Styrande dokument för Johanneberg Science Park AB utgår (ej aktuella 2026)</w:t>
            </w:r>
          </w:p>
        </w:tc>
      </w:tr>
      <w:tr w:rsidRPr="00712498" w:rsidR="00996B35" w:rsidTr="00923B25" w14:paraId="7D8718C9" w14:textId="77777777">
        <w:tblPrEx>
          <w:tblBorders>
            <w:top w:val="single" w:color="7F7F7F" w:themeColor="text1" w:themeTint="80" w:sz="4" w:space="0"/>
            <w:bottom w:val="single" w:color="7F7F7F" w:themeColor="text1" w:themeTint="80" w:sz="4" w:space="0"/>
          </w:tblBorders>
        </w:tblPrEx>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9841" w:type="dxa"/>
            <w:gridSpan w:val="3"/>
            <w:tcBorders>
              <w:top w:val="nil"/>
              <w:bottom w:val="nil"/>
            </w:tcBorders>
          </w:tcPr>
          <w:p w:rsidRPr="00712498" w:rsidR="00996B35" w:rsidP="00923B25" w:rsidRDefault="00996B35" w14:paraId="532402A9" w14:textId="77777777">
            <w:pPr>
              <w:spacing w:after="0" w:line="240" w:lineRule="auto"/>
              <w:rPr>
                <w:rFonts w:ascii="Palatino Linotype" w:hAnsi="Palatino Linotype" w:cs="Arial"/>
                <w:sz w:val="21"/>
                <w:szCs w:val="21"/>
              </w:rPr>
            </w:pPr>
          </w:p>
          <w:p w:rsidRPr="00712498" w:rsidR="00996B35" w:rsidP="00923B25" w:rsidRDefault="00996B35" w14:paraId="2786E836" w14:textId="77777777">
            <w:pPr>
              <w:spacing w:after="0" w:line="240" w:lineRule="auto"/>
              <w:rPr>
                <w:rFonts w:ascii="Palatino Linotype" w:hAnsi="Palatino Linotype" w:cs="Arial"/>
                <w:b w:val="0"/>
                <w:sz w:val="21"/>
                <w:szCs w:val="21"/>
              </w:rPr>
            </w:pPr>
            <w:r w:rsidRPr="00712498">
              <w:rPr>
                <w:rFonts w:ascii="Palatino Linotype" w:hAnsi="Palatino Linotype" w:cs="Arial"/>
                <w:b w:val="0"/>
                <w:sz w:val="21"/>
                <w:szCs w:val="21"/>
              </w:rPr>
              <w:t>POLICYS, RIKTLINJER, REGLER, PROGRAM, PLANER</w:t>
            </w:r>
          </w:p>
        </w:tc>
      </w:tr>
      <w:tr w:rsidRPr="00712498" w:rsidR="00996B35" w:rsidTr="00923B25" w14:paraId="2830EA39" w14:textId="77777777">
        <w:tblPrEx>
          <w:tblBorders>
            <w:top w:val="single" w:color="7F7F7F" w:themeColor="text1" w:themeTint="80" w:sz="4" w:space="0"/>
            <w:bottom w:val="single" w:color="7F7F7F" w:themeColor="text1" w:themeTint="80" w:sz="4" w:space="0"/>
          </w:tblBorders>
        </w:tblPrEx>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single" w:color="auto" w:sz="4" w:space="0"/>
            </w:tcBorders>
          </w:tcPr>
          <w:p w:rsidRPr="00712498" w:rsidR="00996B35" w:rsidP="00923B25" w:rsidRDefault="00996B35" w14:paraId="42CEC790" w14:textId="77777777">
            <w:pPr>
              <w:spacing w:after="0" w:line="240" w:lineRule="auto"/>
              <w:rPr>
                <w:rFonts w:ascii="Palatino Linotype" w:hAnsi="Palatino Linotype" w:eastAsia="Times New Roman" w:cs="Calibri"/>
                <w:b w:val="0"/>
                <w:bCs w:val="0"/>
                <w:color w:val="FF0000"/>
                <w:sz w:val="21"/>
                <w:szCs w:val="21"/>
                <w:lang w:eastAsia="sv-SE"/>
              </w:rPr>
            </w:pPr>
            <w:r w:rsidRPr="00712498">
              <w:rPr>
                <w:rFonts w:ascii="Palatino Linotype" w:hAnsi="Palatino Linotype" w:cs="Arial"/>
                <w:b w:val="0"/>
                <w:sz w:val="21"/>
                <w:szCs w:val="21"/>
              </w:rPr>
              <w:t xml:space="preserve">GÖTEBORGS STAD </w:t>
            </w:r>
            <w:r w:rsidRPr="00712498">
              <w:rPr>
                <w:rFonts w:ascii="Palatino Linotype" w:hAnsi="Palatino Linotype" w:cs="Arial"/>
                <w:b w:val="0"/>
                <w:bCs w:val="0"/>
                <w:sz w:val="21"/>
                <w:szCs w:val="21"/>
              </w:rPr>
              <w:t>–</w:t>
            </w:r>
            <w:r w:rsidRPr="00712498">
              <w:rPr>
                <w:rFonts w:ascii="Palatino Linotype" w:hAnsi="Palatino Linotype" w:cs="Arial"/>
                <w:b w:val="0"/>
                <w:sz w:val="21"/>
                <w:szCs w:val="21"/>
              </w:rPr>
              <w:t xml:space="preserve"> MEST RELEVANTA</w:t>
            </w:r>
          </w:p>
        </w:tc>
        <w:tc>
          <w:tcPr>
            <w:tcW w:w="2753" w:type="dxa"/>
            <w:gridSpan w:val="2"/>
            <w:tcBorders>
              <w:top w:val="nil"/>
              <w:bottom w:val="single" w:color="auto" w:sz="4" w:space="0"/>
            </w:tcBorders>
          </w:tcPr>
          <w:p w:rsidRPr="00712498" w:rsidR="00996B35" w:rsidP="00923B25" w:rsidRDefault="00996B35" w14:paraId="11CAB290"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b/>
                <w:i/>
                <w:sz w:val="21"/>
                <w:szCs w:val="21"/>
                <w:lang w:eastAsia="sv-SE"/>
              </w:rPr>
            </w:pPr>
            <w:r w:rsidRPr="00712498">
              <w:rPr>
                <w:rFonts w:ascii="Palatino Linotype" w:hAnsi="Palatino Linotype" w:cs="Arial"/>
                <w:i/>
                <w:sz w:val="21"/>
                <w:szCs w:val="21"/>
              </w:rPr>
              <w:t>BRG – Ev. komplement</w:t>
            </w:r>
          </w:p>
        </w:tc>
      </w:tr>
      <w:tr w:rsidRPr="00712498" w:rsidR="00996B35" w:rsidTr="00923B25" w14:paraId="506A2011" w14:textId="77777777">
        <w:tblPrEx>
          <w:tblBorders>
            <w:top w:val="single" w:color="7F7F7F" w:themeColor="text1" w:themeTint="80" w:sz="4" w:space="0"/>
            <w:bottom w:val="single" w:color="7F7F7F" w:themeColor="text1" w:themeTint="80" w:sz="4" w:space="0"/>
          </w:tblBorders>
        </w:tblPrEx>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single" w:color="auto" w:sz="4" w:space="0"/>
              <w:bottom w:val="nil"/>
            </w:tcBorders>
            <w:hideMark/>
          </w:tcPr>
          <w:p w:rsidRPr="00712498" w:rsidR="00996B35" w:rsidP="00923B25" w:rsidRDefault="00996B35" w14:paraId="7796511D" w14:textId="77777777">
            <w:pPr>
              <w:spacing w:after="0" w:line="240" w:lineRule="auto"/>
              <w:rPr>
                <w:rFonts w:ascii="Palatino Linotype" w:hAnsi="Palatino Linotype" w:eastAsia="Times New Roman" w:cs="Calibri"/>
                <w:b w:val="0"/>
                <w:bCs w:val="0"/>
                <w:color w:val="7896AE" w:themeColor="accent6"/>
                <w:sz w:val="21"/>
                <w:szCs w:val="21"/>
                <w:lang w:eastAsia="sv-SE"/>
              </w:rPr>
            </w:pPr>
            <w:r w:rsidRPr="7E9D67E7">
              <w:rPr>
                <w:rFonts w:ascii="Palatino Linotype" w:hAnsi="Palatino Linotype" w:eastAsia="Times New Roman" w:cs="Calibri"/>
                <w:b w:val="0"/>
                <w:bCs w:val="0"/>
                <w:sz w:val="21"/>
                <w:szCs w:val="21"/>
                <w:lang w:eastAsia="sv-SE"/>
              </w:rPr>
              <w:t>Policy och Riktlinje för arbetsmiljö, medarbetarskap och chefskap</w:t>
            </w:r>
          </w:p>
        </w:tc>
        <w:tc>
          <w:tcPr>
            <w:tcW w:w="2753" w:type="dxa"/>
            <w:gridSpan w:val="2"/>
            <w:tcBorders>
              <w:top w:val="single" w:color="auto" w:sz="4" w:space="0"/>
              <w:bottom w:val="nil"/>
            </w:tcBorders>
            <w:hideMark/>
          </w:tcPr>
          <w:p w:rsidRPr="00712498" w:rsidR="00996B35" w:rsidP="00923B25" w:rsidRDefault="00996B35" w14:paraId="5CB2BF84"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r w:rsidRPr="7E9D67E7">
              <w:rPr>
                <w:rFonts w:ascii="Palatino Linotype" w:hAnsi="Palatino Linotype" w:eastAsia="Times New Roman" w:cs="Calibri"/>
                <w:i/>
                <w:iCs/>
                <w:sz w:val="21"/>
                <w:szCs w:val="21"/>
                <w:lang w:eastAsia="sv-SE"/>
              </w:rPr>
              <w:t>Lokal anvisning</w:t>
            </w:r>
          </w:p>
        </w:tc>
      </w:tr>
      <w:tr w:rsidRPr="00712498" w:rsidR="00996B35" w:rsidTr="00923B25" w14:paraId="63D0F55F" w14:textId="77777777">
        <w:tblPrEx>
          <w:tblBorders>
            <w:top w:val="single" w:color="7F7F7F" w:themeColor="text1" w:themeTint="80" w:sz="4" w:space="0"/>
            <w:bottom w:val="single" w:color="7F7F7F" w:themeColor="text1" w:themeTint="80" w:sz="4" w:space="0"/>
          </w:tblBorders>
        </w:tblPrEx>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996B35" w:rsidP="00923B25" w:rsidRDefault="00996B35" w14:paraId="125D0259" w14:textId="77777777">
            <w:pPr>
              <w:spacing w:after="0" w:line="240" w:lineRule="auto"/>
              <w:rPr>
                <w:rFonts w:ascii="Palatino Linotype" w:hAnsi="Palatino Linotype" w:eastAsia="Times New Roman" w:cs="Calibri"/>
                <w:b w:val="0"/>
                <w:bCs w:val="0"/>
                <w:color w:val="7896AE" w:themeColor="accent6"/>
                <w:sz w:val="21"/>
                <w:szCs w:val="21"/>
                <w:lang w:eastAsia="sv-SE"/>
              </w:rPr>
            </w:pPr>
            <w:r w:rsidRPr="7E9D67E7">
              <w:rPr>
                <w:rFonts w:ascii="Palatino Linotype" w:hAnsi="Palatino Linotype" w:eastAsia="Times New Roman" w:cs="Calibri"/>
                <w:b w:val="0"/>
                <w:bCs w:val="0"/>
                <w:sz w:val="21"/>
                <w:szCs w:val="21"/>
                <w:lang w:eastAsia="sv-SE"/>
              </w:rPr>
              <w:t>Säkerhetspolicy</w:t>
            </w:r>
          </w:p>
        </w:tc>
        <w:tc>
          <w:tcPr>
            <w:tcW w:w="2753" w:type="dxa"/>
            <w:gridSpan w:val="2"/>
            <w:tcBorders>
              <w:top w:val="nil"/>
              <w:bottom w:val="nil"/>
            </w:tcBorders>
            <w:hideMark/>
          </w:tcPr>
          <w:p w:rsidRPr="00712498" w:rsidR="00996B35" w:rsidP="00923B25" w:rsidRDefault="00996B35" w14:paraId="152FBF77"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r w:rsidRPr="7E9D67E7">
              <w:rPr>
                <w:rFonts w:ascii="Palatino Linotype" w:hAnsi="Palatino Linotype" w:eastAsia="Times New Roman" w:cs="Calibri"/>
                <w:i/>
                <w:iCs/>
                <w:sz w:val="21"/>
                <w:szCs w:val="21"/>
                <w:lang w:eastAsia="sv-SE"/>
              </w:rPr>
              <w:t>Lokal anvisning</w:t>
            </w:r>
          </w:p>
        </w:tc>
      </w:tr>
      <w:tr w:rsidRPr="00712498" w:rsidR="00996B35" w:rsidTr="00923B25" w14:paraId="6D0AA84A" w14:textId="77777777">
        <w:tblPrEx>
          <w:tblBorders>
            <w:top w:val="single" w:color="7F7F7F" w:themeColor="text1" w:themeTint="80" w:sz="4" w:space="0"/>
            <w:bottom w:val="single" w:color="7F7F7F" w:themeColor="text1" w:themeTint="80" w:sz="4" w:space="0"/>
          </w:tblBorders>
        </w:tblPrEx>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6C64A9" w:rsidR="00996B35" w:rsidP="00923B25" w:rsidRDefault="00996B35" w14:paraId="62621FBE" w14:textId="77777777">
            <w:pPr>
              <w:spacing w:after="0" w:line="240" w:lineRule="auto"/>
              <w:rPr>
                <w:rFonts w:ascii="Palatino Linotype" w:hAnsi="Palatino Linotype" w:eastAsia="Times New Roman" w:cs="Calibri"/>
                <w:b w:val="0"/>
                <w:bCs w:val="0"/>
                <w:sz w:val="21"/>
                <w:szCs w:val="21"/>
                <w:lang w:eastAsia="sv-SE"/>
              </w:rPr>
            </w:pPr>
            <w:r w:rsidRPr="006C64A9">
              <w:rPr>
                <w:rFonts w:ascii="Palatino Linotype" w:hAnsi="Palatino Linotype" w:eastAsia="Times New Roman" w:cs="Calibri"/>
                <w:b w:val="0"/>
                <w:bCs w:val="0"/>
                <w:sz w:val="21"/>
                <w:szCs w:val="21"/>
                <w:lang w:eastAsia="sv-SE"/>
              </w:rPr>
              <w:t>Policy för digitalisering och IT</w:t>
            </w:r>
          </w:p>
        </w:tc>
        <w:tc>
          <w:tcPr>
            <w:tcW w:w="2753" w:type="dxa"/>
            <w:gridSpan w:val="2"/>
            <w:tcBorders>
              <w:top w:val="nil"/>
              <w:bottom w:val="nil"/>
            </w:tcBorders>
            <w:hideMark/>
          </w:tcPr>
          <w:p w:rsidRPr="00712498" w:rsidR="00996B35" w:rsidP="00923B25" w:rsidRDefault="00996B35" w14:paraId="69689AE1"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color w:val="FF0000"/>
                <w:sz w:val="21"/>
                <w:szCs w:val="21"/>
                <w:lang w:eastAsia="sv-SE"/>
              </w:rPr>
            </w:pPr>
          </w:p>
        </w:tc>
      </w:tr>
      <w:tr w:rsidRPr="00712498" w:rsidR="00996B35" w:rsidTr="00923B25" w14:paraId="55927298" w14:textId="77777777">
        <w:tblPrEx>
          <w:tblBorders>
            <w:top w:val="single" w:color="7F7F7F" w:themeColor="text1" w:themeTint="80" w:sz="4" w:space="0"/>
            <w:bottom w:val="single" w:color="7F7F7F" w:themeColor="text1" w:themeTint="80" w:sz="4" w:space="0"/>
          </w:tblBorders>
        </w:tblPrEx>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6C64A9" w:rsidR="00996B35" w:rsidP="00923B25" w:rsidRDefault="00996B35" w14:paraId="70288F4F" w14:textId="7CCE843A">
            <w:pPr>
              <w:spacing w:after="0" w:line="240" w:lineRule="auto"/>
              <w:rPr>
                <w:rFonts w:ascii="Palatino Linotype" w:hAnsi="Palatino Linotype" w:eastAsia="Times New Roman" w:cs="Calibri"/>
                <w:b w:val="0"/>
                <w:bCs w:val="0"/>
                <w:sz w:val="21"/>
                <w:szCs w:val="21"/>
                <w:lang w:eastAsia="sv-SE"/>
              </w:rPr>
            </w:pPr>
            <w:r w:rsidRPr="006C64A9">
              <w:rPr>
                <w:rFonts w:ascii="Palatino Linotype" w:hAnsi="Palatino Linotype" w:eastAsia="Times New Roman" w:cs="Calibri"/>
                <w:b w:val="0"/>
                <w:bCs w:val="0"/>
                <w:sz w:val="21"/>
                <w:szCs w:val="21"/>
                <w:lang w:eastAsia="sv-SE"/>
              </w:rPr>
              <w:t xml:space="preserve">Policy för internationellt arbete </w:t>
            </w:r>
          </w:p>
        </w:tc>
        <w:tc>
          <w:tcPr>
            <w:tcW w:w="2753" w:type="dxa"/>
            <w:gridSpan w:val="2"/>
            <w:tcBorders>
              <w:top w:val="nil"/>
              <w:bottom w:val="nil"/>
            </w:tcBorders>
          </w:tcPr>
          <w:p w:rsidRPr="00712498" w:rsidR="00996B35" w:rsidP="00923B25" w:rsidRDefault="00996B35" w14:paraId="5F0ECB19"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color w:val="FF0000"/>
                <w:sz w:val="21"/>
                <w:szCs w:val="21"/>
                <w:lang w:eastAsia="sv-SE"/>
              </w:rPr>
            </w:pPr>
          </w:p>
        </w:tc>
      </w:tr>
      <w:tr w:rsidRPr="00712498" w:rsidR="00996B35" w:rsidTr="00923B25" w14:paraId="3E5DED62" w14:textId="77777777">
        <w:tblPrEx>
          <w:tblBorders>
            <w:top w:val="single" w:color="7F7F7F" w:themeColor="text1" w:themeTint="80" w:sz="4" w:space="0"/>
            <w:bottom w:val="single" w:color="7F7F7F" w:themeColor="text1" w:themeTint="80" w:sz="4" w:space="0"/>
          </w:tblBorders>
        </w:tblPrEx>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6C64A9" w:rsidR="00996B35" w:rsidP="00923B25" w:rsidRDefault="00996B35" w14:paraId="2D368156" w14:textId="77777777">
            <w:pPr>
              <w:spacing w:after="0" w:line="240" w:lineRule="auto"/>
              <w:rPr>
                <w:rFonts w:ascii="Palatino Linotype" w:hAnsi="Palatino Linotype" w:eastAsia="Times New Roman" w:cs="Calibri"/>
                <w:sz w:val="21"/>
                <w:szCs w:val="21"/>
                <w:lang w:eastAsia="sv-SE"/>
              </w:rPr>
            </w:pPr>
            <w:r w:rsidRPr="006C64A9">
              <w:rPr>
                <w:rFonts w:ascii="Palatino Linotype" w:hAnsi="Palatino Linotype" w:eastAsia="Times New Roman" w:cs="Calibri"/>
                <w:b w:val="0"/>
                <w:bCs w:val="0"/>
                <w:sz w:val="21"/>
                <w:szCs w:val="21"/>
                <w:lang w:eastAsia="sv-SE"/>
              </w:rPr>
              <w:t>Riktlinje för styrande dokument</w:t>
            </w:r>
            <w:r w:rsidRPr="006C64A9">
              <w:rPr>
                <w:rFonts w:ascii="Palatino Linotype" w:hAnsi="Palatino Linotype" w:eastAsia="Times New Roman" w:cs="Calibri"/>
                <w:sz w:val="21"/>
                <w:szCs w:val="21"/>
                <w:lang w:eastAsia="sv-SE"/>
              </w:rPr>
              <w:t xml:space="preserve"> </w:t>
            </w:r>
          </w:p>
        </w:tc>
        <w:tc>
          <w:tcPr>
            <w:tcW w:w="2753" w:type="dxa"/>
            <w:gridSpan w:val="2"/>
            <w:tcBorders>
              <w:top w:val="nil"/>
              <w:bottom w:val="nil"/>
            </w:tcBorders>
            <w:hideMark/>
          </w:tcPr>
          <w:p w:rsidRPr="00712498" w:rsidR="00996B35" w:rsidP="00923B25" w:rsidRDefault="00996B35" w14:paraId="1F0C852E"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color w:val="FF0000"/>
                <w:sz w:val="21"/>
                <w:szCs w:val="21"/>
                <w:lang w:eastAsia="sv-SE"/>
              </w:rPr>
            </w:pPr>
          </w:p>
        </w:tc>
      </w:tr>
      <w:tr w:rsidRPr="00712498" w:rsidR="00996B35" w:rsidTr="00923B25" w14:paraId="1771D4E5" w14:textId="77777777">
        <w:tblPrEx>
          <w:tblBorders>
            <w:top w:val="single" w:color="7F7F7F" w:themeColor="text1" w:themeTint="80" w:sz="4" w:space="0"/>
            <w:bottom w:val="single" w:color="7F7F7F" w:themeColor="text1" w:themeTint="80" w:sz="4" w:space="0"/>
          </w:tblBorders>
        </w:tblPrEx>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6C64A9" w:rsidR="00996B35" w:rsidP="00923B25" w:rsidRDefault="00996B35" w14:paraId="3468A0DE" w14:textId="77777777">
            <w:pPr>
              <w:spacing w:after="0" w:line="240" w:lineRule="auto"/>
              <w:rPr>
                <w:rFonts w:ascii="Palatino Linotype" w:hAnsi="Palatino Linotype" w:eastAsia="Times New Roman" w:cs="Calibri"/>
                <w:sz w:val="21"/>
                <w:szCs w:val="21"/>
                <w:lang w:eastAsia="sv-SE"/>
              </w:rPr>
            </w:pPr>
            <w:r w:rsidRPr="006C64A9">
              <w:rPr>
                <w:rFonts w:ascii="Palatino Linotype" w:hAnsi="Palatino Linotype" w:eastAsia="Times New Roman" w:cs="Calibri"/>
                <w:b w:val="0"/>
                <w:bCs w:val="0"/>
                <w:sz w:val="21"/>
                <w:szCs w:val="21"/>
                <w:lang w:eastAsia="sv-SE"/>
              </w:rPr>
              <w:t>Riktlinje för systematiskt brandskyddsarbete</w:t>
            </w:r>
          </w:p>
        </w:tc>
        <w:tc>
          <w:tcPr>
            <w:tcW w:w="2753" w:type="dxa"/>
            <w:gridSpan w:val="2"/>
            <w:tcBorders>
              <w:top w:val="nil"/>
              <w:bottom w:val="nil"/>
            </w:tcBorders>
          </w:tcPr>
          <w:p w:rsidRPr="00712498" w:rsidR="00996B35" w:rsidP="00923B25" w:rsidRDefault="00996B35" w14:paraId="2CF03D71"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r w:rsidRPr="7E9D67E7">
              <w:rPr>
                <w:rFonts w:ascii="Palatino Linotype" w:hAnsi="Palatino Linotype" w:eastAsia="Times New Roman" w:cs="Calibri"/>
                <w:i/>
                <w:iCs/>
                <w:sz w:val="21"/>
                <w:szCs w:val="21"/>
                <w:lang w:eastAsia="sv-SE"/>
              </w:rPr>
              <w:t>Lokal anvisning</w:t>
            </w:r>
          </w:p>
        </w:tc>
      </w:tr>
      <w:tr w:rsidRPr="00712498" w:rsidR="00996B35" w:rsidTr="00923B25" w14:paraId="62EFD695" w14:textId="77777777">
        <w:tblPrEx>
          <w:tblBorders>
            <w:top w:val="single" w:color="7F7F7F" w:themeColor="text1" w:themeTint="80" w:sz="4" w:space="0"/>
            <w:bottom w:val="single" w:color="7F7F7F" w:themeColor="text1" w:themeTint="80" w:sz="4" w:space="0"/>
          </w:tblBorders>
        </w:tblPrEx>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6C64A9" w:rsidR="00996B35" w:rsidP="00923B25" w:rsidRDefault="00996B35" w14:paraId="05011B8E" w14:textId="77777777">
            <w:pPr>
              <w:spacing w:after="0" w:line="240" w:lineRule="auto"/>
              <w:rPr>
                <w:rFonts w:ascii="Palatino Linotype" w:hAnsi="Palatino Linotype" w:eastAsia="Times New Roman" w:cs="Calibri"/>
                <w:b w:val="0"/>
                <w:bCs w:val="0"/>
                <w:sz w:val="21"/>
                <w:szCs w:val="21"/>
                <w:lang w:eastAsia="sv-SE"/>
              </w:rPr>
            </w:pPr>
            <w:r w:rsidRPr="006C64A9">
              <w:rPr>
                <w:rFonts w:ascii="Palatino Linotype" w:hAnsi="Palatino Linotype" w:eastAsia="Times New Roman" w:cs="Calibri"/>
                <w:b w:val="0"/>
                <w:bCs w:val="0"/>
                <w:sz w:val="21"/>
                <w:szCs w:val="21"/>
                <w:lang w:eastAsia="sv-SE"/>
              </w:rPr>
              <w:t>Riktlinje för finansverksamheten</w:t>
            </w:r>
          </w:p>
        </w:tc>
        <w:tc>
          <w:tcPr>
            <w:tcW w:w="2753" w:type="dxa"/>
            <w:gridSpan w:val="2"/>
            <w:tcBorders>
              <w:top w:val="nil"/>
              <w:bottom w:val="nil"/>
            </w:tcBorders>
            <w:hideMark/>
          </w:tcPr>
          <w:p w:rsidRPr="00712498" w:rsidR="00996B35" w:rsidP="00923B25" w:rsidRDefault="00996B35" w14:paraId="168AB935"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color w:val="FF0000"/>
                <w:sz w:val="21"/>
                <w:szCs w:val="21"/>
                <w:lang w:eastAsia="sv-SE"/>
              </w:rPr>
            </w:pPr>
          </w:p>
        </w:tc>
      </w:tr>
      <w:tr w:rsidRPr="00712498" w:rsidR="00996B35" w:rsidTr="00923B25" w14:paraId="55926BBC" w14:textId="77777777">
        <w:tblPrEx>
          <w:tblBorders>
            <w:top w:val="single" w:color="7F7F7F" w:themeColor="text1" w:themeTint="80" w:sz="4" w:space="0"/>
            <w:bottom w:val="single" w:color="7F7F7F" w:themeColor="text1" w:themeTint="80" w:sz="4" w:space="0"/>
          </w:tblBorders>
        </w:tblPrEx>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6C64A9" w:rsidR="00996B35" w:rsidP="00923B25" w:rsidRDefault="00996B35" w14:paraId="2607F20A" w14:textId="1D57A2A6">
            <w:pPr>
              <w:spacing w:after="0" w:line="240" w:lineRule="auto"/>
              <w:rPr>
                <w:rFonts w:ascii="Palatino Linotype" w:hAnsi="Palatino Linotype" w:eastAsia="Times New Roman" w:cs="Calibri"/>
                <w:b w:val="0"/>
                <w:bCs w:val="0"/>
                <w:sz w:val="21"/>
                <w:szCs w:val="21"/>
                <w:lang w:eastAsia="sv-SE"/>
              </w:rPr>
            </w:pPr>
            <w:r w:rsidRPr="006C64A9">
              <w:rPr>
                <w:rFonts w:ascii="Palatino Linotype" w:hAnsi="Palatino Linotype" w:eastAsia="Times New Roman" w:cs="Calibri"/>
                <w:b w:val="0"/>
                <w:bCs w:val="0"/>
                <w:sz w:val="21"/>
                <w:szCs w:val="21"/>
                <w:lang w:eastAsia="sv-SE"/>
              </w:rPr>
              <w:t>Riktlinje för informations- och cyber</w:t>
            </w:r>
            <w:r w:rsidRPr="006C64A9" w:rsidR="00CE7B78">
              <w:rPr>
                <w:rFonts w:ascii="Palatino Linotype" w:hAnsi="Palatino Linotype" w:eastAsia="Times New Roman" w:cs="Calibri"/>
                <w:b w:val="0"/>
                <w:bCs w:val="0"/>
                <w:sz w:val="21"/>
                <w:szCs w:val="21"/>
                <w:lang w:eastAsia="sv-SE"/>
              </w:rPr>
              <w:t>sä</w:t>
            </w:r>
            <w:r w:rsidRPr="006C64A9">
              <w:rPr>
                <w:rFonts w:ascii="Palatino Linotype" w:hAnsi="Palatino Linotype" w:eastAsia="Times New Roman" w:cs="Calibri"/>
                <w:b w:val="0"/>
                <w:bCs w:val="0"/>
                <w:sz w:val="21"/>
                <w:szCs w:val="21"/>
                <w:lang w:eastAsia="sv-SE"/>
              </w:rPr>
              <w:t>kerhet</w:t>
            </w:r>
          </w:p>
        </w:tc>
        <w:tc>
          <w:tcPr>
            <w:tcW w:w="2753" w:type="dxa"/>
            <w:gridSpan w:val="2"/>
            <w:tcBorders>
              <w:top w:val="nil"/>
              <w:bottom w:val="nil"/>
            </w:tcBorders>
            <w:hideMark/>
          </w:tcPr>
          <w:p w:rsidRPr="00712498" w:rsidR="00996B35" w:rsidP="00923B25" w:rsidRDefault="00996B35" w14:paraId="19DD304B"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color w:val="FF0000"/>
                <w:sz w:val="21"/>
                <w:szCs w:val="21"/>
                <w:lang w:eastAsia="sv-SE"/>
              </w:rPr>
            </w:pPr>
          </w:p>
        </w:tc>
      </w:tr>
      <w:tr w:rsidRPr="00712498" w:rsidR="00996B35" w:rsidTr="00923B25" w14:paraId="26E6B506" w14:textId="77777777">
        <w:tblPrEx>
          <w:tblBorders>
            <w:top w:val="single" w:color="7F7F7F" w:themeColor="text1" w:themeTint="80" w:sz="4" w:space="0"/>
            <w:bottom w:val="single" w:color="7F7F7F" w:themeColor="text1" w:themeTint="80" w:sz="4" w:space="0"/>
          </w:tblBorders>
        </w:tblPrEx>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996B35" w:rsidP="00923B25" w:rsidRDefault="00996B35" w14:paraId="6D3BF7DE" w14:textId="77777777">
            <w:pPr>
              <w:spacing w:after="0" w:line="240" w:lineRule="auto"/>
              <w:rPr>
                <w:rFonts w:ascii="Palatino Linotype" w:hAnsi="Palatino Linotype" w:eastAsia="Times New Roman" w:cs="Calibri"/>
                <w:b w:val="0"/>
                <w:bCs w:val="0"/>
                <w:color w:val="7896AE" w:themeColor="accent6"/>
                <w:sz w:val="21"/>
                <w:szCs w:val="21"/>
                <w:lang w:eastAsia="sv-SE"/>
              </w:rPr>
            </w:pPr>
            <w:r w:rsidRPr="7E9D67E7">
              <w:rPr>
                <w:rFonts w:ascii="Palatino Linotype" w:hAnsi="Palatino Linotype" w:eastAsia="Times New Roman" w:cs="Calibri"/>
                <w:b w:val="0"/>
                <w:bCs w:val="0"/>
                <w:sz w:val="21"/>
                <w:szCs w:val="21"/>
                <w:lang w:eastAsia="sv-SE"/>
              </w:rPr>
              <w:t xml:space="preserve">Riktlinje för styrning, samordning och finansiering av digital utveckling </w:t>
            </w:r>
          </w:p>
        </w:tc>
        <w:tc>
          <w:tcPr>
            <w:tcW w:w="2753" w:type="dxa"/>
            <w:gridSpan w:val="2"/>
            <w:tcBorders>
              <w:top w:val="nil"/>
              <w:bottom w:val="nil"/>
            </w:tcBorders>
          </w:tcPr>
          <w:p w:rsidRPr="00712498" w:rsidR="00996B35" w:rsidP="00923B25" w:rsidRDefault="00996B35" w14:paraId="30A0E10E"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color w:val="FF0000"/>
                <w:sz w:val="21"/>
                <w:szCs w:val="21"/>
                <w:lang w:eastAsia="sv-SE"/>
              </w:rPr>
            </w:pPr>
          </w:p>
        </w:tc>
      </w:tr>
      <w:tr w:rsidRPr="00712498" w:rsidR="00996B35" w:rsidTr="00923B25" w14:paraId="4EBC2117" w14:textId="77777777">
        <w:tblPrEx>
          <w:tblBorders>
            <w:top w:val="single" w:color="7F7F7F" w:themeColor="text1" w:themeTint="80" w:sz="4" w:space="0"/>
            <w:bottom w:val="single" w:color="7F7F7F" w:themeColor="text1" w:themeTint="80" w:sz="4" w:space="0"/>
          </w:tblBorders>
        </w:tblPrEx>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996B35" w:rsidP="00923B25" w:rsidRDefault="00996B35" w14:paraId="7BBB5FF9" w14:textId="77777777">
            <w:pPr>
              <w:spacing w:after="0" w:line="240" w:lineRule="auto"/>
              <w:rPr>
                <w:rFonts w:ascii="Palatino Linotype" w:hAnsi="Palatino Linotype" w:eastAsia="Times New Roman" w:cs="Calibri"/>
                <w:b w:val="0"/>
                <w:bCs w:val="0"/>
                <w:sz w:val="21"/>
                <w:szCs w:val="21"/>
                <w:lang w:eastAsia="sv-SE"/>
              </w:rPr>
            </w:pPr>
            <w:r w:rsidRPr="7E9D67E7">
              <w:rPr>
                <w:rFonts w:ascii="Palatino Linotype" w:hAnsi="Palatino Linotype" w:eastAsia="Times New Roman" w:cs="Calibri"/>
                <w:b w:val="0"/>
                <w:bCs w:val="0"/>
                <w:sz w:val="21"/>
                <w:szCs w:val="21"/>
                <w:lang w:eastAsia="sv-SE"/>
              </w:rPr>
              <w:t>Riktlinje för inköp och upphandling</w:t>
            </w:r>
          </w:p>
        </w:tc>
        <w:tc>
          <w:tcPr>
            <w:tcW w:w="2753" w:type="dxa"/>
            <w:gridSpan w:val="2"/>
            <w:tcBorders>
              <w:top w:val="nil"/>
              <w:bottom w:val="nil"/>
            </w:tcBorders>
            <w:hideMark/>
          </w:tcPr>
          <w:p w:rsidRPr="00712498" w:rsidR="00996B35" w:rsidP="00923B25" w:rsidRDefault="00996B35" w14:paraId="5E5DC785"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r w:rsidRPr="7E9D67E7">
              <w:rPr>
                <w:rFonts w:ascii="Palatino Linotype" w:hAnsi="Palatino Linotype" w:eastAsia="Times New Roman" w:cs="Calibri"/>
                <w:i/>
                <w:iCs/>
                <w:sz w:val="21"/>
                <w:szCs w:val="21"/>
                <w:lang w:eastAsia="sv-SE"/>
              </w:rPr>
              <w:t>Lokal anvisning</w:t>
            </w:r>
          </w:p>
        </w:tc>
      </w:tr>
      <w:tr w:rsidRPr="00712498" w:rsidR="00996B35" w:rsidTr="00923B25" w14:paraId="5E3B2118" w14:textId="77777777">
        <w:tblPrEx>
          <w:tblBorders>
            <w:top w:val="single" w:color="7F7F7F" w:themeColor="text1" w:themeTint="80" w:sz="4" w:space="0"/>
            <w:bottom w:val="single" w:color="7F7F7F" w:themeColor="text1" w:themeTint="80" w:sz="4" w:space="0"/>
          </w:tblBorders>
        </w:tblPrEx>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996B35" w:rsidP="00923B25" w:rsidRDefault="00996B35" w14:paraId="224E5F27" w14:textId="77777777">
            <w:pPr>
              <w:spacing w:after="0" w:line="240" w:lineRule="auto"/>
              <w:rPr>
                <w:rFonts w:ascii="Palatino Linotype" w:hAnsi="Palatino Linotype" w:eastAsia="Times New Roman" w:cs="Calibri"/>
                <w:b w:val="0"/>
                <w:bCs w:val="0"/>
                <w:color w:val="7896AE" w:themeColor="accent6"/>
                <w:sz w:val="21"/>
                <w:szCs w:val="21"/>
                <w:lang w:eastAsia="sv-SE"/>
              </w:rPr>
            </w:pPr>
            <w:r w:rsidRPr="7E9D67E7">
              <w:rPr>
                <w:rFonts w:ascii="Palatino Linotype" w:hAnsi="Palatino Linotype" w:eastAsia="Times New Roman" w:cs="Calibri"/>
                <w:b w:val="0"/>
                <w:bCs w:val="0"/>
                <w:sz w:val="21"/>
                <w:szCs w:val="21"/>
                <w:lang w:eastAsia="sv-SE"/>
              </w:rPr>
              <w:t>Riktlinje för representation, gåvor, mutor, jäv och bisyssla</w:t>
            </w:r>
          </w:p>
        </w:tc>
        <w:tc>
          <w:tcPr>
            <w:tcW w:w="2753" w:type="dxa"/>
            <w:gridSpan w:val="2"/>
            <w:tcBorders>
              <w:top w:val="nil"/>
              <w:bottom w:val="nil"/>
            </w:tcBorders>
          </w:tcPr>
          <w:p w:rsidRPr="00712498" w:rsidR="00996B35" w:rsidP="00923B25" w:rsidRDefault="00996B35" w14:paraId="33A50EF2"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r w:rsidRPr="7E9D67E7">
              <w:rPr>
                <w:rFonts w:ascii="Palatino Linotype" w:hAnsi="Palatino Linotype" w:eastAsia="Times New Roman" w:cs="Calibri"/>
                <w:i/>
                <w:iCs/>
                <w:sz w:val="21"/>
                <w:szCs w:val="21"/>
                <w:lang w:eastAsia="sv-SE"/>
              </w:rPr>
              <w:t>Lokal anvisning</w:t>
            </w:r>
          </w:p>
        </w:tc>
      </w:tr>
    </w:tbl>
    <w:p w:rsidRPr="00712498" w:rsidR="00996B35" w:rsidP="00996B35" w:rsidRDefault="00996B35" w14:paraId="1D7184FD" w14:textId="77777777">
      <w:pPr>
        <w:rPr>
          <w:color w:val="FF0000"/>
          <w:sz w:val="21"/>
          <w:szCs w:val="21"/>
        </w:rPr>
      </w:pPr>
      <w:r w:rsidRPr="7E9D67E7">
        <w:rPr>
          <w:b/>
          <w:bCs/>
          <w:color w:val="FF0000"/>
          <w:sz w:val="21"/>
          <w:szCs w:val="21"/>
        </w:rPr>
        <w:br w:type="page"/>
      </w:r>
    </w:p>
    <w:tbl>
      <w:tblPr>
        <w:tblStyle w:val="Oformateradtabell2"/>
        <w:tblW w:w="9841" w:type="dxa"/>
        <w:tblLook w:val="04A0" w:firstRow="1" w:lastRow="0" w:firstColumn="1" w:lastColumn="0" w:noHBand="0" w:noVBand="1"/>
      </w:tblPr>
      <w:tblGrid>
        <w:gridCol w:w="7088"/>
        <w:gridCol w:w="2753"/>
      </w:tblGrid>
      <w:tr w:rsidRPr="00712498" w:rsidR="00996B35" w:rsidTr="00923B25" w14:paraId="5500638D" w14:textId="77777777">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996B35" w:rsidR="00996B35" w:rsidP="00923B25" w:rsidRDefault="00996B35" w14:paraId="0122E9C9" w14:textId="4A35E4D8">
            <w:pPr>
              <w:spacing w:after="0" w:line="240" w:lineRule="auto"/>
              <w:rPr>
                <w:rFonts w:ascii="Palatino Linotype" w:hAnsi="Palatino Linotype" w:eastAsia="Times New Roman" w:cs="Calibri"/>
                <w:b w:val="0"/>
                <w:bCs w:val="0"/>
                <w:sz w:val="21"/>
                <w:szCs w:val="21"/>
                <w:lang w:eastAsia="sv-SE"/>
              </w:rPr>
            </w:pPr>
            <w:r w:rsidRPr="00996B35">
              <w:rPr>
                <w:rFonts w:ascii="Palatino Linotype" w:hAnsi="Palatino Linotype" w:eastAsia="Times New Roman" w:cs="Calibri"/>
                <w:b w:val="0"/>
                <w:bCs w:val="0"/>
                <w:sz w:val="21"/>
                <w:szCs w:val="21"/>
                <w:lang w:eastAsia="sv-SE"/>
              </w:rPr>
              <w:t>Riktlinje för kommunikation</w:t>
            </w:r>
          </w:p>
        </w:tc>
        <w:tc>
          <w:tcPr>
            <w:tcW w:w="2753" w:type="dxa"/>
            <w:tcBorders>
              <w:top w:val="nil"/>
              <w:bottom w:val="nil"/>
            </w:tcBorders>
          </w:tcPr>
          <w:p w:rsidRPr="00996B35" w:rsidR="00996B35" w:rsidP="00923B25" w:rsidRDefault="00996B35" w14:paraId="336F6EF4" w14:textId="2C28966F">
            <w:pPr>
              <w:spacing w:after="0" w:line="240"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eastAsia="Times New Roman" w:cs="Calibri"/>
                <w:b w:val="0"/>
                <w:bCs w:val="0"/>
                <w:i/>
                <w:iCs/>
                <w:sz w:val="21"/>
                <w:szCs w:val="21"/>
                <w:lang w:eastAsia="sv-SE"/>
              </w:rPr>
            </w:pPr>
            <w:r w:rsidRPr="00996B35">
              <w:rPr>
                <w:rFonts w:ascii="Palatino Linotype" w:hAnsi="Palatino Linotype" w:eastAsia="Times New Roman" w:cs="Calibri"/>
                <w:b w:val="0"/>
                <w:bCs w:val="0"/>
                <w:i/>
                <w:iCs/>
                <w:sz w:val="21"/>
                <w:szCs w:val="21"/>
                <w:lang w:eastAsia="sv-SE"/>
              </w:rPr>
              <w:t>Kommunikationsstrategi</w:t>
            </w:r>
          </w:p>
        </w:tc>
      </w:tr>
      <w:tr w:rsidRPr="00712498" w:rsidR="00996B35" w:rsidTr="00923B25" w14:paraId="7D919D2A"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996B35" w:rsidP="00923B25" w:rsidRDefault="00996B35" w14:paraId="56E38720" w14:textId="77777777">
            <w:pPr>
              <w:spacing w:after="0" w:line="240" w:lineRule="auto"/>
              <w:rPr>
                <w:rFonts w:ascii="Palatino Linotype" w:hAnsi="Palatino Linotype" w:eastAsia="Times New Roman" w:cs="Calibri"/>
                <w:b w:val="0"/>
                <w:bCs w:val="0"/>
                <w:sz w:val="21"/>
                <w:szCs w:val="21"/>
                <w:lang w:eastAsia="sv-SE"/>
              </w:rPr>
            </w:pPr>
            <w:r w:rsidRPr="7E9D67E7">
              <w:rPr>
                <w:rFonts w:ascii="Palatino Linotype" w:hAnsi="Palatino Linotype" w:eastAsia="Times New Roman" w:cs="Calibri"/>
                <w:b w:val="0"/>
                <w:bCs w:val="0"/>
                <w:sz w:val="21"/>
                <w:szCs w:val="21"/>
                <w:lang w:eastAsia="sv-SE"/>
              </w:rPr>
              <w:t>Riktlinje för kriskommunikation</w:t>
            </w:r>
          </w:p>
        </w:tc>
        <w:tc>
          <w:tcPr>
            <w:tcW w:w="2753" w:type="dxa"/>
            <w:tcBorders>
              <w:top w:val="nil"/>
              <w:bottom w:val="nil"/>
            </w:tcBorders>
          </w:tcPr>
          <w:p w:rsidRPr="00165DF1" w:rsidR="00996B35" w:rsidP="00923B25" w:rsidRDefault="00996B35" w14:paraId="71C3BF5F"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b/>
                <w:bCs/>
                <w:i/>
                <w:iCs/>
                <w:sz w:val="21"/>
                <w:szCs w:val="21"/>
                <w:lang w:eastAsia="sv-SE"/>
              </w:rPr>
            </w:pPr>
            <w:r w:rsidRPr="7E9D67E7">
              <w:rPr>
                <w:rFonts w:ascii="Palatino Linotype" w:hAnsi="Palatino Linotype" w:eastAsia="Times New Roman" w:cs="Calibri"/>
                <w:i/>
                <w:iCs/>
                <w:sz w:val="21"/>
                <w:szCs w:val="21"/>
                <w:lang w:eastAsia="sv-SE"/>
              </w:rPr>
              <w:t>Kriskommunikationsplan</w:t>
            </w:r>
          </w:p>
        </w:tc>
      </w:tr>
      <w:tr w:rsidRPr="00712498" w:rsidR="00996B35" w:rsidTr="00923B25" w14:paraId="44C7F50B" w14:textId="77777777">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996B35" w:rsidP="00923B25" w:rsidRDefault="00996B35" w14:paraId="564745A0" w14:textId="77777777">
            <w:pPr>
              <w:spacing w:after="0" w:line="240" w:lineRule="auto"/>
              <w:rPr>
                <w:rFonts w:ascii="Palatino Linotype" w:hAnsi="Palatino Linotype" w:eastAsia="Times New Roman" w:cs="Calibri"/>
                <w:b w:val="0"/>
                <w:bCs w:val="0"/>
                <w:color w:val="7896AE" w:themeColor="accent6"/>
                <w:sz w:val="21"/>
                <w:szCs w:val="21"/>
                <w:lang w:eastAsia="sv-SE"/>
              </w:rPr>
            </w:pPr>
            <w:r w:rsidRPr="7E9D67E7">
              <w:rPr>
                <w:rFonts w:ascii="Palatino Linotype" w:hAnsi="Palatino Linotype" w:eastAsia="Times New Roman" w:cs="Calibri"/>
                <w:b w:val="0"/>
                <w:bCs w:val="0"/>
                <w:sz w:val="21"/>
                <w:szCs w:val="21"/>
                <w:lang w:eastAsia="sv-SE"/>
              </w:rPr>
              <w:t>Riktlinje krishantering</w:t>
            </w:r>
          </w:p>
        </w:tc>
        <w:tc>
          <w:tcPr>
            <w:tcW w:w="2753" w:type="dxa"/>
            <w:tcBorders>
              <w:top w:val="nil"/>
              <w:bottom w:val="nil"/>
            </w:tcBorders>
            <w:hideMark/>
          </w:tcPr>
          <w:p w:rsidRPr="00712498" w:rsidR="00996B35" w:rsidP="00923B25" w:rsidRDefault="00996B35" w14:paraId="0746DE39"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r w:rsidRPr="7E9D67E7">
              <w:rPr>
                <w:rFonts w:ascii="Palatino Linotype" w:hAnsi="Palatino Linotype" w:eastAsia="Times New Roman" w:cs="Calibri"/>
                <w:i/>
                <w:iCs/>
                <w:sz w:val="21"/>
                <w:szCs w:val="21"/>
                <w:lang w:eastAsia="sv-SE"/>
              </w:rPr>
              <w:t>Krishanteringsplan</w:t>
            </w:r>
          </w:p>
        </w:tc>
      </w:tr>
      <w:tr w:rsidRPr="00712498" w:rsidR="00996B35" w:rsidTr="00923B25" w14:paraId="0528E625"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996B35" w:rsidP="00923B25" w:rsidRDefault="00996B35" w14:paraId="461073A6" w14:textId="77777777">
            <w:pPr>
              <w:spacing w:after="0" w:line="240" w:lineRule="auto"/>
              <w:rPr>
                <w:rFonts w:ascii="Palatino Linotype" w:hAnsi="Palatino Linotype" w:eastAsia="Times New Roman" w:cs="Calibri"/>
                <w:sz w:val="21"/>
                <w:szCs w:val="21"/>
                <w:lang w:eastAsia="sv-SE"/>
              </w:rPr>
            </w:pPr>
            <w:hyperlink r:id="rId12">
              <w:r w:rsidRPr="7E9D67E7">
                <w:rPr>
                  <w:rFonts w:ascii="Palatino Linotype" w:hAnsi="Palatino Linotype" w:eastAsia="Times New Roman" w:cs="Calibri"/>
                  <w:b w:val="0"/>
                  <w:bCs w:val="0"/>
                  <w:sz w:val="21"/>
                  <w:szCs w:val="21"/>
                  <w:lang w:eastAsia="sv-SE"/>
                </w:rPr>
                <w:t>Riktlinje för höjd beredskap inklusive krigsorganisation</w:t>
              </w:r>
            </w:hyperlink>
          </w:p>
        </w:tc>
        <w:tc>
          <w:tcPr>
            <w:tcW w:w="2753" w:type="dxa"/>
            <w:tcBorders>
              <w:top w:val="nil"/>
              <w:bottom w:val="nil"/>
            </w:tcBorders>
          </w:tcPr>
          <w:p w:rsidRPr="00712498" w:rsidR="00996B35" w:rsidP="00923B25" w:rsidRDefault="00996B35" w14:paraId="00317A2E"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r w:rsidRPr="7E9D67E7">
              <w:rPr>
                <w:rFonts w:ascii="Palatino Linotype" w:hAnsi="Palatino Linotype" w:eastAsia="Times New Roman" w:cs="Calibri"/>
                <w:i/>
                <w:iCs/>
                <w:sz w:val="21"/>
                <w:szCs w:val="21"/>
                <w:lang w:eastAsia="sv-SE"/>
              </w:rPr>
              <w:t>Beredskapsplan</w:t>
            </w:r>
          </w:p>
        </w:tc>
      </w:tr>
      <w:tr w:rsidRPr="00712498" w:rsidR="00996B35" w:rsidTr="00923B25" w14:paraId="7C8DC0C6" w14:textId="77777777">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996B35" w:rsidP="00923B25" w:rsidRDefault="00996B35" w14:paraId="0D11CC19" w14:textId="77777777">
            <w:pPr>
              <w:spacing w:after="0" w:line="240" w:lineRule="auto"/>
              <w:rPr>
                <w:rFonts w:ascii="Palatino Linotype" w:hAnsi="Palatino Linotype" w:eastAsia="Times New Roman" w:cs="Calibri"/>
                <w:b w:val="0"/>
                <w:bCs w:val="0"/>
                <w:color w:val="7896AE" w:themeColor="accent6"/>
                <w:sz w:val="21"/>
                <w:szCs w:val="21"/>
                <w:lang w:eastAsia="sv-SE"/>
              </w:rPr>
            </w:pPr>
            <w:r w:rsidRPr="7E9D67E7">
              <w:rPr>
                <w:rFonts w:ascii="Palatino Linotype" w:hAnsi="Palatino Linotype" w:eastAsia="Times New Roman" w:cs="Calibri"/>
                <w:b w:val="0"/>
                <w:bCs w:val="0"/>
                <w:sz w:val="21"/>
                <w:szCs w:val="21"/>
                <w:lang w:eastAsia="sv-SE"/>
              </w:rPr>
              <w:t>Riktlinje för försäkring</w:t>
            </w:r>
          </w:p>
        </w:tc>
        <w:tc>
          <w:tcPr>
            <w:tcW w:w="2753" w:type="dxa"/>
            <w:tcBorders>
              <w:top w:val="nil"/>
              <w:bottom w:val="nil"/>
            </w:tcBorders>
            <w:hideMark/>
          </w:tcPr>
          <w:p w:rsidRPr="00712498" w:rsidR="00996B35" w:rsidP="00923B25" w:rsidRDefault="00996B35" w14:paraId="7ECF94D6"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color w:val="FF0000"/>
                <w:sz w:val="21"/>
                <w:szCs w:val="21"/>
                <w:lang w:eastAsia="sv-SE"/>
              </w:rPr>
            </w:pPr>
          </w:p>
        </w:tc>
      </w:tr>
      <w:tr w:rsidRPr="00712498" w:rsidR="00996B35" w:rsidTr="00923B25" w14:paraId="044376C1"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996B35" w:rsidP="00923B25" w:rsidRDefault="00996B35" w14:paraId="65296B3B" w14:textId="77777777">
            <w:pPr>
              <w:spacing w:after="0" w:line="240" w:lineRule="auto"/>
              <w:rPr>
                <w:rFonts w:ascii="Palatino Linotype" w:hAnsi="Palatino Linotype" w:eastAsia="Times New Roman" w:cs="Calibri"/>
                <w:b w:val="0"/>
                <w:bCs w:val="0"/>
                <w:color w:val="7896AE" w:themeColor="accent6"/>
                <w:sz w:val="21"/>
                <w:szCs w:val="21"/>
                <w:lang w:eastAsia="sv-SE"/>
              </w:rPr>
            </w:pPr>
            <w:r w:rsidRPr="7E9D67E7">
              <w:rPr>
                <w:rFonts w:ascii="Palatino Linotype" w:hAnsi="Palatino Linotype" w:eastAsia="Times New Roman" w:cs="Calibri"/>
                <w:b w:val="0"/>
                <w:bCs w:val="0"/>
                <w:sz w:val="21"/>
                <w:szCs w:val="21"/>
                <w:lang w:eastAsia="sv-SE"/>
              </w:rPr>
              <w:t>Riktlinjer för personalförmåner</w:t>
            </w:r>
          </w:p>
        </w:tc>
        <w:tc>
          <w:tcPr>
            <w:tcW w:w="2753" w:type="dxa"/>
            <w:tcBorders>
              <w:top w:val="nil"/>
              <w:bottom w:val="nil"/>
            </w:tcBorders>
            <w:hideMark/>
          </w:tcPr>
          <w:p w:rsidRPr="00712498" w:rsidR="00996B35" w:rsidP="00923B25" w:rsidRDefault="00996B35" w14:paraId="0103A7A8"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color w:val="FF0000"/>
                <w:sz w:val="21"/>
                <w:szCs w:val="21"/>
                <w:lang w:eastAsia="sv-SE"/>
              </w:rPr>
            </w:pPr>
          </w:p>
        </w:tc>
      </w:tr>
      <w:tr w:rsidRPr="00712498" w:rsidR="00996B35" w:rsidTr="00923B25" w14:paraId="34C8CB1E" w14:textId="77777777">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996B35" w:rsidP="00923B25" w:rsidRDefault="00996B35" w14:paraId="2B2F8FB9" w14:textId="77777777">
            <w:pPr>
              <w:spacing w:after="0" w:line="240" w:lineRule="auto"/>
              <w:rPr>
                <w:rFonts w:ascii="Palatino Linotype" w:hAnsi="Palatino Linotype" w:eastAsia="Times New Roman" w:cs="Calibri"/>
                <w:b w:val="0"/>
                <w:bCs w:val="0"/>
                <w:sz w:val="21"/>
                <w:szCs w:val="21"/>
                <w:lang w:eastAsia="sv-SE"/>
              </w:rPr>
            </w:pPr>
            <w:r w:rsidRPr="7E9D67E7">
              <w:rPr>
                <w:rFonts w:ascii="Palatino Linotype" w:hAnsi="Palatino Linotype" w:eastAsia="Times New Roman" w:cs="Calibri"/>
                <w:b w:val="0"/>
                <w:bCs w:val="0"/>
                <w:sz w:val="21"/>
                <w:szCs w:val="21"/>
                <w:lang w:eastAsia="sv-SE"/>
              </w:rPr>
              <w:t>Riktlinjer för resor och möten i tjänsten</w:t>
            </w:r>
          </w:p>
        </w:tc>
        <w:tc>
          <w:tcPr>
            <w:tcW w:w="2753" w:type="dxa"/>
            <w:tcBorders>
              <w:top w:val="nil"/>
              <w:bottom w:val="nil"/>
            </w:tcBorders>
            <w:hideMark/>
          </w:tcPr>
          <w:p w:rsidRPr="00712498" w:rsidR="00996B35" w:rsidP="00923B25" w:rsidRDefault="00996B35" w14:paraId="5AA987B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r w:rsidRPr="7E9D67E7">
              <w:rPr>
                <w:rFonts w:ascii="Palatino Linotype" w:hAnsi="Palatino Linotype" w:eastAsia="Times New Roman" w:cs="Calibri"/>
                <w:i/>
                <w:iCs/>
                <w:sz w:val="21"/>
                <w:szCs w:val="21"/>
                <w:lang w:eastAsia="sv-SE"/>
              </w:rPr>
              <w:t>Lokal anvisning</w:t>
            </w:r>
          </w:p>
        </w:tc>
      </w:tr>
      <w:tr w:rsidRPr="00712498" w:rsidR="00996B35" w:rsidTr="00923B25" w14:paraId="246758BF"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996B35" w:rsidP="00923B25" w:rsidRDefault="00996B35" w14:paraId="16250648" w14:textId="77777777">
            <w:pPr>
              <w:spacing w:after="0" w:line="240" w:lineRule="auto"/>
              <w:rPr>
                <w:rFonts w:ascii="Palatino Linotype" w:hAnsi="Palatino Linotype" w:eastAsia="Times New Roman" w:cs="Calibri"/>
                <w:b w:val="0"/>
                <w:bCs w:val="0"/>
                <w:sz w:val="21"/>
                <w:szCs w:val="21"/>
                <w:lang w:eastAsia="sv-SE"/>
              </w:rPr>
            </w:pPr>
            <w:r w:rsidRPr="7E9D67E7">
              <w:rPr>
                <w:rFonts w:ascii="Palatino Linotype" w:hAnsi="Palatino Linotype" w:eastAsia="Times New Roman" w:cs="Calibri"/>
                <w:b w:val="0"/>
                <w:bCs w:val="0"/>
                <w:sz w:val="21"/>
                <w:szCs w:val="21"/>
                <w:lang w:eastAsia="sv-SE"/>
              </w:rPr>
              <w:t>Riktlinje för remisshantering</w:t>
            </w:r>
          </w:p>
        </w:tc>
        <w:tc>
          <w:tcPr>
            <w:tcW w:w="2753" w:type="dxa"/>
            <w:tcBorders>
              <w:top w:val="nil"/>
              <w:bottom w:val="nil"/>
            </w:tcBorders>
          </w:tcPr>
          <w:p w:rsidRPr="00712498" w:rsidR="00996B35" w:rsidP="00923B25" w:rsidRDefault="00996B35" w14:paraId="256EBD78"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color w:val="FF0000"/>
                <w:sz w:val="21"/>
                <w:szCs w:val="21"/>
                <w:lang w:eastAsia="sv-SE"/>
              </w:rPr>
            </w:pPr>
          </w:p>
        </w:tc>
      </w:tr>
      <w:tr w:rsidRPr="00712498" w:rsidR="00996B35" w:rsidTr="00923B25" w14:paraId="5584D5C7" w14:textId="77777777">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996B35" w:rsidP="00923B25" w:rsidRDefault="00996B35" w14:paraId="2BC45B0C" w14:textId="77777777">
            <w:pPr>
              <w:spacing w:after="0" w:line="240" w:lineRule="auto"/>
              <w:rPr>
                <w:rFonts w:ascii="Palatino Linotype" w:hAnsi="Palatino Linotype" w:eastAsia="Times New Roman" w:cs="Calibri"/>
                <w:b w:val="0"/>
                <w:bCs w:val="0"/>
                <w:color w:val="7896AE" w:themeColor="accent6"/>
                <w:sz w:val="21"/>
                <w:szCs w:val="21"/>
                <w:lang w:eastAsia="sv-SE"/>
              </w:rPr>
            </w:pPr>
            <w:r w:rsidRPr="7E9D67E7">
              <w:rPr>
                <w:rFonts w:ascii="Palatino Linotype" w:hAnsi="Palatino Linotype" w:eastAsia="Times New Roman" w:cs="Calibri"/>
                <w:b w:val="0"/>
                <w:bCs w:val="0"/>
                <w:sz w:val="21"/>
                <w:szCs w:val="21"/>
                <w:lang w:eastAsia="sv-SE"/>
              </w:rPr>
              <w:t>Riktlinje för styrning, uppföljning och kontroll</w:t>
            </w:r>
          </w:p>
        </w:tc>
        <w:tc>
          <w:tcPr>
            <w:tcW w:w="2753" w:type="dxa"/>
            <w:tcBorders>
              <w:top w:val="nil"/>
              <w:bottom w:val="nil"/>
            </w:tcBorders>
            <w:hideMark/>
          </w:tcPr>
          <w:p w:rsidRPr="00712498" w:rsidR="00996B35" w:rsidP="00923B25" w:rsidRDefault="00996B35" w14:paraId="26E5B606"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color w:val="FF0000"/>
                <w:sz w:val="21"/>
                <w:szCs w:val="21"/>
                <w:lang w:eastAsia="sv-SE"/>
              </w:rPr>
            </w:pPr>
          </w:p>
        </w:tc>
      </w:tr>
      <w:tr w:rsidRPr="00712498" w:rsidR="00996B35" w:rsidTr="00923B25" w14:paraId="1E8E0365" w14:textId="77777777">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7088" w:type="dxa"/>
            <w:tcBorders>
              <w:top w:val="single" w:color="auto" w:sz="4" w:space="0"/>
              <w:bottom w:val="nil"/>
            </w:tcBorders>
            <w:noWrap/>
            <w:hideMark/>
          </w:tcPr>
          <w:p w:rsidRPr="00712498" w:rsidR="00996B35" w:rsidP="00923B25" w:rsidRDefault="00996B35" w14:paraId="640A05B6" w14:textId="77777777">
            <w:pPr>
              <w:spacing w:after="0" w:line="240" w:lineRule="auto"/>
              <w:rPr>
                <w:rFonts w:ascii="Palatino Linotype" w:hAnsi="Palatino Linotype" w:eastAsia="Times New Roman" w:cs="Calibri"/>
                <w:b w:val="0"/>
                <w:bCs w:val="0"/>
                <w:color w:val="7896AE" w:themeColor="accent6"/>
                <w:sz w:val="21"/>
                <w:szCs w:val="21"/>
                <w:lang w:eastAsia="sv-SE"/>
              </w:rPr>
            </w:pPr>
          </w:p>
        </w:tc>
        <w:tc>
          <w:tcPr>
            <w:tcW w:w="2753" w:type="dxa"/>
            <w:tcBorders>
              <w:top w:val="single" w:color="auto" w:sz="4" w:space="0"/>
              <w:bottom w:val="nil"/>
            </w:tcBorders>
            <w:noWrap/>
            <w:hideMark/>
          </w:tcPr>
          <w:p w:rsidRPr="00712498" w:rsidR="00996B35" w:rsidP="00923B25" w:rsidRDefault="00996B35" w14:paraId="6F8A0FD3"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i/>
                <w:iCs/>
                <w:color w:val="FF0000"/>
                <w:sz w:val="21"/>
                <w:szCs w:val="21"/>
                <w:lang w:eastAsia="sv-SE"/>
              </w:rPr>
            </w:pPr>
          </w:p>
        </w:tc>
      </w:tr>
      <w:tr w:rsidRPr="00712498" w:rsidR="00996B35" w:rsidTr="00923B25" w14:paraId="486C0986" w14:textId="77777777">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996B35" w:rsidP="00923B25" w:rsidRDefault="00996B35" w14:paraId="49250957" w14:textId="77777777">
            <w:pPr>
              <w:spacing w:after="0" w:line="240" w:lineRule="auto"/>
              <w:rPr>
                <w:rFonts w:ascii="Palatino Linotype" w:hAnsi="Palatino Linotype" w:eastAsia="Times New Roman" w:cs="Calibri"/>
                <w:b w:val="0"/>
                <w:bCs w:val="0"/>
                <w:color w:val="7896AE" w:themeColor="accent6"/>
                <w:sz w:val="21"/>
                <w:szCs w:val="21"/>
                <w:lang w:eastAsia="sv-SE"/>
              </w:rPr>
            </w:pPr>
            <w:r w:rsidRPr="7E9D67E7">
              <w:rPr>
                <w:rFonts w:ascii="Palatino Linotype" w:hAnsi="Palatino Linotype" w:eastAsia="Times New Roman" w:cs="Calibri"/>
                <w:b w:val="0"/>
                <w:bCs w:val="0"/>
                <w:sz w:val="21"/>
                <w:szCs w:val="21"/>
                <w:lang w:eastAsia="sv-SE"/>
              </w:rPr>
              <w:t>Regler för användande av e-post</w:t>
            </w:r>
          </w:p>
        </w:tc>
        <w:tc>
          <w:tcPr>
            <w:tcW w:w="2753" w:type="dxa"/>
            <w:tcBorders>
              <w:top w:val="nil"/>
              <w:bottom w:val="nil"/>
            </w:tcBorders>
            <w:hideMark/>
          </w:tcPr>
          <w:p w:rsidRPr="00712498" w:rsidR="00996B35" w:rsidP="00923B25" w:rsidRDefault="00996B35" w14:paraId="2CE42BAB"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color w:val="FF0000"/>
                <w:sz w:val="21"/>
                <w:szCs w:val="21"/>
                <w:lang w:eastAsia="sv-SE"/>
              </w:rPr>
            </w:pPr>
          </w:p>
        </w:tc>
      </w:tr>
      <w:tr w:rsidRPr="00712498" w:rsidR="00996B35" w:rsidTr="00923B25" w14:paraId="27235EB6"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996B35" w:rsidP="00923B25" w:rsidRDefault="00996B35" w14:paraId="73B641AD" w14:textId="77777777">
            <w:pPr>
              <w:spacing w:after="0" w:line="240" w:lineRule="auto"/>
              <w:rPr>
                <w:rFonts w:ascii="Palatino Linotype" w:hAnsi="Palatino Linotype" w:eastAsia="Times New Roman" w:cs="Calibri"/>
                <w:b w:val="0"/>
                <w:bCs w:val="0"/>
                <w:sz w:val="21"/>
                <w:szCs w:val="21"/>
                <w:lang w:eastAsia="sv-SE"/>
              </w:rPr>
            </w:pPr>
            <w:r w:rsidRPr="7E9D67E7">
              <w:rPr>
                <w:rFonts w:ascii="Palatino Linotype" w:hAnsi="Palatino Linotype" w:eastAsia="Times New Roman" w:cs="Calibri"/>
                <w:b w:val="0"/>
                <w:bCs w:val="0"/>
                <w:sz w:val="21"/>
                <w:szCs w:val="21"/>
                <w:lang w:eastAsia="sv-SE"/>
              </w:rPr>
              <w:t>Regel för IT-användare</w:t>
            </w:r>
          </w:p>
        </w:tc>
        <w:tc>
          <w:tcPr>
            <w:tcW w:w="2753" w:type="dxa"/>
            <w:tcBorders>
              <w:top w:val="nil"/>
              <w:bottom w:val="nil"/>
            </w:tcBorders>
          </w:tcPr>
          <w:p w:rsidRPr="00712498" w:rsidR="00996B35" w:rsidP="00923B25" w:rsidRDefault="00996B35" w14:paraId="32028E8C"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color w:val="FF0000"/>
                <w:sz w:val="21"/>
                <w:szCs w:val="21"/>
                <w:lang w:eastAsia="sv-SE"/>
              </w:rPr>
            </w:pPr>
          </w:p>
        </w:tc>
      </w:tr>
      <w:tr w:rsidRPr="00712498" w:rsidR="00996B35" w:rsidTr="00923B25" w14:paraId="0B1108A8" w14:textId="77777777">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996B35" w:rsidP="00923B25" w:rsidRDefault="00996B35" w14:paraId="12F53B65" w14:textId="77777777">
            <w:pPr>
              <w:spacing w:after="0" w:line="240" w:lineRule="auto"/>
              <w:rPr>
                <w:rFonts w:ascii="Palatino Linotype" w:hAnsi="Palatino Linotype" w:eastAsia="Times New Roman" w:cs="Calibri"/>
                <w:b w:val="0"/>
                <w:bCs w:val="0"/>
                <w:color w:val="7896AE" w:themeColor="accent6"/>
                <w:sz w:val="21"/>
                <w:szCs w:val="21"/>
                <w:lang w:eastAsia="sv-SE"/>
              </w:rPr>
            </w:pPr>
            <w:r w:rsidRPr="7E9D67E7">
              <w:rPr>
                <w:rFonts w:ascii="Palatino Linotype" w:hAnsi="Palatino Linotype" w:eastAsia="Times New Roman" w:cs="Calibri"/>
                <w:b w:val="0"/>
                <w:bCs w:val="0"/>
                <w:sz w:val="21"/>
                <w:szCs w:val="21"/>
                <w:lang w:eastAsia="sv-SE"/>
              </w:rPr>
              <w:t xml:space="preserve">Regler för arvoden och ersättningar, för förtroendevalda </w:t>
            </w:r>
          </w:p>
        </w:tc>
        <w:tc>
          <w:tcPr>
            <w:tcW w:w="2753" w:type="dxa"/>
            <w:tcBorders>
              <w:top w:val="nil"/>
              <w:bottom w:val="nil"/>
            </w:tcBorders>
            <w:hideMark/>
          </w:tcPr>
          <w:p w:rsidRPr="00712498" w:rsidR="00996B35" w:rsidP="00923B25" w:rsidRDefault="00996B35" w14:paraId="64F44BE9"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color w:val="FF0000"/>
                <w:sz w:val="21"/>
                <w:szCs w:val="21"/>
                <w:lang w:eastAsia="sv-SE"/>
              </w:rPr>
            </w:pPr>
          </w:p>
        </w:tc>
      </w:tr>
      <w:tr w:rsidRPr="00712498" w:rsidR="00996B35" w:rsidTr="00923B25" w14:paraId="6B00CB03"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996B35" w:rsidP="00923B25" w:rsidRDefault="00996B35" w14:paraId="2785D4CC" w14:textId="77777777">
            <w:pPr>
              <w:spacing w:after="0" w:line="240" w:lineRule="auto"/>
              <w:rPr>
                <w:rFonts w:ascii="Palatino Linotype" w:hAnsi="Palatino Linotype" w:eastAsia="Times New Roman" w:cs="Calibri"/>
                <w:b w:val="0"/>
                <w:bCs w:val="0"/>
                <w:color w:val="7896AE" w:themeColor="accent6"/>
                <w:sz w:val="21"/>
                <w:szCs w:val="21"/>
                <w:lang w:eastAsia="sv-SE"/>
              </w:rPr>
            </w:pPr>
            <w:r w:rsidRPr="7E9D67E7">
              <w:rPr>
                <w:rFonts w:ascii="Palatino Linotype" w:hAnsi="Palatino Linotype" w:eastAsia="Times New Roman" w:cs="Calibri"/>
                <w:b w:val="0"/>
                <w:bCs w:val="0"/>
                <w:sz w:val="21"/>
                <w:szCs w:val="21"/>
                <w:lang w:eastAsia="sv-SE"/>
              </w:rPr>
              <w:t xml:space="preserve">Regler för attest </w:t>
            </w:r>
          </w:p>
        </w:tc>
        <w:tc>
          <w:tcPr>
            <w:tcW w:w="2753" w:type="dxa"/>
            <w:tcBorders>
              <w:top w:val="nil"/>
              <w:bottom w:val="nil"/>
            </w:tcBorders>
            <w:hideMark/>
          </w:tcPr>
          <w:p w:rsidRPr="00712498" w:rsidR="00996B35" w:rsidP="00923B25" w:rsidRDefault="00996B35" w14:paraId="54415FB0"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r w:rsidRPr="7E9D67E7">
              <w:rPr>
                <w:rFonts w:ascii="Palatino Linotype" w:hAnsi="Palatino Linotype" w:eastAsia="Times New Roman" w:cs="Calibri"/>
                <w:i/>
                <w:iCs/>
                <w:sz w:val="21"/>
                <w:szCs w:val="21"/>
                <w:lang w:eastAsia="sv-SE"/>
              </w:rPr>
              <w:t>Delegationsordning</w:t>
            </w:r>
          </w:p>
        </w:tc>
      </w:tr>
      <w:tr w:rsidRPr="00712498" w:rsidR="00996B35" w:rsidTr="00923B25" w14:paraId="5F54EA03" w14:textId="77777777">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996B35" w:rsidP="00923B25" w:rsidRDefault="00996B35" w14:paraId="18791765" w14:textId="77777777">
            <w:pPr>
              <w:spacing w:after="0" w:line="240" w:lineRule="auto"/>
              <w:rPr>
                <w:rFonts w:ascii="Palatino Linotype" w:hAnsi="Palatino Linotype" w:eastAsia="Times New Roman" w:cs="Calibri"/>
                <w:b w:val="0"/>
                <w:bCs w:val="0"/>
                <w:color w:val="7896AE" w:themeColor="accent6"/>
                <w:sz w:val="21"/>
                <w:szCs w:val="21"/>
                <w:lang w:eastAsia="sv-SE"/>
              </w:rPr>
            </w:pPr>
            <w:r w:rsidRPr="7E9D67E7">
              <w:rPr>
                <w:rFonts w:ascii="Palatino Linotype" w:hAnsi="Palatino Linotype" w:eastAsia="Times New Roman" w:cs="Calibri"/>
                <w:b w:val="0"/>
                <w:bCs w:val="0"/>
                <w:sz w:val="21"/>
                <w:szCs w:val="21"/>
                <w:lang w:eastAsia="sv-SE"/>
              </w:rPr>
              <w:t>Regel för rekrytering</w:t>
            </w:r>
          </w:p>
        </w:tc>
        <w:tc>
          <w:tcPr>
            <w:tcW w:w="2753" w:type="dxa"/>
            <w:tcBorders>
              <w:top w:val="nil"/>
              <w:bottom w:val="nil"/>
            </w:tcBorders>
          </w:tcPr>
          <w:p w:rsidRPr="00712498" w:rsidR="00996B35" w:rsidP="00923B25" w:rsidRDefault="00996B35" w14:paraId="78834758"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color w:val="FF0000"/>
                <w:sz w:val="21"/>
                <w:szCs w:val="21"/>
                <w:lang w:eastAsia="sv-SE"/>
              </w:rPr>
            </w:pPr>
          </w:p>
        </w:tc>
      </w:tr>
      <w:tr w:rsidRPr="00712498" w:rsidR="00996B35" w:rsidTr="00923B25" w14:paraId="159D98CF"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single" w:color="auto" w:sz="4" w:space="0"/>
            </w:tcBorders>
            <w:hideMark/>
          </w:tcPr>
          <w:p w:rsidRPr="00712498" w:rsidR="00996B35" w:rsidP="00923B25" w:rsidRDefault="00996B35" w14:paraId="57A2566C" w14:textId="77777777">
            <w:pPr>
              <w:spacing w:after="0" w:line="240" w:lineRule="auto"/>
              <w:rPr>
                <w:rFonts w:ascii="Palatino Linotype" w:hAnsi="Palatino Linotype" w:eastAsia="Times New Roman" w:cs="Calibri"/>
                <w:b w:val="0"/>
                <w:bCs w:val="0"/>
                <w:color w:val="7896AE" w:themeColor="accent6"/>
                <w:sz w:val="21"/>
                <w:szCs w:val="21"/>
                <w:lang w:eastAsia="sv-SE"/>
              </w:rPr>
            </w:pPr>
            <w:r w:rsidRPr="7E9D67E7">
              <w:rPr>
                <w:rFonts w:ascii="Palatino Linotype" w:hAnsi="Palatino Linotype" w:eastAsia="Times New Roman" w:cs="Calibri"/>
                <w:b w:val="0"/>
                <w:bCs w:val="0"/>
                <w:sz w:val="21"/>
                <w:szCs w:val="21"/>
                <w:lang w:eastAsia="sv-SE"/>
              </w:rPr>
              <w:t>Regler för ekonomisk planering, budget och uppföljning</w:t>
            </w:r>
          </w:p>
        </w:tc>
        <w:tc>
          <w:tcPr>
            <w:tcW w:w="2753" w:type="dxa"/>
            <w:tcBorders>
              <w:top w:val="nil"/>
              <w:bottom w:val="single" w:color="auto" w:sz="4" w:space="0"/>
            </w:tcBorders>
            <w:hideMark/>
          </w:tcPr>
          <w:p w:rsidRPr="00712498" w:rsidR="00996B35" w:rsidP="00923B25" w:rsidRDefault="00996B35" w14:paraId="09DA4534"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color w:val="FF0000"/>
                <w:sz w:val="21"/>
                <w:szCs w:val="21"/>
                <w:lang w:eastAsia="sv-SE"/>
              </w:rPr>
            </w:pPr>
          </w:p>
        </w:tc>
      </w:tr>
      <w:tr w:rsidRPr="00712498" w:rsidR="00996B35" w:rsidTr="00923B25" w14:paraId="588F2CEF" w14:textId="77777777">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single" w:color="auto" w:sz="4" w:space="0"/>
              <w:bottom w:val="nil"/>
            </w:tcBorders>
            <w:hideMark/>
          </w:tcPr>
          <w:p w:rsidRPr="00712498" w:rsidR="00996B35" w:rsidP="00923B25" w:rsidRDefault="00996B35" w14:paraId="59FC0A86" w14:textId="77777777">
            <w:pPr>
              <w:spacing w:after="0"/>
              <w:rPr>
                <w:rFonts w:ascii="Palatino Linotype" w:hAnsi="Palatino Linotype" w:eastAsia="Times New Roman" w:cs="Calibri"/>
                <w:b w:val="0"/>
                <w:color w:val="7896AE" w:themeColor="accent6"/>
                <w:sz w:val="21"/>
                <w:szCs w:val="21"/>
                <w:lang w:eastAsia="sv-SE"/>
              </w:rPr>
            </w:pPr>
            <w:r w:rsidRPr="00712498">
              <w:rPr>
                <w:rFonts w:ascii="Palatino Linotype" w:hAnsi="Palatino Linotype" w:eastAsia="Times New Roman" w:cs="Calibri"/>
                <w:b w:val="0"/>
                <w:color w:val="7896AE" w:themeColor="accent6"/>
                <w:sz w:val="21"/>
                <w:szCs w:val="21"/>
                <w:lang w:eastAsia="sv-SE"/>
              </w:rPr>
              <w:br/>
            </w:r>
            <w:r w:rsidRPr="00712498">
              <w:rPr>
                <w:rFonts w:ascii="Palatino Linotype" w:hAnsi="Palatino Linotype" w:eastAsia="Times New Roman" w:cs="Calibri"/>
                <w:b w:val="0"/>
                <w:sz w:val="21"/>
                <w:szCs w:val="21"/>
                <w:lang w:eastAsia="sv-SE"/>
              </w:rPr>
              <w:t>Föreskrifter och riktlinjer om arkiv- och informationshantering</w:t>
            </w:r>
          </w:p>
        </w:tc>
        <w:tc>
          <w:tcPr>
            <w:tcW w:w="2753" w:type="dxa"/>
            <w:tcBorders>
              <w:top w:val="single" w:color="auto" w:sz="4" w:space="0"/>
              <w:bottom w:val="nil"/>
            </w:tcBorders>
            <w:hideMark/>
          </w:tcPr>
          <w:p w:rsidRPr="00712498" w:rsidR="00996B35" w:rsidP="00923B25" w:rsidRDefault="00996B35" w14:paraId="352CA1E7"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sz w:val="21"/>
                <w:szCs w:val="21"/>
                <w:lang w:eastAsia="sv-SE"/>
              </w:rPr>
            </w:pPr>
          </w:p>
          <w:p w:rsidRPr="00712498" w:rsidR="00996B35" w:rsidP="00923B25" w:rsidRDefault="00996B35" w14:paraId="0C4BF1FD"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sz w:val="21"/>
                <w:szCs w:val="21"/>
                <w:lang w:eastAsia="sv-SE"/>
              </w:rPr>
            </w:pPr>
            <w:r w:rsidRPr="00712498">
              <w:rPr>
                <w:rFonts w:ascii="Palatino Linotype" w:hAnsi="Palatino Linotype" w:eastAsia="Times New Roman" w:cs="Calibri"/>
                <w:i/>
                <w:sz w:val="21"/>
                <w:szCs w:val="21"/>
                <w:lang w:eastAsia="sv-SE"/>
              </w:rPr>
              <w:t>Dokumenthanteringsplan</w:t>
            </w:r>
          </w:p>
        </w:tc>
      </w:tr>
      <w:tr w:rsidRPr="00712498" w:rsidR="00996B35" w:rsidTr="00923B25" w14:paraId="6DD20E6D"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single" w:color="auto" w:sz="4" w:space="0"/>
            </w:tcBorders>
            <w:hideMark/>
          </w:tcPr>
          <w:p w:rsidRPr="00712498" w:rsidR="00996B35" w:rsidP="00923B25" w:rsidRDefault="00996B35" w14:paraId="07BBA53E" w14:textId="77777777">
            <w:pPr>
              <w:spacing w:after="0" w:line="240" w:lineRule="auto"/>
              <w:rPr>
                <w:rFonts w:ascii="Palatino Linotype" w:hAnsi="Palatino Linotype" w:eastAsia="Times New Roman" w:cs="Calibri"/>
                <w:b w:val="0"/>
                <w:color w:val="7896AE" w:themeColor="accent6"/>
                <w:sz w:val="21"/>
                <w:szCs w:val="21"/>
                <w:lang w:eastAsia="sv-SE"/>
              </w:rPr>
            </w:pPr>
            <w:r w:rsidRPr="00712498">
              <w:rPr>
                <w:rFonts w:ascii="Palatino Linotype" w:hAnsi="Palatino Linotype" w:eastAsia="Times New Roman" w:cs="Calibri"/>
                <w:b w:val="0"/>
                <w:sz w:val="21"/>
                <w:szCs w:val="21"/>
                <w:lang w:eastAsia="sv-SE"/>
              </w:rPr>
              <w:t>Gallring av handlingar som är av tillfällig eller ringa betydelse</w:t>
            </w:r>
          </w:p>
        </w:tc>
        <w:tc>
          <w:tcPr>
            <w:tcW w:w="2753" w:type="dxa"/>
            <w:tcBorders>
              <w:top w:val="nil"/>
              <w:bottom w:val="single" w:color="auto" w:sz="4" w:space="0"/>
            </w:tcBorders>
            <w:hideMark/>
          </w:tcPr>
          <w:p w:rsidRPr="00712498" w:rsidR="00996B35" w:rsidP="00923B25" w:rsidRDefault="00996B35" w14:paraId="44BEFBE3"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sz w:val="21"/>
                <w:szCs w:val="21"/>
                <w:lang w:eastAsia="sv-SE"/>
              </w:rPr>
            </w:pPr>
            <w:r w:rsidRPr="00712498">
              <w:rPr>
                <w:rFonts w:ascii="Palatino Linotype" w:hAnsi="Palatino Linotype" w:eastAsia="Times New Roman" w:cs="Calibri"/>
                <w:i/>
                <w:sz w:val="21"/>
                <w:szCs w:val="21"/>
                <w:lang w:eastAsia="sv-SE"/>
              </w:rPr>
              <w:t>Dokumenthanteringsplan</w:t>
            </w:r>
          </w:p>
        </w:tc>
      </w:tr>
      <w:tr w:rsidRPr="00712498" w:rsidR="00996B35" w:rsidTr="00923B25" w14:paraId="66720109" w14:textId="77777777">
        <w:trPr>
          <w:trHeight w:val="324"/>
        </w:trPr>
        <w:tc>
          <w:tcPr>
            <w:cnfStyle w:val="001000000000" w:firstRow="0" w:lastRow="0" w:firstColumn="1" w:lastColumn="0" w:oddVBand="0" w:evenVBand="0" w:oddHBand="0" w:evenHBand="0" w:firstRowFirstColumn="0" w:firstRowLastColumn="0" w:lastRowFirstColumn="0" w:lastRowLastColumn="0"/>
            <w:tcW w:w="7088" w:type="dxa"/>
            <w:tcBorders>
              <w:top w:val="single" w:color="auto" w:sz="4" w:space="0"/>
              <w:bottom w:val="nil"/>
            </w:tcBorders>
            <w:noWrap/>
            <w:hideMark/>
          </w:tcPr>
          <w:p w:rsidRPr="00712498" w:rsidR="00996B35" w:rsidP="00923B25" w:rsidRDefault="00996B35" w14:paraId="2E805912" w14:textId="77777777">
            <w:pPr>
              <w:spacing w:after="0" w:line="240" w:lineRule="auto"/>
              <w:rPr>
                <w:rFonts w:ascii="Palatino Linotype" w:hAnsi="Palatino Linotype" w:eastAsia="Times New Roman" w:cs="Calibri"/>
                <w:b w:val="0"/>
                <w:bCs w:val="0"/>
                <w:color w:val="FF0000"/>
                <w:sz w:val="21"/>
                <w:szCs w:val="21"/>
                <w:lang w:eastAsia="sv-SE"/>
              </w:rPr>
            </w:pPr>
          </w:p>
        </w:tc>
        <w:tc>
          <w:tcPr>
            <w:tcW w:w="2753" w:type="dxa"/>
            <w:tcBorders>
              <w:top w:val="single" w:color="auto" w:sz="4" w:space="0"/>
              <w:bottom w:val="nil"/>
            </w:tcBorders>
            <w:noWrap/>
            <w:hideMark/>
          </w:tcPr>
          <w:p w:rsidRPr="00712498" w:rsidR="00996B35" w:rsidP="00923B25" w:rsidRDefault="00996B35" w14:paraId="0CE5C98E"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FF0000"/>
                <w:sz w:val="21"/>
                <w:szCs w:val="21"/>
                <w:lang w:eastAsia="sv-SE"/>
              </w:rPr>
            </w:pPr>
          </w:p>
        </w:tc>
      </w:tr>
      <w:tr w:rsidRPr="00712498" w:rsidR="00996B35" w:rsidTr="00923B25" w14:paraId="5E83CE8C"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996B35" w:rsidP="00923B25" w:rsidRDefault="00996B35" w14:paraId="3E9E95CE" w14:textId="77777777">
            <w:pPr>
              <w:spacing w:after="0" w:line="240" w:lineRule="auto"/>
              <w:rPr>
                <w:rFonts w:ascii="Palatino Linotype" w:hAnsi="Palatino Linotype" w:eastAsia="Times New Roman" w:cs="Calibri"/>
                <w:b w:val="0"/>
                <w:bCs w:val="0"/>
                <w:sz w:val="21"/>
                <w:szCs w:val="21"/>
                <w:lang w:eastAsia="sv-SE"/>
              </w:rPr>
            </w:pPr>
            <w:r w:rsidRPr="7E9D67E7">
              <w:rPr>
                <w:rFonts w:ascii="Palatino Linotype" w:hAnsi="Palatino Linotype" w:eastAsia="Times New Roman" w:cs="Calibri"/>
                <w:b w:val="0"/>
                <w:bCs w:val="0"/>
                <w:sz w:val="21"/>
                <w:szCs w:val="21"/>
                <w:lang w:eastAsia="sv-SE"/>
              </w:rPr>
              <w:t>Näringslivsstrategiskt program 2023 – 2035</w:t>
            </w:r>
          </w:p>
        </w:tc>
        <w:tc>
          <w:tcPr>
            <w:tcW w:w="2753" w:type="dxa"/>
            <w:tcBorders>
              <w:top w:val="nil"/>
              <w:bottom w:val="nil"/>
            </w:tcBorders>
            <w:hideMark/>
          </w:tcPr>
          <w:p w:rsidRPr="00712498" w:rsidR="00996B35" w:rsidP="00923B25" w:rsidRDefault="00996B35" w14:paraId="64E5CA03"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b/>
                <w:i/>
                <w:sz w:val="21"/>
                <w:szCs w:val="21"/>
                <w:lang w:eastAsia="sv-SE"/>
              </w:rPr>
            </w:pPr>
            <w:r w:rsidRPr="00712498">
              <w:rPr>
                <w:rFonts w:ascii="Palatino Linotype" w:hAnsi="Palatino Linotype" w:eastAsia="Times New Roman" w:cs="Calibri"/>
                <w:i/>
                <w:sz w:val="21"/>
                <w:szCs w:val="21"/>
                <w:lang w:eastAsia="sv-SE"/>
              </w:rPr>
              <w:t xml:space="preserve">Handlingsplan </w:t>
            </w:r>
          </w:p>
        </w:tc>
      </w:tr>
      <w:tr w:rsidRPr="00712498" w:rsidR="00996B35" w:rsidTr="00923B25" w14:paraId="555FCBD1" w14:textId="77777777">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996B35" w:rsidP="00923B25" w:rsidRDefault="00996B35" w14:paraId="0197BB90" w14:textId="77777777">
            <w:pPr>
              <w:spacing w:after="0" w:line="240" w:lineRule="auto"/>
              <w:rPr>
                <w:rFonts w:ascii="Palatino Linotype" w:hAnsi="Palatino Linotype" w:eastAsia="Times New Roman" w:cs="Calibri"/>
                <w:b w:val="0"/>
                <w:bCs w:val="0"/>
                <w:sz w:val="21"/>
                <w:szCs w:val="21"/>
                <w:lang w:eastAsia="sv-SE"/>
              </w:rPr>
            </w:pPr>
            <w:r w:rsidRPr="7E9D67E7">
              <w:rPr>
                <w:rFonts w:ascii="Palatino Linotype" w:hAnsi="Palatino Linotype" w:eastAsia="Times New Roman" w:cs="Calibri"/>
                <w:b w:val="0"/>
                <w:bCs w:val="0"/>
                <w:sz w:val="21"/>
                <w:szCs w:val="21"/>
                <w:lang w:eastAsia="sv-SE"/>
              </w:rPr>
              <w:t>Elektrifieringsplan 2022–2030</w:t>
            </w:r>
          </w:p>
        </w:tc>
        <w:tc>
          <w:tcPr>
            <w:tcW w:w="2753" w:type="dxa"/>
            <w:tcBorders>
              <w:top w:val="nil"/>
              <w:bottom w:val="nil"/>
            </w:tcBorders>
          </w:tcPr>
          <w:p w:rsidRPr="00712498" w:rsidR="00996B35" w:rsidP="00923B25" w:rsidRDefault="00996B35" w14:paraId="3503299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r w:rsidRPr="00712498">
              <w:rPr>
                <w:rFonts w:ascii="Palatino Linotype" w:hAnsi="Palatino Linotype" w:eastAsia="Times New Roman" w:cs="Calibri"/>
                <w:i/>
                <w:iCs/>
                <w:sz w:val="21"/>
                <w:szCs w:val="21"/>
                <w:lang w:eastAsia="sv-SE"/>
              </w:rPr>
              <w:t>Handlingsplan</w:t>
            </w:r>
          </w:p>
        </w:tc>
      </w:tr>
      <w:tr w:rsidRPr="00712498" w:rsidR="00996B35" w:rsidTr="00923B25" w14:paraId="71E52CD1"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996B35" w:rsidP="00923B25" w:rsidRDefault="00996B35" w14:paraId="571AF238" w14:textId="77777777">
            <w:pPr>
              <w:spacing w:after="0" w:line="240" w:lineRule="auto"/>
              <w:rPr>
                <w:rFonts w:ascii="Palatino Linotype" w:hAnsi="Palatino Linotype" w:eastAsia="Times New Roman" w:cs="Calibri"/>
                <w:b w:val="0"/>
                <w:bCs w:val="0"/>
                <w:sz w:val="21"/>
                <w:szCs w:val="21"/>
                <w:lang w:eastAsia="sv-SE"/>
              </w:rPr>
            </w:pPr>
            <w:r w:rsidRPr="7E9D67E7">
              <w:rPr>
                <w:rFonts w:ascii="Palatino Linotype" w:hAnsi="Palatino Linotype" w:eastAsia="Times New Roman" w:cs="Calibri"/>
                <w:b w:val="0"/>
                <w:bCs w:val="0"/>
                <w:sz w:val="21"/>
                <w:szCs w:val="21"/>
                <w:lang w:eastAsia="sv-SE"/>
              </w:rPr>
              <w:t>Miljö och klimatprogram 2021 – 2030</w:t>
            </w:r>
          </w:p>
        </w:tc>
        <w:tc>
          <w:tcPr>
            <w:tcW w:w="2753" w:type="dxa"/>
            <w:tcBorders>
              <w:top w:val="nil"/>
              <w:bottom w:val="nil"/>
            </w:tcBorders>
          </w:tcPr>
          <w:p w:rsidRPr="00712498" w:rsidR="00996B35" w:rsidP="00923B25" w:rsidRDefault="00996B35" w14:paraId="3FCB360B"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color w:val="FF0000"/>
                <w:sz w:val="21"/>
                <w:szCs w:val="21"/>
                <w:lang w:eastAsia="sv-SE"/>
              </w:rPr>
            </w:pPr>
          </w:p>
        </w:tc>
      </w:tr>
      <w:tr w:rsidRPr="00712498" w:rsidR="00996B35" w:rsidTr="00923B25" w14:paraId="41FC6926" w14:textId="77777777">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996B35" w:rsidP="00923B25" w:rsidRDefault="00996B35" w14:paraId="7FF5528C" w14:textId="77777777">
            <w:pPr>
              <w:spacing w:after="0" w:line="240" w:lineRule="auto"/>
              <w:rPr>
                <w:rFonts w:ascii="Palatino Linotype" w:hAnsi="Palatino Linotype" w:eastAsia="Times New Roman" w:cs="Calibri"/>
                <w:b w:val="0"/>
                <w:bCs w:val="0"/>
                <w:sz w:val="21"/>
                <w:szCs w:val="21"/>
                <w:lang w:eastAsia="sv-SE"/>
              </w:rPr>
            </w:pPr>
            <w:r w:rsidRPr="7E9D67E7">
              <w:rPr>
                <w:rFonts w:ascii="Palatino Linotype" w:hAnsi="Palatino Linotype" w:eastAsia="Times New Roman" w:cs="Calibri"/>
                <w:b w:val="0"/>
                <w:bCs w:val="0"/>
                <w:sz w:val="21"/>
                <w:szCs w:val="21"/>
                <w:lang w:eastAsia="sv-SE"/>
              </w:rPr>
              <w:t>Program för destinationsutveckling 2023–2030</w:t>
            </w:r>
          </w:p>
        </w:tc>
        <w:tc>
          <w:tcPr>
            <w:tcW w:w="2753" w:type="dxa"/>
            <w:tcBorders>
              <w:top w:val="nil"/>
              <w:bottom w:val="nil"/>
            </w:tcBorders>
            <w:hideMark/>
          </w:tcPr>
          <w:p w:rsidRPr="00712498" w:rsidR="00996B35" w:rsidP="00923B25" w:rsidRDefault="00996B35" w14:paraId="016CB22F"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color w:val="FF0000"/>
                <w:sz w:val="21"/>
                <w:szCs w:val="21"/>
                <w:lang w:eastAsia="sv-SE"/>
              </w:rPr>
            </w:pPr>
          </w:p>
        </w:tc>
      </w:tr>
      <w:tr w:rsidRPr="00712498" w:rsidR="00996B35" w:rsidTr="00923B25" w14:paraId="361ABC31" w14:textId="77777777">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996B35" w:rsidP="00923B25" w:rsidRDefault="00996B35" w14:paraId="0B5AB9DD" w14:textId="77777777">
            <w:pPr>
              <w:spacing w:after="0" w:line="240" w:lineRule="auto"/>
              <w:rPr>
                <w:rFonts w:ascii="Palatino Linotype" w:hAnsi="Palatino Linotype" w:eastAsia="Times New Roman" w:cs="Calibri"/>
                <w:b w:val="0"/>
                <w:bCs w:val="0"/>
                <w:sz w:val="21"/>
                <w:szCs w:val="21"/>
                <w:lang w:eastAsia="sv-SE"/>
              </w:rPr>
            </w:pPr>
            <w:r w:rsidRPr="7E9D67E7">
              <w:rPr>
                <w:rFonts w:ascii="Palatino Linotype" w:hAnsi="Palatino Linotype" w:eastAsia="Times New Roman" w:cs="Calibri"/>
                <w:b w:val="0"/>
                <w:bCs w:val="0"/>
                <w:sz w:val="21"/>
                <w:szCs w:val="21"/>
                <w:lang w:eastAsia="sv-SE"/>
              </w:rPr>
              <w:t>Trygghetsfrämjande och brottsförebyggande program 2022–2026</w:t>
            </w:r>
          </w:p>
        </w:tc>
        <w:tc>
          <w:tcPr>
            <w:tcW w:w="2753" w:type="dxa"/>
            <w:tcBorders>
              <w:top w:val="nil"/>
              <w:bottom w:val="nil"/>
            </w:tcBorders>
          </w:tcPr>
          <w:p w:rsidRPr="00712498" w:rsidR="00996B35" w:rsidP="00923B25" w:rsidRDefault="00996B35" w14:paraId="3299172C"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p>
        </w:tc>
      </w:tr>
      <w:tr w:rsidRPr="00712498" w:rsidR="00996B35" w:rsidTr="00923B25" w14:paraId="2E7386B5" w14:textId="77777777">
        <w:trPr>
          <w:trHeight w:val="357"/>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996B35" w:rsidP="00923B25" w:rsidRDefault="00996B35" w14:paraId="3AB26909" w14:textId="77777777">
            <w:pPr>
              <w:spacing w:after="0" w:line="240" w:lineRule="auto"/>
              <w:rPr>
                <w:rFonts w:ascii="Palatino Linotype" w:hAnsi="Palatino Linotype" w:eastAsia="Times New Roman" w:cs="Calibri"/>
                <w:b w:val="0"/>
                <w:bCs w:val="0"/>
                <w:sz w:val="21"/>
                <w:szCs w:val="21"/>
                <w:lang w:eastAsia="sv-SE"/>
              </w:rPr>
            </w:pPr>
            <w:r w:rsidRPr="7E9D67E7">
              <w:rPr>
                <w:rFonts w:ascii="Palatino Linotype" w:hAnsi="Palatino Linotype" w:eastAsia="Times New Roman" w:cs="Calibri"/>
                <w:b w:val="0"/>
                <w:bCs w:val="0"/>
                <w:sz w:val="21"/>
                <w:szCs w:val="21"/>
                <w:lang w:eastAsia="sv-SE"/>
              </w:rPr>
              <w:t>Plan för arbetet med civil beredskap 2024–2027</w:t>
            </w:r>
          </w:p>
        </w:tc>
        <w:tc>
          <w:tcPr>
            <w:tcW w:w="2753" w:type="dxa"/>
            <w:tcBorders>
              <w:top w:val="nil"/>
              <w:bottom w:val="nil"/>
            </w:tcBorders>
          </w:tcPr>
          <w:p w:rsidRPr="00712498" w:rsidR="00996B35" w:rsidP="00923B25" w:rsidRDefault="00996B35" w14:paraId="697451D0"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r w:rsidRPr="00712498">
              <w:rPr>
                <w:rFonts w:ascii="Palatino Linotype" w:hAnsi="Palatino Linotype" w:eastAsia="Times New Roman" w:cs="Calibri"/>
                <w:i/>
                <w:iCs/>
                <w:sz w:val="21"/>
                <w:szCs w:val="21"/>
                <w:lang w:eastAsia="sv-SE"/>
              </w:rPr>
              <w:t>Krishanteringsplan</w:t>
            </w:r>
          </w:p>
        </w:tc>
      </w:tr>
      <w:tr w:rsidRPr="00712498" w:rsidR="00996B35" w:rsidTr="00923B25" w14:paraId="0C7CD691" w14:textId="77777777">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996B35" w:rsidP="00923B25" w:rsidRDefault="00996B35" w14:paraId="2103A80B" w14:textId="77777777">
            <w:pPr>
              <w:spacing w:after="0" w:line="240" w:lineRule="auto"/>
              <w:rPr>
                <w:rFonts w:ascii="Palatino Linotype" w:hAnsi="Palatino Linotype" w:eastAsia="Times New Roman" w:cs="Calibri"/>
                <w:b w:val="0"/>
                <w:bCs w:val="0"/>
                <w:sz w:val="21"/>
                <w:szCs w:val="21"/>
                <w:lang w:eastAsia="sv-SE"/>
              </w:rPr>
            </w:pPr>
            <w:r w:rsidRPr="7E9D67E7">
              <w:rPr>
                <w:rFonts w:ascii="Palatino Linotype" w:hAnsi="Palatino Linotype" w:eastAsia="Times New Roman" w:cs="Calibri"/>
                <w:b w:val="0"/>
                <w:bCs w:val="0"/>
                <w:sz w:val="21"/>
                <w:szCs w:val="21"/>
                <w:lang w:eastAsia="sv-SE"/>
              </w:rPr>
              <w:t>Energiplan 2022–2030</w:t>
            </w:r>
          </w:p>
        </w:tc>
        <w:tc>
          <w:tcPr>
            <w:tcW w:w="2753" w:type="dxa"/>
            <w:tcBorders>
              <w:top w:val="nil"/>
              <w:bottom w:val="nil"/>
            </w:tcBorders>
          </w:tcPr>
          <w:p w:rsidRPr="00712498" w:rsidR="00996B35" w:rsidP="00923B25" w:rsidRDefault="00996B35" w14:paraId="2452831E"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color w:val="FF0000"/>
                <w:sz w:val="21"/>
                <w:szCs w:val="21"/>
                <w:lang w:eastAsia="sv-SE"/>
              </w:rPr>
            </w:pPr>
          </w:p>
        </w:tc>
      </w:tr>
      <w:tr w:rsidRPr="00712498" w:rsidR="00996B35" w:rsidTr="00923B25" w14:paraId="50874E29" w14:textId="77777777">
        <w:trPr>
          <w:trHeight w:val="357"/>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996B35" w:rsidP="00923B25" w:rsidRDefault="00996B35" w14:paraId="2C4022C9" w14:textId="77777777">
            <w:pPr>
              <w:spacing w:after="0" w:line="240" w:lineRule="auto"/>
              <w:rPr>
                <w:rFonts w:ascii="Palatino Linotype" w:hAnsi="Palatino Linotype" w:eastAsia="Times New Roman" w:cs="Calibri"/>
                <w:b w:val="0"/>
                <w:bCs w:val="0"/>
                <w:color w:val="FF0000"/>
                <w:sz w:val="21"/>
                <w:szCs w:val="21"/>
                <w:lang w:eastAsia="sv-SE"/>
              </w:rPr>
            </w:pPr>
            <w:r w:rsidRPr="7E9D67E7">
              <w:rPr>
                <w:rFonts w:ascii="Palatino Linotype" w:hAnsi="Palatino Linotype" w:eastAsia="Times New Roman" w:cs="Calibri"/>
                <w:b w:val="0"/>
                <w:bCs w:val="0"/>
                <w:sz w:val="21"/>
                <w:szCs w:val="21"/>
                <w:lang w:eastAsia="sv-SE"/>
              </w:rPr>
              <w:t>Göteborgs Stads avfallsplan 2021–2030</w:t>
            </w:r>
          </w:p>
        </w:tc>
        <w:tc>
          <w:tcPr>
            <w:tcW w:w="2753" w:type="dxa"/>
            <w:tcBorders>
              <w:top w:val="nil"/>
              <w:bottom w:val="nil"/>
            </w:tcBorders>
          </w:tcPr>
          <w:p w:rsidRPr="00712498" w:rsidR="00996B35" w:rsidP="00923B25" w:rsidRDefault="00996B35" w14:paraId="33835602"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p>
        </w:tc>
      </w:tr>
      <w:tr w:rsidRPr="00712498" w:rsidR="00996B35" w:rsidTr="00923B25" w14:paraId="04C4CDF5"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127829" w:rsidR="00996B35" w:rsidP="00923B25" w:rsidRDefault="00996B35" w14:paraId="71CE6703" w14:textId="77777777">
            <w:pPr>
              <w:spacing w:after="0" w:line="240" w:lineRule="auto"/>
              <w:rPr>
                <w:rFonts w:ascii="Palatino Linotype" w:hAnsi="Palatino Linotype" w:eastAsia="Times New Roman" w:cs="Calibri"/>
                <w:b w:val="0"/>
                <w:bCs w:val="0"/>
                <w:color w:val="0094D8" w:themeColor="accent1"/>
                <w:sz w:val="21"/>
                <w:szCs w:val="21"/>
                <w:lang w:eastAsia="sv-SE"/>
              </w:rPr>
            </w:pPr>
            <w:r w:rsidRPr="7E9D67E7">
              <w:rPr>
                <w:rFonts w:ascii="Palatino Linotype" w:hAnsi="Palatino Linotype" w:eastAsia="Times New Roman" w:cs="Calibri"/>
                <w:b w:val="0"/>
                <w:bCs w:val="0"/>
                <w:sz w:val="21"/>
                <w:szCs w:val="21"/>
                <w:lang w:eastAsia="sv-SE"/>
              </w:rPr>
              <w:t xml:space="preserve">Inriktning för </w:t>
            </w:r>
            <w:proofErr w:type="spellStart"/>
            <w:r w:rsidRPr="7E9D67E7">
              <w:rPr>
                <w:rFonts w:ascii="Palatino Linotype" w:hAnsi="Palatino Linotype" w:eastAsia="Times New Roman" w:cs="Calibri"/>
                <w:b w:val="0"/>
                <w:bCs w:val="0"/>
                <w:sz w:val="21"/>
                <w:szCs w:val="21"/>
                <w:lang w:eastAsia="sv-SE"/>
              </w:rPr>
              <w:t>Eurocities</w:t>
            </w:r>
            <w:proofErr w:type="spellEnd"/>
          </w:p>
        </w:tc>
        <w:tc>
          <w:tcPr>
            <w:tcW w:w="2753" w:type="dxa"/>
            <w:tcBorders>
              <w:top w:val="nil"/>
              <w:bottom w:val="nil"/>
            </w:tcBorders>
          </w:tcPr>
          <w:p w:rsidRPr="00712498" w:rsidR="00996B35" w:rsidP="00923B25" w:rsidRDefault="00996B35" w14:paraId="1652E26B"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p>
        </w:tc>
      </w:tr>
      <w:tr w:rsidRPr="00712498" w:rsidR="00996B35" w:rsidTr="00923B25" w14:paraId="1B72DCA2" w14:textId="77777777">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996B35" w:rsidP="00923B25" w:rsidRDefault="00996B35" w14:paraId="0D1DF47E" w14:textId="77777777">
            <w:pPr>
              <w:spacing w:after="0" w:line="240" w:lineRule="auto"/>
              <w:rPr>
                <w:rFonts w:ascii="Palatino Linotype" w:hAnsi="Palatino Linotype" w:eastAsia="Times New Roman" w:cs="Calibri"/>
                <w:b w:val="0"/>
                <w:bCs w:val="0"/>
                <w:sz w:val="21"/>
                <w:szCs w:val="21"/>
                <w:lang w:eastAsia="sv-SE"/>
              </w:rPr>
            </w:pPr>
            <w:r w:rsidRPr="7E9D67E7">
              <w:rPr>
                <w:rFonts w:ascii="Palatino Linotype" w:hAnsi="Palatino Linotype" w:eastAsia="Times New Roman" w:cs="Calibri"/>
                <w:b w:val="0"/>
                <w:bCs w:val="0"/>
                <w:sz w:val="21"/>
                <w:szCs w:val="21"/>
                <w:lang w:eastAsia="sv-SE"/>
              </w:rPr>
              <w:t>Plan för digitalisering 2023–2026</w:t>
            </w:r>
          </w:p>
        </w:tc>
        <w:tc>
          <w:tcPr>
            <w:tcW w:w="2753" w:type="dxa"/>
            <w:tcBorders>
              <w:top w:val="nil"/>
              <w:bottom w:val="nil"/>
            </w:tcBorders>
          </w:tcPr>
          <w:p w:rsidRPr="00712498" w:rsidR="00996B35" w:rsidP="00923B25" w:rsidRDefault="00996B35" w14:paraId="513939FF"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p>
        </w:tc>
      </w:tr>
      <w:tr w:rsidRPr="00712498" w:rsidR="00996B35" w:rsidTr="00923B25" w14:paraId="005D35A4" w14:textId="77777777">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996B35" w:rsidP="00923B25" w:rsidRDefault="00996B35" w14:paraId="2086E308" w14:textId="77777777">
            <w:pPr>
              <w:spacing w:after="0" w:line="240" w:lineRule="auto"/>
              <w:rPr>
                <w:rFonts w:ascii="Palatino Linotype" w:hAnsi="Palatino Linotype" w:eastAsia="Times New Roman" w:cs="Calibri"/>
                <w:b w:val="0"/>
                <w:bCs w:val="0"/>
                <w:sz w:val="21"/>
                <w:szCs w:val="21"/>
                <w:lang w:eastAsia="sv-SE"/>
              </w:rPr>
            </w:pPr>
            <w:r w:rsidRPr="7E9D67E7">
              <w:rPr>
                <w:rFonts w:ascii="Palatino Linotype" w:hAnsi="Palatino Linotype" w:eastAsia="Times New Roman" w:cs="Calibri"/>
                <w:b w:val="0"/>
                <w:bCs w:val="0"/>
                <w:sz w:val="21"/>
                <w:szCs w:val="21"/>
                <w:lang w:eastAsia="sv-SE"/>
              </w:rPr>
              <w:t>Program för jämlika livsvillkor och jämlik hälsa 2025–2030</w:t>
            </w:r>
          </w:p>
        </w:tc>
        <w:tc>
          <w:tcPr>
            <w:tcW w:w="2753" w:type="dxa"/>
            <w:tcBorders>
              <w:top w:val="nil"/>
              <w:bottom w:val="nil"/>
            </w:tcBorders>
          </w:tcPr>
          <w:p w:rsidRPr="00712498" w:rsidR="00996B35" w:rsidP="00923B25" w:rsidRDefault="00996B35" w14:paraId="71C07BE0"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color w:val="FF0000"/>
                <w:sz w:val="21"/>
                <w:szCs w:val="21"/>
                <w:lang w:eastAsia="sv-SE"/>
              </w:rPr>
            </w:pPr>
            <w:r w:rsidRPr="00712498">
              <w:rPr>
                <w:rFonts w:ascii="Palatino Linotype" w:hAnsi="Palatino Linotype" w:eastAsia="Times New Roman" w:cs="Calibri"/>
                <w:i/>
                <w:iCs/>
                <w:sz w:val="21"/>
                <w:szCs w:val="21"/>
                <w:lang w:eastAsia="sv-SE"/>
              </w:rPr>
              <w:t>Likabehandlingsplan</w:t>
            </w:r>
          </w:p>
        </w:tc>
      </w:tr>
      <w:tr w:rsidRPr="00712498" w:rsidR="00996B35" w:rsidTr="00923B25" w14:paraId="692FD925" w14:textId="77777777">
        <w:trPr>
          <w:trHeight w:val="357"/>
        </w:trPr>
        <w:tc>
          <w:tcPr>
            <w:cnfStyle w:val="001000000000" w:firstRow="0" w:lastRow="0" w:firstColumn="1" w:lastColumn="0" w:oddVBand="0" w:evenVBand="0" w:oddHBand="0" w:evenHBand="0" w:firstRowFirstColumn="0" w:firstRowLastColumn="0" w:lastRowFirstColumn="0" w:lastRowLastColumn="0"/>
            <w:tcW w:w="7088" w:type="dxa"/>
            <w:tcBorders>
              <w:top w:val="nil"/>
            </w:tcBorders>
          </w:tcPr>
          <w:p w:rsidR="00996B35" w:rsidP="00923B25" w:rsidRDefault="00996B35" w14:paraId="12DF9266" w14:textId="77777777">
            <w:pPr>
              <w:spacing w:after="0" w:line="240" w:lineRule="auto"/>
              <w:rPr>
                <w:rFonts w:ascii="Palatino Linotype" w:hAnsi="Palatino Linotype" w:eastAsia="Times New Roman" w:cs="Calibri"/>
                <w:b w:val="0"/>
                <w:bCs w:val="0"/>
                <w:sz w:val="21"/>
                <w:szCs w:val="21"/>
                <w:lang w:eastAsia="sv-SE"/>
              </w:rPr>
            </w:pPr>
            <w:r w:rsidRPr="7E9D67E7">
              <w:rPr>
                <w:rFonts w:ascii="Palatino Linotype" w:hAnsi="Palatino Linotype" w:eastAsia="Times New Roman" w:cs="Calibri"/>
                <w:b w:val="0"/>
                <w:bCs w:val="0"/>
                <w:sz w:val="21"/>
                <w:szCs w:val="21"/>
                <w:lang w:eastAsia="sv-SE"/>
              </w:rPr>
              <w:t>Plan för kompetensförsörjning 2024–2026</w:t>
            </w:r>
          </w:p>
        </w:tc>
        <w:tc>
          <w:tcPr>
            <w:tcW w:w="2753" w:type="dxa"/>
            <w:tcBorders>
              <w:top w:val="nil"/>
            </w:tcBorders>
          </w:tcPr>
          <w:p w:rsidR="00996B35" w:rsidP="00923B25" w:rsidRDefault="00996B35" w14:paraId="260000E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r w:rsidRPr="7E9D67E7">
              <w:rPr>
                <w:rFonts w:ascii="Palatino Linotype" w:hAnsi="Palatino Linotype" w:eastAsia="Times New Roman" w:cs="Calibri"/>
                <w:i/>
                <w:iCs/>
                <w:sz w:val="21"/>
                <w:szCs w:val="21"/>
                <w:lang w:eastAsia="sv-SE"/>
              </w:rPr>
              <w:t>Kompetensförsörjningsplan</w:t>
            </w:r>
          </w:p>
        </w:tc>
      </w:tr>
    </w:tbl>
    <w:p w:rsidR="00996B35" w:rsidP="00996B35" w:rsidRDefault="00996B35" w14:paraId="6BAA3F13" w14:textId="77777777">
      <w:r>
        <w:rPr>
          <w:b/>
          <w:bCs/>
        </w:rPr>
        <w:br w:type="page"/>
      </w:r>
    </w:p>
    <w:p w:rsidRPr="00712498" w:rsidR="00996B35" w:rsidP="00996B35" w:rsidRDefault="00996B35" w14:paraId="7D42A58C" w14:textId="77777777">
      <w:pPr>
        <w:spacing w:after="240"/>
        <w:rPr>
          <w:rFonts w:ascii="Palatino Linotype" w:hAnsi="Palatino Linotype" w:cs="Arial"/>
          <w:b/>
          <w:sz w:val="21"/>
          <w:szCs w:val="21"/>
        </w:rPr>
      </w:pPr>
      <w:r w:rsidRPr="00F17589">
        <w:rPr>
          <w:rFonts w:ascii="Arial Black" w:hAnsi="Arial Black"/>
          <w:color w:val="3B5776"/>
          <w:sz w:val="24"/>
        </w:rPr>
        <w:t>Väsentliga avtalsåtaganden</w:t>
      </w:r>
      <w:r>
        <w:rPr>
          <w:rFonts w:ascii="Arial Black" w:hAnsi="Arial Black"/>
          <w:color w:val="3B5776"/>
          <w:sz w:val="24"/>
        </w:rPr>
        <w:br/>
      </w:r>
      <w:r w:rsidRPr="00712498">
        <w:rPr>
          <w:rFonts w:ascii="Palatino Linotype" w:hAnsi="Palatino Linotype"/>
          <w:sz w:val="21"/>
          <w:szCs w:val="21"/>
        </w:rPr>
        <w:t xml:space="preserve">Exkl. avtal som rör löpande drift, projektverksamhet, medlemskap eller bolagets åtagande som arbetsgivare. </w:t>
      </w:r>
    </w:p>
    <w:tbl>
      <w:tblPr>
        <w:tblStyle w:val="Oformateradtabell2"/>
        <w:tblpPr w:leftFromText="141" w:rightFromText="141" w:vertAnchor="text" w:horzAnchor="margin" w:tblpY="210"/>
        <w:tblW w:w="12879" w:type="dxa"/>
        <w:tblBorders>
          <w:top w:val="none" w:color="auto" w:sz="0" w:space="0"/>
          <w:bottom w:val="none" w:color="auto" w:sz="0" w:space="0"/>
        </w:tblBorders>
        <w:tblLayout w:type="fixed"/>
        <w:tblLook w:val="04A0" w:firstRow="1" w:lastRow="0" w:firstColumn="1" w:lastColumn="0" w:noHBand="0" w:noVBand="1"/>
      </w:tblPr>
      <w:tblGrid>
        <w:gridCol w:w="3499"/>
        <w:gridCol w:w="3164"/>
        <w:gridCol w:w="708"/>
        <w:gridCol w:w="2127"/>
        <w:gridCol w:w="301"/>
        <w:gridCol w:w="3080"/>
      </w:tblGrid>
      <w:tr w:rsidRPr="00712498" w:rsidR="00996B35" w:rsidTr="00923B25" w14:paraId="0020997A" w14:textId="77777777">
        <w:trPr>
          <w:gridAfter w:val="1"/>
          <w:cnfStyle w:val="100000000000" w:firstRow="1" w:lastRow="0" w:firstColumn="0" w:lastColumn="0" w:oddVBand="0" w:evenVBand="0" w:oddHBand="0" w:evenHBand="0" w:firstRowFirstColumn="0" w:firstRowLastColumn="0" w:lastRowFirstColumn="0" w:lastRowLastColumn="0"/>
          <w:wAfter w:w="3080" w:type="dxa"/>
          <w:trHeight w:val="284"/>
        </w:trPr>
        <w:tc>
          <w:tcPr>
            <w:cnfStyle w:val="001000000000" w:firstRow="0" w:lastRow="0" w:firstColumn="1" w:lastColumn="0" w:oddVBand="0" w:evenVBand="0" w:oddHBand="0" w:evenHBand="0" w:firstRowFirstColumn="0" w:firstRowLastColumn="0" w:lastRowFirstColumn="0" w:lastRowLastColumn="0"/>
            <w:tcW w:w="3499" w:type="dxa"/>
            <w:tcBorders>
              <w:bottom w:val="single" w:color="auto" w:sz="4" w:space="0"/>
            </w:tcBorders>
          </w:tcPr>
          <w:p w:rsidRPr="00712498" w:rsidR="00996B35" w:rsidP="00923B25" w:rsidRDefault="00996B35" w14:paraId="00D5F090" w14:textId="77777777">
            <w:pPr>
              <w:spacing w:after="0" w:line="240" w:lineRule="auto"/>
              <w:rPr>
                <w:rFonts w:ascii="Palatino Linotype" w:hAnsi="Palatino Linotype"/>
                <w:color w:val="FF0000"/>
                <w:sz w:val="21"/>
                <w:szCs w:val="21"/>
              </w:rPr>
            </w:pPr>
            <w:r w:rsidRPr="00712498">
              <w:rPr>
                <w:rFonts w:ascii="Palatino Linotype" w:hAnsi="Palatino Linotype" w:cs="Arial"/>
                <w:b w:val="0"/>
                <w:sz w:val="21"/>
                <w:szCs w:val="21"/>
              </w:rPr>
              <w:t>SAMVERKAN, TJÄNSTER</w:t>
            </w:r>
          </w:p>
        </w:tc>
        <w:tc>
          <w:tcPr>
            <w:tcW w:w="3164" w:type="dxa"/>
            <w:tcBorders>
              <w:bottom w:val="single" w:color="auto" w:sz="4" w:space="0"/>
            </w:tcBorders>
          </w:tcPr>
          <w:p w:rsidRPr="00712498" w:rsidR="00996B35" w:rsidP="00923B25" w:rsidRDefault="00996B35" w14:paraId="2A7A6BCD" w14:textId="77777777">
            <w:pPr>
              <w:spacing w:line="240"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color w:val="FF0000"/>
                <w:sz w:val="21"/>
                <w:szCs w:val="21"/>
              </w:rPr>
            </w:pPr>
          </w:p>
        </w:tc>
        <w:tc>
          <w:tcPr>
            <w:tcW w:w="3136" w:type="dxa"/>
            <w:gridSpan w:val="3"/>
            <w:tcBorders>
              <w:bottom w:val="single" w:color="auto" w:sz="4" w:space="0"/>
            </w:tcBorders>
          </w:tcPr>
          <w:p w:rsidRPr="00712498" w:rsidR="00996B35" w:rsidP="00923B25" w:rsidRDefault="00996B35" w14:paraId="358666C0" w14:textId="77777777">
            <w:pPr>
              <w:spacing w:line="240"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color w:val="FF0000"/>
                <w:sz w:val="21"/>
                <w:szCs w:val="21"/>
              </w:rPr>
            </w:pPr>
          </w:p>
        </w:tc>
      </w:tr>
      <w:tr w:rsidRPr="00712498" w:rsidR="00996B35" w:rsidTr="00923B25" w14:paraId="077CBC84" w14:textId="77777777">
        <w:trPr>
          <w:gridAfter w:val="1"/>
          <w:cnfStyle w:val="000000100000" w:firstRow="0" w:lastRow="0" w:firstColumn="0" w:lastColumn="0" w:oddVBand="0" w:evenVBand="0" w:oddHBand="1" w:evenHBand="0" w:firstRowFirstColumn="0" w:firstRowLastColumn="0" w:lastRowFirstColumn="0" w:lastRowLastColumn="0"/>
          <w:wAfter w:w="3080" w:type="dxa"/>
          <w:trHeight w:val="315"/>
        </w:trPr>
        <w:tc>
          <w:tcPr>
            <w:cnfStyle w:val="001000000000" w:firstRow="0" w:lastRow="0" w:firstColumn="1" w:lastColumn="0" w:oddVBand="0" w:evenVBand="0" w:oddHBand="0" w:evenHBand="0" w:firstRowFirstColumn="0" w:firstRowLastColumn="0" w:lastRowFirstColumn="0" w:lastRowLastColumn="0"/>
            <w:tcW w:w="6663" w:type="dxa"/>
            <w:gridSpan w:val="2"/>
            <w:tcBorders>
              <w:top w:val="single" w:color="auto" w:sz="4" w:space="0"/>
            </w:tcBorders>
          </w:tcPr>
          <w:p w:rsidRPr="00712498" w:rsidR="00996B35" w:rsidP="00923B25" w:rsidRDefault="00996B35" w14:paraId="7DAC7E49" w14:textId="77777777">
            <w:pPr>
              <w:spacing w:after="0" w:line="240" w:lineRule="auto"/>
              <w:rPr>
                <w:rFonts w:ascii="Palatino Linotype" w:hAnsi="Palatino Linotype" w:cs="Arial"/>
                <w:b w:val="0"/>
                <w:bCs w:val="0"/>
                <w:sz w:val="21"/>
                <w:szCs w:val="21"/>
              </w:rPr>
            </w:pPr>
            <w:r w:rsidRPr="00712498">
              <w:rPr>
                <w:rFonts w:ascii="Palatino Linotype" w:hAnsi="Palatino Linotype" w:cs="Arial"/>
                <w:b w:val="0"/>
                <w:bCs w:val="0"/>
                <w:sz w:val="21"/>
                <w:szCs w:val="21"/>
              </w:rPr>
              <w:t>Göteborgsregionens kommunalförbund</w:t>
            </w:r>
          </w:p>
        </w:tc>
        <w:tc>
          <w:tcPr>
            <w:tcW w:w="3136" w:type="dxa"/>
            <w:gridSpan w:val="3"/>
            <w:tcBorders>
              <w:top w:val="single" w:color="auto" w:sz="4" w:space="0"/>
            </w:tcBorders>
          </w:tcPr>
          <w:p w:rsidRPr="00712498" w:rsidR="00996B35" w:rsidP="00923B25" w:rsidRDefault="00996B35" w14:paraId="5D75B3BA"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r w:rsidRPr="00712498">
              <w:rPr>
                <w:rFonts w:ascii="Palatino Linotype" w:hAnsi="Palatino Linotype" w:eastAsia="Times New Roman" w:cs="Calibri"/>
                <w:i/>
                <w:iCs/>
                <w:sz w:val="21"/>
                <w:szCs w:val="21"/>
                <w:lang w:eastAsia="sv-SE"/>
              </w:rPr>
              <w:t xml:space="preserve">Flerårigt </w:t>
            </w:r>
          </w:p>
        </w:tc>
      </w:tr>
      <w:tr w:rsidRPr="00712498" w:rsidR="00996B35" w:rsidTr="00923B25" w14:paraId="48F9BB1B" w14:textId="77777777">
        <w:trPr>
          <w:gridAfter w:val="1"/>
          <w:wAfter w:w="3080" w:type="dxa"/>
          <w:trHeight w:val="315"/>
        </w:trPr>
        <w:tc>
          <w:tcPr>
            <w:cnfStyle w:val="001000000000" w:firstRow="0" w:lastRow="0" w:firstColumn="1" w:lastColumn="0" w:oddVBand="0" w:evenVBand="0" w:oddHBand="0" w:evenHBand="0" w:firstRowFirstColumn="0" w:firstRowLastColumn="0" w:lastRowFirstColumn="0" w:lastRowLastColumn="0"/>
            <w:tcW w:w="6663" w:type="dxa"/>
            <w:gridSpan w:val="2"/>
            <w:tcBorders>
              <w:top w:val="single" w:color="auto" w:sz="4" w:space="0"/>
            </w:tcBorders>
          </w:tcPr>
          <w:p w:rsidRPr="00712498" w:rsidR="00996B35" w:rsidP="00923B25" w:rsidRDefault="00996B35" w14:paraId="5758D48A" w14:textId="77777777">
            <w:pPr>
              <w:spacing w:after="0" w:line="240" w:lineRule="auto"/>
              <w:rPr>
                <w:rFonts w:ascii="Palatino Linotype" w:hAnsi="Palatino Linotype" w:cs="Arial"/>
                <w:b w:val="0"/>
                <w:bCs w:val="0"/>
                <w:sz w:val="21"/>
                <w:szCs w:val="21"/>
              </w:rPr>
            </w:pPr>
            <w:r w:rsidRPr="00712498">
              <w:rPr>
                <w:rFonts w:ascii="Palatino Linotype" w:hAnsi="Palatino Linotype" w:cs="Arial"/>
                <w:b w:val="0"/>
                <w:bCs w:val="0"/>
                <w:sz w:val="21"/>
                <w:szCs w:val="21"/>
              </w:rPr>
              <w:t>Västra Götalandsregionen, delregional överenskommelse</w:t>
            </w:r>
          </w:p>
        </w:tc>
        <w:tc>
          <w:tcPr>
            <w:tcW w:w="3136" w:type="dxa"/>
            <w:gridSpan w:val="3"/>
            <w:tcBorders>
              <w:top w:val="single" w:color="auto" w:sz="4" w:space="0"/>
            </w:tcBorders>
          </w:tcPr>
          <w:p w:rsidRPr="00712498" w:rsidR="00996B35" w:rsidP="00923B25" w:rsidRDefault="00996B35" w14:paraId="05DEA201"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r w:rsidRPr="7E9D67E7">
              <w:rPr>
                <w:rFonts w:ascii="Palatino Linotype" w:hAnsi="Palatino Linotype" w:eastAsia="Times New Roman" w:cs="Calibri"/>
                <w:i/>
                <w:iCs/>
                <w:sz w:val="21"/>
                <w:szCs w:val="21"/>
                <w:lang w:eastAsia="sv-SE"/>
              </w:rPr>
              <w:t>2026, därefter föreslås femårigt</w:t>
            </w:r>
          </w:p>
        </w:tc>
      </w:tr>
      <w:tr w:rsidRPr="00712498" w:rsidR="00996B35" w:rsidTr="00923B25" w14:paraId="65AD1A77" w14:textId="77777777">
        <w:trPr>
          <w:gridAfter w:val="1"/>
          <w:cnfStyle w:val="000000100000" w:firstRow="0" w:lastRow="0" w:firstColumn="0" w:lastColumn="0" w:oddVBand="0" w:evenVBand="0" w:oddHBand="1" w:evenHBand="0" w:firstRowFirstColumn="0" w:firstRowLastColumn="0" w:lastRowFirstColumn="0" w:lastRowLastColumn="0"/>
          <w:wAfter w:w="3080" w:type="dxa"/>
          <w:trHeight w:val="315"/>
        </w:trPr>
        <w:tc>
          <w:tcPr>
            <w:cnfStyle w:val="001000000000" w:firstRow="0" w:lastRow="0" w:firstColumn="1" w:lastColumn="0" w:oddVBand="0" w:evenVBand="0" w:oddHBand="0" w:evenHBand="0" w:firstRowFirstColumn="0" w:firstRowLastColumn="0" w:lastRowFirstColumn="0" w:lastRowLastColumn="0"/>
            <w:tcW w:w="6663" w:type="dxa"/>
            <w:gridSpan w:val="2"/>
            <w:tcBorders>
              <w:top w:val="single" w:color="auto" w:sz="4" w:space="0"/>
            </w:tcBorders>
          </w:tcPr>
          <w:p w:rsidRPr="00712498" w:rsidR="00996B35" w:rsidP="00923B25" w:rsidRDefault="00996B35" w14:paraId="2F8BE43C" w14:textId="77777777">
            <w:pPr>
              <w:spacing w:after="0" w:line="240" w:lineRule="auto"/>
              <w:rPr>
                <w:rFonts w:ascii="Palatino Linotype" w:hAnsi="Palatino Linotype" w:cs="Arial"/>
                <w:b w:val="0"/>
                <w:bCs w:val="0"/>
                <w:sz w:val="21"/>
                <w:szCs w:val="21"/>
              </w:rPr>
            </w:pPr>
            <w:r w:rsidRPr="00712498">
              <w:rPr>
                <w:rFonts w:ascii="Palatino Linotype" w:hAnsi="Palatino Linotype" w:cs="Arial"/>
                <w:b w:val="0"/>
                <w:bCs w:val="0"/>
                <w:sz w:val="21"/>
                <w:szCs w:val="21"/>
              </w:rPr>
              <w:t>Göteborg &amp; Co, Näringslivsgruppen</w:t>
            </w:r>
          </w:p>
        </w:tc>
        <w:tc>
          <w:tcPr>
            <w:tcW w:w="3136" w:type="dxa"/>
            <w:gridSpan w:val="3"/>
            <w:tcBorders>
              <w:top w:val="single" w:color="auto" w:sz="4" w:space="0"/>
            </w:tcBorders>
          </w:tcPr>
          <w:p w:rsidRPr="00712498" w:rsidR="00996B35" w:rsidP="00923B25" w:rsidRDefault="00996B35" w14:paraId="24BF9B14"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r w:rsidRPr="00712498">
              <w:rPr>
                <w:rFonts w:ascii="Palatino Linotype" w:hAnsi="Palatino Linotype" w:eastAsia="Times New Roman" w:cs="Calibri"/>
                <w:i/>
                <w:iCs/>
                <w:sz w:val="21"/>
                <w:szCs w:val="21"/>
                <w:lang w:eastAsia="sv-SE"/>
              </w:rPr>
              <w:t>Flerårigt</w:t>
            </w:r>
          </w:p>
        </w:tc>
      </w:tr>
      <w:tr w:rsidRPr="00712498" w:rsidR="00996B35" w:rsidTr="00923B25" w14:paraId="13E4173A" w14:textId="77777777">
        <w:trPr>
          <w:gridAfter w:val="1"/>
          <w:wAfter w:w="3080" w:type="dxa"/>
          <w:trHeight w:val="315"/>
        </w:trPr>
        <w:tc>
          <w:tcPr>
            <w:cnfStyle w:val="001000000000" w:firstRow="0" w:lastRow="0" w:firstColumn="1" w:lastColumn="0" w:oddVBand="0" w:evenVBand="0" w:oddHBand="0" w:evenHBand="0" w:firstRowFirstColumn="0" w:firstRowLastColumn="0" w:lastRowFirstColumn="0" w:lastRowLastColumn="0"/>
            <w:tcW w:w="6663" w:type="dxa"/>
            <w:gridSpan w:val="2"/>
            <w:tcBorders>
              <w:top w:val="single" w:color="auto" w:sz="4" w:space="0"/>
            </w:tcBorders>
          </w:tcPr>
          <w:p w:rsidRPr="00712498" w:rsidR="00996B35" w:rsidP="00923B25" w:rsidRDefault="00996B35" w14:paraId="3CDD3D05" w14:textId="77777777">
            <w:pPr>
              <w:spacing w:after="0" w:line="240" w:lineRule="auto"/>
              <w:rPr>
                <w:rFonts w:ascii="Palatino Linotype" w:hAnsi="Palatino Linotype" w:cs="Arial"/>
                <w:b w:val="0"/>
                <w:bCs w:val="0"/>
                <w:sz w:val="21"/>
                <w:szCs w:val="21"/>
              </w:rPr>
            </w:pPr>
            <w:r w:rsidRPr="00712498">
              <w:rPr>
                <w:rFonts w:ascii="Palatino Linotype" w:hAnsi="Palatino Linotype" w:cs="Arial"/>
                <w:b w:val="0"/>
                <w:bCs w:val="0"/>
                <w:sz w:val="21"/>
                <w:szCs w:val="21"/>
              </w:rPr>
              <w:t>FinansKompetensCentrum, ideell förening</w:t>
            </w:r>
          </w:p>
        </w:tc>
        <w:tc>
          <w:tcPr>
            <w:tcW w:w="3136" w:type="dxa"/>
            <w:gridSpan w:val="3"/>
            <w:tcBorders>
              <w:top w:val="single" w:color="auto" w:sz="4" w:space="0"/>
            </w:tcBorders>
          </w:tcPr>
          <w:p w:rsidRPr="00712498" w:rsidR="00996B35" w:rsidP="00923B25" w:rsidRDefault="00996B35" w14:paraId="0E7AB0F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r w:rsidRPr="00712498">
              <w:rPr>
                <w:rFonts w:ascii="Palatino Linotype" w:hAnsi="Palatino Linotype" w:eastAsia="Times New Roman" w:cs="Calibri"/>
                <w:i/>
                <w:iCs/>
                <w:sz w:val="21"/>
                <w:szCs w:val="21"/>
                <w:lang w:eastAsia="sv-SE"/>
              </w:rPr>
              <w:t xml:space="preserve">Flerårigt </w:t>
            </w:r>
          </w:p>
        </w:tc>
      </w:tr>
      <w:tr w:rsidRPr="00712498" w:rsidR="00996B35" w:rsidTr="00923B25" w14:paraId="239846C6" w14:textId="77777777">
        <w:trPr>
          <w:gridAfter w:val="1"/>
          <w:cnfStyle w:val="000000100000" w:firstRow="0" w:lastRow="0" w:firstColumn="0" w:lastColumn="0" w:oddVBand="0" w:evenVBand="0" w:oddHBand="1" w:evenHBand="0" w:firstRowFirstColumn="0" w:firstRowLastColumn="0" w:lastRowFirstColumn="0" w:lastRowLastColumn="0"/>
          <w:wAfter w:w="3080" w:type="dxa"/>
          <w:trHeight w:val="315"/>
        </w:trPr>
        <w:tc>
          <w:tcPr>
            <w:cnfStyle w:val="001000000000" w:firstRow="0" w:lastRow="0" w:firstColumn="1" w:lastColumn="0" w:oddVBand="0" w:evenVBand="0" w:oddHBand="0" w:evenHBand="0" w:firstRowFirstColumn="0" w:firstRowLastColumn="0" w:lastRowFirstColumn="0" w:lastRowLastColumn="0"/>
            <w:tcW w:w="6663" w:type="dxa"/>
            <w:gridSpan w:val="2"/>
            <w:tcBorders>
              <w:top w:val="single" w:color="auto" w:sz="4" w:space="0"/>
            </w:tcBorders>
          </w:tcPr>
          <w:p w:rsidRPr="00712498" w:rsidR="00996B35" w:rsidP="00923B25" w:rsidRDefault="00996B35" w14:paraId="305BCC96" w14:textId="486DFD0B">
            <w:pPr>
              <w:spacing w:after="0" w:line="240" w:lineRule="auto"/>
              <w:rPr>
                <w:rFonts w:ascii="Palatino Linotype" w:hAnsi="Palatino Linotype" w:cs="Arial"/>
                <w:b w:val="0"/>
                <w:bCs w:val="0"/>
                <w:sz w:val="21"/>
                <w:szCs w:val="21"/>
              </w:rPr>
            </w:pPr>
            <w:r w:rsidRPr="7E9D67E7">
              <w:rPr>
                <w:rFonts w:ascii="Palatino Linotype" w:hAnsi="Palatino Linotype" w:cs="Arial"/>
                <w:b w:val="0"/>
                <w:bCs w:val="0"/>
                <w:sz w:val="21"/>
                <w:szCs w:val="21"/>
              </w:rPr>
              <w:t>Mikrofonden, samarbetsavtal</w:t>
            </w:r>
            <w:r w:rsidRPr="006C64A9">
              <w:rPr>
                <w:rFonts w:ascii="Palatino Linotype" w:hAnsi="Palatino Linotype" w:cs="Arial"/>
                <w:b w:val="0"/>
                <w:bCs w:val="0"/>
                <w:sz w:val="21"/>
                <w:szCs w:val="21"/>
              </w:rPr>
              <w:t xml:space="preserve">* </w:t>
            </w:r>
            <w:r w:rsidRPr="006C64A9" w:rsidR="007D1B27">
              <w:rPr>
                <w:rFonts w:ascii="Palatino Linotype" w:hAnsi="Palatino Linotype" w:cs="Arial"/>
                <w:b w:val="0"/>
                <w:bCs w:val="0"/>
                <w:i/>
                <w:iCs/>
                <w:sz w:val="21"/>
                <w:szCs w:val="21"/>
              </w:rPr>
              <w:t>Påg. h</w:t>
            </w:r>
            <w:r w:rsidRPr="006C64A9">
              <w:rPr>
                <w:rFonts w:ascii="Palatino Linotype" w:hAnsi="Palatino Linotype" w:cs="Arial"/>
                <w:b w:val="0"/>
                <w:bCs w:val="0"/>
                <w:i/>
                <w:iCs/>
                <w:sz w:val="21"/>
                <w:szCs w:val="21"/>
              </w:rPr>
              <w:t>emställan om förlängning</w:t>
            </w:r>
            <w:r w:rsidRPr="006C64A9" w:rsidR="005E1BF8">
              <w:rPr>
                <w:rFonts w:ascii="Palatino Linotype" w:hAnsi="Palatino Linotype" w:cs="Arial"/>
                <w:b w:val="0"/>
                <w:bCs w:val="0"/>
                <w:i/>
                <w:iCs/>
                <w:sz w:val="21"/>
                <w:szCs w:val="21"/>
              </w:rPr>
              <w:t xml:space="preserve"> KF</w:t>
            </w:r>
            <w:r w:rsidRPr="006C64A9" w:rsidR="00862D0D">
              <w:rPr>
                <w:rFonts w:ascii="Palatino Linotype" w:hAnsi="Palatino Linotype" w:cs="Arial"/>
                <w:b w:val="0"/>
                <w:bCs w:val="0"/>
                <w:i/>
                <w:iCs/>
                <w:sz w:val="21"/>
                <w:szCs w:val="21"/>
              </w:rPr>
              <w:t xml:space="preserve"> </w:t>
            </w:r>
          </w:p>
        </w:tc>
        <w:tc>
          <w:tcPr>
            <w:tcW w:w="3136" w:type="dxa"/>
            <w:gridSpan w:val="3"/>
            <w:tcBorders>
              <w:top w:val="single" w:color="auto" w:sz="4" w:space="0"/>
            </w:tcBorders>
          </w:tcPr>
          <w:p w:rsidRPr="008C02E4" w:rsidR="00996B35" w:rsidP="00923B25" w:rsidRDefault="00996B35" w14:paraId="4CC45907"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r w:rsidRPr="008C02E4">
              <w:rPr>
                <w:rFonts w:ascii="Palatino Linotype" w:hAnsi="Palatino Linotype" w:eastAsia="Times New Roman" w:cs="Calibri"/>
                <w:i/>
                <w:iCs/>
                <w:sz w:val="21"/>
                <w:szCs w:val="21"/>
                <w:lang w:eastAsia="sv-SE"/>
              </w:rPr>
              <w:t>*Sökandetid tom 2025-12-31</w:t>
            </w:r>
          </w:p>
        </w:tc>
      </w:tr>
      <w:tr w:rsidRPr="00712498" w:rsidR="00996B35" w:rsidTr="00923B25" w14:paraId="75A09355" w14:textId="77777777">
        <w:trPr>
          <w:gridAfter w:val="1"/>
          <w:wAfter w:w="3080" w:type="dxa"/>
          <w:trHeight w:val="315"/>
        </w:trPr>
        <w:tc>
          <w:tcPr>
            <w:cnfStyle w:val="001000000000" w:firstRow="0" w:lastRow="0" w:firstColumn="1" w:lastColumn="0" w:oddVBand="0" w:evenVBand="0" w:oddHBand="0" w:evenHBand="0" w:firstRowFirstColumn="0" w:firstRowLastColumn="0" w:lastRowFirstColumn="0" w:lastRowLastColumn="0"/>
            <w:tcW w:w="6663" w:type="dxa"/>
            <w:gridSpan w:val="2"/>
            <w:tcBorders>
              <w:top w:val="single" w:color="auto" w:sz="4" w:space="0"/>
            </w:tcBorders>
          </w:tcPr>
          <w:p w:rsidRPr="00712498" w:rsidR="00996B35" w:rsidP="00923B25" w:rsidRDefault="00996B35" w14:paraId="23DFDC9E" w14:textId="396A1C5F">
            <w:pPr>
              <w:spacing w:after="0" w:line="240" w:lineRule="auto"/>
              <w:rPr>
                <w:rFonts w:ascii="Palatino Linotype" w:hAnsi="Palatino Linotype" w:cs="Arial"/>
                <w:b w:val="0"/>
                <w:bCs w:val="0"/>
                <w:sz w:val="21"/>
                <w:szCs w:val="21"/>
              </w:rPr>
            </w:pPr>
            <w:r w:rsidRPr="7E9D67E7">
              <w:rPr>
                <w:rFonts w:ascii="Palatino Linotype" w:hAnsi="Palatino Linotype" w:cs="Arial"/>
                <w:b w:val="0"/>
                <w:bCs w:val="0"/>
                <w:sz w:val="21"/>
                <w:szCs w:val="21"/>
              </w:rPr>
              <w:t xml:space="preserve">Mikrofonden, skuldebrev, </w:t>
            </w:r>
            <w:r w:rsidR="008C02E4">
              <w:rPr>
                <w:rFonts w:ascii="Palatino Linotype" w:hAnsi="Palatino Linotype" w:cs="Arial"/>
                <w:b w:val="0"/>
                <w:bCs w:val="0"/>
                <w:sz w:val="21"/>
                <w:szCs w:val="21"/>
              </w:rPr>
              <w:t>*</w:t>
            </w:r>
            <w:r w:rsidRPr="7E9D67E7">
              <w:rPr>
                <w:rFonts w:ascii="Palatino Linotype" w:hAnsi="Palatino Linotype" w:cs="Arial"/>
                <w:b w:val="0"/>
                <w:bCs w:val="0"/>
                <w:sz w:val="21"/>
                <w:szCs w:val="21"/>
              </w:rPr>
              <w:t xml:space="preserve">slutförfallodag </w:t>
            </w:r>
            <w:r w:rsidRPr="008C02E4">
              <w:rPr>
                <w:rFonts w:ascii="Palatino Linotype" w:hAnsi="Palatino Linotype" w:cs="Arial"/>
                <w:b w:val="0"/>
                <w:bCs w:val="0"/>
                <w:sz w:val="21"/>
                <w:szCs w:val="21"/>
              </w:rPr>
              <w:t xml:space="preserve">2029-01-10 </w:t>
            </w:r>
          </w:p>
        </w:tc>
        <w:tc>
          <w:tcPr>
            <w:tcW w:w="3136" w:type="dxa"/>
            <w:gridSpan w:val="3"/>
            <w:tcBorders>
              <w:top w:val="single" w:color="auto" w:sz="4" w:space="0"/>
            </w:tcBorders>
          </w:tcPr>
          <w:p w:rsidRPr="008C02E4" w:rsidR="00996B35" w:rsidP="00923B25" w:rsidRDefault="00996B35" w14:paraId="5E1F6633"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r w:rsidRPr="008C02E4">
              <w:rPr>
                <w:rFonts w:ascii="Palatino Linotype" w:hAnsi="Palatino Linotype" w:eastAsia="Times New Roman" w:cs="Calibri"/>
                <w:i/>
                <w:iCs/>
                <w:sz w:val="21"/>
                <w:szCs w:val="21"/>
                <w:lang w:eastAsia="sv-SE"/>
              </w:rPr>
              <w:t>*1:a amortering 2026-01-10</w:t>
            </w:r>
          </w:p>
        </w:tc>
      </w:tr>
      <w:tr w:rsidRPr="00712498" w:rsidR="00996B35" w:rsidTr="00923B25" w14:paraId="5C2F6C2A" w14:textId="77777777">
        <w:trPr>
          <w:gridAfter w:val="1"/>
          <w:cnfStyle w:val="000000100000" w:firstRow="0" w:lastRow="0" w:firstColumn="0" w:lastColumn="0" w:oddVBand="0" w:evenVBand="0" w:oddHBand="1" w:evenHBand="0" w:firstRowFirstColumn="0" w:firstRowLastColumn="0" w:lastRowFirstColumn="0" w:lastRowLastColumn="0"/>
          <w:wAfter w:w="3080" w:type="dxa"/>
          <w:trHeight w:val="315"/>
        </w:trPr>
        <w:tc>
          <w:tcPr>
            <w:cnfStyle w:val="001000000000" w:firstRow="0" w:lastRow="0" w:firstColumn="1" w:lastColumn="0" w:oddVBand="0" w:evenVBand="0" w:oddHBand="0" w:evenHBand="0" w:firstRowFirstColumn="0" w:firstRowLastColumn="0" w:lastRowFirstColumn="0" w:lastRowLastColumn="0"/>
            <w:tcW w:w="6663" w:type="dxa"/>
            <w:gridSpan w:val="2"/>
            <w:tcBorders>
              <w:top w:val="single" w:color="auto" w:sz="4" w:space="0"/>
            </w:tcBorders>
          </w:tcPr>
          <w:p w:rsidRPr="00712498" w:rsidR="00996B35" w:rsidP="00923B25" w:rsidRDefault="00996B35" w14:paraId="2C4117CB" w14:textId="77777777">
            <w:pPr>
              <w:spacing w:after="0" w:line="240" w:lineRule="auto"/>
              <w:rPr>
                <w:rFonts w:ascii="Palatino Linotype" w:hAnsi="Palatino Linotype" w:cs="Arial"/>
                <w:color w:val="7896AE" w:themeColor="accent6"/>
                <w:sz w:val="21"/>
                <w:szCs w:val="21"/>
                <w:lang w:val="en-US"/>
              </w:rPr>
            </w:pPr>
            <w:r w:rsidRPr="00712498">
              <w:rPr>
                <w:rFonts w:ascii="Palatino Linotype" w:hAnsi="Palatino Linotype" w:cs="Arial"/>
                <w:b w:val="0"/>
                <w:bCs w:val="0"/>
                <w:sz w:val="21"/>
                <w:szCs w:val="21"/>
                <w:lang w:val="en-US"/>
              </w:rPr>
              <w:t xml:space="preserve">NAV/VGR, International House Gothenburg </w:t>
            </w:r>
          </w:p>
        </w:tc>
        <w:tc>
          <w:tcPr>
            <w:tcW w:w="3136" w:type="dxa"/>
            <w:gridSpan w:val="3"/>
            <w:tcBorders>
              <w:top w:val="single" w:color="auto" w:sz="4" w:space="0"/>
            </w:tcBorders>
          </w:tcPr>
          <w:p w:rsidRPr="00712498" w:rsidR="00996B35" w:rsidP="00923B25" w:rsidRDefault="00070672" w14:paraId="583AA095" w14:textId="7F59C438">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r w:rsidRPr="7E9D67E7">
              <w:rPr>
                <w:rFonts w:ascii="Palatino Linotype" w:hAnsi="Palatino Linotype" w:eastAsia="Times New Roman" w:cs="Calibri"/>
                <w:i/>
                <w:iCs/>
                <w:sz w:val="21"/>
                <w:szCs w:val="21"/>
                <w:lang w:eastAsia="sv-SE"/>
              </w:rPr>
              <w:t>2026–2028</w:t>
            </w:r>
            <w:r w:rsidRPr="7E9D67E7" w:rsidR="00996B35">
              <w:rPr>
                <w:rFonts w:ascii="Palatino Linotype" w:hAnsi="Palatino Linotype" w:eastAsia="Times New Roman" w:cs="Calibri"/>
                <w:i/>
                <w:iCs/>
                <w:sz w:val="21"/>
                <w:szCs w:val="21"/>
                <w:lang w:eastAsia="sv-SE"/>
              </w:rPr>
              <w:t xml:space="preserve"> </w:t>
            </w:r>
          </w:p>
        </w:tc>
      </w:tr>
      <w:tr w:rsidRPr="00712498" w:rsidR="00996B35" w:rsidTr="00923B25" w14:paraId="5584C7DF" w14:textId="77777777">
        <w:trPr>
          <w:trHeight w:val="315"/>
        </w:trPr>
        <w:tc>
          <w:tcPr>
            <w:cnfStyle w:val="001000000000" w:firstRow="0" w:lastRow="0" w:firstColumn="1" w:lastColumn="0" w:oddVBand="0" w:evenVBand="0" w:oddHBand="0" w:evenHBand="0" w:firstRowFirstColumn="0" w:firstRowLastColumn="0" w:lastRowFirstColumn="0" w:lastRowLastColumn="0"/>
            <w:tcW w:w="6663" w:type="dxa"/>
            <w:gridSpan w:val="2"/>
            <w:tcBorders>
              <w:top w:val="single" w:color="auto" w:sz="4" w:space="0"/>
            </w:tcBorders>
          </w:tcPr>
          <w:p w:rsidRPr="00712498" w:rsidR="00996B35" w:rsidP="00923B25" w:rsidRDefault="00996B35" w14:paraId="225560A6" w14:textId="77777777">
            <w:pPr>
              <w:spacing w:after="0" w:line="240" w:lineRule="auto"/>
              <w:rPr>
                <w:rFonts w:ascii="Palatino Linotype" w:hAnsi="Palatino Linotype" w:cs="Arial"/>
                <w:sz w:val="21"/>
                <w:szCs w:val="21"/>
              </w:rPr>
            </w:pPr>
            <w:r w:rsidRPr="00712498">
              <w:rPr>
                <w:rFonts w:ascii="Palatino Linotype" w:hAnsi="Palatino Linotype" w:eastAsia="Times New Roman" w:cs="Calibri"/>
                <w:b w:val="0"/>
                <w:bCs w:val="0"/>
                <w:sz w:val="21"/>
                <w:szCs w:val="21"/>
                <w:lang w:eastAsia="sv-SE"/>
              </w:rPr>
              <w:t xml:space="preserve">GOT </w:t>
            </w:r>
            <w:proofErr w:type="spellStart"/>
            <w:r w:rsidRPr="00712498">
              <w:rPr>
                <w:rFonts w:ascii="Palatino Linotype" w:hAnsi="Palatino Linotype" w:eastAsia="Times New Roman" w:cs="Calibri"/>
                <w:b w:val="0"/>
                <w:bCs w:val="0"/>
                <w:sz w:val="21"/>
                <w:szCs w:val="21"/>
                <w:lang w:eastAsia="sv-SE"/>
              </w:rPr>
              <w:t>Connect</w:t>
            </w:r>
            <w:proofErr w:type="spellEnd"/>
          </w:p>
        </w:tc>
        <w:tc>
          <w:tcPr>
            <w:tcW w:w="3136" w:type="dxa"/>
            <w:gridSpan w:val="3"/>
            <w:tcBorders>
              <w:top w:val="single" w:color="auto" w:sz="4" w:space="0"/>
            </w:tcBorders>
          </w:tcPr>
          <w:p w:rsidRPr="00712498" w:rsidR="00996B35" w:rsidP="00923B25" w:rsidRDefault="00996B35" w14:paraId="40698E88"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proofErr w:type="spellStart"/>
            <w:r w:rsidRPr="00712498">
              <w:rPr>
                <w:rFonts w:ascii="Palatino Linotype" w:hAnsi="Palatino Linotype" w:eastAsia="Times New Roman" w:cs="Calibri"/>
                <w:i/>
                <w:iCs/>
                <w:sz w:val="21"/>
                <w:szCs w:val="21"/>
                <w:lang w:eastAsia="sv-SE"/>
              </w:rPr>
              <w:t>Gbg&amp;Co</w:t>
            </w:r>
            <w:proofErr w:type="spellEnd"/>
            <w:r w:rsidRPr="00712498">
              <w:rPr>
                <w:rFonts w:ascii="Palatino Linotype" w:hAnsi="Palatino Linotype" w:eastAsia="Times New Roman" w:cs="Calibri"/>
                <w:i/>
                <w:iCs/>
                <w:sz w:val="21"/>
                <w:szCs w:val="21"/>
                <w:lang w:eastAsia="sv-SE"/>
              </w:rPr>
              <w:t xml:space="preserve">, </w:t>
            </w:r>
            <w:proofErr w:type="spellStart"/>
            <w:r w:rsidRPr="00712498">
              <w:rPr>
                <w:rFonts w:ascii="Palatino Linotype" w:hAnsi="Palatino Linotype" w:eastAsia="Times New Roman" w:cs="Calibri"/>
                <w:i/>
                <w:iCs/>
                <w:sz w:val="21"/>
                <w:szCs w:val="21"/>
                <w:lang w:eastAsia="sv-SE"/>
              </w:rPr>
              <w:t>Swedavia</w:t>
            </w:r>
            <w:proofErr w:type="spellEnd"/>
            <w:r w:rsidRPr="00712498">
              <w:rPr>
                <w:rFonts w:ascii="Palatino Linotype" w:hAnsi="Palatino Linotype" w:eastAsia="Times New Roman" w:cs="Calibri"/>
                <w:i/>
                <w:iCs/>
                <w:sz w:val="21"/>
                <w:szCs w:val="21"/>
                <w:lang w:eastAsia="sv-SE"/>
              </w:rPr>
              <w:t xml:space="preserve">, Turistrådet Västsverige, Västsvenska handelskam. Visit Sweden </w:t>
            </w:r>
          </w:p>
        </w:tc>
        <w:tc>
          <w:tcPr>
            <w:tcW w:w="3080" w:type="dxa"/>
          </w:tcPr>
          <w:p w:rsidRPr="00712498" w:rsidR="00996B35" w:rsidP="00923B25" w:rsidRDefault="00996B35" w14:paraId="2C8DC329" w14:textId="77777777">
            <w:pPr>
              <w:spacing w:after="240" w:line="240" w:lineRule="auto"/>
              <w:cnfStyle w:val="000000000000" w:firstRow="0" w:lastRow="0" w:firstColumn="0" w:lastColumn="0" w:oddVBand="0" w:evenVBand="0" w:oddHBand="0" w:evenHBand="0" w:firstRowFirstColumn="0" w:firstRowLastColumn="0" w:lastRowFirstColumn="0" w:lastRowLastColumn="0"/>
              <w:rPr>
                <w:sz w:val="21"/>
                <w:szCs w:val="21"/>
              </w:rPr>
            </w:pPr>
            <w:r w:rsidRPr="00712498">
              <w:rPr>
                <w:rFonts w:ascii="Palatino Linotype" w:hAnsi="Palatino Linotype" w:eastAsia="Times New Roman" w:cs="Calibri"/>
                <w:i/>
                <w:iCs/>
                <w:sz w:val="21"/>
                <w:szCs w:val="21"/>
                <w:lang w:eastAsia="sv-SE"/>
              </w:rPr>
              <w:t xml:space="preserve"> </w:t>
            </w:r>
          </w:p>
        </w:tc>
      </w:tr>
      <w:tr w:rsidRPr="00712498" w:rsidR="00996B35" w:rsidTr="00923B25" w14:paraId="46306A3B" w14:textId="77777777">
        <w:trPr>
          <w:gridAfter w:val="2"/>
          <w:cnfStyle w:val="000000100000" w:firstRow="0" w:lastRow="0" w:firstColumn="0" w:lastColumn="0" w:oddVBand="0" w:evenVBand="0" w:oddHBand="1" w:evenHBand="0" w:firstRowFirstColumn="0" w:firstRowLastColumn="0" w:lastRowFirstColumn="0" w:lastRowLastColumn="0"/>
          <w:wAfter w:w="3381" w:type="dxa"/>
          <w:trHeight w:val="292"/>
        </w:trPr>
        <w:tc>
          <w:tcPr>
            <w:cnfStyle w:val="001000000000" w:firstRow="0" w:lastRow="0" w:firstColumn="1" w:lastColumn="0" w:oddVBand="0" w:evenVBand="0" w:oddHBand="0" w:evenHBand="0" w:firstRowFirstColumn="0" w:firstRowLastColumn="0" w:lastRowFirstColumn="0" w:lastRowLastColumn="0"/>
            <w:tcW w:w="6663" w:type="dxa"/>
            <w:gridSpan w:val="2"/>
          </w:tcPr>
          <w:p w:rsidRPr="00712498" w:rsidR="00996B35" w:rsidP="006C64A9" w:rsidRDefault="006C64A9" w14:paraId="7F4DA3B5" w14:textId="20232F17">
            <w:pPr>
              <w:spacing w:after="0" w:line="240" w:lineRule="auto"/>
              <w:rPr>
                <w:rFonts w:ascii="Palatino Linotype" w:hAnsi="Palatino Linotype" w:cs="Arial"/>
                <w:color w:val="FF0000"/>
                <w:sz w:val="21"/>
                <w:szCs w:val="21"/>
              </w:rPr>
            </w:pPr>
            <w:r>
              <w:rPr>
                <w:rFonts w:ascii="Palatino Linotype" w:hAnsi="Palatino Linotype" w:cs="Arial"/>
                <w:b w:val="0"/>
                <w:bCs w:val="0"/>
                <w:color w:val="FF0000"/>
                <w:sz w:val="21"/>
                <w:szCs w:val="21"/>
              </w:rPr>
              <w:br/>
            </w:r>
            <w:r w:rsidRPr="00712498" w:rsidR="00996B35">
              <w:rPr>
                <w:rFonts w:ascii="Palatino Linotype" w:hAnsi="Palatino Linotype" w:cs="Arial"/>
                <w:b w:val="0"/>
                <w:bCs w:val="0"/>
                <w:color w:val="FF0000"/>
                <w:sz w:val="21"/>
                <w:szCs w:val="21"/>
              </w:rPr>
              <w:br/>
            </w:r>
            <w:r w:rsidRPr="00712498" w:rsidR="00996B35">
              <w:rPr>
                <w:rFonts w:ascii="Palatino Linotype" w:hAnsi="Palatino Linotype" w:cs="Arial"/>
                <w:b w:val="0"/>
                <w:sz w:val="21"/>
                <w:szCs w:val="21"/>
              </w:rPr>
              <w:t>HYRESKONTRAKT*</w:t>
            </w:r>
          </w:p>
        </w:tc>
        <w:tc>
          <w:tcPr>
            <w:tcW w:w="708" w:type="dxa"/>
          </w:tcPr>
          <w:p w:rsidRPr="00712498" w:rsidR="00996B35" w:rsidP="00923B25" w:rsidRDefault="00996B35" w14:paraId="608E52C2"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FF0000"/>
                <w:sz w:val="21"/>
                <w:szCs w:val="21"/>
              </w:rPr>
            </w:pPr>
          </w:p>
        </w:tc>
        <w:tc>
          <w:tcPr>
            <w:tcW w:w="2127" w:type="dxa"/>
          </w:tcPr>
          <w:p w:rsidRPr="00712498" w:rsidR="00996B35" w:rsidP="00923B25" w:rsidRDefault="00996B35" w14:paraId="4F09CDFE"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FF0000"/>
                <w:sz w:val="21"/>
                <w:szCs w:val="21"/>
              </w:rPr>
            </w:pPr>
          </w:p>
        </w:tc>
      </w:tr>
      <w:tr w:rsidRPr="00712498" w:rsidR="00996B35" w:rsidTr="00923B25" w14:paraId="48C6966E" w14:textId="77777777">
        <w:trPr>
          <w:gridAfter w:val="2"/>
          <w:wAfter w:w="3381" w:type="dxa"/>
          <w:trHeight w:val="292"/>
        </w:trPr>
        <w:tc>
          <w:tcPr>
            <w:cnfStyle w:val="001000000000" w:firstRow="0" w:lastRow="0" w:firstColumn="1" w:lastColumn="0" w:oddVBand="0" w:evenVBand="0" w:oddHBand="0" w:evenHBand="0" w:firstRowFirstColumn="0" w:firstRowLastColumn="0" w:lastRowFirstColumn="0" w:lastRowLastColumn="0"/>
            <w:tcW w:w="6663" w:type="dxa"/>
            <w:gridSpan w:val="2"/>
          </w:tcPr>
          <w:p w:rsidRPr="00712498" w:rsidR="00996B35" w:rsidP="00923B25" w:rsidRDefault="00996B35" w14:paraId="4A6834EC" w14:textId="77777777">
            <w:pPr>
              <w:spacing w:after="0" w:line="240" w:lineRule="auto"/>
              <w:rPr>
                <w:rFonts w:ascii="Palatino Linotype" w:hAnsi="Palatino Linotype" w:eastAsia="Times New Roman" w:cs="Calibri"/>
                <w:b w:val="0"/>
                <w:sz w:val="21"/>
                <w:szCs w:val="21"/>
                <w:lang w:eastAsia="sv-SE"/>
              </w:rPr>
            </w:pPr>
            <w:r w:rsidRPr="00712498">
              <w:rPr>
                <w:rFonts w:ascii="Palatino Linotype" w:hAnsi="Palatino Linotype" w:eastAsia="Times New Roman" w:cs="Calibri"/>
                <w:b w:val="0"/>
                <w:sz w:val="21"/>
                <w:szCs w:val="21"/>
                <w:lang w:eastAsia="sv-SE"/>
              </w:rPr>
              <w:t>Gamla Livförsäkrings AB SEB Trygg Liv (Östra Hamngatan)</w:t>
            </w:r>
          </w:p>
        </w:tc>
        <w:tc>
          <w:tcPr>
            <w:tcW w:w="2835" w:type="dxa"/>
            <w:gridSpan w:val="2"/>
          </w:tcPr>
          <w:p w:rsidRPr="00712498" w:rsidR="00996B35" w:rsidP="00923B25" w:rsidRDefault="00996B35" w14:paraId="1AC31342"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sz w:val="21"/>
                <w:szCs w:val="21"/>
                <w:lang w:eastAsia="sv-SE"/>
              </w:rPr>
            </w:pPr>
            <w:r w:rsidRPr="00712498">
              <w:rPr>
                <w:rFonts w:ascii="Palatino Linotype" w:hAnsi="Palatino Linotype" w:eastAsia="Times New Roman" w:cs="Calibri"/>
                <w:i/>
                <w:sz w:val="21"/>
                <w:szCs w:val="21"/>
                <w:lang w:eastAsia="sv-SE"/>
              </w:rPr>
              <w:t>2019-01-01 – 2027-03-31</w:t>
            </w:r>
          </w:p>
        </w:tc>
      </w:tr>
      <w:tr w:rsidRPr="00712498" w:rsidR="00996B35" w:rsidTr="00923B25" w14:paraId="1DD894C1" w14:textId="77777777">
        <w:trPr>
          <w:gridAfter w:val="2"/>
          <w:cnfStyle w:val="000000100000" w:firstRow="0" w:lastRow="0" w:firstColumn="0" w:lastColumn="0" w:oddVBand="0" w:evenVBand="0" w:oddHBand="1" w:evenHBand="0" w:firstRowFirstColumn="0" w:firstRowLastColumn="0" w:lastRowFirstColumn="0" w:lastRowLastColumn="0"/>
          <w:wAfter w:w="3381" w:type="dxa"/>
          <w:trHeight w:val="292"/>
        </w:trPr>
        <w:tc>
          <w:tcPr>
            <w:cnfStyle w:val="001000000000" w:firstRow="0" w:lastRow="0" w:firstColumn="1" w:lastColumn="0" w:oddVBand="0" w:evenVBand="0" w:oddHBand="0" w:evenHBand="0" w:firstRowFirstColumn="0" w:firstRowLastColumn="0" w:lastRowFirstColumn="0" w:lastRowLastColumn="0"/>
            <w:tcW w:w="6663" w:type="dxa"/>
            <w:gridSpan w:val="2"/>
          </w:tcPr>
          <w:p w:rsidRPr="00712498" w:rsidR="00996B35" w:rsidP="00923B25" w:rsidRDefault="00996B35" w14:paraId="0585D06F" w14:textId="77777777">
            <w:pPr>
              <w:spacing w:after="0" w:line="240" w:lineRule="auto"/>
              <w:rPr>
                <w:rFonts w:ascii="Palatino Linotype" w:hAnsi="Palatino Linotype" w:eastAsia="Times New Roman" w:cs="Calibri"/>
                <w:b w:val="0"/>
                <w:sz w:val="21"/>
                <w:szCs w:val="21"/>
                <w:lang w:val="de-DE" w:eastAsia="sv-SE"/>
              </w:rPr>
            </w:pPr>
            <w:proofErr w:type="spellStart"/>
            <w:r w:rsidRPr="00712498">
              <w:rPr>
                <w:rFonts w:ascii="Palatino Linotype" w:hAnsi="Palatino Linotype" w:eastAsia="Times New Roman" w:cs="Calibri"/>
                <w:b w:val="0"/>
                <w:sz w:val="21"/>
                <w:szCs w:val="21"/>
                <w:lang w:val="de-DE" w:eastAsia="sv-SE"/>
              </w:rPr>
              <w:t>Bostads</w:t>
            </w:r>
            <w:proofErr w:type="spellEnd"/>
            <w:r w:rsidRPr="00712498">
              <w:rPr>
                <w:rFonts w:ascii="Palatino Linotype" w:hAnsi="Palatino Linotype" w:eastAsia="Times New Roman" w:cs="Calibri"/>
                <w:b w:val="0"/>
                <w:sz w:val="21"/>
                <w:szCs w:val="21"/>
                <w:lang w:val="de-DE" w:eastAsia="sv-SE"/>
              </w:rPr>
              <w:t xml:space="preserve"> AB Poseidon (BC </w:t>
            </w:r>
            <w:proofErr w:type="spellStart"/>
            <w:r w:rsidRPr="00712498">
              <w:rPr>
                <w:rFonts w:ascii="Palatino Linotype" w:hAnsi="Palatino Linotype" w:eastAsia="Times New Roman" w:cs="Calibri"/>
                <w:b w:val="0"/>
                <w:sz w:val="21"/>
                <w:szCs w:val="21"/>
                <w:lang w:val="de-DE" w:eastAsia="sv-SE"/>
              </w:rPr>
              <w:t>Angered</w:t>
            </w:r>
            <w:proofErr w:type="spellEnd"/>
            <w:r w:rsidRPr="00712498">
              <w:rPr>
                <w:rFonts w:ascii="Palatino Linotype" w:hAnsi="Palatino Linotype" w:eastAsia="Times New Roman" w:cs="Calibri"/>
                <w:b w:val="0"/>
                <w:sz w:val="21"/>
                <w:szCs w:val="21"/>
                <w:lang w:val="de-DE" w:eastAsia="sv-SE"/>
              </w:rPr>
              <w:t>)</w:t>
            </w:r>
          </w:p>
        </w:tc>
        <w:tc>
          <w:tcPr>
            <w:tcW w:w="2835" w:type="dxa"/>
            <w:gridSpan w:val="2"/>
          </w:tcPr>
          <w:p w:rsidRPr="00712498" w:rsidR="00996B35" w:rsidP="00923B25" w:rsidRDefault="00996B35" w14:paraId="7999D6F6"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sz w:val="21"/>
                <w:szCs w:val="21"/>
                <w:lang w:eastAsia="sv-SE"/>
              </w:rPr>
            </w:pPr>
            <w:r w:rsidRPr="00712498">
              <w:rPr>
                <w:rFonts w:ascii="Palatino Linotype" w:hAnsi="Palatino Linotype" w:eastAsia="Times New Roman" w:cs="Calibri"/>
                <w:i/>
                <w:sz w:val="21"/>
                <w:szCs w:val="21"/>
                <w:lang w:eastAsia="sv-SE"/>
              </w:rPr>
              <w:t xml:space="preserve">2009-04-01 – 2027-03-31 </w:t>
            </w:r>
          </w:p>
        </w:tc>
      </w:tr>
      <w:tr w:rsidRPr="00712498" w:rsidR="00996B35" w:rsidTr="00923B25" w14:paraId="0A27D301" w14:textId="77777777">
        <w:trPr>
          <w:gridAfter w:val="2"/>
          <w:wAfter w:w="3381" w:type="dxa"/>
          <w:trHeight w:val="292"/>
        </w:trPr>
        <w:tc>
          <w:tcPr>
            <w:cnfStyle w:val="001000000000" w:firstRow="0" w:lastRow="0" w:firstColumn="1" w:lastColumn="0" w:oddVBand="0" w:evenVBand="0" w:oddHBand="0" w:evenHBand="0" w:firstRowFirstColumn="0" w:firstRowLastColumn="0" w:lastRowFirstColumn="0" w:lastRowLastColumn="0"/>
            <w:tcW w:w="6663" w:type="dxa"/>
            <w:gridSpan w:val="2"/>
          </w:tcPr>
          <w:p w:rsidRPr="00712498" w:rsidR="00996B35" w:rsidP="00923B25" w:rsidRDefault="00996B35" w14:paraId="18CF6D7B" w14:textId="77777777">
            <w:pPr>
              <w:spacing w:after="0" w:line="240" w:lineRule="auto"/>
              <w:rPr>
                <w:rFonts w:ascii="Palatino Linotype" w:hAnsi="Palatino Linotype" w:eastAsia="Times New Roman" w:cs="Calibri"/>
                <w:b w:val="0"/>
                <w:sz w:val="21"/>
                <w:szCs w:val="21"/>
                <w:lang w:eastAsia="sv-SE"/>
              </w:rPr>
            </w:pPr>
            <w:r w:rsidRPr="00712498">
              <w:rPr>
                <w:rFonts w:ascii="Palatino Linotype" w:hAnsi="Palatino Linotype" w:eastAsia="Times New Roman" w:cs="Calibri"/>
                <w:b w:val="0"/>
                <w:sz w:val="21"/>
                <w:szCs w:val="21"/>
                <w:lang w:eastAsia="sv-SE"/>
              </w:rPr>
              <w:t>AB Platzer Olskroken  (Yesbox)</w:t>
            </w:r>
            <w:r w:rsidRPr="00712498">
              <w:rPr>
                <w:rFonts w:ascii="Palatino Linotype" w:hAnsi="Palatino Linotype" w:eastAsia="Times New Roman" w:cs="Calibri"/>
                <w:b w:val="0"/>
                <w:i/>
                <w:iCs/>
                <w:sz w:val="21"/>
                <w:szCs w:val="21"/>
                <w:lang w:eastAsia="sv-SE"/>
              </w:rPr>
              <w:t>**</w:t>
            </w:r>
          </w:p>
        </w:tc>
        <w:tc>
          <w:tcPr>
            <w:tcW w:w="2835" w:type="dxa"/>
            <w:gridSpan w:val="2"/>
          </w:tcPr>
          <w:p w:rsidRPr="00712498" w:rsidR="00996B35" w:rsidP="00923B25" w:rsidRDefault="00996B35" w14:paraId="68A7D874"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sz w:val="21"/>
                <w:szCs w:val="21"/>
                <w:lang w:eastAsia="sv-SE"/>
              </w:rPr>
            </w:pPr>
            <w:r w:rsidRPr="00712498">
              <w:rPr>
                <w:rFonts w:ascii="Palatino Linotype" w:hAnsi="Palatino Linotype" w:eastAsia="Times New Roman" w:cs="Calibri"/>
                <w:i/>
                <w:sz w:val="21"/>
                <w:szCs w:val="21"/>
                <w:lang w:eastAsia="sv-SE"/>
              </w:rPr>
              <w:t>2017-06-01 – 2027-05-31</w:t>
            </w:r>
          </w:p>
        </w:tc>
      </w:tr>
      <w:tr w:rsidRPr="00712498" w:rsidR="00996B35" w:rsidTr="00923B25" w14:paraId="7EDA8B72" w14:textId="77777777">
        <w:trPr>
          <w:gridAfter w:val="2"/>
          <w:cnfStyle w:val="000000100000" w:firstRow="0" w:lastRow="0" w:firstColumn="0" w:lastColumn="0" w:oddVBand="0" w:evenVBand="0" w:oddHBand="1" w:evenHBand="0" w:firstRowFirstColumn="0" w:firstRowLastColumn="0" w:lastRowFirstColumn="0" w:lastRowLastColumn="0"/>
          <w:wAfter w:w="3381" w:type="dxa"/>
          <w:trHeight w:val="292"/>
        </w:trPr>
        <w:tc>
          <w:tcPr>
            <w:cnfStyle w:val="001000000000" w:firstRow="0" w:lastRow="0" w:firstColumn="1" w:lastColumn="0" w:oddVBand="0" w:evenVBand="0" w:oddHBand="0" w:evenHBand="0" w:firstRowFirstColumn="0" w:firstRowLastColumn="0" w:lastRowFirstColumn="0" w:lastRowLastColumn="0"/>
            <w:tcW w:w="6663" w:type="dxa"/>
            <w:gridSpan w:val="2"/>
            <w:tcBorders>
              <w:bottom w:val="single" w:color="auto" w:sz="4" w:space="0"/>
            </w:tcBorders>
          </w:tcPr>
          <w:p w:rsidRPr="00712498" w:rsidR="00996B35" w:rsidP="00923B25" w:rsidRDefault="00996B35" w14:paraId="34D68051" w14:textId="77777777">
            <w:pPr>
              <w:spacing w:after="0" w:line="240" w:lineRule="auto"/>
              <w:rPr>
                <w:rFonts w:ascii="Palatino Linotype" w:hAnsi="Palatino Linotype" w:eastAsia="Times New Roman" w:cs="Calibri"/>
                <w:b w:val="0"/>
                <w:sz w:val="21"/>
                <w:szCs w:val="21"/>
                <w:lang w:eastAsia="sv-SE"/>
              </w:rPr>
            </w:pPr>
            <w:r w:rsidRPr="00712498">
              <w:rPr>
                <w:rFonts w:ascii="Palatino Linotype" w:hAnsi="Palatino Linotype" w:eastAsia="Times New Roman" w:cs="Calibri"/>
                <w:b w:val="0"/>
                <w:sz w:val="21"/>
                <w:szCs w:val="21"/>
                <w:lang w:eastAsia="sv-SE"/>
              </w:rPr>
              <w:t>EH Masthugget 30:6 Fastighets AB** (International House)</w:t>
            </w:r>
          </w:p>
        </w:tc>
        <w:tc>
          <w:tcPr>
            <w:tcW w:w="2835" w:type="dxa"/>
            <w:gridSpan w:val="2"/>
            <w:tcBorders>
              <w:bottom w:val="single" w:color="auto" w:sz="4" w:space="0"/>
            </w:tcBorders>
          </w:tcPr>
          <w:p w:rsidRPr="00712498" w:rsidR="00996B35" w:rsidP="00923B25" w:rsidRDefault="00996B35" w14:paraId="24056AAF"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r w:rsidRPr="65C23986">
              <w:rPr>
                <w:rFonts w:ascii="Palatino Linotype" w:hAnsi="Palatino Linotype" w:eastAsia="Times New Roman" w:cs="Calibri"/>
                <w:i/>
                <w:iCs/>
                <w:sz w:val="21"/>
                <w:szCs w:val="21"/>
                <w:lang w:eastAsia="sv-SE"/>
              </w:rPr>
              <w:t>2021-04-01 – 2029-03-31</w:t>
            </w:r>
          </w:p>
        </w:tc>
      </w:tr>
      <w:tr w:rsidRPr="00712498" w:rsidR="00996B35" w:rsidTr="00923B25" w14:paraId="11441BB8" w14:textId="77777777">
        <w:trPr>
          <w:gridAfter w:val="2"/>
          <w:wAfter w:w="3381" w:type="dxa"/>
          <w:trHeight w:val="292"/>
        </w:trPr>
        <w:tc>
          <w:tcPr>
            <w:cnfStyle w:val="001000000000" w:firstRow="0" w:lastRow="0" w:firstColumn="1" w:lastColumn="0" w:oddVBand="0" w:evenVBand="0" w:oddHBand="0" w:evenHBand="0" w:firstRowFirstColumn="0" w:firstRowLastColumn="0" w:lastRowFirstColumn="0" w:lastRowLastColumn="0"/>
            <w:tcW w:w="9498" w:type="dxa"/>
            <w:gridSpan w:val="4"/>
            <w:tcBorders>
              <w:top w:val="single" w:color="auto" w:sz="4" w:space="0"/>
            </w:tcBorders>
          </w:tcPr>
          <w:p w:rsidRPr="00712498" w:rsidR="00996B35" w:rsidP="00923B25" w:rsidRDefault="00996B35" w14:paraId="21248662" w14:textId="77777777">
            <w:pPr>
              <w:spacing w:line="240" w:lineRule="auto"/>
              <w:rPr>
                <w:rFonts w:ascii="Palatino Linotype" w:hAnsi="Palatino Linotype" w:cs="Arial"/>
                <w:bCs w:val="0"/>
                <w:i/>
                <w:sz w:val="21"/>
                <w:szCs w:val="21"/>
              </w:rPr>
            </w:pPr>
            <w:r w:rsidRPr="00712498">
              <w:rPr>
                <w:rFonts w:ascii="Palatino Linotype" w:hAnsi="Palatino Linotype" w:cs="Arial"/>
                <w:b w:val="0"/>
                <w:i/>
                <w:sz w:val="21"/>
                <w:szCs w:val="21"/>
              </w:rPr>
              <w:t>*Hyreskontrakt skall sägas upp minst 9 (12**) månader innan hyrestidens utgång, annars förlängs avtalen med 3 år. ** En del av hyrda lokaler kan sägas upp med kortare löptid.</w:t>
            </w:r>
          </w:p>
        </w:tc>
      </w:tr>
    </w:tbl>
    <w:p w:rsidRPr="00712498" w:rsidR="00996B35" w:rsidP="00996B35" w:rsidRDefault="00996B35" w14:paraId="7CE82B92" w14:textId="77777777">
      <w:pPr>
        <w:rPr>
          <w:sz w:val="21"/>
          <w:szCs w:val="21"/>
        </w:rPr>
      </w:pPr>
    </w:p>
    <w:tbl>
      <w:tblPr>
        <w:tblStyle w:val="Oformateradtabell2"/>
        <w:tblpPr w:leftFromText="141" w:rightFromText="141" w:vertAnchor="text" w:horzAnchor="margin" w:tblpY="210"/>
        <w:tblW w:w="9799" w:type="dxa"/>
        <w:tblBorders>
          <w:top w:val="none" w:color="auto" w:sz="0" w:space="0"/>
          <w:bottom w:val="none" w:color="auto" w:sz="0" w:space="0"/>
        </w:tblBorders>
        <w:tblLayout w:type="fixed"/>
        <w:tblLook w:val="04A0" w:firstRow="1" w:lastRow="0" w:firstColumn="1" w:lastColumn="0" w:noHBand="0" w:noVBand="1"/>
      </w:tblPr>
      <w:tblGrid>
        <w:gridCol w:w="6379"/>
        <w:gridCol w:w="236"/>
        <w:gridCol w:w="3184"/>
      </w:tblGrid>
      <w:tr w:rsidRPr="00712498" w:rsidR="00996B35" w:rsidTr="00923B25" w14:paraId="1C84DB00" w14:textId="77777777">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6379" w:type="dxa"/>
          </w:tcPr>
          <w:p w:rsidRPr="00712498" w:rsidR="00996B35" w:rsidP="00923B25" w:rsidRDefault="00996B35" w14:paraId="71DC760C" w14:textId="77777777">
            <w:pPr>
              <w:spacing w:after="0" w:line="240" w:lineRule="auto"/>
              <w:rPr>
                <w:rFonts w:ascii="Palatino Linotype" w:hAnsi="Palatino Linotype" w:eastAsia="Times New Roman" w:cs="Calibri"/>
                <w:color w:val="FF0000"/>
                <w:sz w:val="21"/>
                <w:szCs w:val="21"/>
                <w:lang w:eastAsia="sv-SE"/>
              </w:rPr>
            </w:pPr>
            <w:r w:rsidRPr="00712498">
              <w:rPr>
                <w:rFonts w:ascii="Palatino Linotype" w:hAnsi="Palatino Linotype" w:eastAsia="Times New Roman" w:cs="Calibri"/>
                <w:sz w:val="21"/>
                <w:szCs w:val="21"/>
                <w:lang w:eastAsia="sv-SE"/>
              </w:rPr>
              <w:t xml:space="preserve">AVSIKTSFÖRKLARING (ej </w:t>
            </w:r>
            <w:proofErr w:type="spellStart"/>
            <w:r w:rsidRPr="00712498">
              <w:rPr>
                <w:rFonts w:ascii="Palatino Linotype" w:hAnsi="Palatino Linotype" w:eastAsia="Times New Roman" w:cs="Calibri"/>
                <w:sz w:val="21"/>
                <w:szCs w:val="21"/>
                <w:lang w:eastAsia="sv-SE"/>
              </w:rPr>
              <w:t>jur.bindande</w:t>
            </w:r>
            <w:proofErr w:type="spellEnd"/>
            <w:r w:rsidRPr="00712498">
              <w:rPr>
                <w:rFonts w:ascii="Palatino Linotype" w:hAnsi="Palatino Linotype" w:eastAsia="Times New Roman" w:cs="Calibri"/>
                <w:sz w:val="21"/>
                <w:szCs w:val="21"/>
                <w:lang w:eastAsia="sv-SE"/>
              </w:rPr>
              <w:t>)</w:t>
            </w:r>
          </w:p>
        </w:tc>
        <w:tc>
          <w:tcPr>
            <w:tcW w:w="236" w:type="dxa"/>
          </w:tcPr>
          <w:p w:rsidRPr="00712498" w:rsidR="00996B35" w:rsidP="00923B25" w:rsidRDefault="00996B35" w14:paraId="31A9ADDC" w14:textId="77777777">
            <w:pPr>
              <w:spacing w:after="0" w:line="240"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eastAsia="Times New Roman" w:cs="Calibri"/>
                <w:b w:val="0"/>
                <w:color w:val="FF0000"/>
                <w:sz w:val="21"/>
                <w:szCs w:val="21"/>
                <w:lang w:eastAsia="sv-SE"/>
              </w:rPr>
            </w:pPr>
          </w:p>
        </w:tc>
        <w:tc>
          <w:tcPr>
            <w:tcW w:w="3184" w:type="dxa"/>
          </w:tcPr>
          <w:p w:rsidRPr="00712498" w:rsidR="00996B35" w:rsidP="00923B25" w:rsidRDefault="00996B35" w14:paraId="557FA25E" w14:textId="77777777">
            <w:pPr>
              <w:spacing w:after="0" w:line="240"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eastAsia="Times New Roman" w:cs="Calibri"/>
                <w:i/>
                <w:color w:val="FF0000"/>
                <w:sz w:val="21"/>
                <w:szCs w:val="21"/>
                <w:lang w:eastAsia="sv-SE"/>
              </w:rPr>
            </w:pPr>
          </w:p>
        </w:tc>
      </w:tr>
      <w:tr w:rsidRPr="00712498" w:rsidR="00996B35" w:rsidTr="00923B25" w14:paraId="2CC0FA03"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6379" w:type="dxa"/>
          </w:tcPr>
          <w:p w:rsidRPr="00996B35" w:rsidR="00996B35" w:rsidP="00923B25" w:rsidRDefault="00996B35" w14:paraId="2FD2433A" w14:textId="6F1F9C79">
            <w:pPr>
              <w:spacing w:after="0" w:line="240" w:lineRule="auto"/>
              <w:rPr>
                <w:rFonts w:ascii="Palatino Linotype" w:hAnsi="Palatino Linotype" w:eastAsia="Times New Roman" w:cs="Calibri"/>
                <w:b w:val="0"/>
                <w:bCs w:val="0"/>
                <w:sz w:val="21"/>
                <w:szCs w:val="21"/>
                <w:lang w:val="en-US" w:eastAsia="sv-SE"/>
              </w:rPr>
            </w:pPr>
            <w:r w:rsidRPr="00996B35">
              <w:rPr>
                <w:rFonts w:ascii="Palatino Linotype" w:hAnsi="Palatino Linotype" w:eastAsia="Times New Roman" w:cs="Calibri"/>
                <w:b w:val="0"/>
                <w:bCs w:val="0"/>
                <w:sz w:val="21"/>
                <w:szCs w:val="21"/>
                <w:lang w:val="en-US" w:eastAsia="sv-SE"/>
              </w:rPr>
              <w:t xml:space="preserve">Gothenburg Green City Zone </w:t>
            </w:r>
          </w:p>
        </w:tc>
        <w:tc>
          <w:tcPr>
            <w:tcW w:w="236" w:type="dxa"/>
          </w:tcPr>
          <w:p w:rsidRPr="00996B35" w:rsidR="00996B35" w:rsidP="00923B25" w:rsidRDefault="00996B35" w14:paraId="3069D2B3"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b/>
                <w:bCs/>
                <w:sz w:val="21"/>
                <w:szCs w:val="21"/>
                <w:lang w:val="en-US" w:eastAsia="sv-SE"/>
              </w:rPr>
            </w:pPr>
          </w:p>
        </w:tc>
        <w:tc>
          <w:tcPr>
            <w:tcW w:w="3184" w:type="dxa"/>
          </w:tcPr>
          <w:p w:rsidRPr="00996B35" w:rsidR="00996B35" w:rsidP="00923B25" w:rsidRDefault="00996B35" w14:paraId="66C4F391"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r w:rsidRPr="00996B35">
              <w:rPr>
                <w:rFonts w:ascii="Palatino Linotype" w:hAnsi="Palatino Linotype" w:eastAsia="Times New Roman" w:cs="Calibri"/>
                <w:i/>
                <w:iCs/>
                <w:sz w:val="21"/>
                <w:szCs w:val="21"/>
                <w:lang w:eastAsia="sv-SE"/>
              </w:rPr>
              <w:t>RISE, Volvo</w:t>
            </w:r>
          </w:p>
        </w:tc>
      </w:tr>
      <w:tr w:rsidRPr="00712498" w:rsidR="00996B35" w:rsidTr="00923B25" w14:paraId="5E501FA3" w14:textId="77777777">
        <w:trPr>
          <w:trHeight w:val="293"/>
        </w:trPr>
        <w:tc>
          <w:tcPr>
            <w:cnfStyle w:val="001000000000" w:firstRow="0" w:lastRow="0" w:firstColumn="1" w:lastColumn="0" w:oddVBand="0" w:evenVBand="0" w:oddHBand="0" w:evenHBand="0" w:firstRowFirstColumn="0" w:firstRowLastColumn="0" w:lastRowFirstColumn="0" w:lastRowLastColumn="0"/>
            <w:tcW w:w="6379" w:type="dxa"/>
            <w:tcBorders>
              <w:bottom w:val="single" w:color="auto" w:sz="4" w:space="0"/>
            </w:tcBorders>
          </w:tcPr>
          <w:p w:rsidRPr="00996B35" w:rsidR="00996B35" w:rsidP="00923B25" w:rsidRDefault="00996B35" w14:paraId="024413FE" w14:textId="77777777">
            <w:pPr>
              <w:spacing w:after="0" w:line="240" w:lineRule="auto"/>
              <w:rPr>
                <w:rFonts w:ascii="Palatino Linotype" w:hAnsi="Palatino Linotype" w:eastAsia="Times New Roman" w:cs="Calibri"/>
                <w:b w:val="0"/>
                <w:bCs w:val="0"/>
                <w:sz w:val="21"/>
                <w:szCs w:val="21"/>
                <w:lang w:eastAsia="sv-SE"/>
              </w:rPr>
            </w:pPr>
            <w:r w:rsidRPr="00996B35">
              <w:rPr>
                <w:rFonts w:ascii="Palatino Linotype" w:hAnsi="Palatino Linotype" w:eastAsia="Times New Roman" w:cs="Calibri"/>
                <w:b w:val="0"/>
                <w:bCs w:val="0"/>
                <w:sz w:val="21"/>
                <w:szCs w:val="21"/>
                <w:lang w:eastAsia="sv-SE"/>
              </w:rPr>
              <w:t xml:space="preserve">Link 40 </w:t>
            </w:r>
            <w:r w:rsidRPr="00996B35">
              <w:rPr>
                <w:rFonts w:ascii="Palatino Linotype" w:hAnsi="Palatino Linotype" w:eastAsia="Times New Roman" w:cs="Calibri"/>
                <w:b w:val="0"/>
                <w:bCs w:val="0"/>
                <w:i/>
                <w:iCs/>
                <w:sz w:val="21"/>
                <w:szCs w:val="21"/>
                <w:lang w:eastAsia="sv-SE"/>
              </w:rPr>
              <w:t>inom GGCZ</w:t>
            </w:r>
          </w:p>
        </w:tc>
        <w:tc>
          <w:tcPr>
            <w:tcW w:w="236" w:type="dxa"/>
            <w:tcBorders>
              <w:bottom w:val="single" w:color="auto" w:sz="4" w:space="0"/>
            </w:tcBorders>
          </w:tcPr>
          <w:p w:rsidRPr="00996B35" w:rsidR="00996B35" w:rsidP="00923B25" w:rsidRDefault="00996B35" w14:paraId="08BFB505"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b/>
                <w:bCs/>
                <w:sz w:val="21"/>
                <w:szCs w:val="21"/>
                <w:lang w:eastAsia="sv-SE"/>
              </w:rPr>
            </w:pPr>
          </w:p>
        </w:tc>
        <w:tc>
          <w:tcPr>
            <w:tcW w:w="3184" w:type="dxa"/>
            <w:tcBorders>
              <w:bottom w:val="single" w:color="auto" w:sz="4" w:space="0"/>
            </w:tcBorders>
          </w:tcPr>
          <w:p w:rsidRPr="00996B35" w:rsidR="00996B35" w:rsidP="00923B25" w:rsidRDefault="00996B35" w14:paraId="3D9027B5"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r w:rsidRPr="00996B35">
              <w:rPr>
                <w:rFonts w:ascii="Palatino Linotype" w:hAnsi="Palatino Linotype" w:eastAsia="Times New Roman" w:cs="Calibri"/>
                <w:i/>
                <w:iCs/>
                <w:sz w:val="21"/>
                <w:szCs w:val="21"/>
                <w:lang w:eastAsia="sv-SE"/>
              </w:rPr>
              <w:t xml:space="preserve">Balder, </w:t>
            </w:r>
            <w:proofErr w:type="spellStart"/>
            <w:r w:rsidRPr="00996B35">
              <w:rPr>
                <w:rFonts w:ascii="Palatino Linotype" w:hAnsi="Palatino Linotype" w:eastAsia="Times New Roman" w:cs="Calibri"/>
                <w:i/>
                <w:iCs/>
                <w:sz w:val="21"/>
                <w:szCs w:val="21"/>
                <w:lang w:eastAsia="sv-SE"/>
              </w:rPr>
              <w:t>Next</w:t>
            </w:r>
            <w:proofErr w:type="spellEnd"/>
            <w:r w:rsidRPr="00996B35">
              <w:rPr>
                <w:rFonts w:ascii="Palatino Linotype" w:hAnsi="Palatino Linotype" w:eastAsia="Times New Roman" w:cs="Calibri"/>
                <w:i/>
                <w:iCs/>
                <w:sz w:val="21"/>
                <w:szCs w:val="21"/>
                <w:lang w:eastAsia="sv-SE"/>
              </w:rPr>
              <w:t xml:space="preserve"> Step</w:t>
            </w:r>
          </w:p>
        </w:tc>
      </w:tr>
      <w:tr w:rsidRPr="00712498" w:rsidR="00996B35" w:rsidTr="00923B25" w14:paraId="75F31770"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6379" w:type="dxa"/>
            <w:tcBorders>
              <w:top w:val="single" w:color="auto" w:sz="4" w:space="0"/>
              <w:bottom w:val="single" w:color="auto" w:sz="4" w:space="0"/>
            </w:tcBorders>
          </w:tcPr>
          <w:p w:rsidRPr="00996B35" w:rsidR="00996B35" w:rsidP="00923B25" w:rsidRDefault="00996B35" w14:paraId="42DA996A" w14:textId="77777777">
            <w:pPr>
              <w:spacing w:after="0" w:line="240" w:lineRule="auto"/>
              <w:rPr>
                <w:rFonts w:ascii="Palatino Linotype" w:hAnsi="Palatino Linotype" w:eastAsia="Times New Roman" w:cs="Calibri"/>
                <w:b w:val="0"/>
                <w:bCs w:val="0"/>
                <w:sz w:val="21"/>
                <w:szCs w:val="21"/>
                <w:lang w:val="en-US" w:eastAsia="sv-SE"/>
              </w:rPr>
            </w:pPr>
            <w:r w:rsidRPr="00996B35">
              <w:rPr>
                <w:rFonts w:ascii="Palatino Linotype" w:hAnsi="Palatino Linotype" w:eastAsia="Times New Roman" w:cs="Calibri"/>
                <w:b w:val="0"/>
                <w:bCs w:val="0"/>
                <w:sz w:val="21"/>
                <w:szCs w:val="21"/>
                <w:lang w:val="en-US" w:eastAsia="sv-SE"/>
              </w:rPr>
              <w:t xml:space="preserve">The Yard </w:t>
            </w:r>
          </w:p>
        </w:tc>
        <w:tc>
          <w:tcPr>
            <w:tcW w:w="236" w:type="dxa"/>
            <w:tcBorders>
              <w:top w:val="single" w:color="auto" w:sz="4" w:space="0"/>
              <w:bottom w:val="single" w:color="auto" w:sz="4" w:space="0"/>
            </w:tcBorders>
          </w:tcPr>
          <w:p w:rsidRPr="00996B35" w:rsidR="00996B35" w:rsidP="00923B25" w:rsidRDefault="00996B35" w14:paraId="573C523F"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b/>
                <w:bCs/>
                <w:sz w:val="21"/>
                <w:szCs w:val="21"/>
                <w:lang w:val="en-US" w:eastAsia="sv-SE"/>
              </w:rPr>
            </w:pPr>
          </w:p>
        </w:tc>
        <w:tc>
          <w:tcPr>
            <w:tcW w:w="3184" w:type="dxa"/>
            <w:tcBorders>
              <w:top w:val="single" w:color="auto" w:sz="4" w:space="0"/>
              <w:bottom w:val="single" w:color="auto" w:sz="4" w:space="0"/>
            </w:tcBorders>
          </w:tcPr>
          <w:p w:rsidRPr="00996B35" w:rsidR="00996B35" w:rsidP="00923B25" w:rsidRDefault="00996B35" w14:paraId="402C1374"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r w:rsidRPr="00996B35">
              <w:rPr>
                <w:rFonts w:ascii="Palatino Linotype" w:hAnsi="Palatino Linotype" w:eastAsia="Times New Roman" w:cs="Calibri"/>
                <w:i/>
                <w:iCs/>
                <w:sz w:val="21"/>
                <w:szCs w:val="21"/>
                <w:lang w:eastAsia="sv-SE"/>
              </w:rPr>
              <w:t>LSP, Älvstranden</w:t>
            </w:r>
          </w:p>
        </w:tc>
      </w:tr>
      <w:tr w:rsidRPr="00712498" w:rsidR="00996B35" w:rsidTr="00923B25" w14:paraId="27054BCB" w14:textId="77777777">
        <w:trPr>
          <w:trHeight w:val="293"/>
        </w:trPr>
        <w:tc>
          <w:tcPr>
            <w:cnfStyle w:val="001000000000" w:firstRow="0" w:lastRow="0" w:firstColumn="1" w:lastColumn="0" w:oddVBand="0" w:evenVBand="0" w:oddHBand="0" w:evenHBand="0" w:firstRowFirstColumn="0" w:firstRowLastColumn="0" w:lastRowFirstColumn="0" w:lastRowLastColumn="0"/>
            <w:tcW w:w="6379" w:type="dxa"/>
            <w:tcBorders>
              <w:top w:val="single" w:color="auto" w:sz="4" w:space="0"/>
              <w:bottom w:val="single" w:color="auto" w:sz="4" w:space="0"/>
            </w:tcBorders>
          </w:tcPr>
          <w:p w:rsidRPr="00996B35" w:rsidR="00996B35" w:rsidP="00923B25" w:rsidRDefault="00996B35" w14:paraId="09D71CC6" w14:textId="6EC71405">
            <w:pPr>
              <w:spacing w:after="0" w:line="240" w:lineRule="auto"/>
              <w:rPr>
                <w:rFonts w:ascii="Palatino Linotype" w:hAnsi="Palatino Linotype" w:eastAsia="Times New Roman" w:cs="Calibri"/>
                <w:sz w:val="21"/>
                <w:szCs w:val="21"/>
                <w:lang w:eastAsia="sv-SE"/>
              </w:rPr>
            </w:pPr>
            <w:r w:rsidRPr="00996B35">
              <w:rPr>
                <w:rFonts w:ascii="Palatino Linotype" w:hAnsi="Palatino Linotype" w:cs="Arial"/>
                <w:b w:val="0"/>
                <w:bCs w:val="0"/>
                <w:sz w:val="21"/>
                <w:szCs w:val="21"/>
              </w:rPr>
              <w:t>Samverkan för framtiden, handslag utsatta områden</w:t>
            </w:r>
          </w:p>
        </w:tc>
        <w:tc>
          <w:tcPr>
            <w:tcW w:w="236" w:type="dxa"/>
            <w:tcBorders>
              <w:top w:val="single" w:color="auto" w:sz="4" w:space="0"/>
              <w:bottom w:val="single" w:color="auto" w:sz="4" w:space="0"/>
            </w:tcBorders>
          </w:tcPr>
          <w:p w:rsidRPr="00996B35" w:rsidR="00996B35" w:rsidP="00923B25" w:rsidRDefault="00996B35" w14:paraId="1C779FC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b/>
                <w:bCs/>
                <w:sz w:val="21"/>
                <w:szCs w:val="21"/>
                <w:lang w:eastAsia="sv-SE"/>
              </w:rPr>
            </w:pPr>
          </w:p>
        </w:tc>
        <w:tc>
          <w:tcPr>
            <w:tcW w:w="3184" w:type="dxa"/>
            <w:tcBorders>
              <w:top w:val="single" w:color="auto" w:sz="4" w:space="0"/>
              <w:bottom w:val="single" w:color="auto" w:sz="4" w:space="0"/>
            </w:tcBorders>
          </w:tcPr>
          <w:p w:rsidRPr="00996B35" w:rsidR="00996B35" w:rsidP="00923B25" w:rsidRDefault="00996B35" w14:paraId="3439C347"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r w:rsidRPr="00996B35">
              <w:rPr>
                <w:rFonts w:ascii="Palatino Linotype" w:hAnsi="Palatino Linotype" w:eastAsia="Times New Roman" w:cs="Calibri"/>
                <w:i/>
                <w:iCs/>
                <w:sz w:val="21"/>
                <w:szCs w:val="21"/>
                <w:lang w:eastAsia="sv-SE"/>
              </w:rPr>
              <w:t>Förv. AB Framtiden</w:t>
            </w:r>
          </w:p>
        </w:tc>
      </w:tr>
      <w:tr w:rsidRPr="00712498" w:rsidR="00996B35" w:rsidTr="00923B25" w14:paraId="27D84F6A"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6379" w:type="dxa"/>
            <w:tcBorders>
              <w:top w:val="single" w:color="auto" w:sz="4" w:space="0"/>
              <w:bottom w:val="single" w:color="auto" w:sz="4" w:space="0"/>
            </w:tcBorders>
          </w:tcPr>
          <w:p w:rsidRPr="00996B35" w:rsidR="00996B35" w:rsidP="00923B25" w:rsidRDefault="00996B35" w14:paraId="11396BC9" w14:textId="1BAF2040">
            <w:pPr>
              <w:spacing w:after="0" w:line="240" w:lineRule="auto"/>
              <w:rPr>
                <w:rFonts w:ascii="Palatino Linotype" w:hAnsi="Palatino Linotype" w:eastAsia="Times New Roman" w:cs="Calibri"/>
                <w:b w:val="0"/>
                <w:bCs w:val="0"/>
                <w:sz w:val="21"/>
                <w:szCs w:val="21"/>
                <w:lang w:eastAsia="sv-SE"/>
              </w:rPr>
            </w:pPr>
            <w:r w:rsidRPr="00996B35">
              <w:rPr>
                <w:rFonts w:ascii="Palatino Linotype" w:hAnsi="Palatino Linotype" w:eastAsia="Times New Roman" w:cs="Calibri"/>
                <w:b w:val="0"/>
                <w:bCs w:val="0"/>
                <w:sz w:val="21"/>
                <w:szCs w:val="21"/>
                <w:lang w:eastAsia="sv-SE"/>
              </w:rPr>
              <w:t xml:space="preserve">Cirkulärt byggande återbruk, handslag </w:t>
            </w:r>
          </w:p>
        </w:tc>
        <w:tc>
          <w:tcPr>
            <w:tcW w:w="236" w:type="dxa"/>
            <w:tcBorders>
              <w:top w:val="single" w:color="auto" w:sz="4" w:space="0"/>
              <w:bottom w:val="single" w:color="auto" w:sz="4" w:space="0"/>
            </w:tcBorders>
          </w:tcPr>
          <w:p w:rsidRPr="00996B35" w:rsidR="00996B35" w:rsidP="00923B25" w:rsidRDefault="00996B35" w14:paraId="62E8CAF8"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b/>
                <w:bCs/>
                <w:sz w:val="21"/>
                <w:szCs w:val="21"/>
                <w:lang w:eastAsia="sv-SE"/>
              </w:rPr>
            </w:pPr>
          </w:p>
        </w:tc>
        <w:tc>
          <w:tcPr>
            <w:tcW w:w="3184" w:type="dxa"/>
            <w:tcBorders>
              <w:top w:val="single" w:color="auto" w:sz="4" w:space="0"/>
              <w:bottom w:val="single" w:color="auto" w:sz="4" w:space="0"/>
            </w:tcBorders>
          </w:tcPr>
          <w:p w:rsidRPr="00996B35" w:rsidR="00996B35" w:rsidP="00923B25" w:rsidRDefault="00996B35" w14:paraId="17BF7AD7"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r w:rsidRPr="00996B35">
              <w:rPr>
                <w:rFonts w:ascii="Palatino Linotype" w:hAnsi="Palatino Linotype" w:eastAsia="Times New Roman" w:cs="Calibri"/>
                <w:i/>
                <w:iCs/>
                <w:sz w:val="21"/>
                <w:szCs w:val="21"/>
                <w:lang w:eastAsia="sv-SE"/>
              </w:rPr>
              <w:t>Flertalet fastighetsägare</w:t>
            </w:r>
          </w:p>
        </w:tc>
      </w:tr>
      <w:tr w:rsidRPr="00712498" w:rsidR="00996B35" w:rsidTr="00923B25" w14:paraId="0B29DB05" w14:textId="77777777">
        <w:trPr>
          <w:trHeight w:val="293"/>
        </w:trPr>
        <w:tc>
          <w:tcPr>
            <w:cnfStyle w:val="001000000000" w:firstRow="0" w:lastRow="0" w:firstColumn="1" w:lastColumn="0" w:oddVBand="0" w:evenVBand="0" w:oddHBand="0" w:evenHBand="0" w:firstRowFirstColumn="0" w:firstRowLastColumn="0" w:lastRowFirstColumn="0" w:lastRowLastColumn="0"/>
            <w:tcW w:w="6379" w:type="dxa"/>
            <w:tcBorders>
              <w:top w:val="single" w:color="auto" w:sz="4" w:space="0"/>
              <w:bottom w:val="single" w:color="auto" w:sz="4" w:space="0"/>
            </w:tcBorders>
          </w:tcPr>
          <w:p w:rsidRPr="00996B35" w:rsidR="00996B35" w:rsidP="00923B25" w:rsidRDefault="00996B35" w14:paraId="0D1E97AF" w14:textId="77777777">
            <w:pPr>
              <w:spacing w:after="0" w:line="240" w:lineRule="auto"/>
              <w:rPr>
                <w:rFonts w:ascii="Palatino Linotype" w:hAnsi="Palatino Linotype" w:eastAsia="Times New Roman" w:cs="Calibri"/>
                <w:b w:val="0"/>
                <w:bCs w:val="0"/>
                <w:sz w:val="21"/>
                <w:szCs w:val="21"/>
                <w:lang w:eastAsia="sv-SE"/>
              </w:rPr>
            </w:pPr>
            <w:r w:rsidRPr="00996B35">
              <w:rPr>
                <w:rFonts w:ascii="Palatino Linotype" w:hAnsi="Palatino Linotype" w:eastAsia="Times New Roman" w:cs="Calibri"/>
                <w:b w:val="0"/>
                <w:bCs w:val="0"/>
                <w:sz w:val="21"/>
                <w:szCs w:val="21"/>
                <w:lang w:eastAsia="sv-SE"/>
              </w:rPr>
              <w:t>LOI Etablering batterifabrik</w:t>
            </w:r>
          </w:p>
        </w:tc>
        <w:tc>
          <w:tcPr>
            <w:tcW w:w="236" w:type="dxa"/>
            <w:tcBorders>
              <w:top w:val="single" w:color="auto" w:sz="4" w:space="0"/>
              <w:bottom w:val="single" w:color="auto" w:sz="4" w:space="0"/>
            </w:tcBorders>
          </w:tcPr>
          <w:p w:rsidRPr="00996B35" w:rsidR="00996B35" w:rsidP="00923B25" w:rsidRDefault="00996B35" w14:paraId="69ADC08E"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b/>
                <w:bCs/>
                <w:sz w:val="21"/>
                <w:szCs w:val="21"/>
                <w:lang w:eastAsia="sv-SE"/>
              </w:rPr>
            </w:pPr>
          </w:p>
        </w:tc>
        <w:tc>
          <w:tcPr>
            <w:tcW w:w="3184" w:type="dxa"/>
            <w:tcBorders>
              <w:top w:val="single" w:color="auto" w:sz="4" w:space="0"/>
              <w:bottom w:val="single" w:color="auto" w:sz="4" w:space="0"/>
            </w:tcBorders>
          </w:tcPr>
          <w:p w:rsidRPr="00996B35" w:rsidR="00996B35" w:rsidP="00923B25" w:rsidRDefault="00996B35" w14:paraId="49C0F954"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r w:rsidRPr="00996B35">
              <w:rPr>
                <w:rFonts w:ascii="Palatino Linotype" w:hAnsi="Palatino Linotype" w:eastAsia="Times New Roman" w:cs="Calibri"/>
                <w:i/>
                <w:iCs/>
                <w:sz w:val="21"/>
                <w:szCs w:val="21"/>
                <w:lang w:eastAsia="sv-SE"/>
              </w:rPr>
              <w:t>Göteborg, NOVO m.fl.</w:t>
            </w:r>
          </w:p>
        </w:tc>
      </w:tr>
      <w:tr w:rsidRPr="00712498" w:rsidR="00996B35" w:rsidTr="00923B25" w14:paraId="66FC1238"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6379" w:type="dxa"/>
            <w:tcBorders>
              <w:top w:val="single" w:color="auto" w:sz="4" w:space="0"/>
              <w:bottom w:val="single" w:color="auto" w:sz="4" w:space="0"/>
            </w:tcBorders>
          </w:tcPr>
          <w:p w:rsidRPr="00996B35" w:rsidR="00996B35" w:rsidP="00923B25" w:rsidRDefault="00996B35" w14:paraId="5FC3F793" w14:textId="277D7D55">
            <w:pPr>
              <w:spacing w:after="0" w:line="240" w:lineRule="auto"/>
              <w:rPr>
                <w:rFonts w:ascii="Palatino Linotype" w:hAnsi="Palatino Linotype" w:eastAsia="Times New Roman" w:cs="Calibri"/>
                <w:b w:val="0"/>
                <w:bCs w:val="0"/>
                <w:sz w:val="21"/>
                <w:szCs w:val="21"/>
                <w:lang w:eastAsia="sv-SE"/>
              </w:rPr>
            </w:pPr>
            <w:r w:rsidRPr="00996B35">
              <w:rPr>
                <w:rFonts w:ascii="Palatino Linotype" w:hAnsi="Palatino Linotype" w:eastAsia="Times New Roman" w:cs="Calibri"/>
                <w:b w:val="0"/>
                <w:bCs w:val="0"/>
                <w:sz w:val="21"/>
                <w:szCs w:val="21"/>
                <w:lang w:eastAsia="sv-SE"/>
              </w:rPr>
              <w:t xml:space="preserve">LOI Etablering </w:t>
            </w:r>
          </w:p>
        </w:tc>
        <w:tc>
          <w:tcPr>
            <w:tcW w:w="236" w:type="dxa"/>
            <w:tcBorders>
              <w:top w:val="single" w:color="auto" w:sz="4" w:space="0"/>
              <w:bottom w:val="single" w:color="auto" w:sz="4" w:space="0"/>
            </w:tcBorders>
          </w:tcPr>
          <w:p w:rsidRPr="00996B35" w:rsidR="00996B35" w:rsidP="00923B25" w:rsidRDefault="00996B35" w14:paraId="7BFDBB68"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b/>
                <w:bCs/>
                <w:sz w:val="21"/>
                <w:szCs w:val="21"/>
                <w:lang w:eastAsia="sv-SE"/>
              </w:rPr>
            </w:pPr>
          </w:p>
        </w:tc>
        <w:tc>
          <w:tcPr>
            <w:tcW w:w="3184" w:type="dxa"/>
            <w:tcBorders>
              <w:top w:val="single" w:color="auto" w:sz="4" w:space="0"/>
              <w:bottom w:val="single" w:color="auto" w:sz="4" w:space="0"/>
            </w:tcBorders>
          </w:tcPr>
          <w:p w:rsidRPr="00996B35" w:rsidR="00996B35" w:rsidP="00923B25" w:rsidRDefault="00996B35" w14:paraId="500B9265"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proofErr w:type="spellStart"/>
            <w:r w:rsidRPr="00996B35">
              <w:rPr>
                <w:rFonts w:ascii="Palatino Linotype" w:hAnsi="Palatino Linotype" w:eastAsia="Times New Roman" w:cs="Calibri"/>
                <w:i/>
                <w:iCs/>
                <w:sz w:val="21"/>
                <w:szCs w:val="21"/>
                <w:lang w:eastAsia="sv-SE"/>
              </w:rPr>
              <w:t>Polestar</w:t>
            </w:r>
            <w:proofErr w:type="spellEnd"/>
          </w:p>
        </w:tc>
      </w:tr>
      <w:tr w:rsidRPr="00712498" w:rsidR="00996B35" w:rsidTr="00923B25" w14:paraId="79BC793C" w14:textId="77777777">
        <w:trPr>
          <w:trHeight w:val="293"/>
        </w:trPr>
        <w:tc>
          <w:tcPr>
            <w:cnfStyle w:val="001000000000" w:firstRow="0" w:lastRow="0" w:firstColumn="1" w:lastColumn="0" w:oddVBand="0" w:evenVBand="0" w:oddHBand="0" w:evenHBand="0" w:firstRowFirstColumn="0" w:firstRowLastColumn="0" w:lastRowFirstColumn="0" w:lastRowLastColumn="0"/>
            <w:tcW w:w="6379" w:type="dxa"/>
            <w:tcBorders>
              <w:top w:val="single" w:color="auto" w:sz="4" w:space="0"/>
              <w:bottom w:val="single" w:color="auto" w:sz="4" w:space="0"/>
            </w:tcBorders>
          </w:tcPr>
          <w:p w:rsidRPr="00996B35" w:rsidR="00996B35" w:rsidP="00923B25" w:rsidRDefault="00996B35" w14:paraId="6F53CCE7" w14:textId="77777777">
            <w:pPr>
              <w:spacing w:after="0" w:line="240" w:lineRule="auto"/>
              <w:rPr>
                <w:rFonts w:ascii="Palatino Linotype" w:hAnsi="Palatino Linotype" w:eastAsia="Times New Roman" w:cs="Calibri"/>
                <w:b w:val="0"/>
                <w:bCs w:val="0"/>
                <w:sz w:val="21"/>
                <w:szCs w:val="21"/>
                <w:lang w:eastAsia="sv-SE"/>
              </w:rPr>
            </w:pPr>
            <w:r w:rsidRPr="00996B35">
              <w:rPr>
                <w:rFonts w:ascii="Palatino Linotype" w:hAnsi="Palatino Linotype" w:eastAsia="Times New Roman" w:cs="Calibri"/>
                <w:b w:val="0"/>
                <w:bCs w:val="0"/>
                <w:sz w:val="21"/>
                <w:szCs w:val="21"/>
                <w:lang w:eastAsia="sv-SE"/>
              </w:rPr>
              <w:t>LOI Innovation Destination Torslanda</w:t>
            </w:r>
          </w:p>
        </w:tc>
        <w:tc>
          <w:tcPr>
            <w:tcW w:w="236" w:type="dxa"/>
            <w:tcBorders>
              <w:top w:val="single" w:color="auto" w:sz="4" w:space="0"/>
              <w:bottom w:val="single" w:color="auto" w:sz="4" w:space="0"/>
            </w:tcBorders>
          </w:tcPr>
          <w:p w:rsidRPr="00996B35" w:rsidR="00996B35" w:rsidP="00923B25" w:rsidRDefault="00996B35" w14:paraId="7CE89C98"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b/>
                <w:bCs/>
                <w:sz w:val="21"/>
                <w:szCs w:val="21"/>
                <w:lang w:eastAsia="sv-SE"/>
              </w:rPr>
            </w:pPr>
          </w:p>
        </w:tc>
        <w:tc>
          <w:tcPr>
            <w:tcW w:w="3184" w:type="dxa"/>
            <w:tcBorders>
              <w:top w:val="single" w:color="auto" w:sz="4" w:space="0"/>
              <w:bottom w:val="single" w:color="auto" w:sz="4" w:space="0"/>
            </w:tcBorders>
          </w:tcPr>
          <w:p w:rsidRPr="00996B35" w:rsidR="00996B35" w:rsidP="00923B25" w:rsidRDefault="00996B35" w14:paraId="02CC7BF8"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r w:rsidRPr="00996B35">
              <w:rPr>
                <w:rFonts w:ascii="Palatino Linotype" w:hAnsi="Palatino Linotype" w:eastAsia="Times New Roman" w:cs="Calibri"/>
                <w:i/>
                <w:iCs/>
                <w:sz w:val="21"/>
                <w:szCs w:val="21"/>
                <w:lang w:eastAsia="sv-SE"/>
              </w:rPr>
              <w:t xml:space="preserve">Volvo Cars, </w:t>
            </w:r>
            <w:proofErr w:type="spellStart"/>
            <w:r w:rsidRPr="00996B35">
              <w:rPr>
                <w:rFonts w:ascii="Palatino Linotype" w:hAnsi="Palatino Linotype" w:eastAsia="Times New Roman" w:cs="Calibri"/>
                <w:i/>
                <w:iCs/>
                <w:sz w:val="21"/>
                <w:szCs w:val="21"/>
                <w:lang w:eastAsia="sv-SE"/>
              </w:rPr>
              <w:t>Stadsbyggnadsförv</w:t>
            </w:r>
            <w:proofErr w:type="spellEnd"/>
            <w:r w:rsidRPr="00996B35">
              <w:rPr>
                <w:rFonts w:ascii="Palatino Linotype" w:hAnsi="Palatino Linotype" w:eastAsia="Times New Roman" w:cs="Calibri"/>
                <w:i/>
                <w:iCs/>
                <w:sz w:val="21"/>
                <w:szCs w:val="21"/>
                <w:lang w:eastAsia="sv-SE"/>
              </w:rPr>
              <w:t>.</w:t>
            </w:r>
          </w:p>
        </w:tc>
      </w:tr>
      <w:tr w:rsidRPr="00712498" w:rsidR="00996B35" w:rsidTr="00923B25" w14:paraId="69B02904"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6379" w:type="dxa"/>
            <w:tcBorders>
              <w:top w:val="single" w:color="auto" w:sz="4" w:space="0"/>
              <w:bottom w:val="single" w:color="auto" w:sz="4" w:space="0"/>
            </w:tcBorders>
          </w:tcPr>
          <w:p w:rsidRPr="00996B35" w:rsidR="00996B35" w:rsidP="00923B25" w:rsidRDefault="00996B35" w14:paraId="4E83F014" w14:textId="77777777">
            <w:pPr>
              <w:spacing w:after="0" w:line="240" w:lineRule="auto"/>
              <w:rPr>
                <w:rFonts w:ascii="Palatino Linotype" w:hAnsi="Palatino Linotype" w:eastAsia="Times New Roman" w:cs="Calibri"/>
                <w:b w:val="0"/>
                <w:bCs w:val="0"/>
                <w:sz w:val="21"/>
                <w:szCs w:val="21"/>
                <w:lang w:eastAsia="sv-SE"/>
              </w:rPr>
            </w:pPr>
            <w:r w:rsidRPr="00996B35">
              <w:rPr>
                <w:rFonts w:ascii="Palatino Linotype" w:hAnsi="Palatino Linotype" w:eastAsia="Times New Roman" w:cs="Calibri"/>
                <w:b w:val="0"/>
                <w:bCs w:val="0"/>
                <w:sz w:val="21"/>
                <w:szCs w:val="21"/>
                <w:lang w:eastAsia="sv-SE"/>
              </w:rPr>
              <w:t>LOI Life science</w:t>
            </w:r>
          </w:p>
        </w:tc>
        <w:tc>
          <w:tcPr>
            <w:tcW w:w="236" w:type="dxa"/>
            <w:tcBorders>
              <w:top w:val="single" w:color="auto" w:sz="4" w:space="0"/>
              <w:bottom w:val="single" w:color="auto" w:sz="4" w:space="0"/>
            </w:tcBorders>
          </w:tcPr>
          <w:p w:rsidRPr="00996B35" w:rsidR="00996B35" w:rsidP="00923B25" w:rsidRDefault="00996B35" w14:paraId="369E14CB"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b/>
                <w:bCs/>
                <w:sz w:val="21"/>
                <w:szCs w:val="21"/>
                <w:lang w:eastAsia="sv-SE"/>
              </w:rPr>
            </w:pPr>
          </w:p>
        </w:tc>
        <w:tc>
          <w:tcPr>
            <w:tcW w:w="3184" w:type="dxa"/>
            <w:tcBorders>
              <w:top w:val="single" w:color="auto" w:sz="4" w:space="0"/>
              <w:bottom w:val="single" w:color="auto" w:sz="4" w:space="0"/>
            </w:tcBorders>
          </w:tcPr>
          <w:p w:rsidRPr="00996B35" w:rsidR="00996B35" w:rsidP="00923B25" w:rsidRDefault="00996B35" w14:paraId="69908E4E"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r w:rsidRPr="00996B35">
              <w:rPr>
                <w:rFonts w:ascii="Palatino Linotype" w:hAnsi="Palatino Linotype" w:eastAsia="Times New Roman" w:cs="Calibri"/>
                <w:i/>
                <w:iCs/>
                <w:sz w:val="21"/>
                <w:szCs w:val="21"/>
                <w:lang w:eastAsia="sv-SE"/>
              </w:rPr>
              <w:t>Astra Zeneca</w:t>
            </w:r>
          </w:p>
        </w:tc>
      </w:tr>
      <w:tr w:rsidRPr="00712498" w:rsidR="00996B35" w:rsidTr="00923B25" w14:paraId="2853F3FB" w14:textId="77777777">
        <w:trPr>
          <w:trHeight w:val="293"/>
        </w:trPr>
        <w:tc>
          <w:tcPr>
            <w:cnfStyle w:val="001000000000" w:firstRow="0" w:lastRow="0" w:firstColumn="1" w:lastColumn="0" w:oddVBand="0" w:evenVBand="0" w:oddHBand="0" w:evenHBand="0" w:firstRowFirstColumn="0" w:firstRowLastColumn="0" w:lastRowFirstColumn="0" w:lastRowLastColumn="0"/>
            <w:tcW w:w="6379" w:type="dxa"/>
            <w:tcBorders>
              <w:top w:val="single" w:color="auto" w:sz="4" w:space="0"/>
              <w:bottom w:val="single" w:color="auto" w:sz="4" w:space="0"/>
            </w:tcBorders>
          </w:tcPr>
          <w:p w:rsidRPr="00712498" w:rsidR="00996B35" w:rsidP="00923B25" w:rsidRDefault="00996B35" w14:paraId="262260C3" w14:textId="77777777">
            <w:pPr>
              <w:spacing w:after="0" w:line="240" w:lineRule="auto"/>
              <w:rPr>
                <w:rFonts w:ascii="Palatino Linotype" w:hAnsi="Palatino Linotype" w:eastAsia="Times New Roman" w:cs="Calibri"/>
                <w:b w:val="0"/>
                <w:bCs w:val="0"/>
                <w:sz w:val="21"/>
                <w:szCs w:val="21"/>
                <w:lang w:eastAsia="sv-SE"/>
              </w:rPr>
            </w:pPr>
          </w:p>
        </w:tc>
        <w:tc>
          <w:tcPr>
            <w:tcW w:w="236" w:type="dxa"/>
            <w:tcBorders>
              <w:top w:val="single" w:color="auto" w:sz="4" w:space="0"/>
              <w:bottom w:val="single" w:color="auto" w:sz="4" w:space="0"/>
            </w:tcBorders>
          </w:tcPr>
          <w:p w:rsidRPr="00712498" w:rsidR="00996B35" w:rsidP="00923B25" w:rsidRDefault="00996B35" w14:paraId="0FE6D84F"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b/>
                <w:bCs/>
                <w:sz w:val="21"/>
                <w:szCs w:val="21"/>
                <w:lang w:eastAsia="sv-SE"/>
              </w:rPr>
            </w:pPr>
          </w:p>
        </w:tc>
        <w:tc>
          <w:tcPr>
            <w:tcW w:w="3184" w:type="dxa"/>
            <w:tcBorders>
              <w:top w:val="single" w:color="auto" w:sz="4" w:space="0"/>
              <w:bottom w:val="single" w:color="auto" w:sz="4" w:space="0"/>
            </w:tcBorders>
          </w:tcPr>
          <w:p w:rsidRPr="00712498" w:rsidR="00996B35" w:rsidP="00923B25" w:rsidRDefault="00996B35" w14:paraId="2604FC68"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p>
        </w:tc>
      </w:tr>
    </w:tbl>
    <w:p w:rsidRPr="00712498" w:rsidR="00996B35" w:rsidP="00996B35" w:rsidRDefault="00996B35" w14:paraId="37C3A1A0" w14:textId="77777777">
      <w:pPr>
        <w:rPr>
          <w:rFonts w:ascii="Palatino Linotype" w:hAnsi="Palatino Linotype"/>
          <w:sz w:val="21"/>
          <w:szCs w:val="21"/>
        </w:rPr>
      </w:pPr>
      <w:r w:rsidRPr="00712498">
        <w:rPr>
          <w:rFonts w:ascii="Arial Black" w:hAnsi="Arial Black"/>
          <w:color w:val="3B5776"/>
          <w:sz w:val="21"/>
          <w:szCs w:val="21"/>
        </w:rPr>
        <w:br/>
      </w:r>
      <w:r w:rsidRPr="00712498">
        <w:rPr>
          <w:rFonts w:ascii="Palatino Linotype" w:hAnsi="Palatino Linotype"/>
          <w:sz w:val="21"/>
          <w:szCs w:val="21"/>
        </w:rPr>
        <w:t>Patrik Andersson</w:t>
      </w:r>
      <w:r w:rsidRPr="00712498">
        <w:rPr>
          <w:rFonts w:ascii="Palatino Linotype" w:hAnsi="Palatino Linotype"/>
          <w:sz w:val="21"/>
          <w:szCs w:val="21"/>
        </w:rPr>
        <w:br/>
      </w:r>
      <w:r w:rsidRPr="00712498">
        <w:rPr>
          <w:rFonts w:ascii="Palatino Linotype" w:hAnsi="Palatino Linotype"/>
          <w:sz w:val="21"/>
          <w:szCs w:val="21"/>
        </w:rPr>
        <w:t>Vd, Business Region Göteborg AB</w:t>
      </w:r>
    </w:p>
    <w:sectPr w:rsidRPr="00712498" w:rsidR="00996B35" w:rsidSect="00436489">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1418" w:right="2552" w:bottom="1418" w:left="1418" w:header="73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02C0" w:rsidP="00BF282B" w:rsidRDefault="00E302C0" w14:paraId="7D13F62F" w14:textId="77777777">
      <w:pPr>
        <w:spacing w:after="0" w:line="240" w:lineRule="auto"/>
      </w:pPr>
      <w:r>
        <w:separator/>
      </w:r>
    </w:p>
  </w:endnote>
  <w:endnote w:type="continuationSeparator" w:id="0">
    <w:p w:rsidR="00E302C0" w:rsidP="00BF282B" w:rsidRDefault="00E302C0" w14:paraId="63E196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D59" w:rsidRDefault="00244D59" w14:paraId="467D0057"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ellrutnt"/>
      <w:tblpPr w:leftFromText="142" w:rightFromText="142" w:vertAnchor="page" w:horzAnchor="margin" w:tblpY="15537"/>
      <w:tblOverlap w:val="never"/>
      <w:tblW w:w="9072" w:type="dxa"/>
      <w:tblBorders>
        <w:top w:val="single" w:color="4D4D4D" w:sz="4" w:space="0"/>
        <w:left w:val="none" w:color="auto" w:sz="0" w:space="0"/>
        <w:bottom w:val="none" w:color="auto" w:sz="0" w:space="0"/>
        <w:right w:val="none" w:color="auto" w:sz="0" w:space="0"/>
        <w:insideH w:val="none" w:color="auto" w:sz="0" w:space="0"/>
        <w:insideV w:val="none" w:color="auto" w:sz="0" w:space="0"/>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Pr="009B4E2A" w:rsidR="00E92E25" w:rsidTr="00EA4A38" w14:paraId="1C679AE0" w14:textId="77777777">
      <w:tc>
        <w:tcPr>
          <w:tcW w:w="7155" w:type="dxa"/>
          <w:gridSpan w:val="2"/>
          <w:tcBorders>
            <w:top w:val="nil"/>
          </w:tcBorders>
        </w:tcPr>
        <w:p w:rsidRPr="00EA4A38" w:rsidR="00E92E25" w:rsidP="00EA4A38" w:rsidRDefault="00B4215B" w14:paraId="6C3F9F60" w14:textId="77777777">
          <w:pPr>
            <w:pStyle w:val="Sidfot"/>
            <w:rPr>
              <w:b/>
              <w:bCs/>
              <w:color w:val="3B5776"/>
              <w:sz w:val="14"/>
              <w:szCs w:val="20"/>
            </w:rPr>
          </w:pPr>
          <w:r w:rsidRPr="00EA4A38">
            <w:rPr>
              <w:b/>
              <w:bCs/>
              <w:color w:val="3B5776"/>
              <w:sz w:val="14"/>
              <w:szCs w:val="20"/>
            </w:rPr>
            <w:t xml:space="preserve"> BUSINESS REGION GÖTEBORG AB</w:t>
          </w:r>
        </w:p>
      </w:tc>
      <w:tc>
        <w:tcPr>
          <w:tcW w:w="1917" w:type="dxa"/>
          <w:tcBorders>
            <w:top w:val="nil"/>
          </w:tcBorders>
        </w:tcPr>
        <w:p w:rsidRPr="009B4E2A" w:rsidR="00E92E25" w:rsidP="00EA4A38" w:rsidRDefault="00E92E25" w14:paraId="5FD22879" w14:textId="77777777">
          <w:pPr>
            <w:pStyle w:val="Sidfot"/>
            <w:jc w:val="right"/>
          </w:pPr>
        </w:p>
      </w:tc>
    </w:tr>
    <w:tr w:rsidR="00F66187" w:rsidTr="00EA4A38" w14:paraId="6FE119E5" w14:textId="77777777">
      <w:tc>
        <w:tcPr>
          <w:tcW w:w="3338" w:type="dxa"/>
          <w:tcBorders>
            <w:top w:val="nil"/>
          </w:tcBorders>
        </w:tcPr>
        <w:p w:rsidRPr="00F66187" w:rsidR="00F66187" w:rsidP="00EA4A38" w:rsidRDefault="00F66187" w14:paraId="4DAD52F3" w14:textId="77777777">
          <w:pPr>
            <w:pStyle w:val="Sidfot"/>
            <w:rPr>
              <w:rStyle w:val="Platshllartext"/>
              <w:color w:val="auto"/>
            </w:rPr>
          </w:pPr>
        </w:p>
      </w:tc>
      <w:tc>
        <w:tcPr>
          <w:tcW w:w="3817" w:type="dxa"/>
          <w:tcBorders>
            <w:top w:val="nil"/>
          </w:tcBorders>
        </w:tcPr>
        <w:p w:rsidR="00F66187" w:rsidP="00EA4A38" w:rsidRDefault="00F66187" w14:paraId="0D540A60" w14:textId="77777777">
          <w:pPr>
            <w:pStyle w:val="Sidfot"/>
          </w:pPr>
        </w:p>
      </w:tc>
      <w:tc>
        <w:tcPr>
          <w:tcW w:w="1917" w:type="dxa"/>
          <w:tcBorders>
            <w:top w:val="nil"/>
          </w:tcBorders>
        </w:tcPr>
        <w:p w:rsidR="00F66187" w:rsidP="00EA4A38" w:rsidRDefault="00EA4A38" w14:paraId="6C1EAD09" w14:textId="77777777">
          <w:pPr>
            <w:pStyle w:val="Sidfot"/>
            <w:jc w:val="right"/>
          </w:pPr>
          <w:r>
            <w:rPr>
              <w:noProof/>
            </w:rPr>
            <w:drawing>
              <wp:anchor distT="0" distB="0" distL="114300" distR="114300" simplePos="0" relativeHeight="251658241" behindDoc="0" locked="0" layoutInCell="1" allowOverlap="1" wp14:anchorId="17ABB4C4" wp14:editId="31429420">
                <wp:simplePos x="0" y="0"/>
                <wp:positionH relativeFrom="column">
                  <wp:posOffset>0</wp:posOffset>
                </wp:positionH>
                <wp:positionV relativeFrom="bottomMargin">
                  <wp:posOffset>-380365</wp:posOffset>
                </wp:positionV>
                <wp:extent cx="1056640" cy="678180"/>
                <wp:effectExtent l="0" t="0" r="0" b="7620"/>
                <wp:wrapNone/>
                <wp:docPr id="1"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66187" w:rsidTr="00EA4A38" w14:paraId="699BFB8B" w14:textId="77777777">
      <w:tc>
        <w:tcPr>
          <w:tcW w:w="3338" w:type="dxa"/>
          <w:tcBorders>
            <w:top w:val="nil"/>
          </w:tcBorders>
        </w:tcPr>
        <w:p w:rsidR="00F66187" w:rsidP="00EA4A38" w:rsidRDefault="00F66187" w14:paraId="29AB4820" w14:textId="77777777">
          <w:pPr>
            <w:pStyle w:val="Sidfot"/>
          </w:pPr>
        </w:p>
      </w:tc>
      <w:tc>
        <w:tcPr>
          <w:tcW w:w="3817" w:type="dxa"/>
          <w:tcBorders>
            <w:top w:val="nil"/>
          </w:tcBorders>
        </w:tcPr>
        <w:p w:rsidR="00F66187" w:rsidP="00EA4A38" w:rsidRDefault="00F66187" w14:paraId="2AFAB6B0" w14:textId="77777777">
          <w:pPr>
            <w:pStyle w:val="Sidfot"/>
          </w:pPr>
        </w:p>
      </w:tc>
      <w:tc>
        <w:tcPr>
          <w:tcW w:w="1917" w:type="dxa"/>
        </w:tcPr>
        <w:p w:rsidR="00F66187" w:rsidP="00EA4A38" w:rsidRDefault="00F66187" w14:paraId="6F3F4737" w14:textId="77777777">
          <w:pPr>
            <w:pStyle w:val="Sidfot"/>
            <w:jc w:val="right"/>
          </w:pPr>
        </w:p>
      </w:tc>
    </w:tr>
  </w:tbl>
  <w:p w:rsidRPr="00F66187" w:rsidR="00F57801" w:rsidRDefault="00F57801" w14:paraId="200DF95C" w14:textId="77777777">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color="4D4D4D" w:sz="4" w:space="0"/>
        <w:left w:val="none" w:color="auto" w:sz="0" w:space="0"/>
        <w:bottom w:val="none" w:color="auto" w:sz="0" w:space="0"/>
        <w:right w:val="none" w:color="auto" w:sz="0" w:space="0"/>
        <w:insideH w:val="none" w:color="auto" w:sz="0" w:space="0"/>
        <w:insideV w:val="none" w:color="auto" w:sz="0" w:space="0"/>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Pr="009B4E2A" w:rsidR="00FB3384" w:rsidTr="00F74766" w14:paraId="1C9D3179" w14:textId="77777777">
      <w:tc>
        <w:tcPr>
          <w:tcW w:w="7118" w:type="dxa"/>
          <w:gridSpan w:val="2"/>
          <w:tcBorders>
            <w:top w:val="nil"/>
          </w:tcBorders>
        </w:tcPr>
        <w:p w:rsidRPr="00F74766" w:rsidR="00F74766" w:rsidP="00F74766" w:rsidRDefault="00244D59" w14:paraId="4496C4A1" w14:textId="77777777">
          <w:pPr>
            <w:spacing w:after="60"/>
            <w:rPr>
              <w:rFonts w:ascii="Arial" w:hAnsi="Arial" w:eastAsia="Palatino Linotype" w:cs="Arial"/>
              <w:sz w:val="14"/>
              <w:szCs w:val="22"/>
            </w:rPr>
          </w:pPr>
          <w:r>
            <w:rPr>
              <w:noProof/>
            </w:rPr>
            <w:drawing>
              <wp:anchor distT="0" distB="0" distL="114300" distR="114300" simplePos="0" relativeHeight="251658240" behindDoc="0" locked="0" layoutInCell="1" allowOverlap="1" wp14:anchorId="6239700E" wp14:editId="508CC085">
                <wp:simplePos x="0" y="0"/>
                <wp:positionH relativeFrom="column">
                  <wp:posOffset>4531360</wp:posOffset>
                </wp:positionH>
                <wp:positionV relativeFrom="bottomMargin">
                  <wp:posOffset>3810</wp:posOffset>
                </wp:positionV>
                <wp:extent cx="1050290" cy="678180"/>
                <wp:effectExtent l="0" t="0" r="0" b="762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50290" cy="67818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Arial" w:hAnsi="Arial" w:eastAsia="Palatino Linotype" w:cs="Arial"/>
                <w:b/>
                <w:caps/>
                <w:color w:val="3B5776"/>
                <w:sz w:val="14"/>
                <w:szCs w:val="22"/>
              </w:r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r w:rsidR="002E0E07">
                <w:rPr>
                  <w:rFonts w:ascii="Arial" w:hAnsi="Arial" w:eastAsia="Palatino Linotype" w:cs="Arial"/>
                  <w:b/>
                  <w:caps/>
                  <w:color w:val="3B5776"/>
                  <w:sz w:val="14"/>
                  <w:szCs w:val="22"/>
                </w:rPr>
                <w:t>BUSINESS REGION GÖTEBORG AB</w:t>
              </w:r>
            </w:sdtContent>
          </w:sdt>
          <w:r w:rsidRPr="00F74766" w:rsidR="00F74766">
            <w:rPr>
              <w:rFonts w:ascii="Arial" w:hAnsi="Arial" w:eastAsia="Palatino Linotype" w:cs="Arial"/>
              <w:b/>
              <w:caps/>
              <w:color w:val="3B5776"/>
              <w:sz w:val="14"/>
              <w:szCs w:val="22"/>
            </w:rPr>
            <w:t xml:space="preserve"> </w:t>
          </w:r>
          <w:r w:rsidR="00B4215B">
            <w:rPr>
              <w:rFonts w:ascii="Arial" w:hAnsi="Arial" w:eastAsia="Palatino Linotype" w:cs="Arial"/>
              <w:b/>
              <w:caps/>
              <w:color w:val="3B5776"/>
              <w:sz w:val="14"/>
              <w:szCs w:val="22"/>
            </w:rPr>
            <w:br/>
          </w:r>
          <w:r w:rsidR="00B4215B">
            <w:rPr>
              <w:rFonts w:ascii="Arial" w:hAnsi="Arial" w:eastAsia="Palatino Linotype" w:cs="Arial"/>
              <w:sz w:val="14"/>
              <w:szCs w:val="22"/>
            </w:rPr>
            <w:t xml:space="preserve"> </w:t>
          </w:r>
          <w:r w:rsidRPr="00F74766" w:rsidR="00F74766">
            <w:rPr>
              <w:rFonts w:ascii="Arial" w:hAnsi="Arial" w:eastAsia="Palatino Linotype" w:cs="Arial"/>
              <w:sz w:val="14"/>
              <w:szCs w:val="22"/>
            </w:rPr>
            <w:t>Besöksadress: Östra Hamngatan 5, Postadress: Box 11119, 404 23 Göteborg</w:t>
          </w:r>
          <w:r w:rsidRPr="00F74766" w:rsidR="00F74766">
            <w:rPr>
              <w:rFonts w:ascii="Arial" w:hAnsi="Arial" w:eastAsia="Palatino Linotype" w:cs="Arial"/>
              <w:sz w:val="14"/>
              <w:szCs w:val="22"/>
            </w:rPr>
            <w:br/>
          </w:r>
          <w:r w:rsidR="00B4215B">
            <w:rPr>
              <w:rFonts w:ascii="Arial" w:hAnsi="Arial" w:eastAsia="Palatino Linotype" w:cs="Arial"/>
              <w:sz w:val="14"/>
              <w:szCs w:val="22"/>
            </w:rPr>
            <w:t xml:space="preserve"> </w:t>
          </w:r>
          <w:r w:rsidRPr="00F74766" w:rsidR="00F74766">
            <w:rPr>
              <w:rFonts w:ascii="Arial" w:hAnsi="Arial" w:eastAsia="Palatino Linotype" w:cs="Arial"/>
              <w:sz w:val="14"/>
              <w:szCs w:val="22"/>
            </w:rPr>
            <w:t>Telefon växel: 031-367 61 00, www.businessregiongoteborg.se</w:t>
          </w:r>
        </w:p>
        <w:p w:rsidRPr="00F74766" w:rsidR="00F74766" w:rsidP="00F74766" w:rsidRDefault="00B4215B" w14:paraId="67023F69" w14:textId="77777777">
          <w:pPr>
            <w:spacing w:line="259" w:lineRule="auto"/>
            <w:rPr>
              <w:rFonts w:ascii="Arial" w:hAnsi="Arial" w:eastAsia="Palatino Linotype" w:cs="Arial"/>
              <w:sz w:val="14"/>
              <w:szCs w:val="22"/>
            </w:rPr>
          </w:pPr>
          <w:r>
            <w:rPr>
              <w:rFonts w:ascii="Arial" w:hAnsi="Arial" w:eastAsia="Palatino Linotype" w:cs="Arial"/>
              <w:sz w:val="14"/>
              <w:szCs w:val="22"/>
            </w:rPr>
            <w:t xml:space="preserve"> </w:t>
          </w:r>
          <w:r w:rsidRPr="00F74766" w:rsidR="00F74766">
            <w:rPr>
              <w:rFonts w:ascii="Arial" w:hAnsi="Arial" w:eastAsia="Palatino Linotype" w:cs="Arial"/>
              <w:sz w:val="14"/>
              <w:szCs w:val="22"/>
            </w:rPr>
            <w:t>BUSINESS REGION GÖTEBORG – EN DEL AV GÖTEBORGS STAD I SAMARBETE MED REGIONEN</w:t>
          </w:r>
        </w:p>
        <w:p w:rsidRPr="009B4E2A" w:rsidR="00FB3384" w:rsidP="00BD0663" w:rsidRDefault="00FB3384" w14:paraId="5C4780B3" w14:textId="77777777">
          <w:pPr>
            <w:pStyle w:val="Sidfot"/>
          </w:pPr>
        </w:p>
      </w:tc>
      <w:tc>
        <w:tcPr>
          <w:tcW w:w="1954" w:type="dxa"/>
          <w:tcBorders>
            <w:top w:val="nil"/>
          </w:tcBorders>
        </w:tcPr>
        <w:p w:rsidRPr="009B4E2A" w:rsidR="00FB3384" w:rsidP="00BD0663" w:rsidRDefault="00FB3384" w14:paraId="3E213FE6" w14:textId="77777777">
          <w:pPr>
            <w:pStyle w:val="Sidfot"/>
            <w:jc w:val="right"/>
          </w:pPr>
        </w:p>
      </w:tc>
    </w:tr>
    <w:tr w:rsidR="00FB3384" w:rsidTr="00F74766" w14:paraId="715FE8C3" w14:textId="77777777">
      <w:tc>
        <w:tcPr>
          <w:tcW w:w="3319" w:type="dxa"/>
          <w:tcBorders>
            <w:top w:val="nil"/>
          </w:tcBorders>
        </w:tcPr>
        <w:p w:rsidRPr="00F66187" w:rsidR="00FB3384" w:rsidP="00BD0663" w:rsidRDefault="00FB3384" w14:paraId="557FBD68" w14:textId="77777777">
          <w:pPr>
            <w:pStyle w:val="Sidfot"/>
            <w:rPr>
              <w:rStyle w:val="Platshllartext"/>
              <w:color w:val="auto"/>
            </w:rPr>
          </w:pPr>
        </w:p>
      </w:tc>
      <w:tc>
        <w:tcPr>
          <w:tcW w:w="3799" w:type="dxa"/>
          <w:tcBorders>
            <w:top w:val="nil"/>
          </w:tcBorders>
        </w:tcPr>
        <w:p w:rsidR="00FB3384" w:rsidP="00BD0663" w:rsidRDefault="00FB3384" w14:paraId="20921F71" w14:textId="77777777">
          <w:pPr>
            <w:pStyle w:val="Sidfot"/>
          </w:pPr>
        </w:p>
      </w:tc>
      <w:tc>
        <w:tcPr>
          <w:tcW w:w="1954" w:type="dxa"/>
          <w:vMerge w:val="restart"/>
          <w:tcBorders>
            <w:top w:val="nil"/>
          </w:tcBorders>
          <w:vAlign w:val="bottom"/>
        </w:tcPr>
        <w:p w:rsidR="00FB3384" w:rsidP="00FB3384" w:rsidRDefault="00FB3384" w14:paraId="20CCF1AB" w14:textId="77777777">
          <w:pPr>
            <w:pStyle w:val="Sidfot"/>
            <w:jc w:val="right"/>
          </w:pPr>
        </w:p>
      </w:tc>
    </w:tr>
    <w:tr w:rsidR="00FB3384" w:rsidTr="00F74766" w14:paraId="3B5A57B8" w14:textId="77777777">
      <w:tc>
        <w:tcPr>
          <w:tcW w:w="3319" w:type="dxa"/>
          <w:tcBorders>
            <w:top w:val="nil"/>
          </w:tcBorders>
        </w:tcPr>
        <w:p w:rsidR="00FB3384" w:rsidP="00BD0663" w:rsidRDefault="00FB3384" w14:paraId="07717129" w14:textId="77777777">
          <w:pPr>
            <w:pStyle w:val="Sidfot"/>
          </w:pPr>
        </w:p>
      </w:tc>
      <w:tc>
        <w:tcPr>
          <w:tcW w:w="3799" w:type="dxa"/>
          <w:tcBorders>
            <w:top w:val="nil"/>
          </w:tcBorders>
        </w:tcPr>
        <w:p w:rsidR="00FB3384" w:rsidP="00BD0663" w:rsidRDefault="00FB3384" w14:paraId="260EF029" w14:textId="77777777">
          <w:pPr>
            <w:pStyle w:val="Sidfot"/>
          </w:pPr>
        </w:p>
      </w:tc>
      <w:tc>
        <w:tcPr>
          <w:tcW w:w="1954" w:type="dxa"/>
          <w:vMerge/>
          <w:tcBorders>
            <w:top w:val="nil"/>
          </w:tcBorders>
        </w:tcPr>
        <w:p w:rsidR="00FB3384" w:rsidP="00BD0663" w:rsidRDefault="00FB3384" w14:paraId="26202C90" w14:textId="77777777">
          <w:pPr>
            <w:pStyle w:val="Sidfot"/>
            <w:jc w:val="right"/>
          </w:pPr>
        </w:p>
      </w:tc>
    </w:tr>
  </w:tbl>
  <w:p w:rsidR="00BD0663" w:rsidRDefault="00BD0663" w14:paraId="13E40BA8"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02C0" w:rsidP="00BF282B" w:rsidRDefault="00E302C0" w14:paraId="7DEB793B" w14:textId="77777777">
      <w:pPr>
        <w:spacing w:after="0" w:line="240" w:lineRule="auto"/>
      </w:pPr>
      <w:r>
        <w:separator/>
      </w:r>
    </w:p>
  </w:footnote>
  <w:footnote w:type="continuationSeparator" w:id="0">
    <w:p w:rsidR="00E302C0" w:rsidP="00BF282B" w:rsidRDefault="00E302C0" w14:paraId="2CD95F1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D59" w:rsidRDefault="00244D59" w14:paraId="0DFBDFC0"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045115"/>
      <w:docPartObj>
        <w:docPartGallery w:val="Page Numbers (Top of Page)"/>
        <w:docPartUnique/>
      </w:docPartObj>
    </w:sdtPr>
    <w:sdtEndPr/>
    <w:sdtContent>
      <w:p w:rsidR="00B4215B" w:rsidRDefault="00B4215B" w14:paraId="72111CC3" w14:textId="77777777">
        <w:pPr>
          <w:pStyle w:val="Sidhuvud"/>
          <w:jc w:val="right"/>
        </w:pPr>
        <w:r>
          <w:fldChar w:fldCharType="begin"/>
        </w:r>
        <w:r>
          <w:instrText>PAGE   \* MERGEFORMAT</w:instrText>
        </w:r>
        <w:r>
          <w:fldChar w:fldCharType="separate"/>
        </w:r>
        <w:r>
          <w:t>2</w:t>
        </w:r>
        <w:r>
          <w:fldChar w:fldCharType="end"/>
        </w:r>
      </w:p>
    </w:sdtContent>
  </w:sdt>
  <w:p w:rsidR="00B4215B" w:rsidRDefault="00B4215B" w14:paraId="15896738"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555751"/>
      <w:docPartObj>
        <w:docPartGallery w:val="Page Numbers (Top of Page)"/>
        <w:docPartUnique/>
      </w:docPartObj>
    </w:sdtPr>
    <w:sdtEndPr/>
    <w:sdtContent>
      <w:p w:rsidR="00B4215B" w:rsidRDefault="00B4215B" w14:paraId="29288682" w14:textId="77777777">
        <w:pPr>
          <w:pStyle w:val="Sidhuvud"/>
          <w:jc w:val="right"/>
        </w:pPr>
        <w:r>
          <w:fldChar w:fldCharType="begin"/>
        </w:r>
        <w:r>
          <w:instrText>PAGE   \* MERGEFORMAT</w:instrText>
        </w:r>
        <w:r>
          <w:fldChar w:fldCharType="separate"/>
        </w:r>
        <w:r>
          <w:t>2</w:t>
        </w:r>
        <w:r>
          <w:fldChar w:fldCharType="end"/>
        </w:r>
      </w:p>
    </w:sdtContent>
  </w:sdt>
  <w:p w:rsidR="00F74766" w:rsidRDefault="00F74766" w14:paraId="12BCEA1E"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87EE6"/>
    <w:multiLevelType w:val="hybridMultilevel"/>
    <w:tmpl w:val="28A82CF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2" w15:restartNumberingAfterBreak="0">
    <w:nsid w:val="37D06968"/>
    <w:multiLevelType w:val="hybridMultilevel"/>
    <w:tmpl w:val="EDBE34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4" w15:restartNumberingAfterBreak="0">
    <w:nsid w:val="4FF651A8"/>
    <w:multiLevelType w:val="hybridMultilevel"/>
    <w:tmpl w:val="D03039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6036FD2"/>
    <w:multiLevelType w:val="hybridMultilevel"/>
    <w:tmpl w:val="4B04672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65900E7A"/>
    <w:multiLevelType w:val="hybridMultilevel"/>
    <w:tmpl w:val="36025870"/>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7" w15:restartNumberingAfterBreak="0">
    <w:nsid w:val="71687F9F"/>
    <w:multiLevelType w:val="hybridMultilevel"/>
    <w:tmpl w:val="7E06119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8" w15:restartNumberingAfterBreak="0">
    <w:nsid w:val="75173FA0"/>
    <w:multiLevelType w:val="hybridMultilevel"/>
    <w:tmpl w:val="395615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68641149">
    <w:abstractNumId w:val="8"/>
  </w:num>
  <w:num w:numId="2" w16cid:durableId="680622730">
    <w:abstractNumId w:val="4"/>
  </w:num>
  <w:num w:numId="3" w16cid:durableId="481696223">
    <w:abstractNumId w:val="2"/>
  </w:num>
  <w:num w:numId="4" w16cid:durableId="511262467">
    <w:abstractNumId w:val="3"/>
  </w:num>
  <w:num w:numId="5" w16cid:durableId="1408067977">
    <w:abstractNumId w:val="1"/>
  </w:num>
  <w:num w:numId="6" w16cid:durableId="1113668925">
    <w:abstractNumId w:val="6"/>
  </w:num>
  <w:num w:numId="7" w16cid:durableId="1031031349">
    <w:abstractNumId w:val="0"/>
  </w:num>
  <w:num w:numId="8" w16cid:durableId="497889912">
    <w:abstractNumId w:val="7"/>
  </w:num>
  <w:num w:numId="9" w16cid:durableId="1999722990">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996B35"/>
    <w:rsid w:val="000046E1"/>
    <w:rsid w:val="00046AF4"/>
    <w:rsid w:val="00070672"/>
    <w:rsid w:val="000707CC"/>
    <w:rsid w:val="000C68BA"/>
    <w:rsid w:val="000F2B85"/>
    <w:rsid w:val="000F3C0C"/>
    <w:rsid w:val="0011061F"/>
    <w:rsid w:val="0011381D"/>
    <w:rsid w:val="0012181D"/>
    <w:rsid w:val="00142FEF"/>
    <w:rsid w:val="00173F0C"/>
    <w:rsid w:val="001C2218"/>
    <w:rsid w:val="001D645F"/>
    <w:rsid w:val="001E0CE7"/>
    <w:rsid w:val="00230280"/>
    <w:rsid w:val="00241F59"/>
    <w:rsid w:val="00244D59"/>
    <w:rsid w:val="00257F49"/>
    <w:rsid w:val="00277F81"/>
    <w:rsid w:val="00297C5E"/>
    <w:rsid w:val="002B2AFC"/>
    <w:rsid w:val="002C6974"/>
    <w:rsid w:val="002E0E07"/>
    <w:rsid w:val="003164EC"/>
    <w:rsid w:val="00324D8E"/>
    <w:rsid w:val="00332A7F"/>
    <w:rsid w:val="003413FA"/>
    <w:rsid w:val="00350FEF"/>
    <w:rsid w:val="00351FBA"/>
    <w:rsid w:val="00372CB4"/>
    <w:rsid w:val="003D13FA"/>
    <w:rsid w:val="00414E79"/>
    <w:rsid w:val="00415151"/>
    <w:rsid w:val="00436489"/>
    <w:rsid w:val="00440D30"/>
    <w:rsid w:val="00473C11"/>
    <w:rsid w:val="00476454"/>
    <w:rsid w:val="004A5252"/>
    <w:rsid w:val="004B287C"/>
    <w:rsid w:val="004C0571"/>
    <w:rsid w:val="004C78B0"/>
    <w:rsid w:val="00521790"/>
    <w:rsid w:val="00545C65"/>
    <w:rsid w:val="00552113"/>
    <w:rsid w:val="005729A0"/>
    <w:rsid w:val="00597ACB"/>
    <w:rsid w:val="005C1094"/>
    <w:rsid w:val="005E0764"/>
    <w:rsid w:val="005E1BF8"/>
    <w:rsid w:val="005E6622"/>
    <w:rsid w:val="005F5390"/>
    <w:rsid w:val="00603751"/>
    <w:rsid w:val="00613965"/>
    <w:rsid w:val="006350F7"/>
    <w:rsid w:val="00673DB8"/>
    <w:rsid w:val="006839B4"/>
    <w:rsid w:val="00690A7F"/>
    <w:rsid w:val="006945D3"/>
    <w:rsid w:val="006C64A9"/>
    <w:rsid w:val="006F1BBA"/>
    <w:rsid w:val="006F1DFA"/>
    <w:rsid w:val="006F4591"/>
    <w:rsid w:val="00720B05"/>
    <w:rsid w:val="00766929"/>
    <w:rsid w:val="00770200"/>
    <w:rsid w:val="007D03B0"/>
    <w:rsid w:val="007D1B27"/>
    <w:rsid w:val="007E234D"/>
    <w:rsid w:val="007F1268"/>
    <w:rsid w:val="00831E91"/>
    <w:rsid w:val="00862D0D"/>
    <w:rsid w:val="008760F6"/>
    <w:rsid w:val="008B0468"/>
    <w:rsid w:val="008C02E4"/>
    <w:rsid w:val="008E5D57"/>
    <w:rsid w:val="009003DD"/>
    <w:rsid w:val="009305B3"/>
    <w:rsid w:val="00931374"/>
    <w:rsid w:val="00933683"/>
    <w:rsid w:val="009433F3"/>
    <w:rsid w:val="00984288"/>
    <w:rsid w:val="00985ACB"/>
    <w:rsid w:val="00996B35"/>
    <w:rsid w:val="009B4E2A"/>
    <w:rsid w:val="009B68FB"/>
    <w:rsid w:val="009C227B"/>
    <w:rsid w:val="009D0B6A"/>
    <w:rsid w:val="009D4D5C"/>
    <w:rsid w:val="009D765D"/>
    <w:rsid w:val="009F7400"/>
    <w:rsid w:val="00A074B5"/>
    <w:rsid w:val="00A31F82"/>
    <w:rsid w:val="00A345C1"/>
    <w:rsid w:val="00A3668C"/>
    <w:rsid w:val="00A47AD9"/>
    <w:rsid w:val="00A8112E"/>
    <w:rsid w:val="00AA0284"/>
    <w:rsid w:val="00AB0164"/>
    <w:rsid w:val="00AD421F"/>
    <w:rsid w:val="00AE276A"/>
    <w:rsid w:val="00AE5147"/>
    <w:rsid w:val="00AE5F41"/>
    <w:rsid w:val="00B30CFF"/>
    <w:rsid w:val="00B32CC0"/>
    <w:rsid w:val="00B353ED"/>
    <w:rsid w:val="00B4215B"/>
    <w:rsid w:val="00B456FF"/>
    <w:rsid w:val="00B63E0E"/>
    <w:rsid w:val="00BA1320"/>
    <w:rsid w:val="00BC5A4E"/>
    <w:rsid w:val="00BD0663"/>
    <w:rsid w:val="00BF282B"/>
    <w:rsid w:val="00C0363D"/>
    <w:rsid w:val="00C62500"/>
    <w:rsid w:val="00C85A21"/>
    <w:rsid w:val="00C9312B"/>
    <w:rsid w:val="00CA6A88"/>
    <w:rsid w:val="00CE63B3"/>
    <w:rsid w:val="00CE7B78"/>
    <w:rsid w:val="00D21D96"/>
    <w:rsid w:val="00D22966"/>
    <w:rsid w:val="00DA1AEE"/>
    <w:rsid w:val="00DC59E4"/>
    <w:rsid w:val="00DC6E79"/>
    <w:rsid w:val="00DF152D"/>
    <w:rsid w:val="00E11731"/>
    <w:rsid w:val="00E24D89"/>
    <w:rsid w:val="00E302C0"/>
    <w:rsid w:val="00E449FB"/>
    <w:rsid w:val="00E538C0"/>
    <w:rsid w:val="00E54DEA"/>
    <w:rsid w:val="00E6390A"/>
    <w:rsid w:val="00E90B45"/>
    <w:rsid w:val="00E91C73"/>
    <w:rsid w:val="00E92E25"/>
    <w:rsid w:val="00EA4A38"/>
    <w:rsid w:val="00EB2FB4"/>
    <w:rsid w:val="00EF388D"/>
    <w:rsid w:val="00EF75C2"/>
    <w:rsid w:val="00F11001"/>
    <w:rsid w:val="00F40AEA"/>
    <w:rsid w:val="00F4117C"/>
    <w:rsid w:val="00F57712"/>
    <w:rsid w:val="00F57801"/>
    <w:rsid w:val="00F66187"/>
    <w:rsid w:val="00F74766"/>
    <w:rsid w:val="00F80A5E"/>
    <w:rsid w:val="00FA0781"/>
    <w:rsid w:val="00FB3384"/>
    <w:rsid w:val="00FC6B78"/>
    <w:rsid w:val="00FF6473"/>
    <w:rsid w:val="0353CB89"/>
    <w:rsid w:val="13D4E2F8"/>
    <w:rsid w:val="3B7A6482"/>
    <w:rsid w:val="43774F24"/>
    <w:rsid w:val="48B225EA"/>
    <w:rsid w:val="52806225"/>
    <w:rsid w:val="7A0ACAD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EFBF1"/>
  <w15:docId w15:val="{642B4BF9-0ECA-489B-9F91-4577D0EA37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hAnsiTheme="majorHAnsi" w:eastAsiaTheme="majorEastAsia"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hAnsiTheme="majorHAnsi" w:eastAsiaTheme="majorEastAsia"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hAnsiTheme="majorHAnsi" w:eastAsiaTheme="majorEastAsia"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hAnsiTheme="majorHAnsi" w:eastAsiaTheme="majorEastAsia"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hAnsiTheme="majorHAnsi" w:eastAsiaTheme="majorEastAsia"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hAnsiTheme="majorHAnsi" w:eastAsiaTheme="majorEastAsia"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hAnsiTheme="majorHAnsi" w:eastAsiaTheme="majorEastAsia"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hAnsiTheme="majorHAnsi" w:eastAsiaTheme="majorEastAsia"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hAnsiTheme="majorHAnsi" w:eastAsiaTheme="majorEastAsia" w:cstheme="majorBidi"/>
      <w:i/>
      <w:iCs/>
      <w:color w:val="262626" w:themeColor="text1" w:themeTint="D9"/>
      <w:sz w:val="21"/>
      <w:szCs w:val="21"/>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3164EC"/>
    <w:rPr>
      <w:rFonts w:asciiTheme="majorHAnsi" w:hAnsiTheme="majorHAnsi" w:eastAsiaTheme="majorEastAsia" w:cstheme="majorBidi"/>
      <w:b/>
      <w:color w:val="262626" w:themeColor="text1" w:themeTint="D9"/>
      <w:sz w:val="36"/>
      <w:szCs w:val="32"/>
    </w:rPr>
  </w:style>
  <w:style w:type="character" w:styleId="Rubrik2Char" w:customStyle="1">
    <w:name w:val="Rubrik 2 Char"/>
    <w:basedOn w:val="Standardstycketeckensnitt"/>
    <w:link w:val="Rubrik2"/>
    <w:uiPriority w:val="9"/>
    <w:rsid w:val="003164EC"/>
    <w:rPr>
      <w:rFonts w:asciiTheme="majorHAnsi" w:hAnsiTheme="majorHAnsi" w:eastAsiaTheme="majorEastAsia" w:cstheme="majorBidi"/>
      <w:b/>
      <w:color w:val="262626" w:themeColor="text1" w:themeTint="D9"/>
      <w:sz w:val="27"/>
      <w:szCs w:val="28"/>
    </w:rPr>
  </w:style>
  <w:style w:type="character" w:styleId="Rubrik3Char" w:customStyle="1">
    <w:name w:val="Rubrik 3 Char"/>
    <w:basedOn w:val="Standardstycketeckensnitt"/>
    <w:link w:val="Rubrik3"/>
    <w:uiPriority w:val="9"/>
    <w:rsid w:val="003164EC"/>
    <w:rPr>
      <w:rFonts w:asciiTheme="majorHAnsi" w:hAnsiTheme="majorHAnsi" w:eastAsiaTheme="majorEastAsia" w:cstheme="majorBidi"/>
      <w:b/>
      <w:color w:val="0D0D0D" w:themeColor="text1" w:themeTint="F2"/>
      <w:sz w:val="21"/>
    </w:rPr>
  </w:style>
  <w:style w:type="character" w:styleId="Rubrik4Char" w:customStyle="1">
    <w:name w:val="Rubrik 4 Char"/>
    <w:basedOn w:val="Standardstycketeckensnitt"/>
    <w:link w:val="Rubrik4"/>
    <w:uiPriority w:val="9"/>
    <w:semiHidden/>
    <w:rsid w:val="00350FEF"/>
    <w:rPr>
      <w:rFonts w:asciiTheme="majorHAnsi" w:hAnsiTheme="majorHAnsi" w:eastAsiaTheme="majorEastAsia" w:cstheme="majorBidi"/>
      <w:i/>
      <w:iCs/>
      <w:color w:val="404040" w:themeColor="text1" w:themeTint="BF"/>
    </w:rPr>
  </w:style>
  <w:style w:type="character" w:styleId="Rubrik5Char" w:customStyle="1">
    <w:name w:val="Rubrik 5 Char"/>
    <w:basedOn w:val="Standardstycketeckensnitt"/>
    <w:link w:val="Rubrik5"/>
    <w:uiPriority w:val="9"/>
    <w:semiHidden/>
    <w:rsid w:val="00350FEF"/>
    <w:rPr>
      <w:rFonts w:asciiTheme="majorHAnsi" w:hAnsiTheme="majorHAnsi" w:eastAsiaTheme="majorEastAsia" w:cstheme="majorBidi"/>
      <w:color w:val="404040" w:themeColor="text1" w:themeTint="BF"/>
    </w:rPr>
  </w:style>
  <w:style w:type="character" w:styleId="Rubrik6Char" w:customStyle="1">
    <w:name w:val="Rubrik 6 Char"/>
    <w:basedOn w:val="Standardstycketeckensnitt"/>
    <w:link w:val="Rubrik6"/>
    <w:uiPriority w:val="9"/>
    <w:semiHidden/>
    <w:rsid w:val="00350FEF"/>
    <w:rPr>
      <w:rFonts w:asciiTheme="majorHAnsi" w:hAnsiTheme="majorHAnsi" w:eastAsiaTheme="majorEastAsia" w:cstheme="majorBidi"/>
    </w:rPr>
  </w:style>
  <w:style w:type="character" w:styleId="Rubrik7Char" w:customStyle="1">
    <w:name w:val="Rubrik 7 Char"/>
    <w:basedOn w:val="Standardstycketeckensnitt"/>
    <w:link w:val="Rubrik7"/>
    <w:uiPriority w:val="9"/>
    <w:semiHidden/>
    <w:rsid w:val="00350FEF"/>
    <w:rPr>
      <w:rFonts w:asciiTheme="majorHAnsi" w:hAnsiTheme="majorHAnsi" w:eastAsiaTheme="majorEastAsia" w:cstheme="majorBidi"/>
      <w:i/>
      <w:iCs/>
    </w:rPr>
  </w:style>
  <w:style w:type="character" w:styleId="Rubrik8Char" w:customStyle="1">
    <w:name w:val="Rubrik 8 Char"/>
    <w:basedOn w:val="Standardstycketeckensnitt"/>
    <w:link w:val="Rubrik8"/>
    <w:uiPriority w:val="9"/>
    <w:semiHidden/>
    <w:rsid w:val="00350FEF"/>
    <w:rPr>
      <w:rFonts w:asciiTheme="majorHAnsi" w:hAnsiTheme="majorHAnsi" w:eastAsiaTheme="majorEastAsia" w:cstheme="majorBidi"/>
      <w:color w:val="262626" w:themeColor="text1" w:themeTint="D9"/>
      <w:sz w:val="21"/>
      <w:szCs w:val="21"/>
    </w:rPr>
  </w:style>
  <w:style w:type="character" w:styleId="Rubrik9Char" w:customStyle="1">
    <w:name w:val="Rubrik 9 Char"/>
    <w:basedOn w:val="Standardstycketeckensnitt"/>
    <w:link w:val="Rubrik9"/>
    <w:uiPriority w:val="9"/>
    <w:semiHidden/>
    <w:rsid w:val="00350FEF"/>
    <w:rPr>
      <w:rFonts w:asciiTheme="majorHAnsi" w:hAnsiTheme="majorHAnsi" w:eastAsiaTheme="majorEastAsia"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hAnsiTheme="majorHAnsi" w:eastAsiaTheme="majorEastAsia" w:cstheme="majorBidi"/>
      <w:spacing w:val="-10"/>
      <w:sz w:val="56"/>
      <w:szCs w:val="56"/>
    </w:rPr>
  </w:style>
  <w:style w:type="character" w:styleId="RubrikChar" w:customStyle="1">
    <w:name w:val="Rubrik Char"/>
    <w:basedOn w:val="Standardstycketeckensnitt"/>
    <w:link w:val="Rubrik"/>
    <w:uiPriority w:val="10"/>
    <w:semiHidden/>
    <w:rsid w:val="00473C11"/>
    <w:rPr>
      <w:rFonts w:asciiTheme="majorHAnsi" w:hAnsiTheme="majorHAnsi" w:eastAsiaTheme="majorEastAsia"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styleId="UnderrubrikChar" w:customStyle="1">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styleId="CitatChar" w:customStyle="1">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color="404040" w:themeColor="text1" w:themeTint="BF" w:sz="4" w:space="10"/>
        <w:bottom w:val="single" w:color="404040" w:themeColor="text1" w:themeTint="BF" w:sz="4" w:space="10"/>
      </w:pBdr>
      <w:spacing w:before="360" w:after="360"/>
      <w:ind w:left="864" w:right="864"/>
      <w:jc w:val="center"/>
    </w:pPr>
    <w:rPr>
      <w:i/>
      <w:iCs/>
      <w:color w:val="404040" w:themeColor="text1" w:themeTint="BF"/>
    </w:rPr>
  </w:style>
  <w:style w:type="character" w:styleId="StarktcitatChar" w:customStyle="1">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styleId="SidhuvudChar" w:customStyle="1">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styleId="SidfotChar" w:customStyle="1">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b/>
      </w:rPr>
      <w:tblPr/>
      <w:trPr>
        <w:tblHeader/>
      </w:trPr>
      <w:tcPr>
        <w:shd w:val="clear" w:color="auto" w:fill="EDEBE3"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A4DAD9" w:themeColor="hyperlink"/>
      <w:u w:val="single"/>
    </w:rPr>
  </w:style>
  <w:style w:type="paragraph" w:styleId="Faktaruta" w:customStyle="1">
    <w:name w:val="Faktaruta"/>
    <w:basedOn w:val="Normal"/>
    <w:next w:val="Normal"/>
    <w:uiPriority w:val="99"/>
    <w:qFormat/>
    <w:rsid w:val="00173F0C"/>
    <w:pPr>
      <w:pBdr>
        <w:top w:val="single" w:color="7896AE" w:themeColor="accent6" w:sz="4" w:space="6"/>
        <w:left w:val="single" w:color="7896AE" w:themeColor="accent6" w:sz="4" w:space="6"/>
        <w:bottom w:val="single" w:color="7896AE" w:themeColor="accent6" w:sz="4" w:space="6"/>
        <w:right w:val="single" w:color="7896AE" w:themeColor="accent6" w:sz="4" w:space="6"/>
      </w:pBdr>
      <w:shd w:val="clear" w:color="auto" w:fill="C8D4DE"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Tid" w:customStyle="1">
    <w:name w:val="Tid"/>
    <w:aliases w:val="plats,paragrafer"/>
    <w:basedOn w:val="Normal"/>
    <w:rsid w:val="00603751"/>
    <w:pPr>
      <w:contextualSpacing/>
    </w:pPr>
    <w:rPr>
      <w:rFonts w:asciiTheme="majorHAnsi" w:hAnsiTheme="majorHAnsi"/>
    </w:rPr>
  </w:style>
  <w:style w:type="paragraph" w:styleId="Dokumentinfo" w:customStyle="1">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FF6473"/>
    <w:pPr>
      <w:ind w:left="720"/>
      <w:contextualSpacing/>
    </w:pPr>
  </w:style>
  <w:style w:type="character" w:styleId="Kommentarsreferens">
    <w:name w:val="annotation reference"/>
    <w:basedOn w:val="Standardstycketeckensnitt"/>
    <w:uiPriority w:val="99"/>
    <w:semiHidden/>
    <w:unhideWhenUsed/>
    <w:rsid w:val="009305B3"/>
    <w:rPr>
      <w:sz w:val="16"/>
      <w:szCs w:val="16"/>
    </w:rPr>
  </w:style>
  <w:style w:type="paragraph" w:styleId="Kommentarer">
    <w:name w:val="annotation text"/>
    <w:basedOn w:val="Normal"/>
    <w:link w:val="KommentarerChar"/>
    <w:uiPriority w:val="99"/>
    <w:unhideWhenUsed/>
    <w:rsid w:val="009305B3"/>
    <w:pPr>
      <w:spacing w:line="240" w:lineRule="auto"/>
    </w:pPr>
    <w:rPr>
      <w:sz w:val="20"/>
      <w:szCs w:val="20"/>
    </w:rPr>
  </w:style>
  <w:style w:type="character" w:styleId="KommentarerChar" w:customStyle="1">
    <w:name w:val="Kommentarer Char"/>
    <w:basedOn w:val="Standardstycketeckensnitt"/>
    <w:link w:val="Kommentarer"/>
    <w:uiPriority w:val="99"/>
    <w:rsid w:val="009305B3"/>
    <w:rPr>
      <w:sz w:val="20"/>
      <w:szCs w:val="20"/>
    </w:rPr>
  </w:style>
  <w:style w:type="paragraph" w:styleId="Kommentarsmne">
    <w:name w:val="annotation subject"/>
    <w:basedOn w:val="Kommentarer"/>
    <w:next w:val="Kommentarer"/>
    <w:link w:val="KommentarsmneChar"/>
    <w:uiPriority w:val="99"/>
    <w:semiHidden/>
    <w:unhideWhenUsed/>
    <w:rsid w:val="009305B3"/>
    <w:rPr>
      <w:b/>
      <w:bCs/>
    </w:rPr>
  </w:style>
  <w:style w:type="character" w:styleId="KommentarsmneChar" w:customStyle="1">
    <w:name w:val="Kommentarsämne Char"/>
    <w:basedOn w:val="KommentarerChar"/>
    <w:link w:val="Kommentarsmne"/>
    <w:uiPriority w:val="99"/>
    <w:semiHidden/>
    <w:rsid w:val="009305B3"/>
    <w:rPr>
      <w:b/>
      <w:bCs/>
      <w:sz w:val="20"/>
      <w:szCs w:val="20"/>
    </w:rPr>
  </w:style>
  <w:style w:type="table" w:styleId="Oformateradtabell2">
    <w:name w:val="Plain Table 2"/>
    <w:basedOn w:val="Normaltabell"/>
    <w:uiPriority w:val="42"/>
    <w:rsid w:val="00996B35"/>
    <w:pPr>
      <w:spacing w:after="0"/>
    </w:pPr>
    <w:rPr>
      <w:rFonts w:eastAsiaTheme="minorHAnsi"/>
      <w:sz w:val="22"/>
      <w:szCs w:val="22"/>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goteborg.se/wps/portal/?uri=gbglnk:20130416-162050&amp;dominoURL=https://www4.goteborg.se/prod/Stadsledningskontoret/LIS/Verksamhetshandbok/Forfattn.nsf/0/D52A17C13BE47E67C125878F00543789?OpenDocument"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ntranat.goteborg.se/wps/portal/int?uri=gbglnk:Intranat.styrandedokument&amp;dominoURL=https://www5.goteborg.se/prod/Stadsledningskontoret/LIS/Verksamhetshandbok/Forfattn.nsf/0/EBADBAD26857DA93C1257AF00046A9C5?OpenDocument"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nas\AppData\Roaming\Microsoft\Mallar\BRG%20beslutsunderlag%20el%20tj&#228;nsteutl&#229;tande%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1DC519D60F4F559435DFB871F83E4D"/>
        <w:category>
          <w:name w:val="Allmänt"/>
          <w:gallery w:val="placeholder"/>
        </w:category>
        <w:types>
          <w:type w:val="bbPlcHdr"/>
        </w:types>
        <w:behaviors>
          <w:behavior w:val="content"/>
        </w:behaviors>
        <w:guid w:val="{B410B900-DF71-48C5-86BE-CE8581E9CA45}"/>
      </w:docPartPr>
      <w:docPartBody>
        <w:p xmlns:wp14="http://schemas.microsoft.com/office/word/2010/wordml" w:rsidR="00EB2FB4" w:rsidRDefault="00EB2FB4" w14:paraId="1BF62016" wp14:textId="77777777">
          <w:pPr>
            <w:pStyle w:val="9E1DC519D60F4F559435DFB871F83E4D"/>
          </w:pPr>
          <w:r w:rsidRPr="00BA1320">
            <w:t>[Organisationsnamn]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B4"/>
    <w:rsid w:val="002C6974"/>
    <w:rsid w:val="00B03D97"/>
    <w:rsid w:val="00CA6A88"/>
    <w:rsid w:val="00EB2FB4"/>
    <w:rsid w:val="00F80A5E"/>
    <w:rsid w:val="00FC6B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E1DC519D60F4F559435DFB871F83E4D">
    <w:name w:val="9E1DC519D60F4F559435DFB871F83E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tema">
  <a:themeElements>
    <a:clrScheme name="Anpassat 2">
      <a:dk1>
        <a:sysClr val="windowText" lastClr="000000"/>
      </a:dk1>
      <a:lt1>
        <a:sysClr val="window" lastClr="FFFFFF"/>
      </a:lt1>
      <a:dk2>
        <a:srgbClr val="1D4F78"/>
      </a:dk2>
      <a:lt2>
        <a:srgbClr val="EDEBE3"/>
      </a:lt2>
      <a:accent1>
        <a:srgbClr val="0094D8"/>
      </a:accent1>
      <a:accent2>
        <a:srgbClr val="66C1BF"/>
      </a:accent2>
      <a:accent3>
        <a:srgbClr val="FF7487"/>
      </a:accent3>
      <a:accent4>
        <a:srgbClr val="FBE85D"/>
      </a:accent4>
      <a:accent5>
        <a:srgbClr val="948AF2"/>
      </a:accent5>
      <a:accent6>
        <a:srgbClr val="7896AE"/>
      </a:accent6>
      <a:hlink>
        <a:srgbClr val="A4DAD9"/>
      </a:hlink>
      <a:folHlink>
        <a:srgbClr val="67BFE7"/>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59b457e-ae0d-48bb-b90e-7b883d6bd4f4">
      <UserInfo>
        <DisplayName>Patrik Andersson</DisplayName>
        <AccountId>21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16A92000201544F9D267C49C52F4A04" ma:contentTypeVersion="8" ma:contentTypeDescription="Skapa ett nytt dokument." ma:contentTypeScope="" ma:versionID="e8186960f5005521e42ad5b78c025e25">
  <xsd:schema xmlns:xsd="http://www.w3.org/2001/XMLSchema" xmlns:xs="http://www.w3.org/2001/XMLSchema" xmlns:p="http://schemas.microsoft.com/office/2006/metadata/properties" xmlns:ns2="c14830de-8ea5-41ee-a0d2-cef36d32dd58" xmlns:ns3="059b457e-ae0d-48bb-b90e-7b883d6bd4f4" targetNamespace="http://schemas.microsoft.com/office/2006/metadata/properties" ma:root="true" ma:fieldsID="3df3fe5d8cb36502f41ae741024f6fd8" ns2:_="" ns3:_="">
    <xsd:import namespace="c14830de-8ea5-41ee-a0d2-cef36d32dd58"/>
    <xsd:import namespace="059b457e-ae0d-48bb-b90e-7b883d6bd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830de-8ea5-41ee-a0d2-cef36d32d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b457e-ae0d-48bb-b90e-7b883d6bd4f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A4AF6-8DE1-4B4E-876B-800BD51518D1}">
  <ds:schemaRefs>
    <ds:schemaRef ds:uri="http://schemas.microsoft.com/office/2006/metadata/properties"/>
    <ds:schemaRef ds:uri="http://schemas.microsoft.com/office/infopath/2007/PartnerControls"/>
    <ds:schemaRef ds:uri="059b457e-ae0d-48bb-b90e-7b883d6bd4f4"/>
  </ds:schemaRefs>
</ds:datastoreItem>
</file>

<file path=customXml/itemProps2.xml><?xml version="1.0" encoding="utf-8"?>
<ds:datastoreItem xmlns:ds="http://schemas.openxmlformats.org/officeDocument/2006/customXml" ds:itemID="{C5C7F299-D6B7-4E3F-8171-D16537662A68}">
  <ds:schemaRefs>
    <ds:schemaRef ds:uri="http://schemas.openxmlformats.org/officeDocument/2006/bibliography"/>
  </ds:schemaRefs>
</ds:datastoreItem>
</file>

<file path=customXml/itemProps3.xml><?xml version="1.0" encoding="utf-8"?>
<ds:datastoreItem xmlns:ds="http://schemas.openxmlformats.org/officeDocument/2006/customXml" ds:itemID="{95F315DB-11CE-439B-A783-56BF0FAD629D}">
  <ds:schemaRefs>
    <ds:schemaRef ds:uri="http://schemas.microsoft.com/sharepoint/v3/contenttype/forms"/>
  </ds:schemaRefs>
</ds:datastoreItem>
</file>

<file path=customXml/itemProps4.xml><?xml version="1.0" encoding="utf-8"?>
<ds:datastoreItem xmlns:ds="http://schemas.openxmlformats.org/officeDocument/2006/customXml" ds:itemID="{B05B41EA-6592-4BBF-BE77-4F1347400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830de-8ea5-41ee-a0d2-cef36d32dd58"/>
    <ds:schemaRef ds:uri="059b457e-ae0d-48bb-b90e-7b883d6bd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BRG beslutsunderlag el tjänsteutlåtande 25</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BUSINESS REGION GÖTEBORG AB</dc:title>
  <dc:subject/>
  <dc:creator>Annelie Wignell</dc:creator>
  <dc:description/>
  <lastModifiedBy>Jessica Nilsson</lastModifiedBy>
  <revision>14</revision>
  <lastPrinted>2017-01-05T15:29:00.0000000Z</lastPrinted>
  <dcterms:created xsi:type="dcterms:W3CDTF">2026-01-12T08:50:00.0000000Z</dcterms:created>
  <dcterms:modified xsi:type="dcterms:W3CDTF">2026-01-29T14:33:53.1281716Z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63C580FC6B13637DC125831B0050729D</vt:lpwstr>
  </property>
  <property fmtid="{D5CDD505-2E9C-101B-9397-08002B2CF9AE}" pid="6" name="SW_DocHWND">
    <vt:r8>6161932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0x010100116A92000201544F9D267C49C52F4A04</vt:lpwstr>
  </property>
  <property fmtid="{D5CDD505-2E9C-101B-9397-08002B2CF9AE}" pid="23" name="DWP_Amnesomrade">
    <vt:lpwstr/>
  </property>
  <property fmtid="{D5CDD505-2E9C-101B-9397-08002B2CF9AE}" pid="24" name="DWP_Klassificering">
    <vt:lpwstr>3;#2.10 Informera, kommunicera och omvärldsbevaka|3ff844d2-8674-4c65-b1e3-98636430f8fd</vt:lpwstr>
  </property>
  <property fmtid="{D5CDD505-2E9C-101B-9397-08002B2CF9AE}" pid="25" name="DWP_Dokumenttyp">
    <vt:lpwstr>2;#Anvisning|d7c953c8-103e-4452-8593-2c554f2d7749</vt:lpwstr>
  </property>
</Properties>
</file>