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16sdtfl w16du wp14">
  <w:body>
    <w:tbl>
      <w:tblPr>
        <w:tblStyle w:val="TableGrid"/>
        <w:tblpPr w:leftFromText="142" w:rightFromText="142" w:vertAnchor="page" w:horzAnchor="page" w:tblpX="1419" w:tblpY="738"/>
        <w:tblOverlap w:val="never"/>
        <w:tblW w:w="9072" w:type="dxa"/>
        <w:tblBorders>
          <w:top w:val="none" w:color="auto" w:sz="0" w:space="0"/>
          <w:left w:val="none" w:color="auto" w:sz="0" w:space="0"/>
          <w:bottom w:val="single" w:color="4D4D4D" w:sz="4" w:space="0"/>
          <w:right w:val="none" w:color="auto" w:sz="0" w:space="0"/>
          <w:insideH w:val="none" w:color="auto" w:sz="0" w:space="0"/>
          <w:insideV w:val="none" w:color="auto" w:sz="0" w:space="0"/>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770200" w:rsidTr="009D765D" w14:paraId="47B49499" w14:textId="77777777">
        <w:sdt>
          <w:sdtPr>
            <w:rPr>
              <w:rFonts w:ascii="Palatino Linotype" w:hAnsi="Palatino Linotype"/>
              <w:sz w:val="24"/>
              <w:szCs w:val="28"/>
            </w:rPr>
            <w:alias w:val="Enhet/förvaltning/organisation"/>
            <w:tag w:val="Göteborgs Stad"/>
            <w:id w:val="-1154211905"/>
            <w:placeholder>
              <w:docPart w:val="FD03647DF22D4AE1A391AFDD9AFDF222"/>
            </w:placeholder>
            <w:text w:multiLine="1"/>
          </w:sdtPr>
          <w:sdtContent>
            <w:tc>
              <w:tcPr>
                <w:tcW w:w="5103" w:type="dxa"/>
                <w:tcBorders>
                  <w:bottom w:val="nil"/>
                </w:tcBorders>
                <w:vAlign w:val="center"/>
              </w:tcPr>
              <w:p w:rsidR="00770200" w:rsidP="0080782A" w:rsidRDefault="009D765D" w14:paraId="6DE7D0D6" w14:textId="77777777">
                <w:pPr>
                  <w:pStyle w:val="Header"/>
                </w:pPr>
                <w:r w:rsidRPr="009D765D">
                  <w:rPr>
                    <w:rFonts w:ascii="Palatino Linotype" w:hAnsi="Palatino Linotype"/>
                    <w:sz w:val="24"/>
                    <w:szCs w:val="28"/>
                  </w:rPr>
                  <w:t>Business Region Göteborg AB</w:t>
                </w:r>
              </w:p>
            </w:tc>
          </w:sdtContent>
        </w:sdt>
        <w:tc>
          <w:tcPr>
            <w:tcW w:w="3969" w:type="dxa"/>
            <w:tcBorders>
              <w:bottom w:val="nil"/>
            </w:tcBorders>
          </w:tcPr>
          <w:p w:rsidR="00770200" w:rsidP="0080782A" w:rsidRDefault="00770200" w14:paraId="71438E3C" w14:textId="77777777">
            <w:pPr>
              <w:pStyle w:val="Header"/>
              <w:jc w:val="right"/>
            </w:pPr>
          </w:p>
        </w:tc>
      </w:tr>
      <w:tr w:rsidR="00770200" w:rsidTr="009D765D" w14:paraId="54FD0B43" w14:textId="77777777">
        <w:tc>
          <w:tcPr>
            <w:tcW w:w="5103" w:type="dxa"/>
            <w:tcBorders>
              <w:top w:val="nil"/>
              <w:bottom w:val="nil"/>
            </w:tcBorders>
          </w:tcPr>
          <w:p w:rsidR="00770200" w:rsidP="0080782A" w:rsidRDefault="00770200" w14:paraId="75B594B6" w14:textId="77777777">
            <w:pPr>
              <w:pStyle w:val="Header"/>
            </w:pPr>
          </w:p>
        </w:tc>
        <w:tc>
          <w:tcPr>
            <w:tcW w:w="3969" w:type="dxa"/>
            <w:tcBorders>
              <w:bottom w:val="nil"/>
            </w:tcBorders>
          </w:tcPr>
          <w:p w:rsidR="00770200" w:rsidP="0080782A" w:rsidRDefault="00770200" w14:paraId="5216EFDE" w14:textId="77777777">
            <w:pPr>
              <w:pStyle w:val="Header"/>
              <w:jc w:val="right"/>
            </w:pPr>
          </w:p>
        </w:tc>
      </w:tr>
      <w:tr w:rsidR="000707CC" w:rsidTr="009D765D" w14:paraId="705A60CA" w14:textId="77777777">
        <w:tc>
          <w:tcPr>
            <w:tcW w:w="5103" w:type="dxa"/>
            <w:tcBorders>
              <w:top w:val="nil"/>
              <w:bottom w:val="nil"/>
            </w:tcBorders>
          </w:tcPr>
          <w:p w:rsidR="000707CC" w:rsidP="000707CC" w:rsidRDefault="000707CC" w14:paraId="0AA5ED99" w14:textId="77777777">
            <w:pPr>
              <w:pStyle w:val="Header"/>
              <w:spacing w:after="160" w:afterAutospacing="0"/>
            </w:pPr>
          </w:p>
        </w:tc>
        <w:tc>
          <w:tcPr>
            <w:tcW w:w="3969" w:type="dxa"/>
            <w:tcBorders>
              <w:top w:val="nil"/>
              <w:bottom w:val="nil"/>
            </w:tcBorders>
          </w:tcPr>
          <w:p w:rsidR="000707CC" w:rsidP="0080782A" w:rsidRDefault="000707CC" w14:paraId="1A98BB69" w14:textId="77777777">
            <w:pPr>
              <w:pStyle w:val="Header"/>
              <w:jc w:val="right"/>
            </w:pPr>
          </w:p>
        </w:tc>
      </w:tr>
    </w:tbl>
    <w:tbl>
      <w:tblPr>
        <w:tblStyle w:val="TableGrid"/>
        <w:tblpPr w:leftFromText="142" w:rightFromText="142" w:vertAnchor="text" w:horzAnchor="page" w:tblpX="1419" w:tblpY="1"/>
        <w:tblOverlap w:val="never"/>
        <w:tblW w:w="90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Caption w:val="Organisationsnamn och Göteborgs Stads logotyp"/>
      </w:tblPr>
      <w:tblGrid>
        <w:gridCol w:w="8505"/>
        <w:gridCol w:w="567"/>
      </w:tblGrid>
      <w:tr w:rsidRPr="009D765D" w:rsidR="000707CC" w:rsidTr="70386905" w14:paraId="43CF47A3" w14:textId="77777777">
        <w:trPr>
          <w:cnfStyle w:val="100000000000" w:firstRow="1" w:lastRow="0" w:firstColumn="0" w:lastColumn="0" w:oddVBand="0" w:evenVBand="0" w:oddHBand="0" w:evenHBand="0" w:firstRowFirstColumn="0" w:firstRowLastColumn="0" w:lastRowFirstColumn="0" w:lastRowLastColumn="0"/>
          <w:trHeight w:val="1270"/>
        </w:trPr>
        <w:tc>
          <w:tcPr>
            <w:cnfStyle w:val="000000000000" w:firstRow="0" w:lastRow="0" w:firstColumn="0" w:lastColumn="0" w:oddVBand="0" w:evenVBand="0" w:oddHBand="0" w:evenHBand="0" w:firstRowFirstColumn="0" w:firstRowLastColumn="0" w:lastRowFirstColumn="0" w:lastRowLastColumn="0"/>
            <w:tcW w:w="3686" w:type="dxa"/>
            <w:shd w:val="clear" w:color="auto" w:fill="auto"/>
            <w:tcMar/>
          </w:tcPr>
          <w:p w:rsidRPr="009D765D" w:rsidR="000707CC" w:rsidP="000707CC" w:rsidRDefault="000707CC" w14:paraId="564027AF" w14:textId="77777777">
            <w:pPr>
              <w:pStyle w:val="Dokumentinfo"/>
              <w:rPr>
                <w:rFonts w:ascii="Palatino Linotype" w:hAnsi="Palatino Linotype"/>
                <w:b w:val="0"/>
              </w:rPr>
            </w:pPr>
          </w:p>
          <w:tbl>
            <w:tblPr>
              <w:tblStyle w:val="TableGrid"/>
              <w:tblW w:w="8505" w:type="dxa"/>
              <w:tblBorders>
                <w:left w:val="none" w:color="auto" w:sz="0" w:space="0"/>
                <w:right w:val="none" w:color="auto" w:sz="0" w:space="0"/>
              </w:tblBorders>
              <w:tblLook w:val="0400" w:firstRow="0" w:lastRow="0" w:firstColumn="0" w:lastColumn="0" w:noHBand="0" w:noVBand="1"/>
            </w:tblPr>
            <w:tblGrid>
              <w:gridCol w:w="4536"/>
              <w:gridCol w:w="3969"/>
            </w:tblGrid>
            <w:tr w:rsidRPr="009D765D" w:rsidR="009D765D" w:rsidTr="70386905" w14:paraId="247BF683" w14:textId="77777777">
              <w:trPr>
                <w:trHeight w:val="500"/>
              </w:trPr>
              <w:tc>
                <w:tcPr>
                  <w:tcW w:w="4536" w:type="dxa"/>
                  <w:tcMar/>
                </w:tcPr>
                <w:p w:rsidRPr="009D765D" w:rsidR="009D765D" w:rsidP="00476E2B" w:rsidRDefault="009D765D" w14:paraId="763F399D" w14:textId="43F38FC2">
                  <w:pPr>
                    <w:pStyle w:val="Dokumentinfo"/>
                    <w:framePr w:hSpace="142" w:wrap="around" w:hAnchor="page" w:vAnchor="text" w:x="1419" w:y="1"/>
                    <w:suppressOverlap/>
                    <w:rPr>
                      <w:rFonts w:ascii="Palatino Linotype" w:hAnsi="Palatino Linotype"/>
                      <w:sz w:val="18"/>
                      <w:szCs w:val="20"/>
                    </w:rPr>
                  </w:pPr>
                  <w:bookmarkStart w:name="_Toc478651876" w:id="0"/>
                  <w:r w:rsidRPr="009D765D">
                    <w:rPr>
                      <w:rFonts w:ascii="Palatino Linotype" w:hAnsi="Palatino Linotype"/>
                      <w:sz w:val="18"/>
                      <w:szCs w:val="20"/>
                    </w:rPr>
                    <w:t>Beslutsunderlag</w:t>
                  </w:r>
                </w:p>
              </w:tc>
              <w:tc>
                <w:tcPr>
                  <w:tcW w:w="3969" w:type="dxa"/>
                  <w:tcMar/>
                </w:tcPr>
                <w:p w:rsidRPr="009D765D" w:rsidR="009D765D" w:rsidP="00476E2B" w:rsidRDefault="009D765D" w14:paraId="72924274" w14:textId="77777777">
                  <w:pPr>
                    <w:pStyle w:val="Dokumentinfo"/>
                    <w:framePr w:hSpace="142" w:wrap="around" w:hAnchor="page" w:vAnchor="text" w:x="1419" w:y="1"/>
                    <w:suppressOverlap/>
                    <w:rPr>
                      <w:rFonts w:ascii="Palatino Linotype" w:hAnsi="Palatino Linotype"/>
                      <w:b/>
                      <w:sz w:val="18"/>
                      <w:szCs w:val="20"/>
                    </w:rPr>
                  </w:pPr>
                  <w:r w:rsidRPr="009D765D">
                    <w:rPr>
                      <w:rFonts w:ascii="Palatino Linotype" w:hAnsi="Palatino Linotype"/>
                      <w:sz w:val="18"/>
                      <w:szCs w:val="20"/>
                    </w:rPr>
                    <w:t xml:space="preserve">Handläggare: </w:t>
                  </w:r>
                </w:p>
                <w:p w:rsidRPr="009D765D" w:rsidR="009D765D" w:rsidP="00476E2B" w:rsidRDefault="00D35878" w14:paraId="700C573F" w14:textId="12780171">
                  <w:pPr>
                    <w:pStyle w:val="Dokumentinfo"/>
                    <w:framePr w:hSpace="142" w:wrap="around" w:hAnchor="page" w:vAnchor="text" w:x="1419" w:y="1"/>
                    <w:suppressOverlap/>
                    <w:rPr>
                      <w:rFonts w:ascii="Palatino Linotype" w:hAnsi="Palatino Linotype"/>
                      <w:b/>
                      <w:sz w:val="18"/>
                      <w:szCs w:val="20"/>
                    </w:rPr>
                  </w:pPr>
                  <w:r>
                    <w:rPr>
                      <w:rFonts w:ascii="Palatino Linotype" w:hAnsi="Palatino Linotype"/>
                      <w:b/>
                      <w:sz w:val="18"/>
                      <w:szCs w:val="20"/>
                    </w:rPr>
                    <w:t>Patrik Andersson</w:t>
                  </w:r>
                </w:p>
              </w:tc>
            </w:tr>
            <w:tr w:rsidRPr="009D765D" w:rsidR="009D765D" w:rsidTr="70386905" w14:paraId="5F4E7C7B" w14:textId="77777777">
              <w:tc>
                <w:tcPr>
                  <w:tcW w:w="4536" w:type="dxa"/>
                  <w:tcMar/>
                </w:tcPr>
                <w:p w:rsidRPr="009D765D" w:rsidR="009D765D" w:rsidP="00476E2B" w:rsidRDefault="009D765D" w14:paraId="42ACC559" w14:textId="77777777">
                  <w:pPr>
                    <w:pStyle w:val="Dokumentinfo"/>
                    <w:framePr w:hSpace="142" w:wrap="around" w:hAnchor="page" w:vAnchor="text" w:x="1419" w:y="1"/>
                    <w:suppressOverlap/>
                    <w:rPr>
                      <w:rFonts w:ascii="Palatino Linotype" w:hAnsi="Palatino Linotype"/>
                      <w:sz w:val="18"/>
                      <w:szCs w:val="20"/>
                    </w:rPr>
                  </w:pPr>
                  <w:r w:rsidRPr="009D765D">
                    <w:rPr>
                      <w:rFonts w:ascii="Palatino Linotype" w:hAnsi="Palatino Linotype"/>
                      <w:sz w:val="18"/>
                      <w:szCs w:val="20"/>
                    </w:rPr>
                    <w:t xml:space="preserve">Styrelsen </w:t>
                  </w:r>
                </w:p>
                <w:p w:rsidRPr="009D765D" w:rsidR="009D765D" w:rsidP="00476E2B" w:rsidRDefault="00D35878" w14:paraId="791BC54A" w14:textId="5DA2B088">
                  <w:pPr>
                    <w:pStyle w:val="Dokumentinfo"/>
                    <w:framePr w:hSpace="142" w:wrap="around" w:hAnchor="page" w:vAnchor="text" w:x="1419" w:y="1"/>
                    <w:suppressOverlap/>
                    <w:rPr>
                      <w:rFonts w:ascii="Palatino Linotype" w:hAnsi="Palatino Linotype"/>
                      <w:b/>
                      <w:sz w:val="18"/>
                      <w:szCs w:val="20"/>
                    </w:rPr>
                  </w:pPr>
                  <w:r w:rsidRPr="00F4126E">
                    <w:rPr>
                      <w:rFonts w:ascii="Palatino Linotype" w:hAnsi="Palatino Linotype"/>
                      <w:sz w:val="18"/>
                      <w:szCs w:val="20"/>
                    </w:rPr>
                    <w:t>2026-02-09</w:t>
                  </w:r>
                </w:p>
              </w:tc>
              <w:tc>
                <w:tcPr>
                  <w:tcW w:w="3969" w:type="dxa"/>
                  <w:tcMar/>
                </w:tcPr>
                <w:p w:rsidRPr="009D765D" w:rsidR="009D765D" w:rsidP="00476E2B" w:rsidRDefault="009D765D" w14:paraId="396C9F8B" w14:textId="77777777">
                  <w:pPr>
                    <w:pStyle w:val="Dokumentinfo"/>
                    <w:framePr w:hSpace="142" w:wrap="around" w:hAnchor="page" w:vAnchor="text" w:x="1419" w:y="1"/>
                    <w:suppressOverlap/>
                    <w:rPr>
                      <w:rFonts w:ascii="Palatino Linotype" w:hAnsi="Palatino Linotype"/>
                      <w:b/>
                      <w:sz w:val="18"/>
                      <w:szCs w:val="20"/>
                    </w:rPr>
                  </w:pPr>
                  <w:r w:rsidRPr="009D765D">
                    <w:rPr>
                      <w:rFonts w:ascii="Palatino Linotype" w:hAnsi="Palatino Linotype"/>
                      <w:sz w:val="18"/>
                      <w:szCs w:val="20"/>
                    </w:rPr>
                    <w:t>Telefon:</w:t>
                  </w:r>
                </w:p>
                <w:p w:rsidRPr="009D765D" w:rsidR="009D765D" w:rsidP="00476E2B" w:rsidRDefault="00D35878" w14:paraId="1731747C" w14:textId="57FA511A">
                  <w:pPr>
                    <w:pStyle w:val="Dokumentinfo"/>
                    <w:framePr w:hSpace="142" w:wrap="around" w:hAnchor="page" w:vAnchor="text" w:x="1419" w:y="1"/>
                    <w:suppressOverlap/>
                    <w:rPr>
                      <w:rFonts w:ascii="Palatino Linotype" w:hAnsi="Palatino Linotype"/>
                      <w:b/>
                      <w:sz w:val="18"/>
                      <w:szCs w:val="20"/>
                    </w:rPr>
                  </w:pPr>
                  <w:r>
                    <w:rPr>
                      <w:rFonts w:ascii="Palatino Linotype" w:hAnsi="Palatino Linotype"/>
                      <w:b/>
                      <w:sz w:val="18"/>
                      <w:szCs w:val="20"/>
                    </w:rPr>
                    <w:t>031–3676120</w:t>
                  </w:r>
                </w:p>
              </w:tc>
            </w:tr>
            <w:tr w:rsidRPr="009D765D" w:rsidR="009D765D" w:rsidTr="70386905" w14:paraId="36D28022" w14:textId="77777777">
              <w:tc>
                <w:tcPr>
                  <w:cnfStyle w:val="000000000000" w:firstRow="0" w:lastRow="0" w:firstColumn="0" w:lastColumn="0" w:oddVBand="0" w:evenVBand="0" w:oddHBand="0" w:evenHBand="0" w:firstRowFirstColumn="0" w:firstRowLastColumn="0" w:lastRowFirstColumn="0" w:lastRowLastColumn="0"/>
                  <w:tcW w:w="4536" w:type="dxa"/>
                  <w:tcMar/>
                </w:tcPr>
                <w:p w:rsidRPr="009D765D" w:rsidR="009D765D" w:rsidP="00476E2B" w:rsidRDefault="00CE63B3" w14:paraId="610A66CE" w14:textId="77777777">
                  <w:pPr>
                    <w:pStyle w:val="Dokumentinfo"/>
                    <w:framePr w:hSpace="142" w:wrap="around" w:hAnchor="page" w:vAnchor="text" w:x="1419" w:y="1"/>
                    <w:suppressOverlap/>
                    <w:rPr>
                      <w:rFonts w:ascii="Palatino Linotype" w:hAnsi="Palatino Linotype"/>
                      <w:sz w:val="18"/>
                      <w:szCs w:val="20"/>
                    </w:rPr>
                  </w:pPr>
                  <w:r w:rsidRPr="70386905" w:rsidR="00CE63B3">
                    <w:rPr>
                      <w:rFonts w:ascii="Palatino Linotype" w:hAnsi="Palatino Linotype"/>
                      <w:sz w:val="18"/>
                      <w:szCs w:val="18"/>
                    </w:rPr>
                    <w:t>Ärende</w:t>
                  </w:r>
                  <w:r w:rsidRPr="70386905" w:rsidR="009D765D">
                    <w:rPr>
                      <w:rFonts w:ascii="Palatino Linotype" w:hAnsi="Palatino Linotype"/>
                      <w:sz w:val="18"/>
                      <w:szCs w:val="18"/>
                    </w:rPr>
                    <w:t xml:space="preserve">nummer </w:t>
                  </w:r>
                </w:p>
                <w:p w:rsidRPr="009D765D" w:rsidR="009D765D" w:rsidP="70386905" w:rsidRDefault="00D35878" w14:paraId="6716CACB" w14:textId="020D2736">
                  <w:pPr>
                    <w:pStyle w:val="Dokumentinfo"/>
                    <w:suppressLineNumbers w:val="0"/>
                    <w:bidi w:val="0"/>
                    <w:spacing w:before="0" w:beforeAutospacing="off" w:afterAutospacing="on" w:line="276" w:lineRule="auto"/>
                    <w:ind w:left="0" w:right="0"/>
                    <w:jc w:val="left"/>
                    <w:rPr>
                      <w:rFonts w:ascii="Palatino Linotype" w:hAnsi="Palatino Linotype"/>
                      <w:sz w:val="18"/>
                      <w:szCs w:val="18"/>
                    </w:rPr>
                  </w:pPr>
                  <w:r w:rsidRPr="70386905" w:rsidR="170E7276">
                    <w:rPr>
                      <w:rFonts w:ascii="Palatino Linotype" w:hAnsi="Palatino Linotype"/>
                      <w:sz w:val="18"/>
                      <w:szCs w:val="18"/>
                    </w:rPr>
                    <w:t>9</w:t>
                  </w:r>
                </w:p>
              </w:tc>
              <w:tc>
                <w:tcPr>
                  <w:tcW w:w="3969" w:type="dxa"/>
                  <w:tcMar/>
                </w:tcPr>
                <w:p w:rsidRPr="009D765D" w:rsidR="009D765D" w:rsidP="00476E2B" w:rsidRDefault="009D765D" w14:paraId="706EC567" w14:textId="77777777">
                  <w:pPr>
                    <w:pStyle w:val="Dokumentinfo"/>
                    <w:framePr w:hSpace="142" w:wrap="around" w:hAnchor="page" w:vAnchor="text" w:x="1419" w:y="1"/>
                    <w:suppressOverlap/>
                    <w:rPr>
                      <w:rFonts w:ascii="Palatino Linotype" w:hAnsi="Palatino Linotype"/>
                      <w:sz w:val="18"/>
                      <w:szCs w:val="20"/>
                    </w:rPr>
                  </w:pPr>
                  <w:r w:rsidRPr="009D765D">
                    <w:rPr>
                      <w:rFonts w:ascii="Palatino Linotype" w:hAnsi="Palatino Linotype"/>
                      <w:sz w:val="18"/>
                      <w:szCs w:val="20"/>
                    </w:rPr>
                    <w:t>E-post:</w:t>
                  </w:r>
                </w:p>
                <w:p w:rsidRPr="009D765D" w:rsidR="009D765D" w:rsidP="00476E2B" w:rsidRDefault="00D35878" w14:paraId="649803B1" w14:textId="0486508B">
                  <w:pPr>
                    <w:pStyle w:val="Dokumentinfo"/>
                    <w:framePr w:hSpace="142" w:wrap="around" w:hAnchor="page" w:vAnchor="text" w:x="1419" w:y="1"/>
                    <w:suppressOverlap/>
                    <w:rPr>
                      <w:rFonts w:ascii="Palatino Linotype" w:hAnsi="Palatino Linotype"/>
                      <w:b/>
                      <w:sz w:val="18"/>
                      <w:szCs w:val="20"/>
                    </w:rPr>
                  </w:pPr>
                  <w:r>
                    <w:rPr>
                      <w:rFonts w:ascii="Palatino Linotype" w:hAnsi="Palatino Linotype"/>
                      <w:sz w:val="18"/>
                      <w:szCs w:val="20"/>
                    </w:rPr>
                    <w:t>patrik.andersson</w:t>
                  </w:r>
                  <w:r w:rsidRPr="009D765D" w:rsidR="009D765D">
                    <w:rPr>
                      <w:rFonts w:ascii="Palatino Linotype" w:hAnsi="Palatino Linotype"/>
                      <w:sz w:val="18"/>
                      <w:szCs w:val="20"/>
                    </w:rPr>
                    <w:t>@businessregion.se</w:t>
                  </w:r>
                </w:p>
              </w:tc>
            </w:tr>
          </w:tbl>
          <w:p w:rsidRPr="009D765D" w:rsidR="000707CC" w:rsidP="000707CC" w:rsidRDefault="000707CC" w14:paraId="448A623B" w14:textId="77777777">
            <w:pPr>
              <w:pStyle w:val="Dokumentinfo"/>
              <w:rPr>
                <w:rFonts w:ascii="Palatino Linotype" w:hAnsi="Palatino Linotype"/>
                <w:b w:val="0"/>
              </w:rPr>
            </w:pPr>
          </w:p>
        </w:tc>
        <w:tc>
          <w:tcPr>
            <w:tcW w:w="5386" w:type="dxa"/>
            <w:shd w:val="clear" w:color="auto" w:fill="auto"/>
            <w:tcMar/>
          </w:tcPr>
          <w:p w:rsidRPr="009D765D" w:rsidR="000707CC" w:rsidP="000707CC" w:rsidRDefault="000707CC" w14:paraId="0BE74F06" w14:textId="77777777">
            <w:pPr>
              <w:pStyle w:val="Dokumentinfo"/>
              <w:rPr>
                <w:rFonts w:ascii="Palatino Linotype" w:hAnsi="Palatino Linotype"/>
                <w:b w:val="0"/>
              </w:rPr>
            </w:pPr>
          </w:p>
        </w:tc>
      </w:tr>
    </w:tbl>
    <w:bookmarkEnd w:id="0"/>
    <w:p w:rsidRPr="00F74766" w:rsidR="000046E1" w:rsidP="000046E1" w:rsidRDefault="6649F4AB" w14:paraId="01FC035F" w14:textId="427C2448">
      <w:pPr>
        <w:pStyle w:val="Heading1"/>
        <w:rPr>
          <w:color w:val="3B5776"/>
          <w:sz w:val="30"/>
          <w:szCs w:val="30"/>
        </w:rPr>
      </w:pPr>
      <w:r w:rsidRPr="39704656">
        <w:rPr>
          <w:color w:val="3B5776"/>
          <w:sz w:val="30"/>
          <w:szCs w:val="30"/>
        </w:rPr>
        <w:t xml:space="preserve">Hemställan </w:t>
      </w:r>
      <w:r w:rsidRPr="39704656" w:rsidR="44F4605A">
        <w:rPr>
          <w:color w:val="3B5776"/>
          <w:sz w:val="30"/>
          <w:szCs w:val="30"/>
        </w:rPr>
        <w:t xml:space="preserve">om </w:t>
      </w:r>
      <w:r w:rsidRPr="39704656" w:rsidR="455AA0F4">
        <w:rPr>
          <w:color w:val="3B5776"/>
          <w:sz w:val="30"/>
          <w:szCs w:val="30"/>
        </w:rPr>
        <w:t xml:space="preserve">godkännande av </w:t>
      </w:r>
      <w:r w:rsidRPr="39704656" w:rsidR="3648287F">
        <w:rPr>
          <w:color w:val="3B5776"/>
          <w:sz w:val="30"/>
          <w:szCs w:val="30"/>
        </w:rPr>
        <w:t xml:space="preserve">styrelsens </w:t>
      </w:r>
      <w:r w:rsidRPr="39704656" w:rsidR="247524D3">
        <w:rPr>
          <w:color w:val="3B5776"/>
          <w:sz w:val="30"/>
          <w:szCs w:val="30"/>
        </w:rPr>
        <w:t xml:space="preserve">beslut </w:t>
      </w:r>
      <w:r w:rsidRPr="39704656" w:rsidR="3C422BEA">
        <w:rPr>
          <w:color w:val="3B5776"/>
          <w:sz w:val="30"/>
          <w:szCs w:val="30"/>
        </w:rPr>
        <w:t xml:space="preserve">om avtal </w:t>
      </w:r>
      <w:r w:rsidRPr="39704656" w:rsidR="435B5C3C">
        <w:rPr>
          <w:color w:val="3B5776"/>
          <w:sz w:val="30"/>
          <w:szCs w:val="30"/>
        </w:rPr>
        <w:t>rörande</w:t>
      </w:r>
      <w:r w:rsidRPr="39704656" w:rsidR="247524D3">
        <w:rPr>
          <w:color w:val="3B5776"/>
          <w:sz w:val="30"/>
          <w:szCs w:val="30"/>
        </w:rPr>
        <w:t xml:space="preserve"> BRG:s </w:t>
      </w:r>
      <w:r w:rsidRPr="39704656" w:rsidR="505A3EE8">
        <w:rPr>
          <w:color w:val="3B5776"/>
          <w:sz w:val="30"/>
          <w:szCs w:val="30"/>
        </w:rPr>
        <w:t xml:space="preserve">utträde som delägare i </w:t>
      </w:r>
      <w:r w:rsidRPr="39704656">
        <w:rPr>
          <w:color w:val="3B5776"/>
          <w:sz w:val="30"/>
          <w:szCs w:val="30"/>
        </w:rPr>
        <w:t>Almi Företagspartner Väst AB</w:t>
      </w:r>
    </w:p>
    <w:p w:rsidRPr="00436489" w:rsidR="000046E1" w:rsidP="000046E1" w:rsidRDefault="000046E1" w14:paraId="3C1A0E1B" w14:textId="305EA7CC">
      <w:pPr>
        <w:pStyle w:val="Heading2"/>
        <w:rPr>
          <w:rFonts w:ascii="Arial Black" w:hAnsi="Arial Black"/>
          <w:color w:val="3B5776"/>
          <w:sz w:val="24"/>
          <w:szCs w:val="24"/>
        </w:rPr>
      </w:pPr>
      <w:r w:rsidRPr="00436489">
        <w:rPr>
          <w:rFonts w:ascii="Arial Black" w:hAnsi="Arial Black"/>
          <w:color w:val="3B5776"/>
          <w:sz w:val="24"/>
          <w:szCs w:val="24"/>
        </w:rPr>
        <w:t>Förslag till beslut</w:t>
      </w:r>
    </w:p>
    <w:p w:rsidRPr="00115696" w:rsidR="000046E1" w:rsidP="000046E1" w:rsidRDefault="006F1DFA" w14:paraId="4E9BFD4C" w14:textId="77777777">
      <w:pPr>
        <w:rPr>
          <w:rFonts w:ascii="Palatino Linotype" w:hAnsi="Palatino Linotype" w:eastAsiaTheme="majorEastAsia"/>
          <w:szCs w:val="22"/>
        </w:rPr>
      </w:pPr>
      <w:r w:rsidRPr="00B32CC0">
        <w:rPr>
          <w:rFonts w:ascii="Palatino Linotype" w:hAnsi="Palatino Linotype" w:eastAsiaTheme="majorEastAsia"/>
          <w:szCs w:val="22"/>
        </w:rPr>
        <w:t xml:space="preserve">I </w:t>
      </w:r>
      <w:r w:rsidRPr="00115696" w:rsidR="000046E1">
        <w:rPr>
          <w:rFonts w:ascii="Palatino Linotype" w:hAnsi="Palatino Linotype" w:eastAsiaTheme="majorEastAsia"/>
          <w:szCs w:val="22"/>
        </w:rPr>
        <w:t xml:space="preserve">styrelsen för </w:t>
      </w:r>
      <w:r w:rsidRPr="00115696" w:rsidR="00CE63B3">
        <w:rPr>
          <w:rFonts w:ascii="Palatino Linotype" w:hAnsi="Palatino Linotype" w:eastAsiaTheme="majorEastAsia"/>
          <w:szCs w:val="22"/>
        </w:rPr>
        <w:t>Business Region Göteborg</w:t>
      </w:r>
      <w:r w:rsidRPr="00115696">
        <w:rPr>
          <w:rFonts w:ascii="Palatino Linotype" w:hAnsi="Palatino Linotype" w:eastAsiaTheme="majorEastAsia"/>
          <w:szCs w:val="22"/>
        </w:rPr>
        <w:t xml:space="preserve"> AB:</w:t>
      </w:r>
    </w:p>
    <w:p w:rsidRPr="00115696" w:rsidR="00FF6473" w:rsidP="39704656" w:rsidRDefault="00FF5275" w14:paraId="3370421A" w14:textId="083F3EFC">
      <w:pPr>
        <w:pStyle w:val="ListParagraph"/>
        <w:numPr>
          <w:ilvl w:val="0"/>
          <w:numId w:val="7"/>
        </w:numPr>
        <w:ind w:left="284" w:hanging="284"/>
        <w:contextualSpacing w:val="0"/>
        <w:rPr>
          <w:rFonts w:ascii="Palatino Linotype" w:hAnsi="Palatino Linotype" w:eastAsiaTheme="majorEastAsia"/>
        </w:rPr>
      </w:pPr>
      <w:r w:rsidRPr="00115696">
        <w:rPr>
          <w:rFonts w:ascii="Palatino Linotype" w:hAnsi="Palatino Linotype" w:eastAsiaTheme="majorEastAsia"/>
        </w:rPr>
        <w:t>a</w:t>
      </w:r>
      <w:r w:rsidRPr="00115696" w:rsidR="00EF4CD9">
        <w:rPr>
          <w:rFonts w:ascii="Palatino Linotype" w:hAnsi="Palatino Linotype" w:eastAsiaTheme="majorEastAsia"/>
        </w:rPr>
        <w:t xml:space="preserve">tt </w:t>
      </w:r>
      <w:r w:rsidRPr="00115696" w:rsidR="55BFEB77">
        <w:rPr>
          <w:rFonts w:ascii="Palatino Linotype" w:hAnsi="Palatino Linotype" w:eastAsiaTheme="majorEastAsia"/>
        </w:rPr>
        <w:t>g</w:t>
      </w:r>
      <w:r w:rsidRPr="00115696" w:rsidR="455AA0F4">
        <w:rPr>
          <w:rFonts w:ascii="Palatino Linotype" w:hAnsi="Palatino Linotype" w:eastAsiaTheme="majorEastAsia"/>
        </w:rPr>
        <w:t>odkänn</w:t>
      </w:r>
      <w:r w:rsidRPr="00115696" w:rsidR="55BFEB77">
        <w:rPr>
          <w:rFonts w:ascii="Palatino Linotype" w:hAnsi="Palatino Linotype" w:eastAsiaTheme="majorEastAsia"/>
        </w:rPr>
        <w:t>a</w:t>
      </w:r>
      <w:r w:rsidRPr="00115696" w:rsidR="455AA0F4">
        <w:rPr>
          <w:rFonts w:ascii="Palatino Linotype" w:hAnsi="Palatino Linotype" w:eastAsiaTheme="majorEastAsia"/>
        </w:rPr>
        <w:t xml:space="preserve"> </w:t>
      </w:r>
      <w:r w:rsidRPr="00115696" w:rsidR="3900D69D">
        <w:rPr>
          <w:rFonts w:ascii="Palatino Linotype" w:hAnsi="Palatino Linotype" w:eastAsiaTheme="majorEastAsia"/>
        </w:rPr>
        <w:t>förslag till avtal</w:t>
      </w:r>
      <w:r w:rsidRPr="00115696" w:rsidR="455AA0F4">
        <w:rPr>
          <w:rFonts w:ascii="Palatino Linotype" w:hAnsi="Palatino Linotype" w:eastAsiaTheme="majorEastAsia"/>
        </w:rPr>
        <w:t xml:space="preserve"> avseende inlösen</w:t>
      </w:r>
      <w:r w:rsidRPr="00115696" w:rsidR="25A1E406">
        <w:rPr>
          <w:rFonts w:ascii="Palatino Linotype" w:hAnsi="Palatino Linotype" w:eastAsiaTheme="majorEastAsia"/>
        </w:rPr>
        <w:t xml:space="preserve"> av BRG:s aktier</w:t>
      </w:r>
      <w:r w:rsidRPr="00115696" w:rsidR="455AA0F4">
        <w:rPr>
          <w:rFonts w:ascii="Palatino Linotype" w:hAnsi="Palatino Linotype" w:eastAsiaTheme="majorEastAsia"/>
        </w:rPr>
        <w:t xml:space="preserve"> och övriga villkor</w:t>
      </w:r>
      <w:r w:rsidRPr="00115696" w:rsidR="0D1F5A2A">
        <w:rPr>
          <w:rFonts w:ascii="Palatino Linotype" w:hAnsi="Palatino Linotype" w:eastAsiaTheme="majorEastAsia"/>
        </w:rPr>
        <w:t xml:space="preserve"> </w:t>
      </w:r>
      <w:r w:rsidRPr="00115696" w:rsidR="455AA0F4">
        <w:rPr>
          <w:rFonts w:ascii="Palatino Linotype" w:hAnsi="Palatino Linotype" w:eastAsiaTheme="majorEastAsia"/>
        </w:rPr>
        <w:t>mellan Almi AB, Västra Götalandsregionen och Business Region Göteborg AB</w:t>
      </w:r>
      <w:r w:rsidRPr="00115696" w:rsidR="631C5906">
        <w:rPr>
          <w:rFonts w:ascii="Palatino Linotype" w:hAnsi="Palatino Linotype" w:eastAsiaTheme="majorEastAsia"/>
        </w:rPr>
        <w:t xml:space="preserve"> (</w:t>
      </w:r>
      <w:r w:rsidRPr="00115696" w:rsidR="214A35D5">
        <w:rPr>
          <w:rFonts w:ascii="Palatino Linotype" w:hAnsi="Palatino Linotype" w:eastAsiaTheme="majorEastAsia"/>
        </w:rPr>
        <w:t>bilaga 1</w:t>
      </w:r>
      <w:r w:rsidRPr="00115696" w:rsidR="390EF145">
        <w:rPr>
          <w:rFonts w:ascii="Palatino Linotype" w:hAnsi="Palatino Linotype" w:eastAsiaTheme="majorEastAsia"/>
        </w:rPr>
        <w:t>)</w:t>
      </w:r>
      <w:r w:rsidRPr="00115696" w:rsidR="14C5116D">
        <w:rPr>
          <w:rFonts w:ascii="Palatino Linotype" w:hAnsi="Palatino Linotype" w:eastAsiaTheme="majorEastAsia"/>
        </w:rPr>
        <w:t xml:space="preserve">, </w:t>
      </w:r>
      <w:r w:rsidRPr="00115696" w:rsidR="3067C793">
        <w:rPr>
          <w:rFonts w:ascii="Palatino Linotype" w:hAnsi="Palatino Linotype" w:eastAsiaTheme="majorEastAsia"/>
        </w:rPr>
        <w:t xml:space="preserve">under förutsättning </w:t>
      </w:r>
      <w:r w:rsidRPr="00115696">
        <w:rPr>
          <w:rFonts w:ascii="Palatino Linotype" w:hAnsi="Palatino Linotype" w:eastAsiaTheme="majorEastAsia"/>
        </w:rPr>
        <w:t>av</w:t>
      </w:r>
      <w:r w:rsidRPr="00115696" w:rsidR="3067C793">
        <w:rPr>
          <w:rFonts w:ascii="Palatino Linotype" w:hAnsi="Palatino Linotype" w:eastAsiaTheme="majorEastAsia"/>
        </w:rPr>
        <w:t xml:space="preserve"> </w:t>
      </w:r>
      <w:r w:rsidRPr="00115696">
        <w:rPr>
          <w:rFonts w:ascii="Palatino Linotype" w:hAnsi="Palatino Linotype" w:eastAsiaTheme="majorEastAsia"/>
        </w:rPr>
        <w:t xml:space="preserve">att </w:t>
      </w:r>
      <w:r w:rsidRPr="00115696" w:rsidR="3067C793">
        <w:rPr>
          <w:rFonts w:ascii="Palatino Linotype" w:hAnsi="Palatino Linotype" w:eastAsiaTheme="majorEastAsia"/>
        </w:rPr>
        <w:t xml:space="preserve">kommunfullmäktiges godkännande inhämtas innan avtalet träder i kraft. </w:t>
      </w:r>
    </w:p>
    <w:p w:rsidRPr="00115696" w:rsidR="00F571B8" w:rsidP="39704656" w:rsidRDefault="00FF5275" w14:paraId="5508669C" w14:textId="0FB1963D">
      <w:pPr>
        <w:pStyle w:val="ListParagraph"/>
        <w:numPr>
          <w:ilvl w:val="0"/>
          <w:numId w:val="7"/>
        </w:numPr>
        <w:ind w:left="284" w:hanging="284"/>
        <w:contextualSpacing w:val="0"/>
        <w:rPr>
          <w:rFonts w:ascii="Palatino Linotype" w:hAnsi="Palatino Linotype" w:eastAsiaTheme="majorEastAsia"/>
        </w:rPr>
      </w:pPr>
      <w:r w:rsidRPr="00115696">
        <w:rPr>
          <w:rFonts w:ascii="Palatino Linotype" w:hAnsi="Palatino Linotype" w:eastAsiaTheme="majorEastAsia"/>
        </w:rPr>
        <w:t>a</w:t>
      </w:r>
      <w:r w:rsidRPr="00115696" w:rsidR="0D1F5A2A">
        <w:rPr>
          <w:rFonts w:ascii="Palatino Linotype" w:hAnsi="Palatino Linotype" w:eastAsiaTheme="majorEastAsia"/>
        </w:rPr>
        <w:t xml:space="preserve">tt ge </w:t>
      </w:r>
      <w:r w:rsidRPr="00115696" w:rsidR="2CBAB286">
        <w:rPr>
          <w:rFonts w:ascii="Palatino Linotype" w:hAnsi="Palatino Linotype" w:eastAsiaTheme="majorEastAsia"/>
        </w:rPr>
        <w:t xml:space="preserve">VD </w:t>
      </w:r>
      <w:r w:rsidRPr="00115696" w:rsidR="3AC13953">
        <w:rPr>
          <w:rFonts w:ascii="Palatino Linotype" w:hAnsi="Palatino Linotype" w:eastAsiaTheme="majorEastAsia"/>
        </w:rPr>
        <w:t xml:space="preserve">i uppdrag att </w:t>
      </w:r>
      <w:r w:rsidRPr="00115696" w:rsidR="00B468DB">
        <w:rPr>
          <w:rFonts w:ascii="Palatino Linotype" w:hAnsi="Palatino Linotype" w:eastAsiaTheme="majorEastAsia"/>
        </w:rPr>
        <w:t xml:space="preserve">vidta de åtgärder som behövs för att </w:t>
      </w:r>
      <w:r w:rsidRPr="00115696" w:rsidR="0D1F5A2A">
        <w:rPr>
          <w:rFonts w:ascii="Palatino Linotype" w:hAnsi="Palatino Linotype" w:eastAsiaTheme="majorEastAsia"/>
        </w:rPr>
        <w:t xml:space="preserve">underteckna </w:t>
      </w:r>
      <w:r w:rsidRPr="00115696" w:rsidR="00B468DB">
        <w:rPr>
          <w:rFonts w:ascii="Palatino Linotype" w:hAnsi="Palatino Linotype" w:eastAsiaTheme="majorEastAsia"/>
        </w:rPr>
        <w:t>a</w:t>
      </w:r>
      <w:r w:rsidRPr="00115696" w:rsidR="0D1F5A2A">
        <w:rPr>
          <w:rFonts w:ascii="Palatino Linotype" w:hAnsi="Palatino Linotype" w:eastAsiaTheme="majorEastAsia"/>
        </w:rPr>
        <w:t>vtalet</w:t>
      </w:r>
      <w:r w:rsidRPr="00115696" w:rsidR="00B468DB">
        <w:rPr>
          <w:rFonts w:ascii="Palatino Linotype" w:hAnsi="Palatino Linotype" w:eastAsiaTheme="majorEastAsia"/>
        </w:rPr>
        <w:t xml:space="preserve"> och </w:t>
      </w:r>
      <w:r w:rsidRPr="00115696" w:rsidR="00495944">
        <w:rPr>
          <w:rFonts w:ascii="Palatino Linotype" w:hAnsi="Palatino Linotype" w:eastAsiaTheme="majorEastAsia"/>
        </w:rPr>
        <w:t xml:space="preserve">att </w:t>
      </w:r>
      <w:r w:rsidRPr="00115696" w:rsidR="00153AEA">
        <w:rPr>
          <w:rFonts w:ascii="Palatino Linotype" w:hAnsi="Palatino Linotype" w:eastAsiaTheme="majorEastAsia"/>
        </w:rPr>
        <w:t xml:space="preserve">inför undertecknandet besluta om mindre redaktionella justeringar som inte förändrar avtalets grundförutsättningar. </w:t>
      </w:r>
    </w:p>
    <w:p w:rsidRPr="00C941C9" w:rsidR="00C941C9" w:rsidP="00324D8E" w:rsidRDefault="00FB3569" w14:paraId="02C5FD80" w14:textId="77777777">
      <w:pPr>
        <w:pStyle w:val="ListParagraph"/>
        <w:numPr>
          <w:ilvl w:val="0"/>
          <w:numId w:val="7"/>
        </w:numPr>
        <w:ind w:left="284" w:hanging="284"/>
        <w:contextualSpacing w:val="0"/>
        <w:rPr>
          <w:rFonts w:ascii="Palatino Linotype" w:hAnsi="Palatino Linotype" w:eastAsiaTheme="majorEastAsia"/>
          <w:szCs w:val="22"/>
        </w:rPr>
      </w:pPr>
      <w:r w:rsidRPr="00115696">
        <w:rPr>
          <w:rFonts w:ascii="Palatino Linotype" w:hAnsi="Palatino Linotype" w:eastAsiaTheme="majorEastAsia"/>
        </w:rPr>
        <w:t xml:space="preserve">att till kommunfullmäktige hemställa frågan om att godkänna avtal rörande BRG:s utträde som delägare i Almi Företagspartner Väst AB </w:t>
      </w:r>
    </w:p>
    <w:p w:rsidRPr="00115696" w:rsidR="00FF6473" w:rsidP="00324D8E" w:rsidRDefault="00C941C9" w14:paraId="6E033B96" w14:textId="058963CA">
      <w:pPr>
        <w:pStyle w:val="ListParagraph"/>
        <w:numPr>
          <w:ilvl w:val="0"/>
          <w:numId w:val="7"/>
        </w:numPr>
        <w:ind w:left="284" w:hanging="284"/>
        <w:contextualSpacing w:val="0"/>
        <w:rPr>
          <w:rFonts w:ascii="Palatino Linotype" w:hAnsi="Palatino Linotype" w:eastAsiaTheme="majorEastAsia"/>
          <w:szCs w:val="22"/>
        </w:rPr>
      </w:pPr>
      <w:r>
        <w:rPr>
          <w:rFonts w:ascii="Palatino Linotype" w:hAnsi="Palatino Linotype" w:eastAsiaTheme="majorEastAsia"/>
        </w:rPr>
        <w:t>a</w:t>
      </w:r>
      <w:r w:rsidRPr="00115696" w:rsidR="00EE42BE">
        <w:rPr>
          <w:rFonts w:ascii="Palatino Linotype" w:hAnsi="Palatino Linotype" w:eastAsiaTheme="majorEastAsia"/>
        </w:rPr>
        <w:t>tt överläm</w:t>
      </w:r>
      <w:r w:rsidRPr="00115696" w:rsidR="001539A3">
        <w:rPr>
          <w:rFonts w:ascii="Palatino Linotype" w:hAnsi="Palatino Linotype" w:eastAsiaTheme="majorEastAsia"/>
        </w:rPr>
        <w:t xml:space="preserve">na ärendet till </w:t>
      </w:r>
      <w:r w:rsidRPr="00115696" w:rsidR="00AF0226">
        <w:rPr>
          <w:rFonts w:ascii="Palatino Linotype" w:hAnsi="Palatino Linotype" w:eastAsiaTheme="majorEastAsia"/>
          <w:szCs w:val="22"/>
        </w:rPr>
        <w:t xml:space="preserve">Göteborgs Stadshus AB för </w:t>
      </w:r>
      <w:r w:rsidR="002A7E04">
        <w:rPr>
          <w:rFonts w:ascii="Palatino Linotype" w:hAnsi="Palatino Linotype" w:eastAsiaTheme="majorEastAsia"/>
          <w:szCs w:val="22"/>
        </w:rPr>
        <w:t xml:space="preserve">vidare </w:t>
      </w:r>
      <w:r w:rsidR="00DA1783">
        <w:rPr>
          <w:rFonts w:ascii="Palatino Linotype" w:hAnsi="Palatino Linotype" w:eastAsiaTheme="majorEastAsia"/>
          <w:szCs w:val="22"/>
        </w:rPr>
        <w:t>beredning av he</w:t>
      </w:r>
      <w:r w:rsidR="00806599">
        <w:rPr>
          <w:rFonts w:ascii="Palatino Linotype" w:hAnsi="Palatino Linotype" w:eastAsiaTheme="majorEastAsia"/>
          <w:szCs w:val="22"/>
        </w:rPr>
        <w:t>mställan</w:t>
      </w:r>
      <w:r w:rsidRPr="00115696" w:rsidR="00821523">
        <w:rPr>
          <w:rFonts w:ascii="Palatino Linotype" w:hAnsi="Palatino Linotype" w:eastAsiaTheme="majorEastAsia"/>
          <w:szCs w:val="22"/>
        </w:rPr>
        <w:t>.</w:t>
      </w:r>
      <w:r w:rsidRPr="00115696" w:rsidR="00EF5DA3">
        <w:rPr>
          <w:rFonts w:ascii="Palatino Linotype" w:hAnsi="Palatino Linotype" w:eastAsiaTheme="majorEastAsia"/>
          <w:szCs w:val="22"/>
        </w:rPr>
        <w:t xml:space="preserve"> </w:t>
      </w:r>
    </w:p>
    <w:p w:rsidRPr="00B4215B" w:rsidR="000046E1" w:rsidP="000046E1" w:rsidRDefault="000046E1" w14:paraId="0D11DBE9" w14:textId="77777777">
      <w:pPr>
        <w:pStyle w:val="Heading2"/>
        <w:rPr>
          <w:rFonts w:ascii="Arial Black" w:hAnsi="Arial Black"/>
          <w:color w:val="3B5776"/>
          <w:sz w:val="24"/>
          <w:szCs w:val="24"/>
        </w:rPr>
      </w:pPr>
      <w:r w:rsidRPr="00B4215B">
        <w:rPr>
          <w:rFonts w:ascii="Arial Black" w:hAnsi="Arial Black"/>
          <w:color w:val="3B5776"/>
          <w:sz w:val="24"/>
          <w:szCs w:val="24"/>
        </w:rPr>
        <w:t>Sammanfattning</w:t>
      </w:r>
    </w:p>
    <w:p w:rsidR="006557CE" w:rsidP="39704656" w:rsidRDefault="214A35D5" w14:paraId="73555DD1" w14:textId="317A2C48">
      <w:pPr>
        <w:rPr>
          <w:rFonts w:ascii="Palatino Linotype" w:hAnsi="Palatino Linotype" w:eastAsiaTheme="majorEastAsia"/>
        </w:rPr>
      </w:pPr>
      <w:r w:rsidRPr="39704656">
        <w:rPr>
          <w:rFonts w:ascii="Palatino Linotype" w:hAnsi="Palatino Linotype" w:eastAsiaTheme="majorEastAsia"/>
        </w:rPr>
        <w:t>Business Region Göteborg AB</w:t>
      </w:r>
      <w:r w:rsidR="001F797C">
        <w:rPr>
          <w:rFonts w:ascii="Palatino Linotype" w:hAnsi="Palatino Linotype" w:eastAsiaTheme="majorEastAsia"/>
        </w:rPr>
        <w:t xml:space="preserve"> (BRG)</w:t>
      </w:r>
      <w:r w:rsidRPr="39704656">
        <w:rPr>
          <w:rFonts w:ascii="Palatino Linotype" w:hAnsi="Palatino Linotype" w:eastAsiaTheme="majorEastAsia"/>
        </w:rPr>
        <w:t xml:space="preserve"> </w:t>
      </w:r>
      <w:r w:rsidR="00495944">
        <w:rPr>
          <w:rFonts w:ascii="Palatino Linotype" w:hAnsi="Palatino Linotype" w:eastAsiaTheme="majorEastAsia"/>
        </w:rPr>
        <w:t>äger</w:t>
      </w:r>
      <w:r w:rsidRPr="39704656" w:rsidR="6AE58229">
        <w:rPr>
          <w:rFonts w:ascii="Palatino Linotype" w:hAnsi="Palatino Linotype" w:eastAsiaTheme="majorEastAsia"/>
        </w:rPr>
        <w:t xml:space="preserve"> </w:t>
      </w:r>
      <w:r w:rsidRPr="39704656">
        <w:rPr>
          <w:rFonts w:ascii="Palatino Linotype" w:hAnsi="Palatino Linotype" w:eastAsiaTheme="majorEastAsia"/>
        </w:rPr>
        <w:t>12,25% i Almi Företagspartner Väst AB</w:t>
      </w:r>
      <w:r w:rsidR="001F797C">
        <w:rPr>
          <w:rFonts w:ascii="Palatino Linotype" w:hAnsi="Palatino Linotype" w:eastAsiaTheme="majorEastAsia"/>
        </w:rPr>
        <w:t xml:space="preserve"> (Almi Väst)</w:t>
      </w:r>
      <w:r w:rsidRPr="39704656" w:rsidR="47733810">
        <w:rPr>
          <w:rFonts w:ascii="Palatino Linotype" w:hAnsi="Palatino Linotype" w:eastAsiaTheme="majorEastAsia"/>
        </w:rPr>
        <w:t xml:space="preserve"> </w:t>
      </w:r>
      <w:r w:rsidRPr="39704656">
        <w:rPr>
          <w:rFonts w:ascii="Palatino Linotype" w:hAnsi="Palatino Linotype" w:eastAsiaTheme="majorEastAsia"/>
        </w:rPr>
        <w:t>tillsammans med Västra Götalandsregionen</w:t>
      </w:r>
      <w:r w:rsidR="001F797C">
        <w:rPr>
          <w:rFonts w:ascii="Palatino Linotype" w:hAnsi="Palatino Linotype" w:eastAsiaTheme="majorEastAsia"/>
        </w:rPr>
        <w:t xml:space="preserve"> (VGR) </w:t>
      </w:r>
      <w:r w:rsidRPr="39704656">
        <w:rPr>
          <w:rFonts w:ascii="Palatino Linotype" w:hAnsi="Palatino Linotype" w:eastAsiaTheme="majorEastAsia"/>
        </w:rPr>
        <w:t>36,75%</w:t>
      </w:r>
      <w:r w:rsidRPr="39704656" w:rsidR="09FB8DED">
        <w:rPr>
          <w:rFonts w:ascii="Palatino Linotype" w:hAnsi="Palatino Linotype" w:eastAsiaTheme="majorEastAsia"/>
        </w:rPr>
        <w:t xml:space="preserve"> </w:t>
      </w:r>
      <w:r w:rsidRPr="39704656">
        <w:rPr>
          <w:rFonts w:ascii="Palatino Linotype" w:hAnsi="Palatino Linotype" w:eastAsiaTheme="majorEastAsia"/>
        </w:rPr>
        <w:t xml:space="preserve">och det statliga moderbolaget Almi AB </w:t>
      </w:r>
      <w:r w:rsidR="002A0DF8">
        <w:rPr>
          <w:rFonts w:ascii="Palatino Linotype" w:hAnsi="Palatino Linotype" w:eastAsiaTheme="majorEastAsia"/>
        </w:rPr>
        <w:t xml:space="preserve">51% </w:t>
      </w:r>
      <w:r w:rsidRPr="39704656">
        <w:rPr>
          <w:rFonts w:ascii="Palatino Linotype" w:hAnsi="Palatino Linotype" w:eastAsiaTheme="majorEastAsia"/>
        </w:rPr>
        <w:t>(</w:t>
      </w:r>
      <w:r w:rsidR="002A0DF8">
        <w:rPr>
          <w:rFonts w:ascii="Palatino Linotype" w:hAnsi="Palatino Linotype" w:eastAsiaTheme="majorEastAsia"/>
        </w:rPr>
        <w:t>Almi</w:t>
      </w:r>
      <w:r w:rsidRPr="39704656">
        <w:rPr>
          <w:rFonts w:ascii="Palatino Linotype" w:hAnsi="Palatino Linotype" w:eastAsiaTheme="majorEastAsia"/>
        </w:rPr>
        <w:t xml:space="preserve">). </w:t>
      </w:r>
      <w:r w:rsidR="00C72848">
        <w:rPr>
          <w:rFonts w:ascii="Palatino Linotype" w:hAnsi="Palatino Linotype" w:eastAsiaTheme="majorEastAsia"/>
        </w:rPr>
        <w:t xml:space="preserve">Almi har initierat en </w:t>
      </w:r>
      <w:r w:rsidR="00FC0EAE">
        <w:rPr>
          <w:rFonts w:ascii="Palatino Linotype" w:hAnsi="Palatino Linotype" w:eastAsiaTheme="majorEastAsia"/>
        </w:rPr>
        <w:t xml:space="preserve">nationell </w:t>
      </w:r>
      <w:r w:rsidR="00C72848">
        <w:rPr>
          <w:rFonts w:ascii="Palatino Linotype" w:hAnsi="Palatino Linotype" w:eastAsiaTheme="majorEastAsia"/>
        </w:rPr>
        <w:t xml:space="preserve">omstrukturering </w:t>
      </w:r>
      <w:r w:rsidR="001C6108">
        <w:rPr>
          <w:rFonts w:ascii="Palatino Linotype" w:hAnsi="Palatino Linotype" w:eastAsiaTheme="majorEastAsia"/>
        </w:rPr>
        <w:t xml:space="preserve">av </w:t>
      </w:r>
      <w:r w:rsidR="00FC0EAE">
        <w:rPr>
          <w:rFonts w:ascii="Palatino Linotype" w:hAnsi="Palatino Linotype" w:eastAsiaTheme="majorEastAsia"/>
        </w:rPr>
        <w:t>sina regionala bolag</w:t>
      </w:r>
      <w:r w:rsidR="001C6108">
        <w:rPr>
          <w:rFonts w:ascii="Palatino Linotype" w:hAnsi="Palatino Linotype" w:eastAsiaTheme="majorEastAsia"/>
        </w:rPr>
        <w:t xml:space="preserve"> </w:t>
      </w:r>
      <w:r w:rsidR="00C72848">
        <w:rPr>
          <w:rFonts w:ascii="Palatino Linotype" w:hAnsi="Palatino Linotype" w:eastAsiaTheme="majorEastAsia"/>
        </w:rPr>
        <w:t xml:space="preserve">för att skapa en enhetlig och ändamålsenlig </w:t>
      </w:r>
      <w:r w:rsidR="001C6108">
        <w:rPr>
          <w:rFonts w:ascii="Palatino Linotype" w:hAnsi="Palatino Linotype" w:eastAsiaTheme="majorEastAsia"/>
        </w:rPr>
        <w:t>s</w:t>
      </w:r>
      <w:r w:rsidR="00C72848">
        <w:rPr>
          <w:rFonts w:ascii="Palatino Linotype" w:hAnsi="Palatino Linotype" w:eastAsiaTheme="majorEastAsia"/>
        </w:rPr>
        <w:t>truktur</w:t>
      </w:r>
      <w:r w:rsidR="00BE7E90">
        <w:rPr>
          <w:rFonts w:ascii="Palatino Linotype" w:hAnsi="Palatino Linotype" w:eastAsiaTheme="majorEastAsia"/>
        </w:rPr>
        <w:t xml:space="preserve">, </w:t>
      </w:r>
      <w:r w:rsidR="005213D5">
        <w:rPr>
          <w:rFonts w:ascii="Palatino Linotype" w:hAnsi="Palatino Linotype" w:eastAsiaTheme="majorEastAsia"/>
        </w:rPr>
        <w:t xml:space="preserve">stärka </w:t>
      </w:r>
      <w:r w:rsidRPr="005213D5" w:rsidR="005213D5">
        <w:rPr>
          <w:rFonts w:ascii="Palatino Linotype" w:hAnsi="Palatino Linotype" w:eastAsiaTheme="majorEastAsia"/>
        </w:rPr>
        <w:t>regelefterlevnaden, minska administrativa kostnader och säkerställa fortsatt stöd till företag i hela Sverige</w:t>
      </w:r>
      <w:r w:rsidR="005213D5">
        <w:rPr>
          <w:rFonts w:ascii="Palatino Linotype" w:hAnsi="Palatino Linotype" w:eastAsiaTheme="majorEastAsia"/>
        </w:rPr>
        <w:t>.</w:t>
      </w:r>
      <w:r w:rsidR="004F61C1">
        <w:rPr>
          <w:rFonts w:ascii="Palatino Linotype" w:hAnsi="Palatino Linotype" w:eastAsiaTheme="majorEastAsia"/>
        </w:rPr>
        <w:t xml:space="preserve"> </w:t>
      </w:r>
      <w:r w:rsidR="00BE7E90">
        <w:rPr>
          <w:rFonts w:ascii="Palatino Linotype" w:hAnsi="Palatino Linotype" w:eastAsiaTheme="majorEastAsia"/>
        </w:rPr>
        <w:t xml:space="preserve">Som en del av detta </w:t>
      </w:r>
      <w:r w:rsidR="009F3309">
        <w:rPr>
          <w:rFonts w:ascii="Palatino Linotype" w:hAnsi="Palatino Linotype" w:eastAsiaTheme="majorEastAsia"/>
        </w:rPr>
        <w:t xml:space="preserve">ska </w:t>
      </w:r>
      <w:r w:rsidR="00BE7E90">
        <w:rPr>
          <w:rFonts w:ascii="Palatino Linotype" w:hAnsi="Palatino Linotype" w:eastAsiaTheme="majorEastAsia"/>
        </w:rPr>
        <w:t xml:space="preserve">antalet regionala dotterbolag </w:t>
      </w:r>
      <w:r w:rsidR="009F3309">
        <w:rPr>
          <w:rFonts w:ascii="Palatino Linotype" w:hAnsi="Palatino Linotype" w:eastAsiaTheme="majorEastAsia"/>
        </w:rPr>
        <w:t xml:space="preserve">minskas </w:t>
      </w:r>
      <w:r w:rsidR="00BE7E90">
        <w:rPr>
          <w:rFonts w:ascii="Palatino Linotype" w:hAnsi="Palatino Linotype" w:eastAsiaTheme="majorEastAsia"/>
        </w:rPr>
        <w:t xml:space="preserve">från </w:t>
      </w:r>
      <w:r w:rsidR="005213D5">
        <w:rPr>
          <w:rFonts w:ascii="Palatino Linotype" w:hAnsi="Palatino Linotype" w:eastAsiaTheme="majorEastAsia"/>
        </w:rPr>
        <w:t xml:space="preserve">16 </w:t>
      </w:r>
      <w:r w:rsidR="008A5A6E">
        <w:rPr>
          <w:rFonts w:ascii="Palatino Linotype" w:hAnsi="Palatino Linotype" w:eastAsiaTheme="majorEastAsia"/>
        </w:rPr>
        <w:t xml:space="preserve">till </w:t>
      </w:r>
      <w:r w:rsidR="005213D5">
        <w:rPr>
          <w:rFonts w:ascii="Palatino Linotype" w:hAnsi="Palatino Linotype" w:eastAsiaTheme="majorEastAsia"/>
        </w:rPr>
        <w:t>8</w:t>
      </w:r>
      <w:r w:rsidR="00240902">
        <w:rPr>
          <w:rFonts w:ascii="Palatino Linotype" w:hAnsi="Palatino Linotype" w:eastAsiaTheme="majorEastAsia"/>
        </w:rPr>
        <w:t>,</w:t>
      </w:r>
      <w:r w:rsidR="00F92337">
        <w:rPr>
          <w:rFonts w:ascii="Palatino Linotype" w:hAnsi="Palatino Linotype" w:eastAsiaTheme="majorEastAsia"/>
        </w:rPr>
        <w:t xml:space="preserve"> vilket </w:t>
      </w:r>
      <w:r w:rsidR="00BE7E90">
        <w:rPr>
          <w:rFonts w:ascii="Palatino Linotype" w:hAnsi="Palatino Linotype" w:eastAsiaTheme="majorEastAsia"/>
        </w:rPr>
        <w:t>innebär att</w:t>
      </w:r>
      <w:r w:rsidR="0028141F">
        <w:rPr>
          <w:rFonts w:ascii="Palatino Linotype" w:hAnsi="Palatino Linotype" w:eastAsiaTheme="majorEastAsia"/>
        </w:rPr>
        <w:t xml:space="preserve"> nya bolag bildas för större geografiska regioner</w:t>
      </w:r>
      <w:r w:rsidR="00D94519">
        <w:rPr>
          <w:rFonts w:ascii="Palatino Linotype" w:hAnsi="Palatino Linotype" w:eastAsiaTheme="majorEastAsia"/>
        </w:rPr>
        <w:t xml:space="preserve">. </w:t>
      </w:r>
      <w:r w:rsidR="0099528A">
        <w:rPr>
          <w:rFonts w:ascii="Palatino Linotype" w:hAnsi="Palatino Linotype" w:eastAsiaTheme="majorEastAsia"/>
        </w:rPr>
        <w:t xml:space="preserve">I </w:t>
      </w:r>
      <w:r w:rsidR="001C5D3C">
        <w:rPr>
          <w:rFonts w:ascii="Palatino Linotype" w:hAnsi="Palatino Linotype" w:eastAsiaTheme="majorEastAsia"/>
        </w:rPr>
        <w:t>V</w:t>
      </w:r>
      <w:r w:rsidR="0099528A">
        <w:rPr>
          <w:rFonts w:ascii="Palatino Linotype" w:hAnsi="Palatino Linotype" w:eastAsiaTheme="majorEastAsia"/>
        </w:rPr>
        <w:t>äst</w:t>
      </w:r>
      <w:r w:rsidR="001C5D3C">
        <w:rPr>
          <w:rFonts w:ascii="Palatino Linotype" w:hAnsi="Palatino Linotype" w:eastAsiaTheme="majorEastAsia"/>
        </w:rPr>
        <w:t xml:space="preserve">sverige kommer det </w:t>
      </w:r>
      <w:r w:rsidR="0099528A">
        <w:rPr>
          <w:rFonts w:ascii="Palatino Linotype" w:hAnsi="Palatino Linotype" w:eastAsiaTheme="majorEastAsia"/>
        </w:rPr>
        <w:t xml:space="preserve">nya bolaget </w:t>
      </w:r>
      <w:r w:rsidR="001C5D3C">
        <w:rPr>
          <w:rFonts w:ascii="Palatino Linotype" w:hAnsi="Palatino Linotype" w:eastAsiaTheme="majorEastAsia"/>
        </w:rPr>
        <w:t xml:space="preserve">att </w:t>
      </w:r>
      <w:r w:rsidR="0099528A">
        <w:rPr>
          <w:rFonts w:ascii="Palatino Linotype" w:hAnsi="Palatino Linotype" w:eastAsiaTheme="majorEastAsia"/>
        </w:rPr>
        <w:t>omfatta Västra Götaland och Halland.</w:t>
      </w:r>
      <w:r w:rsidRPr="00D94519" w:rsidR="00D94519">
        <w:rPr>
          <w:rFonts w:ascii="Palatino Linotype" w:hAnsi="Palatino Linotype" w:eastAsiaTheme="majorEastAsia"/>
        </w:rPr>
        <w:t xml:space="preserve"> </w:t>
      </w:r>
      <w:r w:rsidR="00E11142">
        <w:rPr>
          <w:rFonts w:ascii="Palatino Linotype" w:hAnsi="Palatino Linotype" w:eastAsiaTheme="majorEastAsia"/>
        </w:rPr>
        <w:t>I övriga delar av Sverige är endast regionerna delägare.</w:t>
      </w:r>
    </w:p>
    <w:p w:rsidR="004472E8" w:rsidP="39704656" w:rsidRDefault="00E11142" w14:paraId="726B78A4" w14:textId="77777777">
      <w:pPr>
        <w:rPr>
          <w:rFonts w:ascii="Palatino Linotype" w:hAnsi="Palatino Linotype" w:eastAsiaTheme="majorEastAsia"/>
        </w:rPr>
      </w:pPr>
      <w:r>
        <w:rPr>
          <w:rFonts w:ascii="Palatino Linotype" w:hAnsi="Palatino Linotype" w:eastAsiaTheme="majorEastAsia"/>
        </w:rPr>
        <w:t xml:space="preserve">Mot </w:t>
      </w:r>
      <w:r w:rsidR="00EA5146">
        <w:rPr>
          <w:rFonts w:ascii="Palatino Linotype" w:hAnsi="Palatino Linotype" w:eastAsiaTheme="majorEastAsia"/>
        </w:rPr>
        <w:t>den bakgrunden kommer Alm</w:t>
      </w:r>
      <w:r w:rsidR="00C60463">
        <w:rPr>
          <w:rFonts w:ascii="Palatino Linotype" w:hAnsi="Palatino Linotype" w:eastAsiaTheme="majorEastAsia"/>
        </w:rPr>
        <w:t xml:space="preserve">i Väst och Almi Företagspartner Halland AB </w:t>
      </w:r>
      <w:r w:rsidR="0022097E">
        <w:rPr>
          <w:rFonts w:ascii="Palatino Linotype" w:hAnsi="Palatino Linotype" w:eastAsiaTheme="majorEastAsia"/>
        </w:rPr>
        <w:t xml:space="preserve">slås samman till </w:t>
      </w:r>
      <w:r w:rsidR="00C60463">
        <w:rPr>
          <w:rFonts w:ascii="Palatino Linotype" w:hAnsi="Palatino Linotype" w:eastAsiaTheme="majorEastAsia"/>
        </w:rPr>
        <w:t xml:space="preserve">ett nytt bolag </w:t>
      </w:r>
      <w:r w:rsidR="00C43C2E">
        <w:rPr>
          <w:rFonts w:ascii="Palatino Linotype" w:hAnsi="Palatino Linotype" w:eastAsiaTheme="majorEastAsia"/>
        </w:rPr>
        <w:t>(</w:t>
      </w:r>
      <w:r w:rsidR="00E3394E">
        <w:rPr>
          <w:rFonts w:ascii="Palatino Linotype" w:hAnsi="Palatino Linotype" w:eastAsiaTheme="majorEastAsia"/>
        </w:rPr>
        <w:t>”</w:t>
      </w:r>
      <w:r w:rsidR="00FD2A61">
        <w:rPr>
          <w:rFonts w:ascii="Palatino Linotype" w:hAnsi="Palatino Linotype" w:eastAsiaTheme="majorEastAsia"/>
        </w:rPr>
        <w:t>A</w:t>
      </w:r>
      <w:r w:rsidRPr="00FD2A61" w:rsidR="00FD2A61">
        <w:rPr>
          <w:rFonts w:ascii="Palatino Linotype" w:hAnsi="Palatino Linotype" w:eastAsiaTheme="majorEastAsia"/>
        </w:rPr>
        <w:t>lmi Västsverige AB</w:t>
      </w:r>
      <w:r w:rsidR="00E3394E">
        <w:rPr>
          <w:rFonts w:ascii="Palatino Linotype" w:hAnsi="Palatino Linotype" w:eastAsiaTheme="majorEastAsia"/>
        </w:rPr>
        <w:t>”</w:t>
      </w:r>
      <w:r w:rsidR="00C43C2E">
        <w:rPr>
          <w:rFonts w:ascii="Palatino Linotype" w:hAnsi="Palatino Linotype" w:eastAsiaTheme="majorEastAsia"/>
        </w:rPr>
        <w:t>)</w:t>
      </w:r>
      <w:r w:rsidR="0064256B">
        <w:rPr>
          <w:rFonts w:ascii="Palatino Linotype" w:hAnsi="Palatino Linotype" w:eastAsiaTheme="majorEastAsia"/>
        </w:rPr>
        <w:t xml:space="preserve"> </w:t>
      </w:r>
      <w:r w:rsidR="00723838">
        <w:rPr>
          <w:rFonts w:ascii="Palatino Linotype" w:hAnsi="Palatino Linotype" w:eastAsiaTheme="majorEastAsia"/>
        </w:rPr>
        <w:t xml:space="preserve">med </w:t>
      </w:r>
      <w:r w:rsidRPr="00FD2A61" w:rsidR="00FD2A61">
        <w:rPr>
          <w:rFonts w:ascii="Palatino Linotype" w:hAnsi="Palatino Linotype" w:eastAsiaTheme="majorEastAsia"/>
        </w:rPr>
        <w:t>VGR</w:t>
      </w:r>
      <w:r w:rsidR="006557CE">
        <w:rPr>
          <w:rFonts w:ascii="Palatino Linotype" w:hAnsi="Palatino Linotype" w:eastAsiaTheme="majorEastAsia"/>
        </w:rPr>
        <w:t xml:space="preserve"> och</w:t>
      </w:r>
      <w:r w:rsidRPr="00FD2A61" w:rsidR="00FD2A61">
        <w:rPr>
          <w:rFonts w:ascii="Palatino Linotype" w:hAnsi="Palatino Linotype" w:eastAsiaTheme="majorEastAsia"/>
        </w:rPr>
        <w:t xml:space="preserve"> Region Halland </w:t>
      </w:r>
      <w:r w:rsidR="00C43C2E">
        <w:rPr>
          <w:rFonts w:ascii="Palatino Linotype" w:hAnsi="Palatino Linotype" w:eastAsiaTheme="majorEastAsia"/>
        </w:rPr>
        <w:t>som regionala delägare tillsammans med</w:t>
      </w:r>
      <w:r w:rsidRPr="00FD2A61" w:rsidR="00FD2A61">
        <w:rPr>
          <w:rFonts w:ascii="Palatino Linotype" w:hAnsi="Palatino Linotype" w:eastAsiaTheme="majorEastAsia"/>
        </w:rPr>
        <w:t xml:space="preserve"> Almi</w:t>
      </w:r>
      <w:r w:rsidR="00723838">
        <w:rPr>
          <w:rFonts w:ascii="Palatino Linotype" w:hAnsi="Palatino Linotype" w:eastAsiaTheme="majorEastAsia"/>
        </w:rPr>
        <w:t>.</w:t>
      </w:r>
      <w:r w:rsidR="00775F38">
        <w:rPr>
          <w:rFonts w:ascii="Palatino Linotype" w:hAnsi="Palatino Linotype" w:eastAsiaTheme="majorEastAsia"/>
        </w:rPr>
        <w:t xml:space="preserve"> </w:t>
      </w:r>
      <w:r w:rsidRPr="002F3D8F" w:rsidR="005A3710">
        <w:rPr>
          <w:rFonts w:ascii="Palatino Linotype" w:hAnsi="Palatino Linotype" w:eastAsiaTheme="majorEastAsia"/>
        </w:rPr>
        <w:t xml:space="preserve">Inför </w:t>
      </w:r>
      <w:r w:rsidR="002137A2">
        <w:rPr>
          <w:rFonts w:ascii="Palatino Linotype" w:hAnsi="Palatino Linotype" w:eastAsiaTheme="majorEastAsia"/>
        </w:rPr>
        <w:t>den</w:t>
      </w:r>
      <w:r w:rsidR="00506B7B">
        <w:rPr>
          <w:rFonts w:ascii="Palatino Linotype" w:hAnsi="Palatino Linotype" w:eastAsiaTheme="majorEastAsia"/>
        </w:rPr>
        <w:t>na</w:t>
      </w:r>
      <w:r w:rsidR="002137A2">
        <w:rPr>
          <w:rFonts w:ascii="Palatino Linotype" w:hAnsi="Palatino Linotype" w:eastAsiaTheme="majorEastAsia"/>
        </w:rPr>
        <w:t xml:space="preserve"> regionala omstrukturering har </w:t>
      </w:r>
      <w:r w:rsidRPr="002F3D8F" w:rsidR="005A3710">
        <w:rPr>
          <w:rFonts w:ascii="Palatino Linotype" w:hAnsi="Palatino Linotype" w:eastAsiaTheme="majorEastAsia"/>
        </w:rPr>
        <w:t xml:space="preserve">BRG beslutat att </w:t>
      </w:r>
      <w:r w:rsidR="005A3710">
        <w:rPr>
          <w:rFonts w:ascii="Palatino Linotype" w:hAnsi="Palatino Linotype" w:eastAsiaTheme="majorEastAsia"/>
        </w:rPr>
        <w:t>träda ur som delägare</w:t>
      </w:r>
      <w:r w:rsidRPr="002F3D8F" w:rsidR="005A3710">
        <w:rPr>
          <w:rFonts w:ascii="Palatino Linotype" w:hAnsi="Palatino Linotype" w:eastAsiaTheme="majorEastAsia"/>
        </w:rPr>
        <w:t xml:space="preserve"> i Almi Väst</w:t>
      </w:r>
      <w:r w:rsidR="005A3710">
        <w:rPr>
          <w:rFonts w:ascii="Palatino Linotype" w:hAnsi="Palatino Linotype" w:eastAsiaTheme="majorEastAsia"/>
        </w:rPr>
        <w:t xml:space="preserve"> och </w:t>
      </w:r>
      <w:r w:rsidR="004F10E7">
        <w:rPr>
          <w:rFonts w:ascii="Palatino Linotype" w:hAnsi="Palatino Linotype" w:eastAsiaTheme="majorEastAsia"/>
        </w:rPr>
        <w:t xml:space="preserve">kommer inte gå in som delägare </w:t>
      </w:r>
      <w:r w:rsidR="005A3710">
        <w:rPr>
          <w:rFonts w:ascii="Palatino Linotype" w:hAnsi="Palatino Linotype" w:eastAsiaTheme="majorEastAsia"/>
        </w:rPr>
        <w:t>i det nya bolaget.</w:t>
      </w:r>
      <w:r w:rsidR="0060439A">
        <w:rPr>
          <w:rFonts w:ascii="Palatino Linotype" w:hAnsi="Palatino Linotype" w:eastAsiaTheme="majorEastAsia"/>
        </w:rPr>
        <w:t xml:space="preserve"> </w:t>
      </w:r>
    </w:p>
    <w:p w:rsidRPr="00B32CC0" w:rsidR="00C66F92" w:rsidP="00C66F92" w:rsidRDefault="00202D93" w14:paraId="0D490696" w14:textId="0F50B9D6">
      <w:pPr>
        <w:rPr>
          <w:rFonts w:ascii="Palatino Linotype" w:hAnsi="Palatino Linotype" w:eastAsiaTheme="majorEastAsia"/>
        </w:rPr>
      </w:pPr>
      <w:r>
        <w:rPr>
          <w:rFonts w:ascii="Palatino Linotype" w:hAnsi="Palatino Linotype" w:eastAsiaTheme="majorEastAsia"/>
        </w:rPr>
        <w:t>Parterna har nått en överenskommelse som reglerar BRG:s utträde.</w:t>
      </w:r>
      <w:r w:rsidR="0028141F">
        <w:rPr>
          <w:rFonts w:ascii="Palatino Linotype" w:hAnsi="Palatino Linotype" w:eastAsiaTheme="majorEastAsia"/>
        </w:rPr>
        <w:t xml:space="preserve"> </w:t>
      </w:r>
      <w:r w:rsidRPr="39704656" w:rsidR="00C66F92">
        <w:rPr>
          <w:rFonts w:ascii="Palatino Linotype" w:hAnsi="Palatino Linotype" w:eastAsiaTheme="majorEastAsia"/>
        </w:rPr>
        <w:t xml:space="preserve">Ärendet avser </w:t>
      </w:r>
      <w:r w:rsidR="00C66F92">
        <w:rPr>
          <w:rFonts w:ascii="Palatino Linotype" w:hAnsi="Palatino Linotype" w:eastAsiaTheme="majorEastAsia"/>
        </w:rPr>
        <w:t xml:space="preserve">styrelsens </w:t>
      </w:r>
      <w:r w:rsidRPr="39704656" w:rsidR="00C66F92">
        <w:rPr>
          <w:rFonts w:ascii="Palatino Linotype" w:hAnsi="Palatino Linotype" w:eastAsiaTheme="majorEastAsia"/>
        </w:rPr>
        <w:t>godkännande av avtal</w:t>
      </w:r>
      <w:r w:rsidR="00C66F92">
        <w:rPr>
          <w:rFonts w:ascii="Palatino Linotype" w:hAnsi="Palatino Linotype" w:eastAsiaTheme="majorEastAsia"/>
        </w:rPr>
        <w:t xml:space="preserve"> som reglerar BRG:s utträde genom inlösen</w:t>
      </w:r>
      <w:r w:rsidR="00963120">
        <w:rPr>
          <w:rFonts w:ascii="Palatino Linotype" w:hAnsi="Palatino Linotype" w:eastAsiaTheme="majorEastAsia"/>
        </w:rPr>
        <w:t xml:space="preserve"> av aktier</w:t>
      </w:r>
      <w:r w:rsidR="00C66F92">
        <w:rPr>
          <w:rFonts w:ascii="Palatino Linotype" w:hAnsi="Palatino Linotype" w:eastAsiaTheme="majorEastAsia"/>
        </w:rPr>
        <w:t xml:space="preserve"> och övriga villkor (bilaga 1). Eftersom ärendet innebär </w:t>
      </w:r>
      <w:r w:rsidR="00F603EC">
        <w:rPr>
          <w:rFonts w:ascii="Palatino Linotype" w:hAnsi="Palatino Linotype" w:eastAsiaTheme="majorEastAsia"/>
        </w:rPr>
        <w:t xml:space="preserve">avyttring av </w:t>
      </w:r>
      <w:r w:rsidR="000024CC">
        <w:rPr>
          <w:rFonts w:ascii="Palatino Linotype" w:hAnsi="Palatino Linotype" w:eastAsiaTheme="majorEastAsia"/>
        </w:rPr>
        <w:t>aktier</w:t>
      </w:r>
      <w:r w:rsidR="0038546B">
        <w:rPr>
          <w:rFonts w:ascii="Palatino Linotype" w:hAnsi="Palatino Linotype" w:eastAsiaTheme="majorEastAsia"/>
        </w:rPr>
        <w:t xml:space="preserve">, </w:t>
      </w:r>
      <w:r w:rsidR="00C66F92">
        <w:rPr>
          <w:rFonts w:ascii="Palatino Linotype" w:hAnsi="Palatino Linotype" w:eastAsiaTheme="majorEastAsia"/>
        </w:rPr>
        <w:t>krävs</w:t>
      </w:r>
      <w:r w:rsidRPr="39704656" w:rsidR="00C66F92">
        <w:rPr>
          <w:rFonts w:ascii="Palatino Linotype" w:hAnsi="Palatino Linotype" w:eastAsiaTheme="majorEastAsia"/>
        </w:rPr>
        <w:t xml:space="preserve"> </w:t>
      </w:r>
      <w:r w:rsidR="00C66F92">
        <w:rPr>
          <w:rFonts w:ascii="Palatino Linotype" w:hAnsi="Palatino Linotype" w:eastAsiaTheme="majorEastAsia"/>
        </w:rPr>
        <w:t xml:space="preserve">därefter kommunfullmäktiges </w:t>
      </w:r>
      <w:r w:rsidRPr="39704656" w:rsidR="00C66F92">
        <w:rPr>
          <w:rFonts w:ascii="Palatino Linotype" w:hAnsi="Palatino Linotype" w:eastAsiaTheme="majorEastAsia"/>
        </w:rPr>
        <w:t xml:space="preserve">godkännande. Styrelsen föreslår </w:t>
      </w:r>
      <w:r w:rsidR="00C66F92">
        <w:rPr>
          <w:rFonts w:ascii="Palatino Linotype" w:hAnsi="Palatino Linotype" w:eastAsiaTheme="majorEastAsia"/>
        </w:rPr>
        <w:t xml:space="preserve">därför </w:t>
      </w:r>
      <w:r w:rsidRPr="39704656" w:rsidR="00C66F92">
        <w:rPr>
          <w:rFonts w:ascii="Palatino Linotype" w:hAnsi="Palatino Linotype" w:eastAsiaTheme="majorEastAsia"/>
        </w:rPr>
        <w:t>att avtalet godkänns och att hemställan lämnas till kommunfullmäktige för beslut innan avtalet</w:t>
      </w:r>
      <w:r w:rsidR="00C66F92">
        <w:rPr>
          <w:rFonts w:ascii="Palatino Linotype" w:hAnsi="Palatino Linotype" w:eastAsiaTheme="majorEastAsia"/>
        </w:rPr>
        <w:t xml:space="preserve"> träder i kraft. </w:t>
      </w:r>
      <w:r w:rsidRPr="39704656" w:rsidR="00C66F92">
        <w:rPr>
          <w:rFonts w:ascii="Palatino Linotype" w:hAnsi="Palatino Linotype" w:eastAsiaTheme="majorEastAsia"/>
        </w:rPr>
        <w:t xml:space="preserve"> </w:t>
      </w:r>
    </w:p>
    <w:p w:rsidRPr="00B4215B" w:rsidR="00E449FB" w:rsidP="00E449FB" w:rsidRDefault="56B8D49B" w14:paraId="65A2379E" w14:textId="77777777">
      <w:pPr>
        <w:pStyle w:val="Heading2"/>
        <w:rPr>
          <w:rFonts w:ascii="Arial Black" w:hAnsi="Arial Black"/>
          <w:color w:val="3B5776"/>
          <w:sz w:val="24"/>
          <w:szCs w:val="24"/>
        </w:rPr>
      </w:pPr>
      <w:r w:rsidRPr="39704656">
        <w:rPr>
          <w:rFonts w:ascii="Arial Black" w:hAnsi="Arial Black"/>
          <w:color w:val="3B5776"/>
          <w:sz w:val="24"/>
          <w:szCs w:val="24"/>
        </w:rPr>
        <w:t>Bedömning ur ekonomisk dimension</w:t>
      </w:r>
    </w:p>
    <w:p w:rsidR="00952F62" w:rsidP="00952F62" w:rsidRDefault="00952F62" w14:paraId="5143F98A" w14:textId="77777777">
      <w:pPr>
        <w:rPr>
          <w:rFonts w:ascii="Palatino Linotype" w:hAnsi="Palatino Linotype" w:eastAsiaTheme="majorEastAsia"/>
        </w:rPr>
      </w:pPr>
      <w:r>
        <w:rPr>
          <w:rFonts w:ascii="Palatino Linotype" w:hAnsi="Palatino Linotype" w:eastAsiaTheme="majorEastAsia"/>
        </w:rPr>
        <w:t>E</w:t>
      </w:r>
      <w:r w:rsidRPr="39704656">
        <w:rPr>
          <w:rFonts w:ascii="Palatino Linotype" w:hAnsi="Palatino Linotype" w:eastAsiaTheme="majorEastAsia"/>
        </w:rPr>
        <w:t xml:space="preserve">tt nytt bolag </w:t>
      </w:r>
      <w:r>
        <w:rPr>
          <w:rFonts w:ascii="Palatino Linotype" w:hAnsi="Palatino Linotype" w:eastAsiaTheme="majorEastAsia"/>
        </w:rPr>
        <w:t xml:space="preserve">ska </w:t>
      </w:r>
      <w:r w:rsidRPr="39704656">
        <w:rPr>
          <w:rFonts w:ascii="Palatino Linotype" w:hAnsi="Palatino Linotype" w:eastAsiaTheme="majorEastAsia"/>
        </w:rPr>
        <w:t xml:space="preserve">bildas </w:t>
      </w:r>
      <w:r>
        <w:rPr>
          <w:rFonts w:ascii="Palatino Linotype" w:hAnsi="Palatino Linotype" w:eastAsiaTheme="majorEastAsia"/>
        </w:rPr>
        <w:t xml:space="preserve">för Västra Götaland och </w:t>
      </w:r>
      <w:r w:rsidRPr="39704656">
        <w:rPr>
          <w:rFonts w:ascii="Palatino Linotype" w:hAnsi="Palatino Linotype" w:eastAsiaTheme="majorEastAsia"/>
        </w:rPr>
        <w:t>Halland.</w:t>
      </w:r>
      <w:r>
        <w:rPr>
          <w:rFonts w:ascii="Palatino Linotype" w:hAnsi="Palatino Linotype" w:eastAsiaTheme="majorEastAsia"/>
        </w:rPr>
        <w:t xml:space="preserve"> Historiskt har </w:t>
      </w:r>
      <w:r w:rsidRPr="00947695">
        <w:rPr>
          <w:rFonts w:ascii="Palatino Linotype" w:hAnsi="Palatino Linotype" w:eastAsiaTheme="majorEastAsia"/>
        </w:rPr>
        <w:t>Almi Väst</w:t>
      </w:r>
      <w:r>
        <w:rPr>
          <w:rFonts w:ascii="Palatino Linotype" w:hAnsi="Palatino Linotype" w:eastAsiaTheme="majorEastAsia"/>
        </w:rPr>
        <w:t xml:space="preserve"> </w:t>
      </w:r>
      <w:r w:rsidRPr="00947695">
        <w:rPr>
          <w:rFonts w:ascii="Palatino Linotype" w:hAnsi="Palatino Linotype" w:eastAsiaTheme="majorEastAsia"/>
        </w:rPr>
        <w:t xml:space="preserve">visat goda effekter i målgruppen med </w:t>
      </w:r>
      <w:r>
        <w:rPr>
          <w:rFonts w:ascii="Palatino Linotype" w:hAnsi="Palatino Linotype" w:eastAsiaTheme="majorEastAsia"/>
        </w:rPr>
        <w:t xml:space="preserve">en </w:t>
      </w:r>
      <w:r w:rsidRPr="00947695">
        <w:rPr>
          <w:rFonts w:ascii="Palatino Linotype" w:hAnsi="Palatino Linotype" w:eastAsiaTheme="majorEastAsia"/>
        </w:rPr>
        <w:t>hög andel nöjda kunder.</w:t>
      </w:r>
      <w:r>
        <w:rPr>
          <w:rFonts w:ascii="Palatino Linotype" w:hAnsi="Palatino Linotype" w:eastAsiaTheme="majorEastAsia"/>
        </w:rPr>
        <w:t xml:space="preserve"> </w:t>
      </w:r>
      <w:r w:rsidRPr="39704656">
        <w:rPr>
          <w:rFonts w:ascii="Palatino Linotype" w:hAnsi="Palatino Linotype" w:eastAsiaTheme="majorEastAsia"/>
        </w:rPr>
        <w:t xml:space="preserve">BRG </w:t>
      </w:r>
      <w:r>
        <w:rPr>
          <w:rFonts w:ascii="Palatino Linotype" w:hAnsi="Palatino Linotype" w:eastAsiaTheme="majorEastAsia"/>
        </w:rPr>
        <w:t xml:space="preserve">bedömer att den </w:t>
      </w:r>
      <w:r w:rsidRPr="39704656">
        <w:rPr>
          <w:rFonts w:ascii="Palatino Linotype" w:hAnsi="Palatino Linotype" w:eastAsiaTheme="majorEastAsia"/>
        </w:rPr>
        <w:t xml:space="preserve">omstrukturering som Almi föreslår inte kommer medföra någon negativ effekt för små- och medelstora företag i Göteborgsregionen, </w:t>
      </w:r>
      <w:r>
        <w:rPr>
          <w:rFonts w:ascii="Palatino Linotype" w:hAnsi="Palatino Linotype" w:eastAsiaTheme="majorEastAsia"/>
        </w:rPr>
        <w:t xml:space="preserve">vare sig avseende </w:t>
      </w:r>
      <w:r w:rsidRPr="39704656">
        <w:rPr>
          <w:rFonts w:ascii="Palatino Linotype" w:hAnsi="Palatino Linotype" w:eastAsiaTheme="majorEastAsia"/>
        </w:rPr>
        <w:t xml:space="preserve">tillgängligheten till lån </w:t>
      </w:r>
      <w:r>
        <w:rPr>
          <w:rFonts w:ascii="Palatino Linotype" w:hAnsi="Palatino Linotype" w:eastAsiaTheme="majorEastAsia"/>
        </w:rPr>
        <w:t>eller</w:t>
      </w:r>
      <w:r w:rsidRPr="39704656">
        <w:rPr>
          <w:rFonts w:ascii="Palatino Linotype" w:hAnsi="Palatino Linotype" w:eastAsiaTheme="majorEastAsia"/>
        </w:rPr>
        <w:t xml:space="preserve"> affärsutveckling.</w:t>
      </w:r>
      <w:r>
        <w:rPr>
          <w:rFonts w:ascii="Palatino Linotype" w:hAnsi="Palatino Linotype" w:eastAsiaTheme="majorEastAsia"/>
        </w:rPr>
        <w:t xml:space="preserve"> </w:t>
      </w:r>
    </w:p>
    <w:p w:rsidRPr="00186A5B" w:rsidR="00186A5B" w:rsidP="00186A5B" w:rsidRDefault="0094703B" w14:paraId="2FAAF488" w14:textId="47640952">
      <w:pPr>
        <w:rPr>
          <w:rFonts w:ascii="Palatino Linotype" w:hAnsi="Palatino Linotype" w:eastAsiaTheme="majorEastAsia"/>
        </w:rPr>
      </w:pPr>
      <w:r>
        <w:rPr>
          <w:rFonts w:ascii="Palatino Linotype" w:hAnsi="Palatino Linotype" w:eastAsiaTheme="majorEastAsia"/>
        </w:rPr>
        <w:t xml:space="preserve">Almi ska stärka det svenska näringslivets utveckling och </w:t>
      </w:r>
      <w:r w:rsidR="004B1AC8">
        <w:rPr>
          <w:rFonts w:ascii="Palatino Linotype" w:hAnsi="Palatino Linotype" w:eastAsiaTheme="majorEastAsia"/>
        </w:rPr>
        <w:t xml:space="preserve">bidra till </w:t>
      </w:r>
      <w:r>
        <w:rPr>
          <w:rFonts w:ascii="Palatino Linotype" w:hAnsi="Palatino Linotype" w:eastAsiaTheme="majorEastAsia"/>
        </w:rPr>
        <w:t>hållbar tillväxt</w:t>
      </w:r>
      <w:r w:rsidR="004B0767">
        <w:rPr>
          <w:rFonts w:ascii="Palatino Linotype" w:hAnsi="Palatino Linotype" w:eastAsiaTheme="majorEastAsia"/>
        </w:rPr>
        <w:t xml:space="preserve"> genom marknadskompletterande </w:t>
      </w:r>
      <w:r>
        <w:rPr>
          <w:rFonts w:ascii="Palatino Linotype" w:hAnsi="Palatino Linotype" w:eastAsiaTheme="majorEastAsia"/>
        </w:rPr>
        <w:t xml:space="preserve">finansiering och </w:t>
      </w:r>
      <w:r w:rsidR="00EF3482">
        <w:rPr>
          <w:rFonts w:ascii="Palatino Linotype" w:hAnsi="Palatino Linotype" w:eastAsiaTheme="majorEastAsia"/>
        </w:rPr>
        <w:t xml:space="preserve">affärsutveckling </w:t>
      </w:r>
      <w:r w:rsidR="004B0767">
        <w:rPr>
          <w:rFonts w:ascii="Palatino Linotype" w:hAnsi="Palatino Linotype" w:eastAsiaTheme="majorEastAsia"/>
        </w:rPr>
        <w:t>för</w:t>
      </w:r>
      <w:r w:rsidR="00EF3482">
        <w:rPr>
          <w:rFonts w:ascii="Palatino Linotype" w:hAnsi="Palatino Linotype" w:eastAsiaTheme="majorEastAsia"/>
        </w:rPr>
        <w:t xml:space="preserve"> små och medelstora företag. </w:t>
      </w:r>
      <w:r w:rsidR="004B0767">
        <w:rPr>
          <w:rFonts w:ascii="Palatino Linotype" w:hAnsi="Palatino Linotype" w:eastAsiaTheme="majorEastAsia"/>
        </w:rPr>
        <w:t>Verksamheten ska</w:t>
      </w:r>
      <w:r w:rsidRPr="00C70C5D" w:rsidR="009862EF">
        <w:rPr>
          <w:rFonts w:ascii="Palatino Linotype" w:hAnsi="Palatino Linotype" w:eastAsiaTheme="majorEastAsia"/>
        </w:rPr>
        <w:t xml:space="preserve"> vara tillgänglig i hela landet och anpassa</w:t>
      </w:r>
      <w:r w:rsidR="00186A5B">
        <w:rPr>
          <w:rFonts w:ascii="Palatino Linotype" w:hAnsi="Palatino Linotype" w:eastAsiaTheme="majorEastAsia"/>
        </w:rPr>
        <w:t xml:space="preserve">s efter regionala </w:t>
      </w:r>
      <w:r w:rsidRPr="00C70C5D" w:rsidR="009862EF">
        <w:rPr>
          <w:rFonts w:ascii="Palatino Linotype" w:hAnsi="Palatino Linotype" w:eastAsiaTheme="majorEastAsia"/>
        </w:rPr>
        <w:t xml:space="preserve">behov. </w:t>
      </w:r>
      <w:r w:rsidRPr="00186A5B" w:rsidR="00186A5B">
        <w:rPr>
          <w:rFonts w:ascii="Palatino Linotype" w:hAnsi="Palatino Linotype" w:eastAsiaTheme="majorEastAsia"/>
        </w:rPr>
        <w:t>Dagens snabbt föränderliga omvärld och Almis regional</w:t>
      </w:r>
      <w:r w:rsidR="007637EB">
        <w:rPr>
          <w:rFonts w:ascii="Palatino Linotype" w:hAnsi="Palatino Linotype" w:eastAsiaTheme="majorEastAsia"/>
        </w:rPr>
        <w:t>a</w:t>
      </w:r>
      <w:r w:rsidRPr="00186A5B" w:rsidR="00186A5B">
        <w:rPr>
          <w:rFonts w:ascii="Palatino Linotype" w:hAnsi="Palatino Linotype" w:eastAsiaTheme="majorEastAsia"/>
        </w:rPr>
        <w:t xml:space="preserve"> begräns</w:t>
      </w:r>
      <w:r w:rsidR="00CA2B6D">
        <w:rPr>
          <w:rFonts w:ascii="Palatino Linotype" w:hAnsi="Palatino Linotype" w:eastAsiaTheme="majorEastAsia"/>
        </w:rPr>
        <w:t>ning</w:t>
      </w:r>
      <w:r w:rsidR="007637EB">
        <w:rPr>
          <w:rFonts w:ascii="Palatino Linotype" w:hAnsi="Palatino Linotype" w:eastAsiaTheme="majorEastAsia"/>
        </w:rPr>
        <w:t>ar</w:t>
      </w:r>
      <w:r w:rsidR="00CA2B6D">
        <w:rPr>
          <w:rFonts w:ascii="Palatino Linotype" w:hAnsi="Palatino Linotype" w:eastAsiaTheme="majorEastAsia"/>
        </w:rPr>
        <w:t xml:space="preserve"> i </w:t>
      </w:r>
      <w:r w:rsidRPr="00186A5B" w:rsidR="00186A5B">
        <w:rPr>
          <w:rFonts w:ascii="Palatino Linotype" w:hAnsi="Palatino Linotype" w:eastAsiaTheme="majorEastAsia"/>
        </w:rPr>
        <w:t>resurser</w:t>
      </w:r>
      <w:r w:rsidR="00CA2B6D">
        <w:rPr>
          <w:rFonts w:ascii="Palatino Linotype" w:hAnsi="Palatino Linotype" w:eastAsiaTheme="majorEastAsia"/>
        </w:rPr>
        <w:t>, tillgänglighet och kompetens</w:t>
      </w:r>
      <w:r w:rsidRPr="00186A5B" w:rsidR="00186A5B">
        <w:rPr>
          <w:rFonts w:ascii="Palatino Linotype" w:hAnsi="Palatino Linotype" w:eastAsiaTheme="majorEastAsia"/>
        </w:rPr>
        <w:t xml:space="preserve"> gör att </w:t>
      </w:r>
      <w:r w:rsidR="007637EB">
        <w:rPr>
          <w:rFonts w:ascii="Palatino Linotype" w:hAnsi="Palatino Linotype" w:eastAsiaTheme="majorEastAsia"/>
        </w:rPr>
        <w:t>de</w:t>
      </w:r>
      <w:r w:rsidRPr="00186A5B" w:rsidR="00186A5B">
        <w:rPr>
          <w:rFonts w:ascii="Palatino Linotype" w:hAnsi="Palatino Linotype" w:eastAsiaTheme="majorEastAsia"/>
        </w:rPr>
        <w:t xml:space="preserve"> inte kan </w:t>
      </w:r>
      <w:r w:rsidR="004472E8">
        <w:rPr>
          <w:rFonts w:ascii="Palatino Linotype" w:hAnsi="Palatino Linotype" w:eastAsiaTheme="majorEastAsia"/>
        </w:rPr>
        <w:t>n</w:t>
      </w:r>
      <w:r w:rsidRPr="00186A5B" w:rsidR="00186A5B">
        <w:rPr>
          <w:rFonts w:ascii="Palatino Linotype" w:hAnsi="Palatino Linotype" w:eastAsiaTheme="majorEastAsia"/>
        </w:rPr>
        <w:t>yttja sin fulla potential.</w:t>
      </w:r>
      <w:r w:rsidR="007637EB">
        <w:rPr>
          <w:rFonts w:ascii="Palatino Linotype" w:hAnsi="Palatino Linotype" w:eastAsiaTheme="majorEastAsia"/>
        </w:rPr>
        <w:t xml:space="preserve"> </w:t>
      </w:r>
      <w:r w:rsidRPr="00186A5B" w:rsidR="00186A5B">
        <w:rPr>
          <w:rFonts w:ascii="Palatino Linotype" w:hAnsi="Palatino Linotype" w:eastAsiaTheme="majorEastAsia"/>
        </w:rPr>
        <w:t xml:space="preserve">En omstrukturering motiveras </w:t>
      </w:r>
      <w:r w:rsidR="006566A7">
        <w:rPr>
          <w:rFonts w:ascii="Palatino Linotype" w:hAnsi="Palatino Linotype" w:eastAsiaTheme="majorEastAsia"/>
        </w:rPr>
        <w:t>även</w:t>
      </w:r>
      <w:r w:rsidRPr="00186A5B" w:rsidR="00186A5B">
        <w:rPr>
          <w:rFonts w:ascii="Palatino Linotype" w:hAnsi="Palatino Linotype" w:eastAsiaTheme="majorEastAsia"/>
        </w:rPr>
        <w:t xml:space="preserve"> av det </w:t>
      </w:r>
      <w:r w:rsidR="007637EB">
        <w:rPr>
          <w:rFonts w:ascii="Palatino Linotype" w:hAnsi="Palatino Linotype" w:eastAsiaTheme="majorEastAsia"/>
        </w:rPr>
        <w:t xml:space="preserve">negativa </w:t>
      </w:r>
      <w:r w:rsidRPr="00186A5B" w:rsidR="00186A5B">
        <w:rPr>
          <w:rFonts w:ascii="Palatino Linotype" w:hAnsi="Palatino Linotype" w:eastAsiaTheme="majorEastAsia"/>
        </w:rPr>
        <w:t xml:space="preserve">ekonomiska resultatet, </w:t>
      </w:r>
      <w:r w:rsidR="007637EB">
        <w:rPr>
          <w:rFonts w:ascii="Palatino Linotype" w:hAnsi="Palatino Linotype" w:eastAsiaTheme="majorEastAsia"/>
        </w:rPr>
        <w:t xml:space="preserve">som till stor del är </w:t>
      </w:r>
      <w:r w:rsidRPr="00186A5B" w:rsidR="00186A5B">
        <w:rPr>
          <w:rFonts w:ascii="Palatino Linotype" w:hAnsi="Palatino Linotype" w:eastAsiaTheme="majorEastAsia"/>
        </w:rPr>
        <w:t>påverkat av</w:t>
      </w:r>
      <w:r w:rsidR="00EE285D">
        <w:rPr>
          <w:rFonts w:ascii="Palatino Linotype" w:hAnsi="Palatino Linotype" w:eastAsiaTheme="majorEastAsia"/>
        </w:rPr>
        <w:t xml:space="preserve"> </w:t>
      </w:r>
      <w:r w:rsidRPr="00186A5B" w:rsidR="00186A5B">
        <w:rPr>
          <w:rFonts w:ascii="Palatino Linotype" w:hAnsi="Palatino Linotype" w:eastAsiaTheme="majorEastAsia"/>
        </w:rPr>
        <w:t>omvärldsfaktorer som kreditförluster och värdeförändringar i portföljbolag</w:t>
      </w:r>
      <w:r w:rsidR="007637EB">
        <w:rPr>
          <w:rFonts w:ascii="Palatino Linotype" w:hAnsi="Palatino Linotype" w:eastAsiaTheme="majorEastAsia"/>
        </w:rPr>
        <w:t>en, och som inte kan mötas med höjda anslag</w:t>
      </w:r>
      <w:r w:rsidRPr="00186A5B" w:rsidR="00186A5B">
        <w:rPr>
          <w:rFonts w:ascii="Palatino Linotype" w:hAnsi="Palatino Linotype" w:eastAsiaTheme="majorEastAsia"/>
        </w:rPr>
        <w:t>.</w:t>
      </w:r>
    </w:p>
    <w:p w:rsidR="00456529" w:rsidP="00456529" w:rsidRDefault="00DF71FC" w14:paraId="23A52E3E" w14:textId="48F92968">
      <w:pPr>
        <w:rPr>
          <w:rFonts w:ascii="Palatino Linotype" w:hAnsi="Palatino Linotype" w:eastAsiaTheme="majorEastAsia"/>
        </w:rPr>
      </w:pPr>
      <w:r w:rsidRPr="1B1040F9">
        <w:rPr>
          <w:rFonts w:ascii="Palatino Linotype" w:hAnsi="Palatino Linotype" w:eastAsia="Palatino Linotype" w:cs="Palatino Linotype"/>
        </w:rPr>
        <w:t xml:space="preserve">Enligt avtalet ska BRG </w:t>
      </w:r>
      <w:r w:rsidRPr="1B1040F9" w:rsidR="00952F62">
        <w:rPr>
          <w:rFonts w:ascii="Palatino Linotype" w:hAnsi="Palatino Linotype" w:eastAsia="Palatino Linotype" w:cs="Palatino Linotype"/>
        </w:rPr>
        <w:t>lämna anslag</w:t>
      </w:r>
      <w:r w:rsidRPr="1B1040F9">
        <w:rPr>
          <w:rFonts w:ascii="Palatino Linotype" w:hAnsi="Palatino Linotype" w:eastAsia="Palatino Linotype" w:cs="Palatino Linotype"/>
        </w:rPr>
        <w:t xml:space="preserve"> för 2025–2026. </w:t>
      </w:r>
      <w:r>
        <w:rPr>
          <w:rFonts w:ascii="Palatino Linotype" w:hAnsi="Palatino Linotype" w:eastAsiaTheme="majorEastAsia"/>
        </w:rPr>
        <w:t>Ersättningen</w:t>
      </w:r>
      <w:r w:rsidRPr="008A64FC">
        <w:rPr>
          <w:rFonts w:ascii="Palatino Linotype" w:hAnsi="Palatino Linotype" w:eastAsiaTheme="majorEastAsia"/>
        </w:rPr>
        <w:t xml:space="preserve"> som BRG erhåller för </w:t>
      </w:r>
      <w:r>
        <w:rPr>
          <w:rFonts w:ascii="Palatino Linotype" w:hAnsi="Palatino Linotype" w:eastAsiaTheme="majorEastAsia"/>
        </w:rPr>
        <w:t xml:space="preserve">sina </w:t>
      </w:r>
      <w:r w:rsidRPr="008A64FC">
        <w:rPr>
          <w:rFonts w:ascii="Palatino Linotype" w:hAnsi="Palatino Linotype" w:eastAsiaTheme="majorEastAsia"/>
        </w:rPr>
        <w:t xml:space="preserve">aktier har fastställts med utgångspunkt i ägarandel samt genomförd substansvärdering, vilket sammantaget </w:t>
      </w:r>
      <w:r>
        <w:rPr>
          <w:rFonts w:ascii="Palatino Linotype" w:hAnsi="Palatino Linotype" w:eastAsiaTheme="majorEastAsia"/>
        </w:rPr>
        <w:t xml:space="preserve">ger </w:t>
      </w:r>
      <w:r w:rsidRPr="008A64FC">
        <w:rPr>
          <w:rFonts w:ascii="Palatino Linotype" w:hAnsi="Palatino Linotype" w:eastAsiaTheme="majorEastAsia"/>
        </w:rPr>
        <w:t>ett positivt ekonomiskt tillskott.</w:t>
      </w:r>
      <w:r w:rsidR="004472E8">
        <w:rPr>
          <w:rFonts w:ascii="Palatino Linotype" w:hAnsi="Palatino Linotype" w:eastAsiaTheme="majorEastAsia"/>
        </w:rPr>
        <w:t xml:space="preserve"> </w:t>
      </w:r>
      <w:r w:rsidRPr="007C2957" w:rsidR="007C2957">
        <w:rPr>
          <w:rFonts w:ascii="Palatino Linotype" w:hAnsi="Palatino Linotype" w:eastAsiaTheme="majorEastAsia"/>
        </w:rPr>
        <w:t xml:space="preserve">BRG kommer att </w:t>
      </w:r>
      <w:r w:rsidR="00B47BAE">
        <w:rPr>
          <w:rFonts w:ascii="Palatino Linotype" w:hAnsi="Palatino Linotype" w:eastAsiaTheme="majorEastAsia"/>
        </w:rPr>
        <w:t>bevaka</w:t>
      </w:r>
      <w:r w:rsidRPr="007C2957" w:rsidR="007C2957">
        <w:rPr>
          <w:rFonts w:ascii="Palatino Linotype" w:hAnsi="Palatino Linotype" w:eastAsiaTheme="majorEastAsia"/>
        </w:rPr>
        <w:t xml:space="preserve"> </w:t>
      </w:r>
      <w:r w:rsidR="00F77E73">
        <w:rPr>
          <w:rFonts w:ascii="Palatino Linotype" w:hAnsi="Palatino Linotype" w:eastAsiaTheme="majorEastAsia"/>
        </w:rPr>
        <w:t xml:space="preserve">kommande </w:t>
      </w:r>
      <w:r w:rsidRPr="007C2957" w:rsidR="007C2957">
        <w:rPr>
          <w:rFonts w:ascii="Palatino Linotype" w:hAnsi="Palatino Linotype" w:eastAsiaTheme="majorEastAsia"/>
        </w:rPr>
        <w:t>möjligheter till samverkan med det nya västsvenska Almi-bolaget, i former som inte innebär delägarskap, för insatser riktade till företag i Göteborgsregionen.</w:t>
      </w:r>
    </w:p>
    <w:p w:rsidRPr="00A92CD4" w:rsidR="00E449FB" w:rsidP="39704656" w:rsidRDefault="56B8D49B" w14:paraId="7D34D1CE" w14:textId="542BFCB1">
      <w:pPr>
        <w:rPr>
          <w:rFonts w:ascii="Palatino Linotype" w:hAnsi="Palatino Linotype"/>
        </w:rPr>
      </w:pPr>
      <w:r w:rsidRPr="39704656">
        <w:rPr>
          <w:rFonts w:ascii="Arial Black" w:hAnsi="Arial Black"/>
          <w:color w:val="3B5776"/>
          <w:sz w:val="24"/>
        </w:rPr>
        <w:t xml:space="preserve">Bedömning ur ekologisk </w:t>
      </w:r>
      <w:r w:rsidRPr="39704656" w:rsidR="3F83FE71">
        <w:rPr>
          <w:rFonts w:ascii="Arial Black" w:hAnsi="Arial Black"/>
          <w:color w:val="3B5776"/>
          <w:sz w:val="24"/>
        </w:rPr>
        <w:t xml:space="preserve">och social </w:t>
      </w:r>
      <w:r w:rsidRPr="39704656">
        <w:rPr>
          <w:rFonts w:ascii="Arial Black" w:hAnsi="Arial Black"/>
          <w:color w:val="3B5776"/>
          <w:sz w:val="24"/>
        </w:rPr>
        <w:t>dimension</w:t>
      </w:r>
      <w:r w:rsidR="00F66875">
        <w:rPr>
          <w:rFonts w:ascii="Arial Black" w:hAnsi="Arial Black"/>
          <w:color w:val="3B5776"/>
          <w:sz w:val="24"/>
        </w:rPr>
        <w:br/>
      </w:r>
      <w:r w:rsidR="00A92CD4">
        <w:rPr>
          <w:rFonts w:ascii="Palatino Linotype" w:hAnsi="Palatino Linotype"/>
        </w:rPr>
        <w:t xml:space="preserve">Inga negativa sociala eller hållbarhetsmässiga effekter förväntas utifrån ärendet. </w:t>
      </w:r>
    </w:p>
    <w:p w:rsidRPr="00B4215B" w:rsidR="006839B4" w:rsidP="006839B4" w:rsidRDefault="006839B4" w14:paraId="478781F7" w14:textId="77777777">
      <w:pPr>
        <w:pStyle w:val="Heading2"/>
        <w:rPr>
          <w:rFonts w:ascii="Arial Black" w:hAnsi="Arial Black"/>
          <w:color w:val="3B5776"/>
          <w:sz w:val="24"/>
          <w:szCs w:val="24"/>
        </w:rPr>
      </w:pPr>
      <w:r w:rsidRPr="00B4215B">
        <w:rPr>
          <w:rFonts w:ascii="Arial Black" w:hAnsi="Arial Black"/>
          <w:color w:val="3B5776"/>
          <w:sz w:val="24"/>
          <w:szCs w:val="24"/>
        </w:rPr>
        <w:t>Bilagor</w:t>
      </w:r>
    </w:p>
    <w:p w:rsidRPr="00FE3A29" w:rsidR="006839B4" w:rsidP="00FE3A29" w:rsidRDefault="00AF0226" w14:paraId="3491C356" w14:textId="1B73171B">
      <w:pPr>
        <w:pStyle w:val="ListParagraph"/>
        <w:numPr>
          <w:ilvl w:val="0"/>
          <w:numId w:val="13"/>
        </w:numPr>
        <w:rPr>
          <w:rFonts w:ascii="Palatino Linotype" w:hAnsi="Palatino Linotype" w:eastAsiaTheme="majorEastAsia"/>
          <w:szCs w:val="22"/>
        </w:rPr>
      </w:pPr>
      <w:r w:rsidRPr="00FE3A29">
        <w:rPr>
          <w:rFonts w:ascii="Palatino Linotype" w:hAnsi="Palatino Linotype" w:eastAsiaTheme="majorEastAsia"/>
          <w:szCs w:val="22"/>
        </w:rPr>
        <w:t xml:space="preserve">Avtalsförslag </w:t>
      </w:r>
    </w:p>
    <w:p w:rsidR="00FE3A29" w:rsidP="00FE3A29" w:rsidRDefault="00FE3A29" w14:paraId="13CF86CD" w14:textId="72F52993">
      <w:pPr>
        <w:pStyle w:val="ListParagraph"/>
        <w:numPr>
          <w:ilvl w:val="0"/>
          <w:numId w:val="13"/>
        </w:numPr>
        <w:rPr>
          <w:rFonts w:ascii="Palatino Linotype" w:hAnsi="Palatino Linotype" w:eastAsiaTheme="majorEastAsia"/>
          <w:szCs w:val="22"/>
        </w:rPr>
      </w:pPr>
      <w:r>
        <w:rPr>
          <w:rFonts w:ascii="Palatino Linotype" w:hAnsi="Palatino Linotype" w:eastAsiaTheme="majorEastAsia"/>
          <w:szCs w:val="22"/>
        </w:rPr>
        <w:t>KPMG Second opinion</w:t>
      </w:r>
      <w:r w:rsidR="00EB26E9">
        <w:rPr>
          <w:rFonts w:ascii="Palatino Linotype" w:hAnsi="Palatino Linotype" w:eastAsiaTheme="majorEastAsia"/>
          <w:szCs w:val="22"/>
        </w:rPr>
        <w:t xml:space="preserve"> avseende värdering av aktier</w:t>
      </w:r>
    </w:p>
    <w:p w:rsidRPr="00436489" w:rsidR="006839B4" w:rsidP="006839B4" w:rsidRDefault="006839B4" w14:paraId="0020CC12" w14:textId="77777777">
      <w:pPr>
        <w:pStyle w:val="Heading2"/>
        <w:rPr>
          <w:rFonts w:ascii="Arial Black" w:hAnsi="Arial Black"/>
          <w:color w:val="3B5776"/>
          <w:sz w:val="24"/>
          <w:szCs w:val="24"/>
        </w:rPr>
      </w:pPr>
      <w:r w:rsidRPr="00436489">
        <w:rPr>
          <w:rFonts w:ascii="Arial Black" w:hAnsi="Arial Black"/>
          <w:color w:val="3B5776"/>
          <w:sz w:val="24"/>
          <w:szCs w:val="24"/>
        </w:rPr>
        <w:t>Beskrivning av ärendet</w:t>
      </w:r>
    </w:p>
    <w:p w:rsidR="00AF0882" w:rsidP="006B0CDE" w:rsidRDefault="30D5F13E" w14:paraId="3F436419" w14:textId="77777777">
      <w:pPr>
        <w:rPr>
          <w:rFonts w:ascii="Palatino Linotype" w:hAnsi="Palatino Linotype"/>
        </w:rPr>
      </w:pPr>
      <w:r w:rsidRPr="006B0CDE">
        <w:rPr>
          <w:rFonts w:ascii="Palatino Linotype" w:hAnsi="Palatino Linotype"/>
        </w:rPr>
        <w:t>B</w:t>
      </w:r>
      <w:r w:rsidR="00A9249C">
        <w:rPr>
          <w:rFonts w:ascii="Palatino Linotype" w:hAnsi="Palatino Linotype"/>
        </w:rPr>
        <w:t>usiness Region Göteborg AB (B</w:t>
      </w:r>
      <w:r w:rsidRPr="006B0CDE">
        <w:rPr>
          <w:rFonts w:ascii="Palatino Linotype" w:hAnsi="Palatino Linotype"/>
        </w:rPr>
        <w:t>RG</w:t>
      </w:r>
      <w:r w:rsidR="00A9249C">
        <w:rPr>
          <w:rFonts w:ascii="Palatino Linotype" w:hAnsi="Palatino Linotype"/>
        </w:rPr>
        <w:t>)</w:t>
      </w:r>
      <w:r w:rsidRPr="006B0CDE">
        <w:rPr>
          <w:rFonts w:ascii="Palatino Linotype" w:hAnsi="Palatino Linotype"/>
        </w:rPr>
        <w:t xml:space="preserve"> </w:t>
      </w:r>
      <w:r w:rsidRPr="006B0CDE" w:rsidR="00B3092D">
        <w:rPr>
          <w:rFonts w:ascii="Palatino Linotype" w:hAnsi="Palatino Linotype"/>
        </w:rPr>
        <w:t>äger</w:t>
      </w:r>
      <w:r w:rsidRPr="006B0CDE" w:rsidR="009F6703">
        <w:rPr>
          <w:rFonts w:ascii="Palatino Linotype" w:hAnsi="Palatino Linotype"/>
        </w:rPr>
        <w:t xml:space="preserve"> </w:t>
      </w:r>
      <w:r w:rsidRPr="006B0CDE" w:rsidR="32A333E2">
        <w:rPr>
          <w:rFonts w:ascii="Palatino Linotype" w:hAnsi="Palatino Linotype"/>
        </w:rPr>
        <w:t xml:space="preserve">12,25% </w:t>
      </w:r>
      <w:r w:rsidRPr="006B0CDE" w:rsidR="0585EE43">
        <w:rPr>
          <w:rFonts w:ascii="Palatino Linotype" w:hAnsi="Palatino Linotype"/>
        </w:rPr>
        <w:t>av</w:t>
      </w:r>
      <w:r w:rsidRPr="006B0CDE">
        <w:rPr>
          <w:rFonts w:ascii="Palatino Linotype" w:hAnsi="Palatino Linotype"/>
        </w:rPr>
        <w:t xml:space="preserve"> Almi Företagspartner Väst AB</w:t>
      </w:r>
      <w:r w:rsidRPr="006B0CDE" w:rsidR="3DE685B8">
        <w:rPr>
          <w:rFonts w:ascii="Palatino Linotype" w:hAnsi="Palatino Linotype"/>
        </w:rPr>
        <w:t xml:space="preserve"> (Almi Väst)</w:t>
      </w:r>
      <w:r w:rsidRPr="006B0CDE">
        <w:rPr>
          <w:rFonts w:ascii="Palatino Linotype" w:hAnsi="Palatino Linotype"/>
        </w:rPr>
        <w:t xml:space="preserve"> </w:t>
      </w:r>
      <w:r w:rsidRPr="006B0CDE" w:rsidR="07D3D470">
        <w:rPr>
          <w:rFonts w:ascii="Palatino Linotype" w:hAnsi="Palatino Linotype"/>
        </w:rPr>
        <w:t>tillsammans med Västra Götalandsregionen (VGR) 36,75% och det statliga moderbolaget Almi AB (Almi) 51%</w:t>
      </w:r>
      <w:r w:rsidRPr="006B0CDE">
        <w:rPr>
          <w:rFonts w:ascii="Palatino Linotype" w:hAnsi="Palatino Linotype"/>
        </w:rPr>
        <w:t>.</w:t>
      </w:r>
      <w:r w:rsidR="00B17846">
        <w:rPr>
          <w:rFonts w:ascii="Palatino Linotype" w:hAnsi="Palatino Linotype"/>
        </w:rPr>
        <w:t xml:space="preserve"> </w:t>
      </w:r>
      <w:r w:rsidRPr="006B0CDE" w:rsidR="007C470F">
        <w:rPr>
          <w:rFonts w:ascii="Palatino Linotype" w:hAnsi="Palatino Linotype"/>
        </w:rPr>
        <w:t>Ärendet avser styrelsens godkännande av avtal</w:t>
      </w:r>
      <w:r w:rsidRPr="006B0CDE" w:rsidR="0034467E">
        <w:rPr>
          <w:rFonts w:ascii="Palatino Linotype" w:hAnsi="Palatino Linotype"/>
        </w:rPr>
        <w:t>et</w:t>
      </w:r>
      <w:r w:rsidRPr="006B0CDE" w:rsidR="007C470F">
        <w:rPr>
          <w:rFonts w:ascii="Palatino Linotype" w:hAnsi="Palatino Linotype"/>
        </w:rPr>
        <w:t xml:space="preserve"> som reglerar BRG:s utträde som delägare i Almi Väst, inför den regionala omstruktureringen där Almi Väst och Almi Företagspartner Halland AB väntas slås samman till ett nytt bolag</w:t>
      </w:r>
      <w:r w:rsidR="007E751D">
        <w:rPr>
          <w:rFonts w:ascii="Palatino Linotype" w:hAnsi="Palatino Linotype"/>
        </w:rPr>
        <w:t xml:space="preserve">, där BRG inte </w:t>
      </w:r>
      <w:r w:rsidR="00EA02BE">
        <w:rPr>
          <w:rFonts w:ascii="Palatino Linotype" w:hAnsi="Palatino Linotype"/>
        </w:rPr>
        <w:t xml:space="preserve">fortsatt ska ingå som </w:t>
      </w:r>
      <w:r w:rsidR="007E751D">
        <w:rPr>
          <w:rFonts w:ascii="Palatino Linotype" w:hAnsi="Palatino Linotype"/>
        </w:rPr>
        <w:t>delägare</w:t>
      </w:r>
      <w:r w:rsidR="00CD5535">
        <w:rPr>
          <w:rFonts w:ascii="Palatino Linotype" w:hAnsi="Palatino Linotype"/>
        </w:rPr>
        <w:t>.</w:t>
      </w:r>
      <w:r w:rsidRPr="006B0CDE" w:rsidR="007C470F">
        <w:rPr>
          <w:rFonts w:ascii="Palatino Linotype" w:hAnsi="Palatino Linotype"/>
        </w:rPr>
        <w:t xml:space="preserve"> </w:t>
      </w:r>
      <w:r w:rsidRPr="006B0CDE" w:rsidR="097A1DB3">
        <w:rPr>
          <w:rFonts w:ascii="Palatino Linotype" w:hAnsi="Palatino Linotype"/>
        </w:rPr>
        <w:t xml:space="preserve">En överenskommelse </w:t>
      </w:r>
      <w:r w:rsidRPr="006B0CDE" w:rsidR="62695594">
        <w:rPr>
          <w:rFonts w:ascii="Palatino Linotype" w:hAnsi="Palatino Linotype"/>
        </w:rPr>
        <w:t>mellan parterna</w:t>
      </w:r>
      <w:r w:rsidR="00936BD8">
        <w:rPr>
          <w:rFonts w:ascii="Palatino Linotype" w:hAnsi="Palatino Linotype"/>
        </w:rPr>
        <w:t xml:space="preserve"> har nåtts, som</w:t>
      </w:r>
      <w:r w:rsidRPr="006B0CDE" w:rsidR="7A809A90">
        <w:rPr>
          <w:rFonts w:ascii="Palatino Linotype" w:hAnsi="Palatino Linotype"/>
        </w:rPr>
        <w:t xml:space="preserve"> </w:t>
      </w:r>
      <w:r w:rsidR="000F0E0C">
        <w:rPr>
          <w:rFonts w:ascii="Palatino Linotype" w:hAnsi="Palatino Linotype"/>
        </w:rPr>
        <w:t>reg</w:t>
      </w:r>
      <w:r w:rsidRPr="006B0CDE" w:rsidR="72F34F71">
        <w:rPr>
          <w:rFonts w:ascii="Palatino Linotype" w:hAnsi="Palatino Linotype"/>
        </w:rPr>
        <w:t xml:space="preserve">lerar </w:t>
      </w:r>
      <w:r w:rsidRPr="006B0CDE" w:rsidR="240EB3D4">
        <w:rPr>
          <w:rFonts w:ascii="Palatino Linotype" w:hAnsi="Palatino Linotype"/>
        </w:rPr>
        <w:t>utträdet</w:t>
      </w:r>
      <w:r w:rsidRPr="006B0CDE" w:rsidR="1A8E64E0">
        <w:rPr>
          <w:rFonts w:ascii="Palatino Linotype" w:hAnsi="Palatino Linotype"/>
        </w:rPr>
        <w:t xml:space="preserve">, </w:t>
      </w:r>
      <w:r w:rsidRPr="006B0CDE" w:rsidR="007C0C06">
        <w:rPr>
          <w:rFonts w:ascii="Palatino Linotype" w:hAnsi="Palatino Linotype"/>
        </w:rPr>
        <w:t>inklusive</w:t>
      </w:r>
      <w:r w:rsidRPr="006B0CDE" w:rsidR="473DDF5E">
        <w:rPr>
          <w:rFonts w:ascii="Palatino Linotype" w:hAnsi="Palatino Linotype"/>
        </w:rPr>
        <w:t xml:space="preserve"> inlösen och övriga villkor </w:t>
      </w:r>
      <w:r w:rsidRPr="006B0CDE" w:rsidR="0C201C96">
        <w:rPr>
          <w:rFonts w:ascii="Palatino Linotype" w:hAnsi="Palatino Linotype"/>
        </w:rPr>
        <w:t>(</w:t>
      </w:r>
      <w:r w:rsidRPr="006B0CDE" w:rsidR="473DDF5E">
        <w:rPr>
          <w:rFonts w:ascii="Palatino Linotype" w:hAnsi="Palatino Linotype"/>
        </w:rPr>
        <w:t>bilaga 1</w:t>
      </w:r>
      <w:r w:rsidRPr="006B0CDE" w:rsidR="0C201C96">
        <w:rPr>
          <w:rFonts w:ascii="Palatino Linotype" w:hAnsi="Palatino Linotype"/>
        </w:rPr>
        <w:t>)</w:t>
      </w:r>
      <w:r w:rsidRPr="006B0CDE" w:rsidR="473DDF5E">
        <w:rPr>
          <w:rFonts w:ascii="Palatino Linotype" w:hAnsi="Palatino Linotype"/>
        </w:rPr>
        <w:t>.</w:t>
      </w:r>
      <w:r w:rsidRPr="006B0CDE" w:rsidR="00CF5939">
        <w:rPr>
          <w:rFonts w:ascii="Palatino Linotype" w:hAnsi="Palatino Linotype"/>
        </w:rPr>
        <w:t xml:space="preserve"> </w:t>
      </w:r>
    </w:p>
    <w:p w:rsidR="0005580B" w:rsidP="006B0CDE" w:rsidRDefault="0005580B" w14:paraId="0E31B25F" w14:textId="1567380B">
      <w:pPr>
        <w:rPr>
          <w:rFonts w:ascii="Palatino Linotype" w:hAnsi="Palatino Linotype"/>
        </w:rPr>
      </w:pPr>
      <w:r>
        <w:rPr>
          <w:rFonts w:ascii="Palatino Linotype" w:hAnsi="Palatino Linotype"/>
        </w:rPr>
        <w:t>Styrelsen föreslår att avtalet godkänns och att hemställan därefter lämnas till kommunfullmäktige för beslut</w:t>
      </w:r>
      <w:r w:rsidR="00952EE1">
        <w:rPr>
          <w:rFonts w:ascii="Palatino Linotype" w:hAnsi="Palatino Linotype"/>
        </w:rPr>
        <w:t xml:space="preserve"> innan avtalet träder i kraft. </w:t>
      </w:r>
      <w:r w:rsidR="00B47BAE">
        <w:rPr>
          <w:rFonts w:ascii="Palatino Linotype" w:hAnsi="Palatino Linotype"/>
        </w:rPr>
        <w:t>Avyttring av aktier bedöms ä</w:t>
      </w:r>
      <w:r w:rsidR="00952EE1">
        <w:rPr>
          <w:rFonts w:ascii="Palatino Linotype" w:hAnsi="Palatino Linotype"/>
        </w:rPr>
        <w:t xml:space="preserve">r av principiell karaktär. Styrelsen föreslår vidare att VD får i uppdrag att underteckna avtalet och vid behov göra mindre redaktionella justeringar som inte påverkar avtalets grundförutsättningar. </w:t>
      </w:r>
    </w:p>
    <w:p w:rsidRPr="00287834" w:rsidR="0088003F" w:rsidP="39704656" w:rsidRDefault="00B86F1C" w14:paraId="38F54FCA" w14:textId="6D9C4164">
      <w:pPr>
        <w:pStyle w:val="Heading2"/>
        <w:rPr>
          <w:rFonts w:ascii="Palatino Linotype" w:hAnsi="Palatino Linotype" w:eastAsiaTheme="minorEastAsia" w:cstheme="minorBidi"/>
          <w:b w:val="0"/>
          <w:color w:val="auto"/>
          <w:sz w:val="22"/>
          <w:szCs w:val="22"/>
        </w:rPr>
      </w:pPr>
      <w:r>
        <w:rPr>
          <w:rFonts w:ascii="Arial Black" w:hAnsi="Arial Black"/>
          <w:color w:val="3B5776"/>
          <w:sz w:val="24"/>
          <w:szCs w:val="24"/>
        </w:rPr>
        <w:t>O</w:t>
      </w:r>
      <w:r w:rsidR="005B0C74">
        <w:rPr>
          <w:rFonts w:ascii="Arial Black" w:hAnsi="Arial Black"/>
          <w:color w:val="3B5776"/>
          <w:sz w:val="24"/>
          <w:szCs w:val="24"/>
        </w:rPr>
        <w:t>ms</w:t>
      </w:r>
      <w:r w:rsidR="009F00DE">
        <w:rPr>
          <w:rFonts w:ascii="Arial Black" w:hAnsi="Arial Black"/>
          <w:color w:val="3B5776"/>
          <w:sz w:val="24"/>
          <w:szCs w:val="24"/>
        </w:rPr>
        <w:t>truktur</w:t>
      </w:r>
      <w:r w:rsidR="005B0C74">
        <w:rPr>
          <w:rFonts w:ascii="Arial Black" w:hAnsi="Arial Black"/>
          <w:color w:val="3B5776"/>
          <w:sz w:val="24"/>
          <w:szCs w:val="24"/>
        </w:rPr>
        <w:t>ering</w:t>
      </w:r>
      <w:r w:rsidR="00AF0882">
        <w:rPr>
          <w:rFonts w:ascii="Arial Black" w:hAnsi="Arial Black"/>
          <w:color w:val="3B5776"/>
          <w:sz w:val="24"/>
          <w:szCs w:val="24"/>
        </w:rPr>
        <w:t xml:space="preserve"> i</w:t>
      </w:r>
      <w:r w:rsidR="005B0C74">
        <w:rPr>
          <w:rFonts w:ascii="Arial Black" w:hAnsi="Arial Black"/>
          <w:color w:val="3B5776"/>
          <w:sz w:val="24"/>
          <w:szCs w:val="24"/>
        </w:rPr>
        <w:t xml:space="preserve"> Almi</w:t>
      </w:r>
    </w:p>
    <w:p w:rsidR="003D4CEE" w:rsidP="006223EB" w:rsidRDefault="049AEE3A" w14:paraId="7D64C8A8" w14:textId="254DDFF2">
      <w:pPr>
        <w:rPr>
          <w:rFonts w:ascii="Palatino Linotype" w:hAnsi="Palatino Linotype"/>
        </w:rPr>
      </w:pPr>
      <w:r w:rsidRPr="006223EB">
        <w:rPr>
          <w:rFonts w:ascii="Palatino Linotype" w:hAnsi="Palatino Linotype"/>
        </w:rPr>
        <w:t>Almi ägs av staten och är moderbolag</w:t>
      </w:r>
      <w:r w:rsidRPr="006223EB" w:rsidR="2888F450">
        <w:rPr>
          <w:rFonts w:ascii="Palatino Linotype" w:hAnsi="Palatino Linotype"/>
        </w:rPr>
        <w:t>et</w:t>
      </w:r>
      <w:r w:rsidRPr="006223EB">
        <w:rPr>
          <w:rFonts w:ascii="Palatino Linotype" w:hAnsi="Palatino Linotype"/>
        </w:rPr>
        <w:t xml:space="preserve"> i en koncern </w:t>
      </w:r>
      <w:r w:rsidRPr="006223EB" w:rsidR="79718017">
        <w:rPr>
          <w:rFonts w:ascii="Palatino Linotype" w:hAnsi="Palatino Linotype"/>
        </w:rPr>
        <w:t>där a</w:t>
      </w:r>
      <w:r w:rsidRPr="006223EB">
        <w:rPr>
          <w:rFonts w:ascii="Palatino Linotype" w:hAnsi="Palatino Linotype"/>
        </w:rPr>
        <w:t>ffärsområde</w:t>
      </w:r>
      <w:r w:rsidRPr="006223EB" w:rsidR="79718017">
        <w:rPr>
          <w:rFonts w:ascii="Palatino Linotype" w:hAnsi="Palatino Linotype"/>
        </w:rPr>
        <w:t xml:space="preserve">t </w:t>
      </w:r>
      <w:r w:rsidRPr="006223EB" w:rsidR="79718017">
        <w:rPr>
          <w:rFonts w:ascii="Palatino Linotype" w:hAnsi="Palatino Linotype"/>
          <w:i/>
          <w:iCs/>
        </w:rPr>
        <w:t>Företagspartner</w:t>
      </w:r>
      <w:r w:rsidRPr="006223EB" w:rsidR="79718017">
        <w:rPr>
          <w:rFonts w:ascii="Palatino Linotype" w:hAnsi="Palatino Linotype"/>
        </w:rPr>
        <w:t xml:space="preserve"> omfattar lån och affärsutveckling och a</w:t>
      </w:r>
      <w:r w:rsidRPr="006223EB">
        <w:rPr>
          <w:rFonts w:ascii="Palatino Linotype" w:hAnsi="Palatino Linotype"/>
        </w:rPr>
        <w:t>ffärsområde</w:t>
      </w:r>
      <w:r w:rsidRPr="006223EB" w:rsidR="79718017">
        <w:rPr>
          <w:rFonts w:ascii="Palatino Linotype" w:hAnsi="Palatino Linotype"/>
        </w:rPr>
        <w:t>t</w:t>
      </w:r>
      <w:r w:rsidRPr="006223EB">
        <w:rPr>
          <w:rFonts w:ascii="Palatino Linotype" w:hAnsi="Palatino Linotype"/>
        </w:rPr>
        <w:t xml:space="preserve"> </w:t>
      </w:r>
      <w:r w:rsidRPr="006223EB">
        <w:rPr>
          <w:rFonts w:ascii="Palatino Linotype" w:hAnsi="Palatino Linotype"/>
          <w:i/>
          <w:iCs/>
        </w:rPr>
        <w:t>Invest</w:t>
      </w:r>
      <w:r w:rsidRPr="006223EB" w:rsidR="79718017">
        <w:rPr>
          <w:rFonts w:ascii="Palatino Linotype" w:hAnsi="Palatino Linotype"/>
          <w:i/>
          <w:iCs/>
        </w:rPr>
        <w:t xml:space="preserve"> </w:t>
      </w:r>
      <w:r w:rsidRPr="006223EB" w:rsidR="553755E0">
        <w:rPr>
          <w:rFonts w:ascii="Palatino Linotype" w:hAnsi="Palatino Linotype"/>
        </w:rPr>
        <w:t>s</w:t>
      </w:r>
      <w:r w:rsidRPr="006223EB" w:rsidR="41133F67">
        <w:rPr>
          <w:rFonts w:ascii="Palatino Linotype" w:hAnsi="Palatino Linotype"/>
        </w:rPr>
        <w:t>om</w:t>
      </w:r>
      <w:r w:rsidRPr="006223EB" w:rsidR="553755E0">
        <w:rPr>
          <w:rFonts w:ascii="Palatino Linotype" w:hAnsi="Palatino Linotype"/>
        </w:rPr>
        <w:t xml:space="preserve"> omfattar riskkapital</w:t>
      </w:r>
      <w:r w:rsidRPr="006223EB">
        <w:rPr>
          <w:rFonts w:ascii="Palatino Linotype" w:hAnsi="Palatino Linotype"/>
        </w:rPr>
        <w:t xml:space="preserve">. </w:t>
      </w:r>
      <w:r w:rsidRPr="006223EB" w:rsidR="009A143E">
        <w:rPr>
          <w:rFonts w:ascii="Palatino Linotype" w:hAnsi="Palatino Linotype"/>
        </w:rPr>
        <w:t>Almi ska medverka till att utveckla och finansiera små- och medelstora företag, som ett komplement till den privata marknaden och verka för en hållbar tillväxt i hela Sverige.</w:t>
      </w:r>
      <w:r w:rsidR="00AF0882">
        <w:rPr>
          <w:rFonts w:ascii="Palatino Linotype" w:hAnsi="Palatino Linotype"/>
        </w:rPr>
        <w:t xml:space="preserve"> </w:t>
      </w:r>
      <w:r w:rsidR="004B5C92">
        <w:rPr>
          <w:rFonts w:ascii="Palatino Linotype" w:hAnsi="Palatino Linotype"/>
        </w:rPr>
        <w:t xml:space="preserve">I slutet av 2023 initierade </w:t>
      </w:r>
      <w:r w:rsidRPr="004D6EC3" w:rsidR="004D6EC3">
        <w:rPr>
          <w:rFonts w:ascii="Palatino Linotype" w:hAnsi="Palatino Linotype"/>
        </w:rPr>
        <w:t xml:space="preserve">Almi </w:t>
      </w:r>
      <w:r w:rsidR="002926DD">
        <w:rPr>
          <w:rFonts w:ascii="Palatino Linotype" w:hAnsi="Palatino Linotype"/>
        </w:rPr>
        <w:t>ett</w:t>
      </w:r>
      <w:r w:rsidR="004B5C92">
        <w:rPr>
          <w:rFonts w:ascii="Palatino Linotype" w:hAnsi="Palatino Linotype"/>
        </w:rPr>
        <w:t xml:space="preserve"> förslag på </w:t>
      </w:r>
      <w:r w:rsidR="002926DD">
        <w:rPr>
          <w:rFonts w:ascii="Palatino Linotype" w:hAnsi="Palatino Linotype"/>
        </w:rPr>
        <w:t xml:space="preserve">omstruktureringsprojekt </w:t>
      </w:r>
      <w:r w:rsidR="004B5C92">
        <w:rPr>
          <w:rFonts w:ascii="Palatino Linotype" w:hAnsi="Palatino Linotype"/>
        </w:rPr>
        <w:t xml:space="preserve">i syfte att </w:t>
      </w:r>
      <w:r w:rsidRPr="004D6EC3" w:rsidR="004D6EC3">
        <w:rPr>
          <w:rFonts w:ascii="Palatino Linotype" w:hAnsi="Palatino Linotype"/>
        </w:rPr>
        <w:t xml:space="preserve">skapa en ändamålsenlig centraliserad struktur </w:t>
      </w:r>
      <w:r w:rsidR="00087B07">
        <w:rPr>
          <w:rFonts w:ascii="Palatino Linotype" w:hAnsi="Palatino Linotype"/>
        </w:rPr>
        <w:t xml:space="preserve">med grundläggande lika hantering. Detta för </w:t>
      </w:r>
      <w:r w:rsidR="00F61DC0">
        <w:rPr>
          <w:rFonts w:ascii="Palatino Linotype" w:hAnsi="Palatino Linotype"/>
        </w:rPr>
        <w:t xml:space="preserve">att möjliggöra omfördelning av strukturkostnader mot affärskraft och säkerställa </w:t>
      </w:r>
      <w:r w:rsidR="00B05FD0">
        <w:rPr>
          <w:rFonts w:ascii="Palatino Linotype" w:hAnsi="Palatino Linotype"/>
        </w:rPr>
        <w:t xml:space="preserve">ökad </w:t>
      </w:r>
      <w:r w:rsidRPr="004D6EC3" w:rsidR="004D6EC3">
        <w:rPr>
          <w:rFonts w:ascii="Palatino Linotype" w:hAnsi="Palatino Linotype"/>
        </w:rPr>
        <w:t>regelefterlevnad i </w:t>
      </w:r>
      <w:r w:rsidR="009A143E">
        <w:rPr>
          <w:rFonts w:ascii="Palatino Linotype" w:hAnsi="Palatino Linotype"/>
        </w:rPr>
        <w:t xml:space="preserve">hela Sverige. </w:t>
      </w:r>
      <w:r w:rsidRPr="006223EB" w:rsidR="003D4CEE">
        <w:rPr>
          <w:rFonts w:ascii="Palatino Linotype" w:hAnsi="Palatino Linotype"/>
        </w:rPr>
        <w:t xml:space="preserve">Almi verkar i ett utmanande makroekonomiskt läge med ökade regulatoriska krav och stigande ekonomisk brottslighet. I kombination med effektivitetsutmaningar och ett försämrat omvärldsläge </w:t>
      </w:r>
      <w:r w:rsidR="00A83422">
        <w:rPr>
          <w:rFonts w:ascii="Palatino Linotype" w:hAnsi="Palatino Linotype"/>
        </w:rPr>
        <w:t>bidrog det till</w:t>
      </w:r>
      <w:r w:rsidRPr="006223EB" w:rsidR="003D4CEE">
        <w:rPr>
          <w:rFonts w:ascii="Palatino Linotype" w:hAnsi="Palatino Linotype"/>
        </w:rPr>
        <w:t xml:space="preserve"> negativa rörelseresultat 2023 och 2024, främst till följd av ökade kreditförluster, lägre portföljvärden och ökade kostnader utan motsvarande anslagsökning. Mot denna bakgrund </w:t>
      </w:r>
      <w:r w:rsidR="003D4CEE">
        <w:rPr>
          <w:rFonts w:ascii="Palatino Linotype" w:hAnsi="Palatino Linotype"/>
        </w:rPr>
        <w:t>uppstod</w:t>
      </w:r>
      <w:r w:rsidRPr="006223EB" w:rsidR="003D4CEE">
        <w:rPr>
          <w:rFonts w:ascii="Palatino Linotype" w:hAnsi="Palatino Linotype"/>
        </w:rPr>
        <w:t xml:space="preserve"> </w:t>
      </w:r>
      <w:r w:rsidR="00F92766">
        <w:rPr>
          <w:rFonts w:ascii="Palatino Linotype" w:hAnsi="Palatino Linotype"/>
        </w:rPr>
        <w:t xml:space="preserve">ett </w:t>
      </w:r>
      <w:r w:rsidRPr="006223EB" w:rsidR="003D4CEE">
        <w:rPr>
          <w:rFonts w:ascii="Palatino Linotype" w:hAnsi="Palatino Linotype"/>
        </w:rPr>
        <w:t xml:space="preserve">behov av ökad effektivitet och </w:t>
      </w:r>
      <w:r w:rsidR="00F92766">
        <w:rPr>
          <w:rFonts w:ascii="Palatino Linotype" w:hAnsi="Palatino Linotype"/>
        </w:rPr>
        <w:t xml:space="preserve">bättre </w:t>
      </w:r>
      <w:r w:rsidRPr="006223EB" w:rsidR="003D4CEE">
        <w:rPr>
          <w:rFonts w:ascii="Palatino Linotype" w:hAnsi="Palatino Linotype"/>
        </w:rPr>
        <w:t xml:space="preserve">samordning för att kunna fullgöra </w:t>
      </w:r>
      <w:r w:rsidR="00350A33">
        <w:rPr>
          <w:rFonts w:ascii="Palatino Linotype" w:hAnsi="Palatino Linotype"/>
        </w:rPr>
        <w:t>uppdraget</w:t>
      </w:r>
      <w:r w:rsidRPr="006223EB" w:rsidR="003D4CEE">
        <w:rPr>
          <w:rFonts w:ascii="Palatino Linotype" w:hAnsi="Palatino Linotype"/>
        </w:rPr>
        <w:t xml:space="preserve"> </w:t>
      </w:r>
      <w:r w:rsidR="00A43F69">
        <w:rPr>
          <w:rFonts w:ascii="Palatino Linotype" w:hAnsi="Palatino Linotype"/>
        </w:rPr>
        <w:t xml:space="preserve">även </w:t>
      </w:r>
      <w:r w:rsidRPr="006223EB" w:rsidR="003D4CEE">
        <w:rPr>
          <w:rFonts w:ascii="Palatino Linotype" w:hAnsi="Palatino Linotype"/>
        </w:rPr>
        <w:t>framöver.</w:t>
      </w:r>
      <w:r w:rsidR="00BC26EC">
        <w:rPr>
          <w:rFonts w:ascii="Palatino Linotype" w:hAnsi="Palatino Linotype"/>
        </w:rPr>
        <w:t xml:space="preserve"> </w:t>
      </w:r>
      <w:r w:rsidR="00350A33">
        <w:rPr>
          <w:rFonts w:ascii="Palatino Linotype" w:hAnsi="Palatino Linotype"/>
        </w:rPr>
        <w:t>Det</w:t>
      </w:r>
      <w:r w:rsidR="00A43F69">
        <w:rPr>
          <w:rFonts w:ascii="Palatino Linotype" w:hAnsi="Palatino Linotype"/>
        </w:rPr>
        <w:t xml:space="preserve">ta ledde till beslutet att ombilda samtliga dotterbolag utifrån en större geografisk indelning, men med fortsatt regionalt delägande. </w:t>
      </w:r>
      <w:r w:rsidR="004F1943">
        <w:rPr>
          <w:rFonts w:ascii="Palatino Linotype" w:hAnsi="Palatino Linotype"/>
        </w:rPr>
        <w:t xml:space="preserve"> </w:t>
      </w:r>
    </w:p>
    <w:p w:rsidRPr="00BC1610" w:rsidR="00BC1610" w:rsidP="006223EB" w:rsidRDefault="00BC26EC" w14:paraId="5CF74FE3" w14:textId="7AC09C9D">
      <w:pPr>
        <w:rPr>
          <w:rFonts w:ascii="Palatino Linotype" w:hAnsi="Palatino Linotype"/>
          <w:i/>
          <w:iCs/>
        </w:rPr>
      </w:pPr>
      <w:r>
        <w:rPr>
          <w:rFonts w:ascii="Palatino Linotype" w:hAnsi="Palatino Linotype"/>
          <w:i/>
          <w:iCs/>
        </w:rPr>
        <w:t>Västra Götaland och Halland</w:t>
      </w:r>
    </w:p>
    <w:p w:rsidR="00D55DAB" w:rsidP="006223EB" w:rsidRDefault="00A43F69" w14:paraId="4698ED8F" w14:textId="436D96A1">
      <w:pPr>
        <w:rPr>
          <w:rFonts w:ascii="Palatino Linotype" w:hAnsi="Palatino Linotype"/>
        </w:rPr>
      </w:pPr>
      <w:r>
        <w:rPr>
          <w:rFonts w:ascii="Palatino Linotype" w:hAnsi="Palatino Linotype"/>
        </w:rPr>
        <w:t>A</w:t>
      </w:r>
      <w:r w:rsidRPr="00D55DAB" w:rsidR="00D55DAB">
        <w:rPr>
          <w:rFonts w:ascii="Palatino Linotype" w:hAnsi="Palatino Linotype"/>
        </w:rPr>
        <w:t>ntalet dotterbolag </w:t>
      </w:r>
      <w:r>
        <w:rPr>
          <w:rFonts w:ascii="Palatino Linotype" w:hAnsi="Palatino Linotype"/>
        </w:rPr>
        <w:t xml:space="preserve">minskas </w:t>
      </w:r>
      <w:r w:rsidRPr="00D55DAB" w:rsidR="00D55DAB">
        <w:rPr>
          <w:rFonts w:ascii="Palatino Linotype" w:hAnsi="Palatino Linotype"/>
        </w:rPr>
        <w:t>från 16 till 8 dotterbolag, enligt den struktur som följer av EU:s NUTS 2 områden (Västra Götaland och Halland).  </w:t>
      </w:r>
      <w:r w:rsidR="008A5A6E">
        <w:rPr>
          <w:rFonts w:ascii="Palatino Linotype" w:hAnsi="Palatino Linotype"/>
        </w:rPr>
        <w:t xml:space="preserve">Det </w:t>
      </w:r>
      <w:r w:rsidR="00AE0317">
        <w:rPr>
          <w:rFonts w:ascii="Palatino Linotype" w:hAnsi="Palatino Linotype"/>
        </w:rPr>
        <w:t>medför</w:t>
      </w:r>
      <w:r w:rsidR="008A5A6E">
        <w:rPr>
          <w:rFonts w:ascii="Palatino Linotype" w:hAnsi="Palatino Linotype"/>
        </w:rPr>
        <w:t xml:space="preserve"> att Almi Väst och Almi Företagspartner Halland</w:t>
      </w:r>
      <w:r w:rsidR="005B0C74">
        <w:rPr>
          <w:rFonts w:ascii="Palatino Linotype" w:hAnsi="Palatino Linotype"/>
        </w:rPr>
        <w:t xml:space="preserve"> AB</w:t>
      </w:r>
      <w:r w:rsidR="008A5A6E">
        <w:rPr>
          <w:rFonts w:ascii="Palatino Linotype" w:hAnsi="Palatino Linotype"/>
        </w:rPr>
        <w:t xml:space="preserve"> </w:t>
      </w:r>
      <w:r w:rsidR="00207ADC">
        <w:rPr>
          <w:rFonts w:ascii="Palatino Linotype" w:hAnsi="Palatino Linotype"/>
        </w:rPr>
        <w:t>ska</w:t>
      </w:r>
      <w:r w:rsidR="008A5A6E">
        <w:rPr>
          <w:rFonts w:ascii="Palatino Linotype" w:hAnsi="Palatino Linotype"/>
        </w:rPr>
        <w:t xml:space="preserve"> </w:t>
      </w:r>
      <w:r w:rsidR="003D4CEE">
        <w:rPr>
          <w:rFonts w:ascii="Palatino Linotype" w:hAnsi="Palatino Linotype"/>
        </w:rPr>
        <w:t>slås</w:t>
      </w:r>
      <w:r w:rsidR="008A5A6E">
        <w:rPr>
          <w:rFonts w:ascii="Palatino Linotype" w:hAnsi="Palatino Linotype"/>
        </w:rPr>
        <w:t xml:space="preserve"> samman i ett nytt bolag. </w:t>
      </w:r>
      <w:r w:rsidR="00583973">
        <w:rPr>
          <w:rFonts w:ascii="Palatino Linotype" w:hAnsi="Palatino Linotype"/>
        </w:rPr>
        <w:t>B</w:t>
      </w:r>
      <w:r w:rsidRPr="006223EB" w:rsidR="00732FB3">
        <w:rPr>
          <w:rFonts w:ascii="Palatino Linotype" w:hAnsi="Palatino Linotype"/>
        </w:rPr>
        <w:t>eslutet</w:t>
      </w:r>
      <w:r w:rsidRPr="006223EB" w:rsidR="00AD1B7A">
        <w:rPr>
          <w:rFonts w:ascii="Palatino Linotype" w:hAnsi="Palatino Linotype"/>
        </w:rPr>
        <w:t xml:space="preserve"> om </w:t>
      </w:r>
      <w:r w:rsidRPr="006223EB" w:rsidR="00BB3344">
        <w:rPr>
          <w:rFonts w:ascii="Palatino Linotype" w:hAnsi="Palatino Linotype"/>
        </w:rPr>
        <w:t xml:space="preserve">omstrukturering </w:t>
      </w:r>
      <w:r w:rsidRPr="006223EB" w:rsidR="008745F2">
        <w:rPr>
          <w:rFonts w:ascii="Palatino Linotype" w:hAnsi="Palatino Linotype"/>
        </w:rPr>
        <w:t xml:space="preserve">berör </w:t>
      </w:r>
      <w:r w:rsidRPr="006223EB" w:rsidR="00923341">
        <w:rPr>
          <w:rFonts w:ascii="Palatino Linotype" w:hAnsi="Palatino Linotype"/>
        </w:rPr>
        <w:t>båda affärsområdena</w:t>
      </w:r>
      <w:r w:rsidRPr="006223EB" w:rsidR="00F15C79">
        <w:rPr>
          <w:rFonts w:ascii="Palatino Linotype" w:hAnsi="Palatino Linotype"/>
        </w:rPr>
        <w:t xml:space="preserve"> och </w:t>
      </w:r>
      <w:r w:rsidR="00782C1C">
        <w:rPr>
          <w:rFonts w:ascii="Palatino Linotype" w:hAnsi="Palatino Linotype"/>
        </w:rPr>
        <w:t>un</w:t>
      </w:r>
      <w:r w:rsidRPr="006223EB" w:rsidR="00DA5249">
        <w:rPr>
          <w:rFonts w:ascii="Palatino Linotype" w:hAnsi="Palatino Linotype" w:eastAsiaTheme="majorEastAsia"/>
        </w:rPr>
        <w:t>der 2024 pågick dialoger i samtliga regioner kring hur genomförandet skulle ske. I övriga Almi-bolag är det enbart regionerna som är delägare, och under 2025 har implementeringen pågått i dessa delar av landet.</w:t>
      </w:r>
    </w:p>
    <w:p w:rsidRPr="00E60431" w:rsidR="00C66A44" w:rsidP="004D3BC9" w:rsidRDefault="00B40E8F" w14:paraId="01E5B61A" w14:textId="184B8B59">
      <w:pPr>
        <w:rPr>
          <w:rFonts w:ascii="Palatino Linotype" w:hAnsi="Palatino Linotype"/>
          <w:b/>
          <w:szCs w:val="22"/>
        </w:rPr>
      </w:pPr>
      <w:r>
        <w:rPr>
          <w:rFonts w:ascii="Palatino Linotype" w:hAnsi="Palatino Linotype"/>
        </w:rPr>
        <w:t xml:space="preserve">I </w:t>
      </w:r>
      <w:r w:rsidRPr="006223EB" w:rsidR="004D3BC9">
        <w:rPr>
          <w:rFonts w:ascii="Palatino Linotype" w:hAnsi="Palatino Linotype"/>
        </w:rPr>
        <w:t xml:space="preserve">Västsverige </w:t>
      </w:r>
      <w:r>
        <w:rPr>
          <w:rFonts w:ascii="Palatino Linotype" w:hAnsi="Palatino Linotype"/>
        </w:rPr>
        <w:t>kommer ett n</w:t>
      </w:r>
      <w:r w:rsidRPr="006223EB" w:rsidR="004D3BC9">
        <w:rPr>
          <w:rFonts w:ascii="Palatino Linotype" w:hAnsi="Palatino Linotype"/>
        </w:rPr>
        <w:t>ytt bolag bildas (</w:t>
      </w:r>
      <w:r w:rsidR="003D4CEE">
        <w:rPr>
          <w:rFonts w:ascii="Palatino Linotype" w:hAnsi="Palatino Linotype"/>
        </w:rPr>
        <w:t>”</w:t>
      </w:r>
      <w:r w:rsidRPr="006223EB" w:rsidR="004D3BC9">
        <w:rPr>
          <w:rFonts w:ascii="Palatino Linotype" w:hAnsi="Palatino Linotype"/>
        </w:rPr>
        <w:t>Almi Västsverige AB</w:t>
      </w:r>
      <w:r w:rsidR="003D4CEE">
        <w:rPr>
          <w:rFonts w:ascii="Palatino Linotype" w:hAnsi="Palatino Linotype"/>
        </w:rPr>
        <w:t>”</w:t>
      </w:r>
      <w:r w:rsidRPr="006223EB" w:rsidR="004D3BC9">
        <w:rPr>
          <w:rFonts w:ascii="Palatino Linotype" w:hAnsi="Palatino Linotype"/>
        </w:rPr>
        <w:t xml:space="preserve">) med VGR och Region Halland som delägare tillsammans med Almi. </w:t>
      </w:r>
      <w:r w:rsidR="0039704F">
        <w:rPr>
          <w:rFonts w:ascii="Palatino Linotype" w:hAnsi="Palatino Linotype"/>
        </w:rPr>
        <w:t>O</w:t>
      </w:r>
      <w:r w:rsidRPr="006223EB" w:rsidR="004D3BC9">
        <w:rPr>
          <w:rFonts w:ascii="Palatino Linotype" w:hAnsi="Palatino Linotype"/>
        </w:rPr>
        <w:t xml:space="preserve">mstruktureringen av Västsverige genomförs sist på grund av den mer komplexa ägar- och bolagsstrukturen. </w:t>
      </w:r>
      <w:r w:rsidR="00E60431">
        <w:rPr>
          <w:rFonts w:ascii="Palatino Linotype" w:hAnsi="Palatino Linotype"/>
          <w:szCs w:val="22"/>
        </w:rPr>
        <w:t>D</w:t>
      </w:r>
      <w:r w:rsidRPr="00E60431" w:rsidR="6DAE3450">
        <w:rPr>
          <w:rFonts w:ascii="Palatino Linotype" w:hAnsi="Palatino Linotype"/>
          <w:szCs w:val="22"/>
        </w:rPr>
        <w:t xml:space="preserve">els </w:t>
      </w:r>
      <w:r w:rsidR="0039021D">
        <w:rPr>
          <w:rFonts w:ascii="Palatino Linotype" w:hAnsi="Palatino Linotype"/>
          <w:szCs w:val="22"/>
        </w:rPr>
        <w:t xml:space="preserve">beror det på att ägarbilden i Almi Väst skiljer sig från övriga delägda koncernbolag i Almi, dels på att Almi Väst har </w:t>
      </w:r>
      <w:r w:rsidRPr="00E60431" w:rsidR="6DAE3450">
        <w:rPr>
          <w:rFonts w:ascii="Palatino Linotype" w:hAnsi="Palatino Linotype"/>
          <w:szCs w:val="22"/>
        </w:rPr>
        <w:t xml:space="preserve">ett helägt dotterbolag som </w:t>
      </w:r>
      <w:r w:rsidR="00953B7E">
        <w:rPr>
          <w:rFonts w:ascii="Palatino Linotype" w:hAnsi="Palatino Linotype"/>
          <w:szCs w:val="22"/>
        </w:rPr>
        <w:t>måste</w:t>
      </w:r>
      <w:r w:rsidRPr="00E60431" w:rsidR="6DAE3450">
        <w:rPr>
          <w:rFonts w:ascii="Palatino Linotype" w:hAnsi="Palatino Linotype"/>
          <w:szCs w:val="22"/>
        </w:rPr>
        <w:t xml:space="preserve"> hanteras innan ett samgående med Region Halland</w:t>
      </w:r>
      <w:r w:rsidR="00953B7E">
        <w:rPr>
          <w:rFonts w:ascii="Palatino Linotype" w:hAnsi="Palatino Linotype"/>
          <w:szCs w:val="22"/>
        </w:rPr>
        <w:t xml:space="preserve"> kan genomföras</w:t>
      </w:r>
      <w:r w:rsidRPr="00E60431" w:rsidR="6DAE3450">
        <w:rPr>
          <w:rFonts w:ascii="Palatino Linotype" w:hAnsi="Palatino Linotype"/>
          <w:szCs w:val="22"/>
        </w:rPr>
        <w:t>.</w:t>
      </w:r>
      <w:r w:rsidR="007910A5">
        <w:rPr>
          <w:rFonts w:ascii="Palatino Linotype" w:hAnsi="Palatino Linotype"/>
          <w:szCs w:val="22"/>
        </w:rPr>
        <w:t xml:space="preserve"> </w:t>
      </w:r>
      <w:r w:rsidR="000E5927">
        <w:rPr>
          <w:rFonts w:ascii="Palatino Linotype" w:hAnsi="Palatino Linotype"/>
          <w:szCs w:val="22"/>
        </w:rPr>
        <w:t xml:space="preserve">Därtill är Almi Väst </w:t>
      </w:r>
      <w:r w:rsidR="005C15F5">
        <w:rPr>
          <w:rFonts w:ascii="Palatino Linotype" w:hAnsi="Palatino Linotype"/>
          <w:szCs w:val="22"/>
        </w:rPr>
        <w:t xml:space="preserve">även </w:t>
      </w:r>
      <w:r w:rsidR="000E5927">
        <w:rPr>
          <w:rFonts w:ascii="Palatino Linotype" w:hAnsi="Palatino Linotype"/>
          <w:szCs w:val="22"/>
        </w:rPr>
        <w:t xml:space="preserve">delägare i Almi </w:t>
      </w:r>
      <w:proofErr w:type="spellStart"/>
      <w:r w:rsidR="000E5927">
        <w:rPr>
          <w:rFonts w:ascii="Palatino Linotype" w:hAnsi="Palatino Linotype"/>
          <w:szCs w:val="22"/>
        </w:rPr>
        <w:t>Invest</w:t>
      </w:r>
      <w:proofErr w:type="spellEnd"/>
      <w:r w:rsidR="000E5927">
        <w:rPr>
          <w:rFonts w:ascii="Palatino Linotype" w:hAnsi="Palatino Linotype"/>
          <w:szCs w:val="22"/>
        </w:rPr>
        <w:t xml:space="preserve"> Västsverige AB</w:t>
      </w:r>
      <w:r w:rsidR="005C15F5">
        <w:rPr>
          <w:rFonts w:ascii="Palatino Linotype" w:hAnsi="Palatino Linotype"/>
          <w:szCs w:val="22"/>
        </w:rPr>
        <w:t xml:space="preserve">. I detta bolag är Region Halland redan delägare och medfinansiär i fondprojekten. </w:t>
      </w:r>
      <w:r w:rsidR="00DC5E92">
        <w:rPr>
          <w:rFonts w:ascii="Palatino Linotype" w:hAnsi="Palatino Linotype"/>
          <w:szCs w:val="22"/>
        </w:rPr>
        <w:t>Den n</w:t>
      </w:r>
      <w:r w:rsidRPr="00E60431" w:rsidR="615EE868">
        <w:rPr>
          <w:rFonts w:ascii="Palatino Linotype" w:hAnsi="Palatino Linotype"/>
          <w:szCs w:val="22"/>
        </w:rPr>
        <w:t>uvarande struktur</w:t>
      </w:r>
      <w:r w:rsidR="00DC5E92">
        <w:rPr>
          <w:rFonts w:ascii="Palatino Linotype" w:hAnsi="Palatino Linotype"/>
          <w:szCs w:val="22"/>
        </w:rPr>
        <w:t>en</w:t>
      </w:r>
      <w:r w:rsidRPr="00E60431" w:rsidR="615EE868">
        <w:rPr>
          <w:rFonts w:ascii="Palatino Linotype" w:hAnsi="Palatino Linotype"/>
          <w:szCs w:val="22"/>
        </w:rPr>
        <w:t xml:space="preserve"> </w:t>
      </w:r>
      <w:r w:rsidR="00251443">
        <w:rPr>
          <w:rFonts w:ascii="Palatino Linotype" w:hAnsi="Palatino Linotype"/>
          <w:szCs w:val="22"/>
        </w:rPr>
        <w:t xml:space="preserve">framgår </w:t>
      </w:r>
      <w:r w:rsidRPr="00E60431" w:rsidR="615EE868">
        <w:rPr>
          <w:rFonts w:ascii="Palatino Linotype" w:hAnsi="Palatino Linotype"/>
          <w:szCs w:val="22"/>
        </w:rPr>
        <w:t xml:space="preserve">enligt nedan. </w:t>
      </w:r>
      <w:r w:rsidRPr="00E60431" w:rsidR="00B54267">
        <w:rPr>
          <w:rFonts w:ascii="Palatino Linotype" w:hAnsi="Palatino Linotype"/>
          <w:szCs w:val="22"/>
        </w:rPr>
        <w:br/>
      </w:r>
    </w:p>
    <w:p w:rsidR="00975A7C" w:rsidP="00C66A44" w:rsidRDefault="00CC75D0" w14:paraId="6BAE9094" w14:textId="529F502D">
      <w:pPr>
        <w:jc w:val="center"/>
      </w:pPr>
      <w:r>
        <w:rPr>
          <w:noProof/>
        </w:rPr>
        <mc:AlternateContent>
          <mc:Choice Requires="wps">
            <w:drawing>
              <wp:anchor distT="0" distB="0" distL="114300" distR="114300" simplePos="0" relativeHeight="251658253" behindDoc="0" locked="0" layoutInCell="1" allowOverlap="1" wp14:anchorId="2157C7C5" wp14:editId="6BFA2CC5">
                <wp:simplePos x="0" y="0"/>
                <wp:positionH relativeFrom="column">
                  <wp:posOffset>2231504</wp:posOffset>
                </wp:positionH>
                <wp:positionV relativeFrom="paragraph">
                  <wp:posOffset>566391</wp:posOffset>
                </wp:positionV>
                <wp:extent cx="354842" cy="184150"/>
                <wp:effectExtent l="0" t="0" r="26670" b="25400"/>
                <wp:wrapNone/>
                <wp:docPr id="1005701798" name="Textruta 17"/>
                <wp:cNvGraphicFramePr/>
                <a:graphic xmlns:a="http://schemas.openxmlformats.org/drawingml/2006/main">
                  <a:graphicData uri="http://schemas.microsoft.com/office/word/2010/wordprocessingShape">
                    <wps:wsp>
                      <wps:cNvSpPr txBox="1"/>
                      <wps:spPr>
                        <a:xfrm>
                          <a:off x="0" y="0"/>
                          <a:ext cx="354842" cy="184150"/>
                        </a:xfrm>
                        <a:prstGeom prst="rect">
                          <a:avLst/>
                        </a:prstGeom>
                        <a:solidFill>
                          <a:schemeClr val="accent2">
                            <a:lumMod val="20000"/>
                            <a:lumOff val="80000"/>
                          </a:schemeClr>
                        </a:solidFill>
                        <a:ln w="6350">
                          <a:solidFill>
                            <a:schemeClr val="accent2">
                              <a:lumMod val="60000"/>
                              <a:lumOff val="40000"/>
                            </a:schemeClr>
                          </a:solidFill>
                        </a:ln>
                      </wps:spPr>
                      <wps:txbx>
                        <w:txbxContent>
                          <w:p w:rsidR="00CC75D0" w:rsidP="00CC75D0" w:rsidRDefault="00CC75D0" w14:paraId="7094BF88" w14:textId="72624DC5">
                            <w:r>
                              <w:rPr>
                                <w:rFonts w:ascii="Palatino Linotype" w:hAnsi="Palatino Linotype"/>
                                <w:sz w:val="12"/>
                                <w:szCs w:val="12"/>
                              </w:rPr>
                              <w:t>51</w:t>
                            </w:r>
                            <w:r w:rsidRPr="00CC75D0">
                              <w:rPr>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157C7C5">
                <v:stroke joinstyle="miter"/>
                <v:path gradientshapeok="t" o:connecttype="rect"/>
              </v:shapetype>
              <v:shape id="Textruta 17" style="position:absolute;left:0;text-align:left;margin-left:175.7pt;margin-top:44.6pt;width:27.95pt;height:14.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e0f2f2 [661]" strokecolor="#a3d9d8 [194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">
                <v:textbox>
                  <w:txbxContent>
                    <w:p w:rsidR="00CC75D0" w:rsidP="00CC75D0" w:rsidRDefault="00CC75D0" w14:paraId="7094BF88" w14:textId="72624DC5">
                      <w:r>
                        <w:rPr>
                          <w:rFonts w:ascii="Palatino Linotype" w:hAnsi="Palatino Linotype"/>
                          <w:sz w:val="12"/>
                          <w:szCs w:val="12"/>
                        </w:rPr>
                        <w:t>51</w:t>
                      </w:r>
                      <w:r w:rsidRPr="00CC75D0">
                        <w:rPr>
                          <w:sz w:val="12"/>
                          <w:szCs w:val="12"/>
                        </w:rPr>
                        <w:t>%</w:t>
                      </w:r>
                    </w:p>
                  </w:txbxContent>
                </v:textbox>
              </v:shape>
            </w:pict>
          </mc:Fallback>
        </mc:AlternateContent>
      </w:r>
      <w:r>
        <w:rPr>
          <w:noProof/>
        </w:rPr>
        <mc:AlternateContent>
          <mc:Choice Requires="wps">
            <w:drawing>
              <wp:anchor distT="0" distB="0" distL="114300" distR="114300" simplePos="0" relativeHeight="251658254" behindDoc="0" locked="0" layoutInCell="1" allowOverlap="1" wp14:anchorId="5EB04FF8" wp14:editId="26C4EE64">
                <wp:simplePos x="0" y="0"/>
                <wp:positionH relativeFrom="column">
                  <wp:posOffset>1681044</wp:posOffset>
                </wp:positionH>
                <wp:positionV relativeFrom="paragraph">
                  <wp:posOffset>561937</wp:posOffset>
                </wp:positionV>
                <wp:extent cx="429904" cy="184245"/>
                <wp:effectExtent l="0" t="0" r="27305" b="25400"/>
                <wp:wrapNone/>
                <wp:docPr id="736226417" name="Textruta 17"/>
                <wp:cNvGraphicFramePr/>
                <a:graphic xmlns:a="http://schemas.openxmlformats.org/drawingml/2006/main">
                  <a:graphicData uri="http://schemas.microsoft.com/office/word/2010/wordprocessingShape">
                    <wps:wsp>
                      <wps:cNvSpPr txBox="1"/>
                      <wps:spPr>
                        <a:xfrm>
                          <a:off x="0" y="0"/>
                          <a:ext cx="429904" cy="184245"/>
                        </a:xfrm>
                        <a:prstGeom prst="rect">
                          <a:avLst/>
                        </a:prstGeom>
                        <a:solidFill>
                          <a:schemeClr val="accent2">
                            <a:lumMod val="20000"/>
                            <a:lumOff val="80000"/>
                          </a:schemeClr>
                        </a:solidFill>
                        <a:ln w="6350">
                          <a:solidFill>
                            <a:schemeClr val="accent2">
                              <a:lumMod val="60000"/>
                              <a:lumOff val="40000"/>
                            </a:schemeClr>
                          </a:solidFill>
                        </a:ln>
                      </wps:spPr>
                      <wps:txbx>
                        <w:txbxContent>
                          <w:p w:rsidR="00CC75D0" w:rsidP="00CC75D0" w:rsidRDefault="00CC75D0" w14:paraId="327CF126" w14:textId="47C398EA">
                            <w:r>
                              <w:rPr>
                                <w:rFonts w:ascii="Palatino Linotype" w:hAnsi="Palatino Linotype"/>
                                <w:sz w:val="12"/>
                                <w:szCs w:val="12"/>
                              </w:rPr>
                              <w:t>36,75</w:t>
                            </w:r>
                            <w:r w:rsidRPr="00CC75D0">
                              <w:rPr>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132.35pt;margin-top:44.25pt;width:33.85pt;height:14.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e0f2f2 [661]" strokecolor="#a3d9d8 [194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" w14:anchorId="5EB04FF8">
                <v:textbox>
                  <w:txbxContent>
                    <w:p w:rsidR="00CC75D0" w:rsidP="00CC75D0" w:rsidRDefault="00CC75D0" w14:paraId="327CF126" w14:textId="47C398EA">
                      <w:r>
                        <w:rPr>
                          <w:rFonts w:ascii="Palatino Linotype" w:hAnsi="Palatino Linotype"/>
                          <w:sz w:val="12"/>
                          <w:szCs w:val="12"/>
                        </w:rPr>
                        <w:t>36,75</w:t>
                      </w:r>
                      <w:r w:rsidRPr="00CC75D0">
                        <w:rPr>
                          <w:sz w:val="12"/>
                          <w:szCs w:val="12"/>
                        </w:rPr>
                        <w:t>%</w:t>
                      </w:r>
                    </w:p>
                  </w:txbxContent>
                </v:textbox>
              </v:shape>
            </w:pict>
          </mc:Fallback>
        </mc:AlternateContent>
      </w:r>
      <w:r>
        <w:rPr>
          <w:noProof/>
        </w:rPr>
        <mc:AlternateContent>
          <mc:Choice Requires="wps">
            <w:drawing>
              <wp:anchor distT="0" distB="0" distL="114300" distR="114300" simplePos="0" relativeHeight="251658255" behindDoc="0" locked="0" layoutInCell="1" allowOverlap="1" wp14:anchorId="3DBDED09" wp14:editId="530CA28D">
                <wp:simplePos x="0" y="0"/>
                <wp:positionH relativeFrom="column">
                  <wp:posOffset>1100749</wp:posOffset>
                </wp:positionH>
                <wp:positionV relativeFrom="paragraph">
                  <wp:posOffset>561672</wp:posOffset>
                </wp:positionV>
                <wp:extent cx="429904" cy="184245"/>
                <wp:effectExtent l="0" t="0" r="27305" b="25400"/>
                <wp:wrapNone/>
                <wp:docPr id="1368894787" name="Textruta 17"/>
                <wp:cNvGraphicFramePr/>
                <a:graphic xmlns:a="http://schemas.openxmlformats.org/drawingml/2006/main">
                  <a:graphicData uri="http://schemas.microsoft.com/office/word/2010/wordprocessingShape">
                    <wps:wsp>
                      <wps:cNvSpPr txBox="1"/>
                      <wps:spPr>
                        <a:xfrm>
                          <a:off x="0" y="0"/>
                          <a:ext cx="429904" cy="184245"/>
                        </a:xfrm>
                        <a:prstGeom prst="rect">
                          <a:avLst/>
                        </a:prstGeom>
                        <a:solidFill>
                          <a:schemeClr val="accent2">
                            <a:lumMod val="20000"/>
                            <a:lumOff val="80000"/>
                          </a:schemeClr>
                        </a:solidFill>
                        <a:ln w="6350">
                          <a:solidFill>
                            <a:schemeClr val="accent2">
                              <a:lumMod val="60000"/>
                              <a:lumOff val="40000"/>
                            </a:schemeClr>
                          </a:solidFill>
                        </a:ln>
                      </wps:spPr>
                      <wps:txbx>
                        <w:txbxContent>
                          <w:p w:rsidR="00CC75D0" w:rsidP="00CC75D0" w:rsidRDefault="00CC75D0" w14:paraId="071C2935" w14:textId="77777777">
                            <w:r w:rsidRPr="00CC75D0">
                              <w:rPr>
                                <w:rFonts w:ascii="Palatino Linotype" w:hAnsi="Palatino Linotype"/>
                                <w:sz w:val="12"/>
                                <w:szCs w:val="12"/>
                              </w:rPr>
                              <w:t>12,2</w:t>
                            </w:r>
                            <w:r w:rsidRPr="00CC75D0">
                              <w:rPr>
                                <w:sz w:val="12"/>
                                <w:szCs w:val="1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86.65pt;margin-top:44.25pt;width:33.85pt;height:14.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e0f2f2 [661]" strokecolor="#a3d9d8 [194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" w14:anchorId="3DBDED09">
                <v:textbox>
                  <w:txbxContent>
                    <w:p w:rsidR="00CC75D0" w:rsidP="00CC75D0" w:rsidRDefault="00CC75D0" w14:paraId="071C2935" w14:textId="77777777">
                      <w:r w:rsidRPr="00CC75D0">
                        <w:rPr>
                          <w:rFonts w:ascii="Palatino Linotype" w:hAnsi="Palatino Linotype"/>
                          <w:sz w:val="12"/>
                          <w:szCs w:val="12"/>
                        </w:rPr>
                        <w:t>12,2</w:t>
                      </w:r>
                      <w:r w:rsidRPr="00CC75D0">
                        <w:rPr>
                          <w:sz w:val="12"/>
                          <w:szCs w:val="12"/>
                        </w:rPr>
                        <w:t>5%</w:t>
                      </w:r>
                    </w:p>
                  </w:txbxContent>
                </v:textbox>
              </v:shape>
            </w:pict>
          </mc:Fallback>
        </mc:AlternateContent>
      </w:r>
      <w:r w:rsidR="00826F85">
        <w:rPr>
          <w:noProof/>
        </w:rPr>
        <mc:AlternateContent>
          <mc:Choice Requires="wps">
            <w:drawing>
              <wp:anchor distT="0" distB="0" distL="114300" distR="114300" simplePos="0" relativeHeight="251658245" behindDoc="0" locked="0" layoutInCell="1" allowOverlap="1" wp14:anchorId="4317363E" wp14:editId="73630F4A">
                <wp:simplePos x="0" y="0"/>
                <wp:positionH relativeFrom="column">
                  <wp:posOffset>3433709</wp:posOffset>
                </wp:positionH>
                <wp:positionV relativeFrom="paragraph">
                  <wp:posOffset>443874</wp:posOffset>
                </wp:positionV>
                <wp:extent cx="339015" cy="627797"/>
                <wp:effectExtent l="0" t="0" r="23495" b="20320"/>
                <wp:wrapNone/>
                <wp:docPr id="788378323" name="Rak koppling 15"/>
                <wp:cNvGraphicFramePr/>
                <a:graphic xmlns:a="http://schemas.openxmlformats.org/drawingml/2006/main">
                  <a:graphicData uri="http://schemas.microsoft.com/office/word/2010/wordprocessingShape">
                    <wps:wsp>
                      <wps:cNvCnPr/>
                      <wps:spPr>
                        <a:xfrm flipH="1">
                          <a:off x="0" y="0"/>
                          <a:ext cx="339015" cy="627797"/>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ak koppling 15" style="position:absolute;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66c1bf [3205]" strokeweight=".5pt" from="270.35pt,34.95pt" to="297.05pt,84.4pt" w14:anchorId="4DB2C5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">
                <v:stroke joinstyle="miter"/>
              </v:line>
            </w:pict>
          </mc:Fallback>
        </mc:AlternateContent>
      </w:r>
      <w:r w:rsidR="00826F85">
        <w:rPr>
          <w:noProof/>
        </w:rPr>
        <mc:AlternateContent>
          <mc:Choice Requires="wps">
            <w:drawing>
              <wp:anchor distT="0" distB="0" distL="114300" distR="114300" simplePos="0" relativeHeight="251658244" behindDoc="0" locked="0" layoutInCell="1" allowOverlap="1" wp14:anchorId="12515120" wp14:editId="1C8EA77B">
                <wp:simplePos x="0" y="0"/>
                <wp:positionH relativeFrom="column">
                  <wp:posOffset>2905950</wp:posOffset>
                </wp:positionH>
                <wp:positionV relativeFrom="paragraph">
                  <wp:posOffset>450698</wp:posOffset>
                </wp:positionV>
                <wp:extent cx="526784" cy="633891"/>
                <wp:effectExtent l="0" t="0" r="26035" b="33020"/>
                <wp:wrapNone/>
                <wp:docPr id="2145679478" name="Rak koppling 15"/>
                <wp:cNvGraphicFramePr/>
                <a:graphic xmlns:a="http://schemas.openxmlformats.org/drawingml/2006/main">
                  <a:graphicData uri="http://schemas.microsoft.com/office/word/2010/wordprocessingShape">
                    <wps:wsp>
                      <wps:cNvCnPr/>
                      <wps:spPr>
                        <a:xfrm>
                          <a:off x="0" y="0"/>
                          <a:ext cx="526784" cy="633891"/>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ak koppling 15"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66c1bf [3205]" strokeweight=".5pt" from="228.8pt,35.5pt" to="270.3pt,85.4pt" w14:anchorId="200751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">
                <v:stroke joinstyle="miter"/>
              </v:line>
            </w:pict>
          </mc:Fallback>
        </mc:AlternateContent>
      </w:r>
      <w:r w:rsidR="00826F85">
        <w:rPr>
          <w:noProof/>
        </w:rPr>
        <mc:AlternateContent>
          <mc:Choice Requires="wps">
            <w:drawing>
              <wp:anchor distT="0" distB="0" distL="114300" distR="114300" simplePos="0" relativeHeight="251658243" behindDoc="0" locked="0" layoutInCell="1" allowOverlap="1" wp14:anchorId="4687B91C" wp14:editId="78C50B55">
                <wp:simplePos x="0" y="0"/>
                <wp:positionH relativeFrom="column">
                  <wp:posOffset>2518333</wp:posOffset>
                </wp:positionH>
                <wp:positionV relativeFrom="paragraph">
                  <wp:posOffset>430227</wp:posOffset>
                </wp:positionV>
                <wp:extent cx="402457" cy="641444"/>
                <wp:effectExtent l="0" t="0" r="36195" b="25400"/>
                <wp:wrapNone/>
                <wp:docPr id="202276923" name="Rak koppling 15"/>
                <wp:cNvGraphicFramePr/>
                <a:graphic xmlns:a="http://schemas.openxmlformats.org/drawingml/2006/main">
                  <a:graphicData uri="http://schemas.microsoft.com/office/word/2010/wordprocessingShape">
                    <wps:wsp>
                      <wps:cNvCnPr/>
                      <wps:spPr>
                        <a:xfrm flipH="1">
                          <a:off x="0" y="0"/>
                          <a:ext cx="402457" cy="6414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ak koppling 15" style="position:absolute;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94d8 [3204]" strokeweight=".5pt" from="198.3pt,33.9pt" to="230pt,84.4pt" w14:anchorId="1C62ED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">
                <v:stroke joinstyle="miter"/>
              </v:line>
            </w:pict>
          </mc:Fallback>
        </mc:AlternateContent>
      </w:r>
      <w:r w:rsidR="0036257B">
        <w:rPr>
          <w:noProof/>
        </w:rPr>
        <mc:AlternateContent>
          <mc:Choice Requires="wps">
            <w:drawing>
              <wp:anchor distT="0" distB="0" distL="114300" distR="114300" simplePos="0" relativeHeight="251658242" behindDoc="0" locked="0" layoutInCell="1" allowOverlap="1" wp14:anchorId="2C98E8BB" wp14:editId="53EBEA77">
                <wp:simplePos x="0" y="0"/>
                <wp:positionH relativeFrom="column">
                  <wp:posOffset>1597110</wp:posOffset>
                </wp:positionH>
                <wp:positionV relativeFrom="paragraph">
                  <wp:posOffset>443874</wp:posOffset>
                </wp:positionV>
                <wp:extent cx="1309636" cy="627797"/>
                <wp:effectExtent l="0" t="0" r="24130" b="20320"/>
                <wp:wrapNone/>
                <wp:docPr id="1855399411" name="Rak koppling 15"/>
                <wp:cNvGraphicFramePr/>
                <a:graphic xmlns:a="http://schemas.openxmlformats.org/drawingml/2006/main">
                  <a:graphicData uri="http://schemas.microsoft.com/office/word/2010/wordprocessingShape">
                    <wps:wsp>
                      <wps:cNvCnPr/>
                      <wps:spPr>
                        <a:xfrm flipH="1">
                          <a:off x="0" y="0"/>
                          <a:ext cx="1309636" cy="627797"/>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ak koppling 15" style="position:absolute;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66c1bf [3205]" strokeweight=".5pt" from="125.75pt,34.95pt" to="228.85pt,84.4pt" w14:anchorId="2A7352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">
                <v:stroke joinstyle="miter"/>
              </v:line>
            </w:pict>
          </mc:Fallback>
        </mc:AlternateContent>
      </w:r>
      <w:r w:rsidR="0036257B">
        <w:rPr>
          <w:noProof/>
        </w:rPr>
        <mc:AlternateContent>
          <mc:Choice Requires="wps">
            <w:drawing>
              <wp:anchor distT="0" distB="0" distL="114300" distR="114300" simplePos="0" relativeHeight="251658240" behindDoc="0" locked="0" layoutInCell="1" allowOverlap="1" wp14:anchorId="00587797" wp14:editId="18285BD8">
                <wp:simplePos x="0" y="0"/>
                <wp:positionH relativeFrom="column">
                  <wp:posOffset>1269564</wp:posOffset>
                </wp:positionH>
                <wp:positionV relativeFrom="paragraph">
                  <wp:posOffset>450698</wp:posOffset>
                </wp:positionV>
                <wp:extent cx="320722" cy="641445"/>
                <wp:effectExtent l="0" t="0" r="22225" b="25400"/>
                <wp:wrapNone/>
                <wp:docPr id="1316460426" name="Rak koppling 15"/>
                <wp:cNvGraphicFramePr/>
                <a:graphic xmlns:a="http://schemas.openxmlformats.org/drawingml/2006/main">
                  <a:graphicData uri="http://schemas.microsoft.com/office/word/2010/wordprocessingShape">
                    <wps:wsp>
                      <wps:cNvCnPr/>
                      <wps:spPr>
                        <a:xfrm>
                          <a:off x="0" y="0"/>
                          <a:ext cx="320722" cy="64144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ak koppling 15"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66c1bf [3205]" strokeweight=".5pt" from="99.95pt,35.5pt" to="125.2pt,86pt" w14:anchorId="2F179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">
                <v:stroke joinstyle="miter"/>
              </v:line>
            </w:pict>
          </mc:Fallback>
        </mc:AlternateContent>
      </w:r>
      <w:r w:rsidR="0036257B">
        <w:rPr>
          <w:noProof/>
        </w:rPr>
        <mc:AlternateContent>
          <mc:Choice Requires="wps">
            <w:drawing>
              <wp:anchor distT="0" distB="0" distL="114300" distR="114300" simplePos="0" relativeHeight="251658241" behindDoc="0" locked="0" layoutInCell="1" allowOverlap="1" wp14:anchorId="29352142" wp14:editId="5F582763">
                <wp:simplePos x="0" y="0"/>
                <wp:positionH relativeFrom="column">
                  <wp:posOffset>1597110</wp:posOffset>
                </wp:positionH>
                <wp:positionV relativeFrom="paragraph">
                  <wp:posOffset>443874</wp:posOffset>
                </wp:positionV>
                <wp:extent cx="477653" cy="641189"/>
                <wp:effectExtent l="0" t="0" r="17780" b="26035"/>
                <wp:wrapNone/>
                <wp:docPr id="92988490" name="Rak koppling 15"/>
                <wp:cNvGraphicFramePr/>
                <a:graphic xmlns:a="http://schemas.openxmlformats.org/drawingml/2006/main">
                  <a:graphicData uri="http://schemas.microsoft.com/office/word/2010/wordprocessingShape">
                    <wps:wsp>
                      <wps:cNvCnPr/>
                      <wps:spPr>
                        <a:xfrm flipH="1">
                          <a:off x="0" y="0"/>
                          <a:ext cx="477653" cy="641189"/>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ak koppling 15" style="position:absolute;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66c1bf [3205]" strokeweight=".5pt" from="125.75pt,34.95pt" to="163.35pt,85.45pt" w14:anchorId="0A62BE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">
                <v:stroke joinstyle="miter"/>
              </v:line>
            </w:pict>
          </mc:Fallback>
        </mc:AlternateContent>
      </w:r>
      <w:r w:rsidR="00C63ADB">
        <w:rPr>
          <w:noProof/>
        </w:rPr>
        <w:drawing>
          <wp:inline distT="0" distB="0" distL="0" distR="0" wp14:anchorId="41963060" wp14:editId="3194A96B">
            <wp:extent cx="4073856" cy="457200"/>
            <wp:effectExtent l="0" t="0" r="0" b="19050"/>
            <wp:docPr id="96225479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975A7C" w:rsidP="00C66A44" w:rsidRDefault="00897C1B" w14:paraId="5047DA44" w14:textId="741A2814">
      <w:pPr>
        <w:jc w:val="center"/>
      </w:pPr>
      <w:r>
        <w:rPr>
          <w:noProof/>
        </w:rPr>
        <mc:AlternateContent>
          <mc:Choice Requires="wps">
            <w:drawing>
              <wp:anchor distT="0" distB="0" distL="114300" distR="114300" simplePos="0" relativeHeight="251658250" behindDoc="0" locked="0" layoutInCell="1" allowOverlap="1" wp14:anchorId="4793A3A9" wp14:editId="156BC987">
                <wp:simplePos x="0" y="0"/>
                <wp:positionH relativeFrom="column">
                  <wp:posOffset>3466788</wp:posOffset>
                </wp:positionH>
                <wp:positionV relativeFrom="paragraph">
                  <wp:posOffset>60202</wp:posOffset>
                </wp:positionV>
                <wp:extent cx="368490" cy="184150"/>
                <wp:effectExtent l="0" t="0" r="12700" b="25400"/>
                <wp:wrapNone/>
                <wp:docPr id="1720526571" name="Textruta 17"/>
                <wp:cNvGraphicFramePr/>
                <a:graphic xmlns:a="http://schemas.openxmlformats.org/drawingml/2006/main">
                  <a:graphicData uri="http://schemas.microsoft.com/office/word/2010/wordprocessingShape">
                    <wps:wsp>
                      <wps:cNvSpPr txBox="1"/>
                      <wps:spPr>
                        <a:xfrm>
                          <a:off x="0" y="0"/>
                          <a:ext cx="368490" cy="184150"/>
                        </a:xfrm>
                        <a:prstGeom prst="rect">
                          <a:avLst/>
                        </a:prstGeom>
                        <a:solidFill>
                          <a:schemeClr val="accent2">
                            <a:lumMod val="20000"/>
                            <a:lumOff val="80000"/>
                          </a:schemeClr>
                        </a:solidFill>
                        <a:ln w="6350">
                          <a:solidFill>
                            <a:schemeClr val="accent2">
                              <a:lumMod val="60000"/>
                              <a:lumOff val="40000"/>
                            </a:schemeClr>
                          </a:solidFill>
                        </a:ln>
                      </wps:spPr>
                      <wps:txbx>
                        <w:txbxContent>
                          <w:p w:rsidR="00CC75D0" w:rsidP="00CC75D0" w:rsidRDefault="00897C1B" w14:paraId="7A2FA5D2" w14:textId="585A67BA">
                            <w:r>
                              <w:rPr>
                                <w:rFonts w:ascii="Palatino Linotype" w:hAnsi="Palatino Linotype"/>
                                <w:sz w:val="12"/>
                                <w:szCs w:val="12"/>
                              </w:rPr>
                              <w:t>49</w:t>
                            </w:r>
                            <w:r w:rsidRPr="00CC75D0" w:rsidR="00CC75D0">
                              <w:rPr>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273pt;margin-top:4.75pt;width:29pt;height:14.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e0f2f2 [661]" strokecolor="#a3d9d8 [194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" w14:anchorId="4793A3A9">
                <v:textbox>
                  <w:txbxContent>
                    <w:p w:rsidR="00CC75D0" w:rsidP="00CC75D0" w:rsidRDefault="00897C1B" w14:paraId="7A2FA5D2" w14:textId="585A67BA">
                      <w:r>
                        <w:rPr>
                          <w:rFonts w:ascii="Palatino Linotype" w:hAnsi="Palatino Linotype"/>
                          <w:sz w:val="12"/>
                          <w:szCs w:val="12"/>
                        </w:rPr>
                        <w:t>49</w:t>
                      </w:r>
                      <w:r w:rsidRPr="00CC75D0" w:rsidR="00CC75D0">
                        <w:rPr>
                          <w:sz w:val="12"/>
                          <w:szCs w:val="12"/>
                        </w:rPr>
                        <w:t>%</w:t>
                      </w:r>
                    </w:p>
                  </w:txbxContent>
                </v:textbox>
              </v:shape>
            </w:pict>
          </mc:Fallback>
        </mc:AlternateContent>
      </w:r>
      <w:r>
        <w:rPr>
          <w:noProof/>
        </w:rPr>
        <mc:AlternateContent>
          <mc:Choice Requires="wps">
            <w:drawing>
              <wp:anchor distT="0" distB="0" distL="114300" distR="114300" simplePos="0" relativeHeight="251658251" behindDoc="0" locked="0" layoutInCell="1" allowOverlap="1" wp14:anchorId="0AB65167" wp14:editId="7794757A">
                <wp:simplePos x="0" y="0"/>
                <wp:positionH relativeFrom="column">
                  <wp:posOffset>2988850</wp:posOffset>
                </wp:positionH>
                <wp:positionV relativeFrom="paragraph">
                  <wp:posOffset>45464</wp:posOffset>
                </wp:positionV>
                <wp:extent cx="348018" cy="184150"/>
                <wp:effectExtent l="0" t="0" r="13970" b="25400"/>
                <wp:wrapNone/>
                <wp:docPr id="267058497" name="Textruta 17"/>
                <wp:cNvGraphicFramePr/>
                <a:graphic xmlns:a="http://schemas.openxmlformats.org/drawingml/2006/main">
                  <a:graphicData uri="http://schemas.microsoft.com/office/word/2010/wordprocessingShape">
                    <wps:wsp>
                      <wps:cNvSpPr txBox="1"/>
                      <wps:spPr>
                        <a:xfrm>
                          <a:off x="0" y="0"/>
                          <a:ext cx="348018" cy="184150"/>
                        </a:xfrm>
                        <a:prstGeom prst="rect">
                          <a:avLst/>
                        </a:prstGeom>
                        <a:solidFill>
                          <a:schemeClr val="accent2">
                            <a:lumMod val="20000"/>
                            <a:lumOff val="80000"/>
                          </a:schemeClr>
                        </a:solidFill>
                        <a:ln w="6350">
                          <a:solidFill>
                            <a:schemeClr val="accent2">
                              <a:lumMod val="60000"/>
                              <a:lumOff val="40000"/>
                            </a:schemeClr>
                          </a:solidFill>
                        </a:ln>
                      </wps:spPr>
                      <wps:txbx>
                        <w:txbxContent>
                          <w:p w:rsidR="00CC75D0" w:rsidP="00CC75D0" w:rsidRDefault="00897C1B" w14:paraId="29EE23C2" w14:textId="38DD0292">
                            <w:r>
                              <w:rPr>
                                <w:rFonts w:ascii="Palatino Linotype" w:hAnsi="Palatino Linotype"/>
                                <w:sz w:val="12"/>
                                <w:szCs w:val="12"/>
                              </w:rPr>
                              <w:t>51</w:t>
                            </w:r>
                            <w:r w:rsidRPr="00CC75D0" w:rsidR="00CC75D0">
                              <w:rPr>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left:0;text-align:left;margin-left:235.35pt;margin-top:3.6pt;width:27.4pt;height:14.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e0f2f2 [661]" strokecolor="#a3d9d8 [194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" w14:anchorId="0AB65167">
                <v:textbox>
                  <w:txbxContent>
                    <w:p w:rsidR="00CC75D0" w:rsidP="00CC75D0" w:rsidRDefault="00897C1B" w14:paraId="29EE23C2" w14:textId="38DD0292">
                      <w:r>
                        <w:rPr>
                          <w:rFonts w:ascii="Palatino Linotype" w:hAnsi="Palatino Linotype"/>
                          <w:sz w:val="12"/>
                          <w:szCs w:val="12"/>
                        </w:rPr>
                        <w:t>51</w:t>
                      </w:r>
                      <w:r w:rsidRPr="00CC75D0" w:rsidR="00CC75D0">
                        <w:rPr>
                          <w:sz w:val="12"/>
                          <w:szCs w:val="12"/>
                        </w:rPr>
                        <w:t>%</w:t>
                      </w:r>
                    </w:p>
                  </w:txbxContent>
                </v:textbox>
              </v:shape>
            </w:pict>
          </mc:Fallback>
        </mc:AlternateContent>
      </w:r>
      <w:r w:rsidR="00CC75D0">
        <w:rPr>
          <w:noProof/>
        </w:rPr>
        <mc:AlternateContent>
          <mc:Choice Requires="wps">
            <w:drawing>
              <wp:anchor distT="0" distB="0" distL="114300" distR="114300" simplePos="0" relativeHeight="251658252" behindDoc="0" locked="0" layoutInCell="1" allowOverlap="1" wp14:anchorId="4DD16907" wp14:editId="5F8A2CC6">
                <wp:simplePos x="0" y="0"/>
                <wp:positionH relativeFrom="column">
                  <wp:posOffset>2415379</wp:posOffset>
                </wp:positionH>
                <wp:positionV relativeFrom="paragraph">
                  <wp:posOffset>250740</wp:posOffset>
                </wp:positionV>
                <wp:extent cx="368490" cy="184150"/>
                <wp:effectExtent l="0" t="0" r="12700" b="25400"/>
                <wp:wrapNone/>
                <wp:docPr id="1835887335" name="Textruta 17"/>
                <wp:cNvGraphicFramePr/>
                <a:graphic xmlns:a="http://schemas.openxmlformats.org/drawingml/2006/main">
                  <a:graphicData uri="http://schemas.microsoft.com/office/word/2010/wordprocessingShape">
                    <wps:wsp>
                      <wps:cNvSpPr txBox="1"/>
                      <wps:spPr>
                        <a:xfrm>
                          <a:off x="0" y="0"/>
                          <a:ext cx="368490" cy="184150"/>
                        </a:xfrm>
                        <a:prstGeom prst="rect">
                          <a:avLst/>
                        </a:prstGeom>
                        <a:solidFill>
                          <a:schemeClr val="accent1">
                            <a:lumMod val="20000"/>
                            <a:lumOff val="80000"/>
                          </a:schemeClr>
                        </a:solidFill>
                        <a:ln w="6350">
                          <a:solidFill>
                            <a:schemeClr val="accent1">
                              <a:lumMod val="40000"/>
                              <a:lumOff val="60000"/>
                            </a:schemeClr>
                          </a:solidFill>
                        </a:ln>
                      </wps:spPr>
                      <wps:txbx>
                        <w:txbxContent>
                          <w:p w:rsidR="00CC75D0" w:rsidP="00CC75D0" w:rsidRDefault="00CC75D0" w14:paraId="05D114B8" w14:textId="34F5A454">
                            <w:r>
                              <w:rPr>
                                <w:rFonts w:ascii="Palatino Linotype" w:hAnsi="Palatino Linotype"/>
                                <w:sz w:val="12"/>
                                <w:szCs w:val="12"/>
                              </w:rPr>
                              <w:t>100</w:t>
                            </w:r>
                            <w:r w:rsidRPr="00CC75D0">
                              <w:rPr>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left:0;text-align:left;margin-left:190.2pt;margin-top:19.75pt;width:29pt;height:1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c4ecff [660]" strokecolor="#89d9ff [1300]"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" w14:anchorId="4DD16907">
                <v:textbox>
                  <w:txbxContent>
                    <w:p w:rsidR="00CC75D0" w:rsidP="00CC75D0" w:rsidRDefault="00CC75D0" w14:paraId="05D114B8" w14:textId="34F5A454">
                      <w:r>
                        <w:rPr>
                          <w:rFonts w:ascii="Palatino Linotype" w:hAnsi="Palatino Linotype"/>
                          <w:sz w:val="12"/>
                          <w:szCs w:val="12"/>
                        </w:rPr>
                        <w:t>100</w:t>
                      </w:r>
                      <w:r w:rsidRPr="00CC75D0">
                        <w:rPr>
                          <w:sz w:val="12"/>
                          <w:szCs w:val="12"/>
                        </w:rPr>
                        <w:t>%</w:t>
                      </w:r>
                    </w:p>
                  </w:txbxContent>
                </v:textbox>
              </v:shape>
            </w:pict>
          </mc:Fallback>
        </mc:AlternateContent>
      </w:r>
      <w:r w:rsidR="00064D37">
        <w:br/>
      </w:r>
    </w:p>
    <w:p w:rsidR="00975A7C" w:rsidP="00C66A44" w:rsidRDefault="003F1693" w14:paraId="06D9408A" w14:textId="388EF1E1">
      <w:pPr>
        <w:jc w:val="center"/>
      </w:pPr>
      <w:r>
        <w:rPr>
          <w:noProof/>
        </w:rPr>
        <mc:AlternateContent>
          <mc:Choice Requires="wps">
            <w:drawing>
              <wp:anchor distT="0" distB="0" distL="114300" distR="114300" simplePos="0" relativeHeight="251658256" behindDoc="0" locked="0" layoutInCell="1" allowOverlap="1" wp14:anchorId="354B53A5" wp14:editId="06F2018F">
                <wp:simplePos x="0" y="0"/>
                <wp:positionH relativeFrom="column">
                  <wp:posOffset>2975364</wp:posOffset>
                </wp:positionH>
                <wp:positionV relativeFrom="paragraph">
                  <wp:posOffset>735245</wp:posOffset>
                </wp:positionV>
                <wp:extent cx="388961" cy="184150"/>
                <wp:effectExtent l="0" t="0" r="11430" b="25400"/>
                <wp:wrapNone/>
                <wp:docPr id="1993362075" name="Textruta 17"/>
                <wp:cNvGraphicFramePr/>
                <a:graphic xmlns:a="http://schemas.openxmlformats.org/drawingml/2006/main">
                  <a:graphicData uri="http://schemas.microsoft.com/office/word/2010/wordprocessingShape">
                    <wps:wsp>
                      <wps:cNvSpPr txBox="1"/>
                      <wps:spPr>
                        <a:xfrm>
                          <a:off x="0" y="0"/>
                          <a:ext cx="388961" cy="184150"/>
                        </a:xfrm>
                        <a:prstGeom prst="rect">
                          <a:avLst/>
                        </a:prstGeom>
                        <a:solidFill>
                          <a:schemeClr val="accent1">
                            <a:lumMod val="20000"/>
                            <a:lumOff val="80000"/>
                          </a:schemeClr>
                        </a:solidFill>
                        <a:ln w="6350">
                          <a:solidFill>
                            <a:schemeClr val="accent1">
                              <a:lumMod val="40000"/>
                              <a:lumOff val="60000"/>
                            </a:schemeClr>
                          </a:solidFill>
                        </a:ln>
                      </wps:spPr>
                      <wps:txbx>
                        <w:txbxContent>
                          <w:p w:rsidR="00897C1B" w:rsidP="00897C1B" w:rsidRDefault="003F1693" w14:paraId="452D4601" w14:textId="4AE8E679">
                            <w:r>
                              <w:rPr>
                                <w:rFonts w:ascii="Palatino Linotype" w:hAnsi="Palatino Linotype"/>
                                <w:sz w:val="12"/>
                                <w:szCs w:val="12"/>
                              </w:rPr>
                              <w:t>9,87</w:t>
                            </w:r>
                            <w:r w:rsidRPr="00CC75D0" w:rsidR="00897C1B">
                              <w:rPr>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left:0;text-align:left;margin-left:234.3pt;margin-top:57.9pt;width:30.65pt;height:14.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c4ecff [660]" strokecolor="#89d9ff [1300]"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" w14:anchorId="354B53A5">
                <v:textbox>
                  <w:txbxContent>
                    <w:p w:rsidR="00897C1B" w:rsidP="00897C1B" w:rsidRDefault="003F1693" w14:paraId="452D4601" w14:textId="4AE8E679">
                      <w:r>
                        <w:rPr>
                          <w:rFonts w:ascii="Palatino Linotype" w:hAnsi="Palatino Linotype"/>
                          <w:sz w:val="12"/>
                          <w:szCs w:val="12"/>
                        </w:rPr>
                        <w:t>9,87</w:t>
                      </w:r>
                      <w:r w:rsidRPr="00CC75D0" w:rsidR="00897C1B">
                        <w:rPr>
                          <w:sz w:val="12"/>
                          <w:szCs w:val="12"/>
                        </w:rPr>
                        <w:t>%</w:t>
                      </w:r>
                    </w:p>
                  </w:txbxContent>
                </v:textbox>
              </v:shape>
            </w:pict>
          </mc:Fallback>
        </mc:AlternateContent>
      </w:r>
      <w:r>
        <w:rPr>
          <w:noProof/>
        </w:rPr>
        <mc:AlternateContent>
          <mc:Choice Requires="wps">
            <w:drawing>
              <wp:anchor distT="0" distB="0" distL="114300" distR="114300" simplePos="0" relativeHeight="251658257" behindDoc="0" locked="0" layoutInCell="1" allowOverlap="1" wp14:anchorId="09C52A3F" wp14:editId="1E5D938B">
                <wp:simplePos x="0" y="0"/>
                <wp:positionH relativeFrom="column">
                  <wp:posOffset>2497426</wp:posOffset>
                </wp:positionH>
                <wp:positionV relativeFrom="paragraph">
                  <wp:posOffset>551464</wp:posOffset>
                </wp:positionV>
                <wp:extent cx="341194" cy="184150"/>
                <wp:effectExtent l="0" t="0" r="20955" b="25400"/>
                <wp:wrapNone/>
                <wp:docPr id="1098867922" name="Textruta 17"/>
                <wp:cNvGraphicFramePr/>
                <a:graphic xmlns:a="http://schemas.openxmlformats.org/drawingml/2006/main">
                  <a:graphicData uri="http://schemas.microsoft.com/office/word/2010/wordprocessingShape">
                    <wps:wsp>
                      <wps:cNvSpPr txBox="1"/>
                      <wps:spPr>
                        <a:xfrm>
                          <a:off x="0" y="0"/>
                          <a:ext cx="341194" cy="184150"/>
                        </a:xfrm>
                        <a:prstGeom prst="rect">
                          <a:avLst/>
                        </a:prstGeom>
                        <a:solidFill>
                          <a:schemeClr val="accent1">
                            <a:lumMod val="20000"/>
                            <a:lumOff val="80000"/>
                          </a:schemeClr>
                        </a:solidFill>
                        <a:ln w="6350">
                          <a:solidFill>
                            <a:schemeClr val="accent1">
                              <a:lumMod val="40000"/>
                              <a:lumOff val="60000"/>
                            </a:schemeClr>
                          </a:solidFill>
                        </a:ln>
                      </wps:spPr>
                      <wps:txbx>
                        <w:txbxContent>
                          <w:p w:rsidR="00897C1B" w:rsidP="00897C1B" w:rsidRDefault="003F1693" w14:paraId="68C7C5A0" w14:textId="4306292C">
                            <w:r>
                              <w:rPr>
                                <w:rFonts w:ascii="Palatino Linotype" w:hAnsi="Palatino Linotype"/>
                                <w:sz w:val="12"/>
                                <w:szCs w:val="12"/>
                              </w:rPr>
                              <w:t>51</w:t>
                            </w:r>
                            <w:r w:rsidRPr="00CC75D0" w:rsidR="00897C1B">
                              <w:rPr>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left:0;text-align:left;margin-left:196.65pt;margin-top:43.4pt;width:26.85pt;height:14.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c4ecff [660]" strokecolor="#89d9ff [1300]"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" w14:anchorId="09C52A3F">
                <v:textbox>
                  <w:txbxContent>
                    <w:p w:rsidR="00897C1B" w:rsidP="00897C1B" w:rsidRDefault="003F1693" w14:paraId="68C7C5A0" w14:textId="4306292C">
                      <w:r>
                        <w:rPr>
                          <w:rFonts w:ascii="Palatino Linotype" w:hAnsi="Palatino Linotype"/>
                          <w:sz w:val="12"/>
                          <w:szCs w:val="12"/>
                        </w:rPr>
                        <w:t>51</w:t>
                      </w:r>
                      <w:r w:rsidRPr="00CC75D0" w:rsidR="00897C1B">
                        <w:rPr>
                          <w:sz w:val="12"/>
                          <w:szCs w:val="12"/>
                        </w:rPr>
                        <w:t>%</w:t>
                      </w:r>
                    </w:p>
                  </w:txbxContent>
                </v:textbox>
              </v:shape>
            </w:pict>
          </mc:Fallback>
        </mc:AlternateContent>
      </w:r>
      <w:r>
        <w:rPr>
          <w:noProof/>
        </w:rPr>
        <mc:AlternateContent>
          <mc:Choice Requires="wps">
            <w:drawing>
              <wp:anchor distT="0" distB="0" distL="114300" distR="114300" simplePos="0" relativeHeight="251658258" behindDoc="0" locked="0" layoutInCell="1" allowOverlap="1" wp14:anchorId="6642BC5D" wp14:editId="25613C93">
                <wp:simplePos x="0" y="0"/>
                <wp:positionH relativeFrom="column">
                  <wp:posOffset>2205734</wp:posOffset>
                </wp:positionH>
                <wp:positionV relativeFrom="paragraph">
                  <wp:posOffset>777875</wp:posOffset>
                </wp:positionV>
                <wp:extent cx="429904" cy="184245"/>
                <wp:effectExtent l="0" t="0" r="27305" b="25400"/>
                <wp:wrapNone/>
                <wp:docPr id="1073924569" name="Textruta 17"/>
                <wp:cNvGraphicFramePr/>
                <a:graphic xmlns:a="http://schemas.openxmlformats.org/drawingml/2006/main">
                  <a:graphicData uri="http://schemas.microsoft.com/office/word/2010/wordprocessingShape">
                    <wps:wsp>
                      <wps:cNvSpPr txBox="1"/>
                      <wps:spPr>
                        <a:xfrm>
                          <a:off x="0" y="0"/>
                          <a:ext cx="429904" cy="184245"/>
                        </a:xfrm>
                        <a:prstGeom prst="rect">
                          <a:avLst/>
                        </a:prstGeom>
                        <a:solidFill>
                          <a:schemeClr val="accent1">
                            <a:lumMod val="20000"/>
                            <a:lumOff val="80000"/>
                          </a:schemeClr>
                        </a:solidFill>
                        <a:ln w="6350">
                          <a:solidFill>
                            <a:schemeClr val="accent1">
                              <a:lumMod val="40000"/>
                              <a:lumOff val="60000"/>
                            </a:schemeClr>
                          </a:solidFill>
                        </a:ln>
                      </wps:spPr>
                      <wps:txbx>
                        <w:txbxContent>
                          <w:p w:rsidR="00897C1B" w:rsidP="00897C1B" w:rsidRDefault="003F1693" w14:paraId="1C00437B" w14:textId="6C9F344C">
                            <w:r>
                              <w:rPr>
                                <w:rFonts w:ascii="Palatino Linotype" w:hAnsi="Palatino Linotype"/>
                                <w:sz w:val="12"/>
                                <w:szCs w:val="12"/>
                              </w:rPr>
                              <w:t>39,13</w:t>
                            </w:r>
                            <w:r w:rsidRPr="00CC75D0" w:rsidR="00897C1B">
                              <w:rPr>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left:0;text-align:left;margin-left:173.7pt;margin-top:61.25pt;width:33.85pt;height:14.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c4ecff [660]" strokecolor="#89d9ff [1300]"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" w14:anchorId="6642BC5D">
                <v:textbox>
                  <w:txbxContent>
                    <w:p w:rsidR="00897C1B" w:rsidP="00897C1B" w:rsidRDefault="003F1693" w14:paraId="1C00437B" w14:textId="6C9F344C">
                      <w:r>
                        <w:rPr>
                          <w:rFonts w:ascii="Palatino Linotype" w:hAnsi="Palatino Linotype"/>
                          <w:sz w:val="12"/>
                          <w:szCs w:val="12"/>
                        </w:rPr>
                        <w:t>39,13</w:t>
                      </w:r>
                      <w:r w:rsidRPr="00CC75D0" w:rsidR="00897C1B">
                        <w:rPr>
                          <w:sz w:val="12"/>
                          <w:szCs w:val="12"/>
                        </w:rPr>
                        <w:t>%</w:t>
                      </w:r>
                    </w:p>
                  </w:txbxContent>
                </v:textbox>
              </v:shape>
            </w:pict>
          </mc:Fallback>
        </mc:AlternateContent>
      </w:r>
      <w:r w:rsidR="002858A9">
        <w:rPr>
          <w:noProof/>
        </w:rPr>
        <mc:AlternateContent>
          <mc:Choice Requires="wps">
            <w:drawing>
              <wp:anchor distT="0" distB="0" distL="114300" distR="114300" simplePos="0" relativeHeight="251658249" behindDoc="0" locked="0" layoutInCell="1" allowOverlap="1" wp14:anchorId="756CC41A" wp14:editId="6D8ECE7C">
                <wp:simplePos x="0" y="0"/>
                <wp:positionH relativeFrom="column">
                  <wp:posOffset>2865954</wp:posOffset>
                </wp:positionH>
                <wp:positionV relativeFrom="paragraph">
                  <wp:posOffset>496665</wp:posOffset>
                </wp:positionV>
                <wp:extent cx="552952" cy="634621"/>
                <wp:effectExtent l="0" t="0" r="19050" b="32385"/>
                <wp:wrapNone/>
                <wp:docPr id="632372097" name="Rak koppling 15"/>
                <wp:cNvGraphicFramePr/>
                <a:graphic xmlns:a="http://schemas.openxmlformats.org/drawingml/2006/main">
                  <a:graphicData uri="http://schemas.microsoft.com/office/word/2010/wordprocessingShape">
                    <wps:wsp>
                      <wps:cNvCnPr/>
                      <wps:spPr>
                        <a:xfrm flipH="1">
                          <a:off x="0" y="0"/>
                          <a:ext cx="552952" cy="6346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ak koppling 15" style="position:absolute;flip:x;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94d8 [3204]" strokeweight=".5pt" from="225.65pt,39.1pt" to="269.2pt,89.05pt" w14:anchorId="35ADAD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">
                <v:stroke joinstyle="miter"/>
              </v:line>
            </w:pict>
          </mc:Fallback>
        </mc:AlternateContent>
      </w:r>
      <w:r w:rsidR="002858A9">
        <w:rPr>
          <w:noProof/>
        </w:rPr>
        <mc:AlternateContent>
          <mc:Choice Requires="wps">
            <w:drawing>
              <wp:anchor distT="0" distB="0" distL="114300" distR="114300" simplePos="0" relativeHeight="251658248" behindDoc="0" locked="0" layoutInCell="1" allowOverlap="1" wp14:anchorId="6F0229FA" wp14:editId="0590543D">
                <wp:simplePos x="0" y="0"/>
                <wp:positionH relativeFrom="column">
                  <wp:posOffset>2634340</wp:posOffset>
                </wp:positionH>
                <wp:positionV relativeFrom="paragraph">
                  <wp:posOffset>496665</wp:posOffset>
                </wp:positionV>
                <wp:extent cx="239111" cy="641189"/>
                <wp:effectExtent l="0" t="0" r="27940" b="26035"/>
                <wp:wrapNone/>
                <wp:docPr id="218792160" name="Rak koppling 15"/>
                <wp:cNvGraphicFramePr/>
                <a:graphic xmlns:a="http://schemas.openxmlformats.org/drawingml/2006/main">
                  <a:graphicData uri="http://schemas.microsoft.com/office/word/2010/wordprocessingShape">
                    <wps:wsp>
                      <wps:cNvCnPr/>
                      <wps:spPr>
                        <a:xfrm>
                          <a:off x="0" y="0"/>
                          <a:ext cx="239111" cy="64118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ak koppling 15"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94d8 [3204]" strokeweight=".5pt" from="207.45pt,39.1pt" to="226.3pt,89.6pt" w14:anchorId="6EA878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">
                <v:stroke joinstyle="miter"/>
              </v:line>
            </w:pict>
          </mc:Fallback>
        </mc:AlternateContent>
      </w:r>
      <w:r w:rsidR="002858A9">
        <w:rPr>
          <w:noProof/>
        </w:rPr>
        <mc:AlternateContent>
          <mc:Choice Requires="wps">
            <w:drawing>
              <wp:anchor distT="0" distB="0" distL="114300" distR="114300" simplePos="0" relativeHeight="251658247" behindDoc="0" locked="0" layoutInCell="1" allowOverlap="1" wp14:anchorId="33C45405" wp14:editId="41E6EBB5">
                <wp:simplePos x="0" y="0"/>
                <wp:positionH relativeFrom="column">
                  <wp:posOffset>1726764</wp:posOffset>
                </wp:positionH>
                <wp:positionV relativeFrom="paragraph">
                  <wp:posOffset>496665</wp:posOffset>
                </wp:positionV>
                <wp:extent cx="1139588" cy="634621"/>
                <wp:effectExtent l="0" t="0" r="22860" b="32385"/>
                <wp:wrapNone/>
                <wp:docPr id="406615237" name="Rak koppling 16"/>
                <wp:cNvGraphicFramePr/>
                <a:graphic xmlns:a="http://schemas.openxmlformats.org/drawingml/2006/main">
                  <a:graphicData uri="http://schemas.microsoft.com/office/word/2010/wordprocessingShape">
                    <wps:wsp>
                      <wps:cNvCnPr/>
                      <wps:spPr>
                        <a:xfrm>
                          <a:off x="0" y="0"/>
                          <a:ext cx="1139588" cy="6346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ak koppling 1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94d8 [3204]" strokeweight=".5pt" from="135.95pt,39.1pt" to="225.7pt,89.05pt" w14:anchorId="1A854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">
                <v:stroke joinstyle="miter"/>
              </v:line>
            </w:pict>
          </mc:Fallback>
        </mc:AlternateContent>
      </w:r>
      <w:r w:rsidR="002858A9">
        <w:rPr>
          <w:noProof/>
        </w:rPr>
        <mc:AlternateContent>
          <mc:Choice Requires="wps">
            <w:drawing>
              <wp:anchor distT="0" distB="0" distL="114300" distR="114300" simplePos="0" relativeHeight="251658246" behindDoc="0" locked="0" layoutInCell="1" allowOverlap="1" wp14:anchorId="601C1B47" wp14:editId="56E7C6CD">
                <wp:simplePos x="0" y="0"/>
                <wp:positionH relativeFrom="column">
                  <wp:posOffset>1713116</wp:posOffset>
                </wp:positionH>
                <wp:positionV relativeFrom="paragraph">
                  <wp:posOffset>509696</wp:posOffset>
                </wp:positionV>
                <wp:extent cx="279779" cy="642061"/>
                <wp:effectExtent l="0" t="0" r="25400" b="24765"/>
                <wp:wrapNone/>
                <wp:docPr id="329211450" name="Rak koppling 16"/>
                <wp:cNvGraphicFramePr/>
                <a:graphic xmlns:a="http://schemas.openxmlformats.org/drawingml/2006/main">
                  <a:graphicData uri="http://schemas.microsoft.com/office/word/2010/wordprocessingShape">
                    <wps:wsp>
                      <wps:cNvCnPr/>
                      <wps:spPr>
                        <a:xfrm>
                          <a:off x="0" y="0"/>
                          <a:ext cx="279779" cy="6420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koppling 1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o:spid="_x0000_s1026" strokecolor="#0094d8 [3204]" strokeweight=".5pt" from="134.9pt,40.15pt" to="156.95pt,90.7pt" w14:anchorId="43E1D4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">
                <v:stroke joinstyle="miter"/>
              </v:line>
            </w:pict>
          </mc:Fallback>
        </mc:AlternateContent>
      </w:r>
      <w:r w:rsidR="00C66A44">
        <w:rPr>
          <w:noProof/>
        </w:rPr>
        <w:drawing>
          <wp:inline distT="0" distB="0" distL="0" distR="0" wp14:anchorId="7E6C9A44" wp14:editId="1836B30E">
            <wp:extent cx="3100885" cy="511791"/>
            <wp:effectExtent l="0" t="0" r="0" b="22225"/>
            <wp:docPr id="42915191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sidR="00064D37">
        <w:br/>
      </w:r>
    </w:p>
    <w:p w:rsidR="00975A7C" w:rsidP="00C66A44" w:rsidRDefault="003F1693" w14:paraId="6EC2D7BF" w14:textId="5EE22612">
      <w:pPr>
        <w:jc w:val="center"/>
      </w:pPr>
      <w:r>
        <w:rPr>
          <w:noProof/>
        </w:rPr>
        <mc:AlternateContent>
          <mc:Choice Requires="wps">
            <w:drawing>
              <wp:anchor distT="0" distB="0" distL="114300" distR="114300" simplePos="0" relativeHeight="251658259" behindDoc="0" locked="0" layoutInCell="1" allowOverlap="1" wp14:anchorId="2F0F8C8B" wp14:editId="52E48F7B">
                <wp:simplePos x="0" y="0"/>
                <wp:positionH relativeFrom="column">
                  <wp:posOffset>1752732</wp:posOffset>
                </wp:positionH>
                <wp:positionV relativeFrom="paragraph">
                  <wp:posOffset>74949</wp:posOffset>
                </wp:positionV>
                <wp:extent cx="368489" cy="184150"/>
                <wp:effectExtent l="0" t="0" r="12700" b="25400"/>
                <wp:wrapNone/>
                <wp:docPr id="12997321" name="Textruta 17"/>
                <wp:cNvGraphicFramePr/>
                <a:graphic xmlns:a="http://schemas.openxmlformats.org/drawingml/2006/main">
                  <a:graphicData uri="http://schemas.microsoft.com/office/word/2010/wordprocessingShape">
                    <wps:wsp>
                      <wps:cNvSpPr txBox="1"/>
                      <wps:spPr>
                        <a:xfrm>
                          <a:off x="0" y="0"/>
                          <a:ext cx="368489" cy="184150"/>
                        </a:xfrm>
                        <a:prstGeom prst="rect">
                          <a:avLst/>
                        </a:prstGeom>
                        <a:solidFill>
                          <a:schemeClr val="accent1">
                            <a:lumMod val="20000"/>
                            <a:lumOff val="80000"/>
                          </a:schemeClr>
                        </a:solidFill>
                        <a:ln w="6350">
                          <a:solidFill>
                            <a:schemeClr val="accent1">
                              <a:lumMod val="40000"/>
                              <a:lumOff val="60000"/>
                            </a:schemeClr>
                          </a:solidFill>
                        </a:ln>
                      </wps:spPr>
                      <wps:txbx>
                        <w:txbxContent>
                          <w:p w:rsidR="00897C1B" w:rsidP="00897C1B" w:rsidRDefault="00897C1B" w14:paraId="7C6206C7" w14:textId="6476A469">
                            <w:r>
                              <w:rPr>
                                <w:rFonts w:ascii="Palatino Linotype" w:hAnsi="Palatino Linotype"/>
                                <w:sz w:val="12"/>
                                <w:szCs w:val="12"/>
                              </w:rPr>
                              <w:t>100</w:t>
                            </w:r>
                            <w:r w:rsidRPr="00CC75D0">
                              <w:rPr>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left:0;text-align:left;margin-left:138pt;margin-top:5.9pt;width:29pt;height:14.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c4ecff [660]" strokecolor="#89d9ff [1300]"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" w14:anchorId="2F0F8C8B">
                <v:textbox>
                  <w:txbxContent>
                    <w:p w:rsidR="00897C1B" w:rsidP="00897C1B" w:rsidRDefault="00897C1B" w14:paraId="7C6206C7" w14:textId="6476A469">
                      <w:r>
                        <w:rPr>
                          <w:rFonts w:ascii="Palatino Linotype" w:hAnsi="Palatino Linotype"/>
                          <w:sz w:val="12"/>
                          <w:szCs w:val="12"/>
                        </w:rPr>
                        <w:t>100</w:t>
                      </w:r>
                      <w:r w:rsidRPr="00CC75D0">
                        <w:rPr>
                          <w:sz w:val="12"/>
                          <w:szCs w:val="12"/>
                        </w:rPr>
                        <w:t>%</w:t>
                      </w:r>
                    </w:p>
                  </w:txbxContent>
                </v:textbox>
              </v:shape>
            </w:pict>
          </mc:Fallback>
        </mc:AlternateContent>
      </w:r>
    </w:p>
    <w:p w:rsidRPr="00C66A44" w:rsidR="00C66A44" w:rsidP="00C66A44" w:rsidRDefault="00C66A44" w14:paraId="435C461C" w14:textId="047EBC4D">
      <w:pPr>
        <w:jc w:val="center"/>
      </w:pPr>
      <w:r>
        <w:rPr>
          <w:noProof/>
        </w:rPr>
        <w:drawing>
          <wp:inline distT="0" distB="0" distL="0" distR="0" wp14:anchorId="0DA9E654" wp14:editId="057FF00A">
            <wp:extent cx="3473355" cy="484496"/>
            <wp:effectExtent l="0" t="0" r="0" b="11430"/>
            <wp:docPr id="88917675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3C6275" w:rsidP="003C6275" w:rsidRDefault="00F700F3" w14:paraId="14D70C6A" w14:textId="571FF8BF">
      <w:pPr>
        <w:rPr>
          <w:rFonts w:ascii="Arial Black" w:hAnsi="Arial Black"/>
          <w:color w:val="3B5776"/>
          <w:sz w:val="24"/>
        </w:rPr>
      </w:pPr>
      <w:r>
        <w:rPr>
          <w:rFonts w:ascii="Arial Black" w:hAnsi="Arial Black"/>
          <w:color w:val="3B5776"/>
          <w:sz w:val="24"/>
        </w:rPr>
        <w:t>Utträde som delägare</w:t>
      </w:r>
    </w:p>
    <w:p w:rsidR="00181190" w:rsidP="00D96827" w:rsidRDefault="007C534F" w14:paraId="4E6CCC94" w14:textId="477C1106">
      <w:pPr>
        <w:rPr>
          <w:rFonts w:ascii="Palatino Linotype" w:hAnsi="Palatino Linotype"/>
          <w:szCs w:val="22"/>
        </w:rPr>
      </w:pPr>
      <w:r>
        <w:rPr>
          <w:rFonts w:ascii="Palatino Linotype" w:hAnsi="Palatino Linotype"/>
          <w:szCs w:val="22"/>
        </w:rPr>
        <w:t xml:space="preserve">Efter att </w:t>
      </w:r>
      <w:r w:rsidR="00D14827">
        <w:rPr>
          <w:rFonts w:ascii="Palatino Linotype" w:hAnsi="Palatino Linotype"/>
          <w:szCs w:val="22"/>
        </w:rPr>
        <w:t>strukturprojektet presenterades i slutet av 2023 deltog BRG u</w:t>
      </w:r>
      <w:r w:rsidR="002D4BC3">
        <w:rPr>
          <w:rFonts w:ascii="Palatino Linotype" w:hAnsi="Palatino Linotype"/>
          <w:szCs w:val="22"/>
        </w:rPr>
        <w:t>nder</w:t>
      </w:r>
      <w:r w:rsidRPr="007268A0" w:rsidR="08074D72">
        <w:rPr>
          <w:rFonts w:ascii="Palatino Linotype" w:hAnsi="Palatino Linotype"/>
          <w:szCs w:val="22"/>
        </w:rPr>
        <w:t xml:space="preserve"> våren 2024</w:t>
      </w:r>
      <w:r w:rsidR="002D4BC3">
        <w:rPr>
          <w:rFonts w:ascii="Palatino Linotype" w:hAnsi="Palatino Linotype"/>
          <w:szCs w:val="22"/>
        </w:rPr>
        <w:t xml:space="preserve"> </w:t>
      </w:r>
      <w:r w:rsidRPr="007268A0" w:rsidR="08074D72">
        <w:rPr>
          <w:rFonts w:ascii="Palatino Linotype" w:hAnsi="Palatino Linotype"/>
          <w:szCs w:val="22"/>
        </w:rPr>
        <w:t xml:space="preserve">i olika </w:t>
      </w:r>
      <w:r w:rsidRPr="007268A0" w:rsidR="4493762D">
        <w:rPr>
          <w:rFonts w:ascii="Palatino Linotype" w:hAnsi="Palatino Linotype"/>
          <w:szCs w:val="22"/>
        </w:rPr>
        <w:t>workshops tillsammans med övriga regioner</w:t>
      </w:r>
      <w:r w:rsidR="00F700F3">
        <w:rPr>
          <w:rFonts w:ascii="Palatino Linotype" w:hAnsi="Palatino Linotype"/>
          <w:szCs w:val="22"/>
        </w:rPr>
        <w:t xml:space="preserve">. </w:t>
      </w:r>
      <w:r w:rsidRPr="00BC71FE" w:rsidR="00F700F3">
        <w:rPr>
          <w:rFonts w:ascii="Palatino Linotype" w:hAnsi="Palatino Linotype"/>
          <w:szCs w:val="22"/>
        </w:rPr>
        <w:t>I detta sammanhang presenterades olika lösningar och nya förutsättningar för styrning och ägarinflytande för respektive region</w:t>
      </w:r>
      <w:r w:rsidR="00F700F3">
        <w:rPr>
          <w:rFonts w:ascii="Palatino Linotype" w:hAnsi="Palatino Linotype"/>
          <w:szCs w:val="22"/>
        </w:rPr>
        <w:t xml:space="preserve">. </w:t>
      </w:r>
      <w:r w:rsidRPr="00180B97" w:rsidR="00F700F3">
        <w:rPr>
          <w:rFonts w:ascii="Palatino Linotype" w:hAnsi="Palatino Linotype"/>
          <w:szCs w:val="22"/>
        </w:rPr>
        <w:t>BRG är den enda delägaren i Sverige som inte är en region</w:t>
      </w:r>
      <w:r w:rsidR="00043CA5">
        <w:rPr>
          <w:rFonts w:ascii="Palatino Linotype" w:hAnsi="Palatino Linotype"/>
          <w:szCs w:val="22"/>
        </w:rPr>
        <w:t xml:space="preserve"> och fr</w:t>
      </w:r>
      <w:r w:rsidRPr="007268A0" w:rsidR="042FC593">
        <w:rPr>
          <w:rFonts w:ascii="Palatino Linotype" w:hAnsi="Palatino Linotype"/>
          <w:szCs w:val="22"/>
        </w:rPr>
        <w:t xml:space="preserve">ågan </w:t>
      </w:r>
      <w:r w:rsidR="00E53A0D">
        <w:rPr>
          <w:rFonts w:ascii="Palatino Linotype" w:hAnsi="Palatino Linotype"/>
          <w:szCs w:val="22"/>
        </w:rPr>
        <w:t xml:space="preserve">om BRG:s fortsatta </w:t>
      </w:r>
      <w:r w:rsidR="00A144AB">
        <w:rPr>
          <w:rFonts w:ascii="Palatino Linotype" w:hAnsi="Palatino Linotype"/>
          <w:szCs w:val="22"/>
        </w:rPr>
        <w:t>delägarskap aktualiserades i samband med</w:t>
      </w:r>
      <w:r w:rsidR="00F700F3">
        <w:rPr>
          <w:rFonts w:ascii="Palatino Linotype" w:hAnsi="Palatino Linotype"/>
          <w:szCs w:val="22"/>
        </w:rPr>
        <w:t xml:space="preserve"> hur</w:t>
      </w:r>
      <w:r w:rsidR="00A144AB">
        <w:rPr>
          <w:rFonts w:ascii="Palatino Linotype" w:hAnsi="Palatino Linotype"/>
          <w:szCs w:val="22"/>
        </w:rPr>
        <w:t xml:space="preserve"> </w:t>
      </w:r>
      <w:r w:rsidRPr="007268A0" w:rsidR="4493762D">
        <w:rPr>
          <w:rFonts w:ascii="Palatino Linotype" w:hAnsi="Palatino Linotype"/>
          <w:szCs w:val="22"/>
        </w:rPr>
        <w:t>omstruktureringen</w:t>
      </w:r>
      <w:r w:rsidR="00A144AB">
        <w:rPr>
          <w:rFonts w:ascii="Palatino Linotype" w:hAnsi="Palatino Linotype"/>
          <w:szCs w:val="22"/>
        </w:rPr>
        <w:t xml:space="preserve"> i Västsverige</w:t>
      </w:r>
      <w:r w:rsidR="00F700F3">
        <w:rPr>
          <w:rFonts w:ascii="Palatino Linotype" w:hAnsi="Palatino Linotype"/>
          <w:szCs w:val="22"/>
        </w:rPr>
        <w:t xml:space="preserve"> skulle genomföras</w:t>
      </w:r>
      <w:r w:rsidRPr="007268A0" w:rsidR="4493762D">
        <w:rPr>
          <w:rFonts w:ascii="Palatino Linotype" w:hAnsi="Palatino Linotype"/>
          <w:szCs w:val="22"/>
        </w:rPr>
        <w:t xml:space="preserve">. </w:t>
      </w:r>
    </w:p>
    <w:p w:rsidR="00D96827" w:rsidP="00D96827" w:rsidRDefault="00181190" w14:paraId="539622E8" w14:textId="48C63C5D">
      <w:pPr>
        <w:rPr>
          <w:rFonts w:ascii="Palatino Linotype" w:hAnsi="Palatino Linotype"/>
          <w:szCs w:val="22"/>
        </w:rPr>
      </w:pPr>
      <w:r>
        <w:rPr>
          <w:rFonts w:ascii="Palatino Linotype" w:hAnsi="Palatino Linotype"/>
          <w:szCs w:val="22"/>
        </w:rPr>
        <w:t>BRG</w:t>
      </w:r>
      <w:r w:rsidRPr="00180B97" w:rsidR="00180B97">
        <w:rPr>
          <w:rFonts w:ascii="Palatino Linotype" w:hAnsi="Palatino Linotype"/>
          <w:szCs w:val="22"/>
        </w:rPr>
        <w:t xml:space="preserve"> har </w:t>
      </w:r>
      <w:r w:rsidR="00634F3A">
        <w:rPr>
          <w:rFonts w:ascii="Palatino Linotype" w:hAnsi="Palatino Linotype"/>
          <w:szCs w:val="22"/>
        </w:rPr>
        <w:t>beaktat</w:t>
      </w:r>
      <w:r w:rsidRPr="00180B97" w:rsidR="00180B97">
        <w:rPr>
          <w:rFonts w:ascii="Palatino Linotype" w:hAnsi="Palatino Linotype"/>
          <w:szCs w:val="22"/>
        </w:rPr>
        <w:t xml:space="preserve"> de övergripande strategiska och finansiella aspekterna av delägande</w:t>
      </w:r>
      <w:r>
        <w:rPr>
          <w:rFonts w:ascii="Palatino Linotype" w:hAnsi="Palatino Linotype"/>
          <w:szCs w:val="22"/>
        </w:rPr>
        <w:t>t</w:t>
      </w:r>
      <w:r w:rsidRPr="00180B97" w:rsidR="00180B97">
        <w:rPr>
          <w:rFonts w:ascii="Palatino Linotype" w:hAnsi="Palatino Linotype"/>
          <w:szCs w:val="22"/>
        </w:rPr>
        <w:t xml:space="preserve"> och </w:t>
      </w:r>
      <w:r w:rsidR="00CD138B">
        <w:rPr>
          <w:rFonts w:ascii="Palatino Linotype" w:hAnsi="Palatino Linotype"/>
          <w:szCs w:val="22"/>
        </w:rPr>
        <w:t xml:space="preserve">bedömt att det </w:t>
      </w:r>
      <w:r w:rsidRPr="00180B97" w:rsidR="00180B97">
        <w:rPr>
          <w:rFonts w:ascii="Palatino Linotype" w:hAnsi="Palatino Linotype"/>
          <w:szCs w:val="22"/>
        </w:rPr>
        <w:t>sammantaget </w:t>
      </w:r>
      <w:r w:rsidR="00CD138B">
        <w:rPr>
          <w:rFonts w:ascii="Palatino Linotype" w:hAnsi="Palatino Linotype"/>
          <w:szCs w:val="22"/>
        </w:rPr>
        <w:t xml:space="preserve">är </w:t>
      </w:r>
      <w:r>
        <w:rPr>
          <w:rFonts w:ascii="Palatino Linotype" w:hAnsi="Palatino Linotype"/>
          <w:szCs w:val="22"/>
        </w:rPr>
        <w:t xml:space="preserve">lämplig tidpunkt att verka </w:t>
      </w:r>
      <w:r w:rsidRPr="00180B97" w:rsidR="00180B97">
        <w:rPr>
          <w:rFonts w:ascii="Palatino Linotype" w:hAnsi="Palatino Linotype"/>
          <w:szCs w:val="22"/>
        </w:rPr>
        <w:t>för </w:t>
      </w:r>
      <w:r w:rsidRPr="00180B97">
        <w:rPr>
          <w:rFonts w:ascii="Palatino Linotype" w:hAnsi="Palatino Linotype"/>
          <w:szCs w:val="22"/>
        </w:rPr>
        <w:t>ett utträde</w:t>
      </w:r>
      <w:r>
        <w:rPr>
          <w:rFonts w:ascii="Palatino Linotype" w:hAnsi="Palatino Linotype"/>
          <w:szCs w:val="22"/>
        </w:rPr>
        <w:t xml:space="preserve"> </w:t>
      </w:r>
      <w:r w:rsidRPr="00180B97" w:rsidR="00180B97">
        <w:rPr>
          <w:rFonts w:ascii="Palatino Linotype" w:hAnsi="Palatino Linotype"/>
          <w:szCs w:val="22"/>
        </w:rPr>
        <w:t>i samband med</w:t>
      </w:r>
      <w:r w:rsidR="00180B97">
        <w:rPr>
          <w:rFonts w:ascii="Palatino Linotype" w:hAnsi="Palatino Linotype"/>
          <w:szCs w:val="22"/>
        </w:rPr>
        <w:t xml:space="preserve"> den pågående omstruktureringen.</w:t>
      </w:r>
      <w:r w:rsidR="00D96827">
        <w:rPr>
          <w:rFonts w:ascii="Palatino Linotype" w:hAnsi="Palatino Linotype"/>
          <w:szCs w:val="22"/>
        </w:rPr>
        <w:t xml:space="preserve"> </w:t>
      </w:r>
      <w:r w:rsidR="00781AA6">
        <w:rPr>
          <w:rFonts w:ascii="Palatino Linotype" w:hAnsi="Palatino Linotype"/>
          <w:szCs w:val="22"/>
        </w:rPr>
        <w:t xml:space="preserve">Bedömningen grundas dels på </w:t>
      </w:r>
      <w:r w:rsidR="00B00D0D">
        <w:rPr>
          <w:rFonts w:ascii="Palatino Linotype" w:hAnsi="Palatino Linotype"/>
          <w:szCs w:val="22"/>
        </w:rPr>
        <w:t xml:space="preserve">BRG:s geografiska </w:t>
      </w:r>
      <w:r w:rsidRPr="00E7295C" w:rsidR="00D96827">
        <w:rPr>
          <w:rFonts w:ascii="Palatino Linotype" w:hAnsi="Palatino Linotype"/>
          <w:szCs w:val="22"/>
        </w:rPr>
        <w:t>avgräns</w:t>
      </w:r>
      <w:r w:rsidR="00D96827">
        <w:rPr>
          <w:rFonts w:ascii="Palatino Linotype" w:hAnsi="Palatino Linotype"/>
          <w:szCs w:val="22"/>
        </w:rPr>
        <w:t xml:space="preserve">ning </w:t>
      </w:r>
      <w:r w:rsidRPr="00E7295C" w:rsidR="00D96827">
        <w:rPr>
          <w:rFonts w:ascii="Palatino Linotype" w:hAnsi="Palatino Linotype"/>
          <w:szCs w:val="22"/>
        </w:rPr>
        <w:t xml:space="preserve">till Göteborgsregionen, dels </w:t>
      </w:r>
      <w:r w:rsidR="001550A5">
        <w:rPr>
          <w:rFonts w:ascii="Palatino Linotype" w:hAnsi="Palatino Linotype"/>
          <w:szCs w:val="22"/>
        </w:rPr>
        <w:t xml:space="preserve">på </w:t>
      </w:r>
      <w:r w:rsidR="00D96827">
        <w:rPr>
          <w:rFonts w:ascii="Palatino Linotype" w:hAnsi="Palatino Linotype"/>
          <w:szCs w:val="22"/>
        </w:rPr>
        <w:t>a</w:t>
      </w:r>
      <w:r w:rsidRPr="00E7295C" w:rsidR="00D96827">
        <w:rPr>
          <w:rFonts w:ascii="Palatino Linotype" w:hAnsi="Palatino Linotype"/>
          <w:szCs w:val="22"/>
        </w:rPr>
        <w:t xml:space="preserve">tt BRG i den nya bolagsstrukturen skulle </w:t>
      </w:r>
      <w:r w:rsidR="001550A5">
        <w:rPr>
          <w:rFonts w:ascii="Palatino Linotype" w:hAnsi="Palatino Linotype"/>
          <w:szCs w:val="22"/>
        </w:rPr>
        <w:t>få</w:t>
      </w:r>
      <w:r w:rsidRPr="00E7295C" w:rsidR="00D96827">
        <w:rPr>
          <w:rFonts w:ascii="Palatino Linotype" w:hAnsi="Palatino Linotype"/>
          <w:szCs w:val="22"/>
        </w:rPr>
        <w:t xml:space="preserve"> en mycket begränsad ägarandel. </w:t>
      </w:r>
      <w:r w:rsidR="000459DE">
        <w:rPr>
          <w:rFonts w:ascii="Palatino Linotype" w:hAnsi="Palatino Linotype"/>
          <w:szCs w:val="22"/>
        </w:rPr>
        <w:t xml:space="preserve">BRG:s </w:t>
      </w:r>
      <w:r w:rsidRPr="00E7295C" w:rsidR="00D96827">
        <w:rPr>
          <w:rFonts w:ascii="Palatino Linotype" w:hAnsi="Palatino Linotype"/>
          <w:szCs w:val="22"/>
        </w:rPr>
        <w:t xml:space="preserve">utträde </w:t>
      </w:r>
      <w:r w:rsidR="001550A5">
        <w:rPr>
          <w:rFonts w:ascii="Palatino Linotype" w:hAnsi="Palatino Linotype"/>
          <w:szCs w:val="22"/>
        </w:rPr>
        <w:t xml:space="preserve">anses </w:t>
      </w:r>
      <w:r w:rsidRPr="00E7295C" w:rsidR="00D96827">
        <w:rPr>
          <w:rFonts w:ascii="Palatino Linotype" w:hAnsi="Palatino Linotype"/>
          <w:szCs w:val="22"/>
        </w:rPr>
        <w:t>samtidigt bidra till en mer enhetlig ägarstruktur</w:t>
      </w:r>
      <w:r w:rsidR="000459DE">
        <w:rPr>
          <w:rFonts w:ascii="Palatino Linotype" w:hAnsi="Palatino Linotype"/>
          <w:szCs w:val="22"/>
        </w:rPr>
        <w:t xml:space="preserve"> i Almi.</w:t>
      </w:r>
    </w:p>
    <w:p w:rsidRPr="00942DDF" w:rsidR="00942DDF" w:rsidP="00942DDF" w:rsidRDefault="00942DDF" w14:paraId="37711EC1" w14:textId="4BA24FC3">
      <w:pPr>
        <w:rPr>
          <w:rFonts w:ascii="Palatino Linotype" w:hAnsi="Palatino Linotype"/>
        </w:rPr>
      </w:pPr>
      <w:r w:rsidRPr="1B1040F9">
        <w:rPr>
          <w:rFonts w:ascii="Palatino Linotype" w:hAnsi="Palatino Linotype"/>
        </w:rPr>
        <w:t>Som en del av processen sade Almi upp samtliga samverkansavtal i juli 2024</w:t>
      </w:r>
      <w:r w:rsidRPr="1B1040F9" w:rsidR="001E25D1">
        <w:rPr>
          <w:rFonts w:ascii="Palatino Linotype" w:hAnsi="Palatino Linotype"/>
        </w:rPr>
        <w:t xml:space="preserve"> (löpte ut i december </w:t>
      </w:r>
      <w:r w:rsidRPr="1B1040F9">
        <w:rPr>
          <w:rFonts w:ascii="Palatino Linotype" w:hAnsi="Palatino Linotype"/>
        </w:rPr>
        <w:t>2025</w:t>
      </w:r>
      <w:r w:rsidRPr="1B1040F9" w:rsidR="001E25D1">
        <w:rPr>
          <w:rFonts w:ascii="Palatino Linotype" w:hAnsi="Palatino Linotype"/>
        </w:rPr>
        <w:t>)</w:t>
      </w:r>
      <w:r w:rsidRPr="1B1040F9">
        <w:rPr>
          <w:rFonts w:ascii="Palatino Linotype" w:hAnsi="Palatino Linotype"/>
        </w:rPr>
        <w:t xml:space="preserve">. I augusti 2024 fattade BRG:s styrelse ett inriktningsbeslut om att </w:t>
      </w:r>
      <w:r w:rsidRPr="1B1040F9" w:rsidR="00191CEF">
        <w:rPr>
          <w:rFonts w:ascii="Palatino Linotype" w:hAnsi="Palatino Linotype"/>
        </w:rPr>
        <w:t>primärt</w:t>
      </w:r>
      <w:r w:rsidRPr="1B1040F9">
        <w:rPr>
          <w:rFonts w:ascii="Palatino Linotype" w:hAnsi="Palatino Linotype"/>
        </w:rPr>
        <w:t xml:space="preserve"> verka för att avveckla delägarskapet och gav VD i uppdrag att inleda förhandlingar. I september 2024 presenterade BRG ett förslag på en möjlig modell för utträdet, varefter ett flertal dialoger fördes mellan BRG, Almi och VGR. Under oktober 2024 hölls även ett ordförandemöte mellan BRG och VGR, med en gemensam ambition att hitta en rimlig väg framåt. Förhandlingar om förutsättningarna och den framtida ägarstrukturen har pågått under 2025. Styrelsen har fortlöpande informerats om utvecklingen i dialogen och om villkoren i förhandlingen.</w:t>
      </w:r>
      <w:r w:rsidR="008F653A">
        <w:rPr>
          <w:rFonts w:ascii="Palatino Linotype" w:hAnsi="Palatino Linotype"/>
        </w:rPr>
        <w:t xml:space="preserve"> Vi har även i tidigare uppföljningsrapporter informerat om att det pågår ett strukturprojekt initierat av Almi.</w:t>
      </w:r>
    </w:p>
    <w:p w:rsidR="001F2837" w:rsidP="007C534F" w:rsidRDefault="00177400" w14:paraId="765192F4" w14:textId="02B12F17">
      <w:pPr>
        <w:rPr>
          <w:rFonts w:ascii="Palatino Linotype" w:hAnsi="Palatino Linotype"/>
          <w:szCs w:val="22"/>
        </w:rPr>
      </w:pPr>
      <w:r w:rsidRPr="00177400">
        <w:rPr>
          <w:rFonts w:ascii="Palatino Linotype" w:hAnsi="Palatino Linotype"/>
          <w:szCs w:val="22"/>
        </w:rPr>
        <w:t>BRG bedömer att den av Almi föreslagna omstruktureringen inte medför någon negativ påverkan på små- och medelstora företag i Göteborgsregionen</w:t>
      </w:r>
      <w:r w:rsidR="00DD7FE1">
        <w:rPr>
          <w:rFonts w:ascii="Palatino Linotype" w:hAnsi="Palatino Linotype"/>
          <w:szCs w:val="22"/>
        </w:rPr>
        <w:t xml:space="preserve">, </w:t>
      </w:r>
      <w:r w:rsidRPr="00DD7FE1" w:rsidR="00DD7FE1">
        <w:rPr>
          <w:rFonts w:ascii="Palatino Linotype" w:hAnsi="Palatino Linotype"/>
          <w:szCs w:val="22"/>
        </w:rPr>
        <w:t>vad gäller tillgängligheten till lån, affärsutveckling och kapital.</w:t>
      </w:r>
      <w:r w:rsidR="00DD7FE1">
        <w:rPr>
          <w:rFonts w:ascii="Palatino Linotype" w:hAnsi="Palatino Linotype"/>
          <w:szCs w:val="22"/>
        </w:rPr>
        <w:t xml:space="preserve"> </w:t>
      </w:r>
      <w:r w:rsidRPr="00744651" w:rsidR="00744651">
        <w:rPr>
          <w:rFonts w:ascii="Palatino Linotype" w:hAnsi="Palatino Linotype"/>
          <w:szCs w:val="22"/>
        </w:rPr>
        <w:t>Almi är en viktig marknadskompletterande part</w:t>
      </w:r>
      <w:r w:rsidR="001F2837">
        <w:rPr>
          <w:rFonts w:ascii="Palatino Linotype" w:hAnsi="Palatino Linotype"/>
          <w:szCs w:val="22"/>
        </w:rPr>
        <w:t xml:space="preserve">, men </w:t>
      </w:r>
      <w:r w:rsidR="00B97D1F">
        <w:rPr>
          <w:rFonts w:ascii="Palatino Linotype" w:hAnsi="Palatino Linotype"/>
          <w:szCs w:val="22"/>
        </w:rPr>
        <w:t xml:space="preserve">är </w:t>
      </w:r>
      <w:r w:rsidRPr="00744651" w:rsidR="00744651">
        <w:rPr>
          <w:rFonts w:ascii="Palatino Linotype" w:hAnsi="Palatino Linotype"/>
          <w:szCs w:val="22"/>
        </w:rPr>
        <w:t>totalt sett en liten kreditgivare. </w:t>
      </w:r>
    </w:p>
    <w:p w:rsidR="00343BCB" w:rsidP="007C534F" w:rsidRDefault="00AF089F" w14:paraId="66267250" w14:textId="08DBE0F4">
      <w:pPr>
        <w:rPr>
          <w:rFonts w:ascii="Palatino Linotype" w:hAnsi="Palatino Linotype"/>
          <w:szCs w:val="22"/>
        </w:rPr>
      </w:pPr>
      <w:r>
        <w:rPr>
          <w:rFonts w:ascii="Palatino Linotype" w:hAnsi="Palatino Linotype"/>
          <w:szCs w:val="22"/>
        </w:rPr>
        <w:t xml:space="preserve">Även om BRG träder ur som delägare kan </w:t>
      </w:r>
      <w:r w:rsidR="00FC5364">
        <w:rPr>
          <w:rFonts w:ascii="Palatino Linotype" w:hAnsi="Palatino Linotype"/>
          <w:szCs w:val="22"/>
        </w:rPr>
        <w:t>samverkan, om d</w:t>
      </w:r>
      <w:r>
        <w:rPr>
          <w:rFonts w:ascii="Palatino Linotype" w:hAnsi="Palatino Linotype"/>
          <w:szCs w:val="22"/>
        </w:rPr>
        <w:t xml:space="preserve">et bedöms relevant, fortsatt </w:t>
      </w:r>
      <w:r w:rsidR="00FC5364">
        <w:rPr>
          <w:rFonts w:ascii="Palatino Linotype" w:hAnsi="Palatino Linotype"/>
          <w:szCs w:val="22"/>
        </w:rPr>
        <w:t xml:space="preserve">ske med det nya regionala </w:t>
      </w:r>
      <w:r>
        <w:rPr>
          <w:rFonts w:ascii="Palatino Linotype" w:hAnsi="Palatino Linotype"/>
          <w:szCs w:val="22"/>
        </w:rPr>
        <w:t xml:space="preserve">Almi-bolaget. En sådan samverkan </w:t>
      </w:r>
      <w:r w:rsidR="00343BCB">
        <w:rPr>
          <w:rFonts w:ascii="Palatino Linotype" w:hAnsi="Palatino Linotype"/>
          <w:szCs w:val="22"/>
        </w:rPr>
        <w:t>baseras då inte på delägande</w:t>
      </w:r>
      <w:r w:rsidR="00A55FB7">
        <w:rPr>
          <w:rFonts w:ascii="Palatino Linotype" w:hAnsi="Palatino Linotype"/>
          <w:szCs w:val="22"/>
        </w:rPr>
        <w:t xml:space="preserve"> utan </w:t>
      </w:r>
      <w:r w:rsidR="00CB5A62">
        <w:rPr>
          <w:rFonts w:ascii="Palatino Linotype" w:hAnsi="Palatino Linotype"/>
          <w:szCs w:val="22"/>
        </w:rPr>
        <w:t xml:space="preserve">på </w:t>
      </w:r>
      <w:r w:rsidR="00A55FB7">
        <w:rPr>
          <w:rFonts w:ascii="Palatino Linotype" w:hAnsi="Palatino Linotype"/>
          <w:szCs w:val="22"/>
        </w:rPr>
        <w:t>form</w:t>
      </w:r>
      <w:r w:rsidR="00CB5A62">
        <w:rPr>
          <w:rFonts w:ascii="Palatino Linotype" w:hAnsi="Palatino Linotype"/>
          <w:szCs w:val="22"/>
        </w:rPr>
        <w:t>er</w:t>
      </w:r>
      <w:r w:rsidR="00A55FB7">
        <w:rPr>
          <w:rFonts w:ascii="Palatino Linotype" w:hAnsi="Palatino Linotype"/>
          <w:szCs w:val="22"/>
        </w:rPr>
        <w:t xml:space="preserve"> </w:t>
      </w:r>
      <w:r w:rsidR="00343BCB">
        <w:rPr>
          <w:rFonts w:ascii="Palatino Linotype" w:hAnsi="Palatino Linotype"/>
          <w:szCs w:val="22"/>
        </w:rPr>
        <w:t xml:space="preserve">som möjliggör att insatser kan riktas företag i Göteborgsregionen. </w:t>
      </w:r>
    </w:p>
    <w:p w:rsidR="007C534F" w:rsidP="007C534F" w:rsidRDefault="00657044" w14:paraId="01B7951E" w14:textId="25DAB3CD">
      <w:pPr>
        <w:rPr>
          <w:rFonts w:ascii="Palatino Linotype" w:hAnsi="Palatino Linotype" w:eastAsiaTheme="majorEastAsia"/>
        </w:rPr>
      </w:pPr>
      <w:r w:rsidRPr="00657044">
        <w:rPr>
          <w:rFonts w:ascii="Palatino Linotype" w:hAnsi="Palatino Linotype"/>
          <w:szCs w:val="22"/>
        </w:rPr>
        <w:t xml:space="preserve"> </w:t>
      </w:r>
      <w:r w:rsidRPr="003973FC" w:rsidR="007C534F">
        <w:rPr>
          <w:rFonts w:ascii="Palatino Linotype" w:hAnsi="Palatino Linotype" w:eastAsiaTheme="majorEastAsia"/>
        </w:rPr>
        <w:t xml:space="preserve">BRG:s utträde </w:t>
      </w:r>
      <w:r w:rsidR="000459DE">
        <w:rPr>
          <w:rFonts w:ascii="Palatino Linotype" w:hAnsi="Palatino Linotype" w:eastAsiaTheme="majorEastAsia"/>
        </w:rPr>
        <w:t xml:space="preserve">medför </w:t>
      </w:r>
      <w:r w:rsidR="00B62E18">
        <w:rPr>
          <w:rFonts w:ascii="Palatino Linotype" w:hAnsi="Palatino Linotype" w:eastAsiaTheme="majorEastAsia"/>
        </w:rPr>
        <w:t>a</w:t>
      </w:r>
      <w:r w:rsidRPr="003973FC" w:rsidR="007C534F">
        <w:rPr>
          <w:rFonts w:ascii="Palatino Linotype" w:hAnsi="Palatino Linotype" w:eastAsiaTheme="majorEastAsia"/>
        </w:rPr>
        <w:t xml:space="preserve">tt ägarstrukturen anpassas till den modell som tillämpas i övriga delar av landet, vilket bidrar till ökad enhetlighet och likabehandling inom </w:t>
      </w:r>
      <w:proofErr w:type="spellStart"/>
      <w:r w:rsidRPr="003973FC" w:rsidR="007C534F">
        <w:rPr>
          <w:rFonts w:ascii="Palatino Linotype" w:hAnsi="Palatino Linotype" w:eastAsiaTheme="majorEastAsia"/>
        </w:rPr>
        <w:t>Almi-koncernen</w:t>
      </w:r>
      <w:proofErr w:type="spellEnd"/>
      <w:r w:rsidRPr="003973FC" w:rsidR="007C534F">
        <w:rPr>
          <w:rFonts w:ascii="Palatino Linotype" w:hAnsi="Palatino Linotype" w:eastAsiaTheme="majorEastAsia"/>
        </w:rPr>
        <w:t>.</w:t>
      </w:r>
    </w:p>
    <w:p w:rsidR="005611CC" w:rsidP="005611CC" w:rsidRDefault="005611CC" w14:paraId="0D03B01A" w14:textId="24F364D5">
      <w:pPr>
        <w:rPr>
          <w:rFonts w:ascii="Palatino Linotype" w:hAnsi="Palatino Linotype"/>
          <w:szCs w:val="22"/>
        </w:rPr>
      </w:pPr>
      <w:r w:rsidRPr="005611CC">
        <w:rPr>
          <w:rFonts w:ascii="Palatino Linotype" w:hAnsi="Palatino Linotype" w:eastAsiaTheme="majorEastAsia"/>
          <w:i/>
          <w:iCs/>
        </w:rPr>
        <w:t>Förslag till beslut</w:t>
      </w:r>
      <w:r w:rsidR="008F653A">
        <w:rPr>
          <w:rFonts w:ascii="Palatino Linotype" w:hAnsi="Palatino Linotype" w:eastAsiaTheme="majorEastAsia"/>
          <w:i/>
          <w:iCs/>
        </w:rPr>
        <w:br/>
      </w:r>
      <w:r w:rsidRPr="004B7088">
        <w:rPr>
          <w:rFonts w:ascii="Palatino Linotype" w:hAnsi="Palatino Linotype"/>
          <w:szCs w:val="22"/>
        </w:rPr>
        <w:t xml:space="preserve">En överenskommelse har nåtts med Almi och VGR, </w:t>
      </w:r>
      <w:r w:rsidR="000732D7">
        <w:rPr>
          <w:rFonts w:ascii="Palatino Linotype" w:hAnsi="Palatino Linotype"/>
          <w:szCs w:val="22"/>
        </w:rPr>
        <w:t xml:space="preserve">vilket </w:t>
      </w:r>
      <w:r w:rsidR="0003284B">
        <w:rPr>
          <w:rFonts w:ascii="Palatino Linotype" w:hAnsi="Palatino Linotype"/>
          <w:szCs w:val="22"/>
        </w:rPr>
        <w:t xml:space="preserve">har </w:t>
      </w:r>
      <w:r w:rsidRPr="004B7088">
        <w:rPr>
          <w:rFonts w:ascii="Palatino Linotype" w:hAnsi="Palatino Linotype"/>
          <w:szCs w:val="22"/>
        </w:rPr>
        <w:t xml:space="preserve">resulterat i </w:t>
      </w:r>
      <w:r w:rsidR="0003284B">
        <w:rPr>
          <w:rFonts w:ascii="Palatino Linotype" w:hAnsi="Palatino Linotype"/>
          <w:szCs w:val="22"/>
        </w:rPr>
        <w:t xml:space="preserve">det bifogade </w:t>
      </w:r>
      <w:r w:rsidRPr="004B7088">
        <w:rPr>
          <w:rFonts w:ascii="Palatino Linotype" w:hAnsi="Palatino Linotype"/>
          <w:szCs w:val="22"/>
        </w:rPr>
        <w:t>avtalsförslag</w:t>
      </w:r>
      <w:r w:rsidR="0003284B">
        <w:rPr>
          <w:rFonts w:ascii="Palatino Linotype" w:hAnsi="Palatino Linotype"/>
          <w:szCs w:val="22"/>
        </w:rPr>
        <w:t>et (bilaga 1). Avtalet r</w:t>
      </w:r>
      <w:r w:rsidRPr="004B7088">
        <w:rPr>
          <w:rFonts w:ascii="Palatino Linotype" w:hAnsi="Palatino Linotype"/>
          <w:szCs w:val="22"/>
        </w:rPr>
        <w:t>eglerar inlösen av BRG:s andelar samt övriga villkor.</w:t>
      </w:r>
      <w:r w:rsidR="000F3494">
        <w:rPr>
          <w:rFonts w:ascii="Palatino Linotype" w:hAnsi="Palatino Linotype"/>
          <w:szCs w:val="22"/>
        </w:rPr>
        <w:t xml:space="preserve"> Det omfattar både</w:t>
      </w:r>
      <w:r w:rsidRPr="39704656">
        <w:rPr>
          <w:rFonts w:ascii="Palatino Linotype" w:hAnsi="Palatino Linotype"/>
          <w:szCs w:val="22"/>
        </w:rPr>
        <w:t xml:space="preserve"> BRG:s </w:t>
      </w:r>
      <w:r w:rsidR="00B62E18">
        <w:rPr>
          <w:rFonts w:ascii="Palatino Linotype" w:hAnsi="Palatino Linotype"/>
          <w:szCs w:val="22"/>
        </w:rPr>
        <w:t xml:space="preserve">åtagande om </w:t>
      </w:r>
      <w:r w:rsidRPr="39704656">
        <w:rPr>
          <w:rFonts w:ascii="Palatino Linotype" w:hAnsi="Palatino Linotype"/>
          <w:szCs w:val="22"/>
        </w:rPr>
        <w:t>drift</w:t>
      </w:r>
      <w:r w:rsidR="00B62E18">
        <w:rPr>
          <w:rFonts w:ascii="Palatino Linotype" w:hAnsi="Palatino Linotype"/>
          <w:szCs w:val="22"/>
        </w:rPr>
        <w:t>anslag</w:t>
      </w:r>
      <w:r w:rsidRPr="39704656">
        <w:rPr>
          <w:rFonts w:ascii="Palatino Linotype" w:hAnsi="Palatino Linotype"/>
          <w:szCs w:val="22"/>
        </w:rPr>
        <w:t xml:space="preserve"> för 2025 och 2026</w:t>
      </w:r>
      <w:r w:rsidR="000F3494">
        <w:rPr>
          <w:rFonts w:ascii="Palatino Linotype" w:hAnsi="Palatino Linotype"/>
          <w:szCs w:val="22"/>
        </w:rPr>
        <w:t xml:space="preserve"> samt</w:t>
      </w:r>
      <w:r w:rsidR="00B04177">
        <w:rPr>
          <w:rFonts w:ascii="Palatino Linotype" w:hAnsi="Palatino Linotype"/>
          <w:szCs w:val="22"/>
        </w:rPr>
        <w:t xml:space="preserve"> en överenskommen</w:t>
      </w:r>
      <w:r w:rsidRPr="39704656">
        <w:rPr>
          <w:rFonts w:ascii="Palatino Linotype" w:hAnsi="Palatino Linotype"/>
          <w:szCs w:val="22"/>
        </w:rPr>
        <w:t xml:space="preserve"> ersättning för aktierna</w:t>
      </w:r>
      <w:r w:rsidR="00212B59">
        <w:rPr>
          <w:rFonts w:ascii="Palatino Linotype" w:hAnsi="Palatino Linotype"/>
          <w:szCs w:val="22"/>
        </w:rPr>
        <w:t xml:space="preserve"> om ca 20 mkr</w:t>
      </w:r>
      <w:r w:rsidRPr="39704656">
        <w:rPr>
          <w:rFonts w:ascii="Palatino Linotype" w:hAnsi="Palatino Linotype"/>
          <w:szCs w:val="22"/>
        </w:rPr>
        <w:t>. Värderingen har gjorts av Almi</w:t>
      </w:r>
      <w:r w:rsidR="00606000">
        <w:rPr>
          <w:rFonts w:ascii="Palatino Linotype" w:hAnsi="Palatino Linotype"/>
          <w:szCs w:val="22"/>
        </w:rPr>
        <w:t>,</w:t>
      </w:r>
      <w:r w:rsidRPr="39704656">
        <w:rPr>
          <w:rFonts w:ascii="Palatino Linotype" w:hAnsi="Palatino Linotype"/>
          <w:szCs w:val="22"/>
        </w:rPr>
        <w:t xml:space="preserve"> och en oberoende second </w:t>
      </w:r>
      <w:proofErr w:type="spellStart"/>
      <w:r w:rsidRPr="39704656">
        <w:rPr>
          <w:rFonts w:ascii="Palatino Linotype" w:hAnsi="Palatino Linotype"/>
          <w:szCs w:val="22"/>
        </w:rPr>
        <w:t>opinon</w:t>
      </w:r>
      <w:proofErr w:type="spellEnd"/>
      <w:r w:rsidRPr="39704656">
        <w:rPr>
          <w:rFonts w:ascii="Palatino Linotype" w:hAnsi="Palatino Linotype"/>
          <w:szCs w:val="22"/>
        </w:rPr>
        <w:t xml:space="preserve"> </w:t>
      </w:r>
      <w:r w:rsidR="00606000">
        <w:rPr>
          <w:rFonts w:ascii="Palatino Linotype" w:hAnsi="Palatino Linotype"/>
          <w:szCs w:val="22"/>
        </w:rPr>
        <w:t xml:space="preserve">från </w:t>
      </w:r>
      <w:r w:rsidRPr="39704656">
        <w:rPr>
          <w:rFonts w:ascii="Palatino Linotype" w:hAnsi="Palatino Linotype"/>
          <w:szCs w:val="22"/>
        </w:rPr>
        <w:t xml:space="preserve">KPMG </w:t>
      </w:r>
      <w:r w:rsidR="00606000">
        <w:rPr>
          <w:rFonts w:ascii="Palatino Linotype" w:hAnsi="Palatino Linotype"/>
          <w:szCs w:val="22"/>
        </w:rPr>
        <w:t xml:space="preserve">har </w:t>
      </w:r>
      <w:r w:rsidRPr="39704656">
        <w:rPr>
          <w:rFonts w:ascii="Palatino Linotype" w:hAnsi="Palatino Linotype"/>
          <w:szCs w:val="22"/>
        </w:rPr>
        <w:t>bekräftat värderingen</w:t>
      </w:r>
      <w:r w:rsidR="00D102D9">
        <w:rPr>
          <w:rFonts w:ascii="Palatino Linotype" w:hAnsi="Palatino Linotype"/>
          <w:szCs w:val="22"/>
        </w:rPr>
        <w:t>,</w:t>
      </w:r>
      <w:r w:rsidR="00306A02">
        <w:rPr>
          <w:rFonts w:ascii="Palatino Linotype" w:hAnsi="Palatino Linotype"/>
          <w:szCs w:val="22"/>
        </w:rPr>
        <w:t xml:space="preserve"> som bedöms ge en rimlig ekonomisk ersättning</w:t>
      </w:r>
      <w:r w:rsidRPr="39704656">
        <w:rPr>
          <w:rFonts w:ascii="Palatino Linotype" w:hAnsi="Palatino Linotype"/>
          <w:szCs w:val="22"/>
        </w:rPr>
        <w:t xml:space="preserve">. BRG </w:t>
      </w:r>
      <w:r w:rsidR="00C002C5">
        <w:rPr>
          <w:rFonts w:ascii="Palatino Linotype" w:hAnsi="Palatino Linotype"/>
          <w:szCs w:val="22"/>
        </w:rPr>
        <w:t>ser</w:t>
      </w:r>
      <w:r w:rsidR="00FE11D3">
        <w:rPr>
          <w:rFonts w:ascii="Palatino Linotype" w:hAnsi="Palatino Linotype"/>
          <w:szCs w:val="22"/>
        </w:rPr>
        <w:t xml:space="preserve"> att den slutliga </w:t>
      </w:r>
      <w:r>
        <w:rPr>
          <w:rFonts w:ascii="Palatino Linotype" w:hAnsi="Palatino Linotype"/>
          <w:szCs w:val="22"/>
        </w:rPr>
        <w:t xml:space="preserve">ersättningen </w:t>
      </w:r>
      <w:r w:rsidR="00FE11D3">
        <w:rPr>
          <w:rFonts w:ascii="Palatino Linotype" w:hAnsi="Palatino Linotype"/>
          <w:szCs w:val="22"/>
        </w:rPr>
        <w:t>kan komma att möjliggöra framtida utdelning</w:t>
      </w:r>
      <w:r w:rsidR="008F653A">
        <w:rPr>
          <w:rFonts w:ascii="Palatino Linotype" w:hAnsi="Palatino Linotype"/>
          <w:szCs w:val="22"/>
        </w:rPr>
        <w:t xml:space="preserve"> till ägaren</w:t>
      </w:r>
      <w:r w:rsidR="00FE11D3">
        <w:rPr>
          <w:rFonts w:ascii="Palatino Linotype" w:hAnsi="Palatino Linotype"/>
          <w:szCs w:val="22"/>
        </w:rPr>
        <w:t xml:space="preserve">. </w:t>
      </w:r>
      <w:r>
        <w:rPr>
          <w:rFonts w:ascii="Palatino Linotype" w:hAnsi="Palatino Linotype"/>
          <w:szCs w:val="22"/>
        </w:rPr>
        <w:t xml:space="preserve"> </w:t>
      </w:r>
    </w:p>
    <w:p w:rsidRPr="00B0436D" w:rsidR="00931024" w:rsidP="00931024" w:rsidRDefault="005611CC" w14:paraId="3BAF767E" w14:textId="20B48142">
      <w:pPr>
        <w:rPr>
          <w:rFonts w:ascii="Palatino Linotype" w:hAnsi="Palatino Linotype"/>
          <w:szCs w:val="22"/>
        </w:rPr>
      </w:pPr>
      <w:r>
        <w:rPr>
          <w:rFonts w:ascii="Palatino Linotype" w:hAnsi="Palatino Linotype"/>
          <w:szCs w:val="22"/>
        </w:rPr>
        <w:t xml:space="preserve">Styrelsen föreslås godkänna avtalet och ge </w:t>
      </w:r>
      <w:r w:rsidRPr="00B0436D" w:rsidR="00931024">
        <w:rPr>
          <w:rFonts w:ascii="Palatino Linotype" w:hAnsi="Palatino Linotype"/>
          <w:szCs w:val="22"/>
        </w:rPr>
        <w:t xml:space="preserve">VD i uppdrag att vidta de åtgärder som behövs för att underteckna </w:t>
      </w:r>
      <w:r w:rsidR="002C5CF1">
        <w:rPr>
          <w:rFonts w:ascii="Palatino Linotype" w:hAnsi="Palatino Linotype"/>
          <w:szCs w:val="22"/>
        </w:rPr>
        <w:t xml:space="preserve">det, inklusive att besluta om </w:t>
      </w:r>
      <w:r w:rsidRPr="00B0436D" w:rsidR="00931024">
        <w:rPr>
          <w:rFonts w:ascii="Palatino Linotype" w:hAnsi="Palatino Linotype"/>
          <w:szCs w:val="22"/>
        </w:rPr>
        <w:t>mindre redaktionella justeringar som inte förändrar avtalets grundförutsättningar.</w:t>
      </w:r>
      <w:r>
        <w:rPr>
          <w:rFonts w:ascii="Palatino Linotype" w:hAnsi="Palatino Linotype"/>
          <w:szCs w:val="22"/>
        </w:rPr>
        <w:t xml:space="preserve"> </w:t>
      </w:r>
      <w:r w:rsidR="005E571F">
        <w:rPr>
          <w:rFonts w:ascii="Palatino Linotype" w:hAnsi="Palatino Linotype"/>
          <w:szCs w:val="22"/>
        </w:rPr>
        <w:t>Ärendet hemställs till kommunfullmäktige</w:t>
      </w:r>
      <w:r w:rsidR="002B0526">
        <w:rPr>
          <w:rFonts w:ascii="Palatino Linotype" w:hAnsi="Palatino Linotype"/>
          <w:szCs w:val="22"/>
        </w:rPr>
        <w:t xml:space="preserve">. </w:t>
      </w:r>
    </w:p>
    <w:p w:rsidRPr="00863615" w:rsidR="00594142" w:rsidP="00594142" w:rsidRDefault="2ADF3041" w14:paraId="108A0804" w14:textId="7239B590">
      <w:pPr>
        <w:rPr>
          <w:rFonts w:ascii="Palatino Linotype" w:hAnsi="Palatino Linotype" w:eastAsiaTheme="majorEastAsia"/>
          <w:highlight w:val="yellow"/>
        </w:rPr>
      </w:pPr>
      <w:r w:rsidRPr="008F653A">
        <w:rPr>
          <w:rFonts w:ascii="Palatino Linotype" w:hAnsi="Palatino Linotype" w:eastAsiaTheme="majorEastAsia"/>
          <w:i/>
          <w:iCs/>
        </w:rPr>
        <w:t>V</w:t>
      </w:r>
      <w:r w:rsidRPr="008F653A" w:rsidR="408A37EB">
        <w:rPr>
          <w:rFonts w:ascii="Palatino Linotype" w:hAnsi="Palatino Linotype" w:eastAsiaTheme="majorEastAsia"/>
          <w:i/>
          <w:iCs/>
        </w:rPr>
        <w:t>GR</w:t>
      </w:r>
      <w:r w:rsidRPr="008F653A" w:rsidR="468D28BB">
        <w:rPr>
          <w:rFonts w:ascii="Palatino Linotype" w:hAnsi="Palatino Linotype" w:eastAsiaTheme="majorEastAsia"/>
          <w:i/>
          <w:iCs/>
        </w:rPr>
        <w:t>, beslutsprocess</w:t>
      </w:r>
      <w:r w:rsidR="00A01A4B">
        <w:br/>
      </w:r>
      <w:r w:rsidRPr="00946BD0" w:rsidR="00931024">
        <w:rPr>
          <w:rFonts w:ascii="Palatino Linotype" w:hAnsi="Palatino Linotype" w:eastAsiaTheme="majorEastAsia"/>
        </w:rPr>
        <w:t xml:space="preserve">Motsvarande beslutsprocess har hanterats av VGR. </w:t>
      </w:r>
      <w:r w:rsidRPr="00946BD0" w:rsidR="00594142">
        <w:rPr>
          <w:rFonts w:ascii="Palatino Linotype" w:hAnsi="Palatino Linotype" w:eastAsiaTheme="majorEastAsia"/>
        </w:rPr>
        <w:t>Beslut inom VGR väntas</w:t>
      </w:r>
      <w:r w:rsidRPr="00946BD0" w:rsidR="004730B6">
        <w:rPr>
          <w:rFonts w:ascii="Palatino Linotype" w:hAnsi="Palatino Linotype" w:eastAsiaTheme="majorEastAsia"/>
        </w:rPr>
        <w:t xml:space="preserve"> fattas</w:t>
      </w:r>
      <w:r w:rsidRPr="00946BD0" w:rsidR="00594142">
        <w:rPr>
          <w:rFonts w:ascii="Palatino Linotype" w:hAnsi="Palatino Linotype" w:eastAsiaTheme="majorEastAsia"/>
        </w:rPr>
        <w:t xml:space="preserve"> av Regionfullmäktige 17 februari</w:t>
      </w:r>
      <w:r w:rsidRPr="00946BD0" w:rsidR="004E39B5">
        <w:rPr>
          <w:rFonts w:ascii="Palatino Linotype" w:hAnsi="Palatino Linotype" w:eastAsiaTheme="majorEastAsia"/>
        </w:rPr>
        <w:t xml:space="preserve">, efter föregående </w:t>
      </w:r>
      <w:r w:rsidRPr="00946BD0" w:rsidR="00594142">
        <w:rPr>
          <w:rFonts w:ascii="Palatino Linotype" w:hAnsi="Palatino Linotype" w:eastAsiaTheme="majorEastAsia"/>
        </w:rPr>
        <w:t>beslut i Regionstyrelsen 3 februari.</w:t>
      </w:r>
      <w:r w:rsidRPr="00863615" w:rsidR="00594142">
        <w:rPr>
          <w:rFonts w:ascii="Palatino Linotype" w:hAnsi="Palatino Linotype" w:eastAsiaTheme="majorEastAsia"/>
          <w:color w:val="FF0000"/>
          <w:highlight w:val="yellow"/>
        </w:rPr>
        <w:t xml:space="preserve"> </w:t>
      </w:r>
    </w:p>
    <w:p w:rsidR="00B82545" w:rsidP="39704656" w:rsidRDefault="178950B3" w14:paraId="16AFE0F9" w14:textId="35CD8556">
      <w:pPr>
        <w:rPr>
          <w:rFonts w:ascii="Palatino Linotype" w:hAnsi="Palatino Linotype"/>
        </w:rPr>
      </w:pPr>
      <w:r w:rsidRPr="008F653A">
        <w:rPr>
          <w:rFonts w:ascii="Palatino Linotype" w:hAnsi="Palatino Linotype" w:eastAsiaTheme="majorEastAsia"/>
          <w:i/>
          <w:iCs/>
        </w:rPr>
        <w:t>Verkställ</w:t>
      </w:r>
      <w:r w:rsidRPr="008F653A" w:rsidR="00B82DA2">
        <w:rPr>
          <w:rFonts w:ascii="Palatino Linotype" w:hAnsi="Palatino Linotype" w:eastAsiaTheme="majorEastAsia"/>
          <w:i/>
          <w:iCs/>
        </w:rPr>
        <w:t>s genom</w:t>
      </w:r>
      <w:r w:rsidRPr="008F653A" w:rsidR="00E10371">
        <w:rPr>
          <w:rFonts w:ascii="Palatino Linotype" w:hAnsi="Palatino Linotype" w:eastAsiaTheme="majorEastAsia"/>
          <w:i/>
          <w:iCs/>
        </w:rPr>
        <w:t xml:space="preserve"> </w:t>
      </w:r>
      <w:r w:rsidRPr="008F653A">
        <w:rPr>
          <w:rFonts w:ascii="Palatino Linotype" w:hAnsi="Palatino Linotype" w:eastAsiaTheme="majorEastAsia"/>
          <w:i/>
          <w:iCs/>
        </w:rPr>
        <w:t>b</w:t>
      </w:r>
      <w:r w:rsidRPr="008F653A" w:rsidR="031D1DBF">
        <w:rPr>
          <w:rFonts w:ascii="Palatino Linotype" w:hAnsi="Palatino Linotype" w:eastAsiaTheme="majorEastAsia"/>
          <w:i/>
          <w:iCs/>
        </w:rPr>
        <w:t>olagsstämma</w:t>
      </w:r>
      <w:r w:rsidRPr="39704656" w:rsidR="59BA3781">
        <w:rPr>
          <w:rFonts w:ascii="Arial Black" w:hAnsi="Arial Black"/>
          <w:color w:val="3B5776"/>
          <w:sz w:val="24"/>
        </w:rPr>
        <w:t xml:space="preserve"> </w:t>
      </w:r>
      <w:r w:rsidR="00A01A4B">
        <w:br/>
      </w:r>
      <w:r w:rsidRPr="1B1040F9" w:rsidR="00F44635">
        <w:rPr>
          <w:rFonts w:ascii="Palatino Linotype" w:hAnsi="Palatino Linotype"/>
        </w:rPr>
        <w:t>Efter kommunfullmäktige</w:t>
      </w:r>
      <w:r w:rsidRPr="1B1040F9" w:rsidR="00261364">
        <w:rPr>
          <w:rFonts w:ascii="Palatino Linotype" w:hAnsi="Palatino Linotype"/>
        </w:rPr>
        <w:t>s</w:t>
      </w:r>
      <w:r w:rsidRPr="1B1040F9" w:rsidR="0022217B">
        <w:rPr>
          <w:rFonts w:ascii="Palatino Linotype" w:hAnsi="Palatino Linotype"/>
        </w:rPr>
        <w:t xml:space="preserve"> godkännande kan </w:t>
      </w:r>
      <w:r w:rsidR="00C05CEB">
        <w:rPr>
          <w:rFonts w:ascii="Palatino Linotype" w:hAnsi="Palatino Linotype"/>
        </w:rPr>
        <w:t>ärendet</w:t>
      </w:r>
      <w:r w:rsidRPr="1B1040F9" w:rsidR="39239665">
        <w:rPr>
          <w:rFonts w:ascii="Palatino Linotype" w:hAnsi="Palatino Linotype"/>
        </w:rPr>
        <w:t xml:space="preserve"> verkställas genom bolagsstämma</w:t>
      </w:r>
      <w:r w:rsidRPr="1B1040F9" w:rsidR="00261364">
        <w:rPr>
          <w:rFonts w:ascii="Palatino Linotype" w:hAnsi="Palatino Linotype"/>
        </w:rPr>
        <w:t xml:space="preserve"> i Almi Väst</w:t>
      </w:r>
      <w:r w:rsidRPr="1B1040F9" w:rsidR="39239665">
        <w:rPr>
          <w:rFonts w:ascii="Palatino Linotype" w:hAnsi="Palatino Linotype"/>
        </w:rPr>
        <w:t xml:space="preserve">. </w:t>
      </w:r>
      <w:r w:rsidRPr="1B1040F9" w:rsidR="30A0DB97">
        <w:rPr>
          <w:rFonts w:ascii="Palatino Linotype" w:hAnsi="Palatino Linotype"/>
        </w:rPr>
        <w:t xml:space="preserve">BRG kommer </w:t>
      </w:r>
      <w:r w:rsidRPr="1B1040F9" w:rsidR="3FB34DBD">
        <w:rPr>
          <w:rFonts w:ascii="Palatino Linotype" w:hAnsi="Palatino Linotype"/>
        </w:rPr>
        <w:t xml:space="preserve">vid </w:t>
      </w:r>
      <w:r w:rsidRPr="1B1040F9" w:rsidR="00142837">
        <w:rPr>
          <w:rFonts w:ascii="Palatino Linotype" w:hAnsi="Palatino Linotype"/>
        </w:rPr>
        <w:t xml:space="preserve">ett </w:t>
      </w:r>
      <w:r w:rsidRPr="1B1040F9" w:rsidR="3FB34DBD">
        <w:rPr>
          <w:rFonts w:ascii="Palatino Linotype" w:hAnsi="Palatino Linotype"/>
        </w:rPr>
        <w:t>senare</w:t>
      </w:r>
      <w:r w:rsidRPr="1B1040F9" w:rsidR="006427CD">
        <w:rPr>
          <w:rFonts w:ascii="Palatino Linotype" w:hAnsi="Palatino Linotype"/>
        </w:rPr>
        <w:t xml:space="preserve"> styrelse</w:t>
      </w:r>
      <w:r w:rsidRPr="1B1040F9" w:rsidR="0022217B">
        <w:rPr>
          <w:rFonts w:ascii="Palatino Linotype" w:hAnsi="Palatino Linotype"/>
        </w:rPr>
        <w:t>möte</w:t>
      </w:r>
      <w:r w:rsidRPr="1B1040F9" w:rsidR="3FB34DBD">
        <w:rPr>
          <w:rFonts w:ascii="Palatino Linotype" w:hAnsi="Palatino Linotype"/>
        </w:rPr>
        <w:t xml:space="preserve"> </w:t>
      </w:r>
      <w:r w:rsidRPr="1B1040F9" w:rsidR="30A0DB97">
        <w:rPr>
          <w:rFonts w:ascii="Palatino Linotype" w:hAnsi="Palatino Linotype"/>
        </w:rPr>
        <w:t xml:space="preserve">utse ombud till denna stämma. </w:t>
      </w:r>
      <w:r w:rsidRPr="1B1040F9" w:rsidR="00142837">
        <w:rPr>
          <w:rFonts w:ascii="Palatino Linotype" w:hAnsi="Palatino Linotype"/>
        </w:rPr>
        <w:t>Bolagsstämman kommer dels fatta beslut</w:t>
      </w:r>
      <w:r w:rsidRPr="1B1040F9" w:rsidR="39239665">
        <w:rPr>
          <w:rFonts w:ascii="Palatino Linotype" w:hAnsi="Palatino Linotype"/>
        </w:rPr>
        <w:t xml:space="preserve"> om indragning av BRG:s </w:t>
      </w:r>
      <w:r w:rsidRPr="1B1040F9" w:rsidR="64BD7E75">
        <w:rPr>
          <w:rFonts w:ascii="Palatino Linotype" w:hAnsi="Palatino Linotype"/>
        </w:rPr>
        <w:t>aktier, dels</w:t>
      </w:r>
      <w:r w:rsidRPr="1B1040F9" w:rsidR="39239665">
        <w:rPr>
          <w:rFonts w:ascii="Palatino Linotype" w:hAnsi="Palatino Linotype"/>
        </w:rPr>
        <w:t xml:space="preserve"> </w:t>
      </w:r>
      <w:r w:rsidRPr="1B1040F9" w:rsidR="00142837">
        <w:rPr>
          <w:rFonts w:ascii="Palatino Linotype" w:hAnsi="Palatino Linotype"/>
        </w:rPr>
        <w:t xml:space="preserve">om </w:t>
      </w:r>
      <w:r w:rsidRPr="1B1040F9" w:rsidR="39239665">
        <w:rPr>
          <w:rFonts w:ascii="Palatino Linotype" w:hAnsi="Palatino Linotype"/>
        </w:rPr>
        <w:t xml:space="preserve">genomförande av fondemission i syfte att återställa aktiekapitalet samt övriga nödvändiga beslut som följer av ärendet. </w:t>
      </w:r>
    </w:p>
    <w:p w:rsidRPr="00436489" w:rsidR="006427CD" w:rsidP="39704656" w:rsidRDefault="00B82545" w14:paraId="06D1069B" w14:textId="7A3D720D">
      <w:pPr>
        <w:rPr>
          <w:rFonts w:ascii="Palatino Linotype" w:hAnsi="Palatino Linotype"/>
          <w:szCs w:val="22"/>
        </w:rPr>
      </w:pPr>
      <w:r w:rsidRPr="00B82545">
        <w:rPr>
          <w:rFonts w:ascii="Palatino Linotype" w:hAnsi="Palatino Linotype"/>
          <w:szCs w:val="22"/>
        </w:rPr>
        <w:t xml:space="preserve">Det finns inget aktieägaravtal </w:t>
      </w:r>
      <w:r w:rsidR="00030782">
        <w:rPr>
          <w:rFonts w:ascii="Palatino Linotype" w:hAnsi="Palatino Linotype"/>
          <w:szCs w:val="22"/>
        </w:rPr>
        <w:t xml:space="preserve">för Almi Väst. Verksamheten </w:t>
      </w:r>
      <w:r w:rsidRPr="00B82545">
        <w:rPr>
          <w:rFonts w:ascii="Palatino Linotype" w:hAnsi="Palatino Linotype"/>
          <w:szCs w:val="22"/>
        </w:rPr>
        <w:t xml:space="preserve">regleras </w:t>
      </w:r>
      <w:r w:rsidR="00030782">
        <w:rPr>
          <w:rFonts w:ascii="Palatino Linotype" w:hAnsi="Palatino Linotype"/>
          <w:szCs w:val="22"/>
        </w:rPr>
        <w:t>istället genom bolagsordningen, ägara</w:t>
      </w:r>
      <w:r w:rsidRPr="00B82545">
        <w:rPr>
          <w:rFonts w:ascii="Palatino Linotype" w:hAnsi="Palatino Linotype"/>
          <w:szCs w:val="22"/>
        </w:rPr>
        <w:t>nvisning</w:t>
      </w:r>
      <w:r w:rsidR="000638BA">
        <w:rPr>
          <w:rFonts w:ascii="Palatino Linotype" w:hAnsi="Palatino Linotype"/>
          <w:szCs w:val="22"/>
        </w:rPr>
        <w:t xml:space="preserve">en samt ett </w:t>
      </w:r>
      <w:r w:rsidRPr="00B82545">
        <w:rPr>
          <w:rFonts w:ascii="Palatino Linotype" w:hAnsi="Palatino Linotype"/>
          <w:szCs w:val="22"/>
        </w:rPr>
        <w:t>samverkansavtal mellan ägarna</w:t>
      </w:r>
      <w:r w:rsidR="000638BA">
        <w:rPr>
          <w:rFonts w:ascii="Palatino Linotype" w:hAnsi="Palatino Linotype"/>
          <w:szCs w:val="22"/>
        </w:rPr>
        <w:t>, vilket l</w:t>
      </w:r>
      <w:r w:rsidR="00874478">
        <w:rPr>
          <w:rFonts w:ascii="Palatino Linotype" w:hAnsi="Palatino Linotype"/>
          <w:szCs w:val="22"/>
        </w:rPr>
        <w:t>öpte ut i de</w:t>
      </w:r>
      <w:r>
        <w:rPr>
          <w:rFonts w:ascii="Palatino Linotype" w:hAnsi="Palatino Linotype"/>
          <w:szCs w:val="22"/>
        </w:rPr>
        <w:t>cember 2025.</w:t>
      </w:r>
      <w:r w:rsidR="00874478">
        <w:rPr>
          <w:rFonts w:ascii="Palatino Linotype" w:hAnsi="Palatino Linotype"/>
          <w:szCs w:val="22"/>
        </w:rPr>
        <w:t xml:space="preserve"> </w:t>
      </w:r>
      <w:r>
        <w:rPr>
          <w:rFonts w:ascii="Palatino Linotype" w:hAnsi="Palatino Linotype"/>
          <w:szCs w:val="22"/>
        </w:rPr>
        <w:t>J</w:t>
      </w:r>
      <w:r w:rsidRPr="39704656" w:rsidR="597081E7">
        <w:rPr>
          <w:rFonts w:ascii="Palatino Linotype" w:hAnsi="Palatino Linotype"/>
          <w:szCs w:val="22"/>
        </w:rPr>
        <w:t xml:space="preserve">usteringar i </w:t>
      </w:r>
      <w:r w:rsidR="00975448">
        <w:rPr>
          <w:rFonts w:ascii="Palatino Linotype" w:hAnsi="Palatino Linotype"/>
          <w:szCs w:val="22"/>
        </w:rPr>
        <w:t xml:space="preserve">styrande dokument </w:t>
      </w:r>
      <w:r w:rsidRPr="39704656" w:rsidR="1D473024">
        <w:rPr>
          <w:rFonts w:ascii="Palatino Linotype" w:hAnsi="Palatino Linotype"/>
          <w:szCs w:val="22"/>
        </w:rPr>
        <w:t xml:space="preserve">kommer </w:t>
      </w:r>
      <w:r w:rsidR="00266FE3">
        <w:rPr>
          <w:rFonts w:ascii="Palatino Linotype" w:hAnsi="Palatino Linotype"/>
          <w:szCs w:val="22"/>
        </w:rPr>
        <w:t xml:space="preserve">att </w:t>
      </w:r>
      <w:r w:rsidRPr="39704656" w:rsidR="597081E7">
        <w:rPr>
          <w:rFonts w:ascii="Palatino Linotype" w:hAnsi="Palatino Linotype"/>
          <w:szCs w:val="22"/>
        </w:rPr>
        <w:t xml:space="preserve">behandlas </w:t>
      </w:r>
      <w:r w:rsidRPr="39704656" w:rsidR="6648B1DB">
        <w:rPr>
          <w:rFonts w:ascii="Palatino Linotype" w:hAnsi="Palatino Linotype"/>
          <w:szCs w:val="22"/>
        </w:rPr>
        <w:t>på bolagsstämman</w:t>
      </w:r>
      <w:r w:rsidR="00975448">
        <w:rPr>
          <w:rFonts w:ascii="Palatino Linotype" w:hAnsi="Palatino Linotype"/>
          <w:szCs w:val="22"/>
        </w:rPr>
        <w:t>,</w:t>
      </w:r>
      <w:r w:rsidRPr="39704656" w:rsidR="6648B1DB">
        <w:rPr>
          <w:rFonts w:ascii="Palatino Linotype" w:hAnsi="Palatino Linotype"/>
          <w:szCs w:val="22"/>
        </w:rPr>
        <w:t xml:space="preserve"> </w:t>
      </w:r>
      <w:r w:rsidRPr="39704656" w:rsidR="6EFE39AB">
        <w:rPr>
          <w:rFonts w:ascii="Palatino Linotype" w:hAnsi="Palatino Linotype"/>
          <w:szCs w:val="22"/>
        </w:rPr>
        <w:t xml:space="preserve">men dessa </w:t>
      </w:r>
      <w:r w:rsidR="002F0973">
        <w:rPr>
          <w:rFonts w:ascii="Palatino Linotype" w:hAnsi="Palatino Linotype"/>
          <w:szCs w:val="22"/>
        </w:rPr>
        <w:t>f</w:t>
      </w:r>
      <w:r w:rsidRPr="39704656" w:rsidR="6EFE39AB">
        <w:rPr>
          <w:rFonts w:ascii="Palatino Linotype" w:hAnsi="Palatino Linotype"/>
          <w:szCs w:val="22"/>
        </w:rPr>
        <w:t>örbereds</w:t>
      </w:r>
      <w:r w:rsidR="002F0973">
        <w:rPr>
          <w:rFonts w:ascii="Palatino Linotype" w:hAnsi="Palatino Linotype"/>
          <w:szCs w:val="22"/>
        </w:rPr>
        <w:t xml:space="preserve"> av</w:t>
      </w:r>
      <w:r w:rsidRPr="39704656" w:rsidR="6EFE39AB">
        <w:rPr>
          <w:rFonts w:ascii="Palatino Linotype" w:hAnsi="Palatino Linotype"/>
          <w:szCs w:val="22"/>
        </w:rPr>
        <w:t xml:space="preserve"> och berör </w:t>
      </w:r>
      <w:r w:rsidRPr="39704656" w:rsidR="597081E7">
        <w:rPr>
          <w:rFonts w:ascii="Palatino Linotype" w:hAnsi="Palatino Linotype"/>
          <w:szCs w:val="22"/>
        </w:rPr>
        <w:t xml:space="preserve">enbart VGR och Almi. </w:t>
      </w:r>
      <w:r w:rsidR="00975448">
        <w:rPr>
          <w:rFonts w:ascii="Palatino Linotype" w:hAnsi="Palatino Linotype"/>
          <w:szCs w:val="22"/>
        </w:rPr>
        <w:t>Ett</w:t>
      </w:r>
      <w:r w:rsidR="00874478">
        <w:rPr>
          <w:rFonts w:ascii="Palatino Linotype" w:hAnsi="Palatino Linotype"/>
          <w:szCs w:val="22"/>
        </w:rPr>
        <w:t xml:space="preserve"> n</w:t>
      </w:r>
      <w:r w:rsidRPr="00082688" w:rsidR="006427CD">
        <w:rPr>
          <w:rFonts w:ascii="Palatino Linotype" w:hAnsi="Palatino Linotype"/>
          <w:szCs w:val="22"/>
        </w:rPr>
        <w:t xml:space="preserve">ytt samverkansavtal </w:t>
      </w:r>
      <w:r w:rsidR="00CB3EBA">
        <w:rPr>
          <w:rFonts w:ascii="Palatino Linotype" w:hAnsi="Palatino Linotype"/>
          <w:szCs w:val="22"/>
        </w:rPr>
        <w:t xml:space="preserve">kommer på motsvarande sätt endast att </w:t>
      </w:r>
      <w:r w:rsidR="00714BB8">
        <w:rPr>
          <w:rFonts w:ascii="Palatino Linotype" w:hAnsi="Palatino Linotype"/>
          <w:szCs w:val="22"/>
        </w:rPr>
        <w:t xml:space="preserve">förberedas och </w:t>
      </w:r>
      <w:r w:rsidRPr="00082688" w:rsidR="006427CD">
        <w:rPr>
          <w:rFonts w:ascii="Palatino Linotype" w:hAnsi="Palatino Linotype"/>
          <w:szCs w:val="22"/>
        </w:rPr>
        <w:t>tecknas mellan VGR och Almi.</w:t>
      </w:r>
    </w:p>
    <w:p w:rsidRPr="00436489" w:rsidR="006945D3" w:rsidP="005C1094" w:rsidRDefault="09D4B180" w14:paraId="6556AC20" w14:textId="0BBFA094">
      <w:pPr>
        <w:pStyle w:val="Heading2"/>
        <w:rPr>
          <w:rFonts w:ascii="Arial Black" w:hAnsi="Arial Black"/>
          <w:color w:val="3B5776"/>
          <w:sz w:val="24"/>
          <w:szCs w:val="24"/>
        </w:rPr>
      </w:pPr>
      <w:r w:rsidRPr="39704656">
        <w:rPr>
          <w:rFonts w:ascii="Arial Black" w:hAnsi="Arial Black"/>
          <w:color w:val="3B5776"/>
          <w:sz w:val="24"/>
          <w:szCs w:val="24"/>
        </w:rPr>
        <w:t>Bo</w:t>
      </w:r>
      <w:r w:rsidRPr="39704656" w:rsidR="00C4634B">
        <w:rPr>
          <w:rFonts w:ascii="Arial Black" w:hAnsi="Arial Black"/>
          <w:color w:val="3B5776"/>
          <w:sz w:val="24"/>
          <w:szCs w:val="24"/>
        </w:rPr>
        <w:t>lagets</w:t>
      </w:r>
      <w:r w:rsidRPr="39704656" w:rsidR="63A225E9">
        <w:rPr>
          <w:rFonts w:ascii="Arial Black" w:hAnsi="Arial Black"/>
          <w:color w:val="3B5776"/>
          <w:sz w:val="24"/>
          <w:szCs w:val="24"/>
        </w:rPr>
        <w:t xml:space="preserve"> bedömning</w:t>
      </w:r>
    </w:p>
    <w:p w:rsidR="00882F14" w:rsidP="00D12FC6" w:rsidRDefault="008A6AA9" w14:paraId="1F316F9B" w14:textId="2C34CB66">
      <w:pPr>
        <w:rPr>
          <w:rFonts w:ascii="Palatino Linotype" w:hAnsi="Palatino Linotype"/>
          <w:szCs w:val="22"/>
        </w:rPr>
      </w:pPr>
      <w:r w:rsidRPr="008A6AA9">
        <w:rPr>
          <w:rFonts w:ascii="Palatino Linotype" w:hAnsi="Palatino Linotype"/>
          <w:szCs w:val="22"/>
        </w:rPr>
        <w:t xml:space="preserve">BRG bedömer att utträdet ur Almi Väst är </w:t>
      </w:r>
      <w:r w:rsidR="00BD6819">
        <w:rPr>
          <w:rFonts w:ascii="Palatino Linotype" w:hAnsi="Palatino Linotype"/>
          <w:szCs w:val="22"/>
        </w:rPr>
        <w:t>väl avvägt utifrån BRG:s uppdrag, geografiska ansvar och förutsättningar</w:t>
      </w:r>
      <w:r w:rsidR="00882F14">
        <w:rPr>
          <w:rFonts w:ascii="Palatino Linotype" w:hAnsi="Palatino Linotype"/>
          <w:szCs w:val="22"/>
        </w:rPr>
        <w:t xml:space="preserve">, och att det dessutom stödjer den nationella omstruktureringen </w:t>
      </w:r>
      <w:r w:rsidRPr="008A6AA9">
        <w:rPr>
          <w:rFonts w:ascii="Palatino Linotype" w:hAnsi="Palatino Linotype"/>
          <w:szCs w:val="22"/>
        </w:rPr>
        <w:t>mot en mer enhetlig ägarstruktu</w:t>
      </w:r>
      <w:r w:rsidR="00DC0694">
        <w:rPr>
          <w:rFonts w:ascii="Palatino Linotype" w:hAnsi="Palatino Linotype"/>
          <w:szCs w:val="22"/>
        </w:rPr>
        <w:t>r</w:t>
      </w:r>
      <w:r w:rsidRPr="008A6AA9">
        <w:rPr>
          <w:rFonts w:ascii="Palatino Linotype" w:hAnsi="Palatino Linotype"/>
          <w:szCs w:val="22"/>
        </w:rPr>
        <w:t xml:space="preserve">. </w:t>
      </w:r>
      <w:r w:rsidRPr="008A6AA9" w:rsidR="004730B6">
        <w:rPr>
          <w:rFonts w:ascii="Palatino Linotype" w:hAnsi="Palatino Linotype"/>
          <w:szCs w:val="22"/>
        </w:rPr>
        <w:t xml:space="preserve">Omstruktureringen förväntas inte påverka företagens tillgång till lån </w:t>
      </w:r>
      <w:r w:rsidR="004730B6">
        <w:rPr>
          <w:rFonts w:ascii="Palatino Linotype" w:hAnsi="Palatino Linotype"/>
          <w:szCs w:val="22"/>
        </w:rPr>
        <w:t xml:space="preserve">eller </w:t>
      </w:r>
      <w:r w:rsidRPr="008A6AA9" w:rsidR="004730B6">
        <w:rPr>
          <w:rFonts w:ascii="Palatino Linotype" w:hAnsi="Palatino Linotype"/>
          <w:szCs w:val="22"/>
        </w:rPr>
        <w:t>affärsutveckling i Göteborgsregionen.</w:t>
      </w:r>
    </w:p>
    <w:p w:rsidRPr="00D12FC6" w:rsidR="008A6AA9" w:rsidP="00D12FC6" w:rsidRDefault="008A6AA9" w14:paraId="7BB44F4B" w14:textId="541AE73B">
      <w:pPr>
        <w:rPr>
          <w:rFonts w:ascii="Palatino Linotype" w:hAnsi="Palatino Linotype"/>
          <w:szCs w:val="22"/>
        </w:rPr>
      </w:pPr>
      <w:r w:rsidRPr="008A6AA9">
        <w:rPr>
          <w:rFonts w:ascii="Palatino Linotype" w:hAnsi="Palatino Linotype"/>
          <w:szCs w:val="22"/>
        </w:rPr>
        <w:t xml:space="preserve">Överenskommelsen med Almi och VGR reglerar inlösen av BRG:s andelar och säkerställer driftfinansiering </w:t>
      </w:r>
      <w:r w:rsidR="00DC0694">
        <w:rPr>
          <w:rFonts w:ascii="Palatino Linotype" w:hAnsi="Palatino Linotype"/>
          <w:szCs w:val="22"/>
        </w:rPr>
        <w:t>över</w:t>
      </w:r>
      <w:r w:rsidRPr="008A6AA9">
        <w:rPr>
          <w:rFonts w:ascii="Palatino Linotype" w:hAnsi="Palatino Linotype"/>
          <w:szCs w:val="22"/>
        </w:rPr>
        <w:t xml:space="preserve"> </w:t>
      </w:r>
      <w:r w:rsidR="00F2122A">
        <w:rPr>
          <w:rFonts w:ascii="Palatino Linotype" w:hAnsi="Palatino Linotype"/>
          <w:szCs w:val="22"/>
        </w:rPr>
        <w:t xml:space="preserve">en </w:t>
      </w:r>
      <w:r w:rsidRPr="008A6AA9">
        <w:rPr>
          <w:rFonts w:ascii="Palatino Linotype" w:hAnsi="Palatino Linotype"/>
          <w:szCs w:val="22"/>
        </w:rPr>
        <w:t>period. BRG avser att se över fortsatt samverkan med det nya Almi-bolaget</w:t>
      </w:r>
      <w:r w:rsidR="00AA498C">
        <w:rPr>
          <w:rFonts w:ascii="Palatino Linotype" w:hAnsi="Palatino Linotype"/>
          <w:szCs w:val="22"/>
        </w:rPr>
        <w:t>,</w:t>
      </w:r>
      <w:r w:rsidRPr="008A6AA9">
        <w:rPr>
          <w:rFonts w:ascii="Palatino Linotype" w:hAnsi="Palatino Linotype"/>
          <w:szCs w:val="22"/>
        </w:rPr>
        <w:t xml:space="preserve"> </w:t>
      </w:r>
      <w:r w:rsidR="00F61A0A">
        <w:rPr>
          <w:rFonts w:ascii="Palatino Linotype" w:hAnsi="Palatino Linotype"/>
          <w:szCs w:val="22"/>
        </w:rPr>
        <w:t>om än i</w:t>
      </w:r>
      <w:r w:rsidRPr="008A6AA9">
        <w:rPr>
          <w:rFonts w:ascii="Palatino Linotype" w:hAnsi="Palatino Linotype"/>
          <w:szCs w:val="22"/>
        </w:rPr>
        <w:t xml:space="preserve"> an</w:t>
      </w:r>
      <w:r w:rsidR="004730B6">
        <w:rPr>
          <w:rFonts w:ascii="Palatino Linotype" w:hAnsi="Palatino Linotype"/>
          <w:szCs w:val="22"/>
        </w:rPr>
        <w:t>dra</w:t>
      </w:r>
      <w:r w:rsidRPr="008A6AA9">
        <w:rPr>
          <w:rFonts w:ascii="Palatino Linotype" w:hAnsi="Palatino Linotype"/>
          <w:szCs w:val="22"/>
        </w:rPr>
        <w:t xml:space="preserve"> form</w:t>
      </w:r>
      <w:r w:rsidR="004730B6">
        <w:rPr>
          <w:rFonts w:ascii="Palatino Linotype" w:hAnsi="Palatino Linotype"/>
          <w:szCs w:val="22"/>
        </w:rPr>
        <w:t>er</w:t>
      </w:r>
      <w:r w:rsidR="00AA498C">
        <w:rPr>
          <w:rFonts w:ascii="Palatino Linotype" w:hAnsi="Palatino Linotype"/>
          <w:szCs w:val="22"/>
        </w:rPr>
        <w:t xml:space="preserve"> än genom delägande</w:t>
      </w:r>
      <w:r w:rsidRPr="008A6AA9">
        <w:rPr>
          <w:rFonts w:ascii="Palatino Linotype" w:hAnsi="Palatino Linotype"/>
          <w:szCs w:val="22"/>
        </w:rPr>
        <w:t>.</w:t>
      </w:r>
      <w:r w:rsidR="00AA471B">
        <w:rPr>
          <w:rFonts w:ascii="Palatino Linotype" w:hAnsi="Palatino Linotype"/>
          <w:szCs w:val="22"/>
        </w:rPr>
        <w:br/>
      </w:r>
    </w:p>
    <w:p w:rsidRPr="00B32CC0" w:rsidR="00AE276A" w:rsidP="39704656" w:rsidRDefault="60D3A318" w14:paraId="73C084DC" w14:textId="36663887">
      <w:pPr>
        <w:rPr>
          <w:rFonts w:ascii="Palatino Linotype" w:hAnsi="Palatino Linotype"/>
        </w:rPr>
      </w:pPr>
      <w:r w:rsidRPr="39704656">
        <w:rPr>
          <w:rFonts w:ascii="Palatino Linotype" w:hAnsi="Palatino Linotype"/>
        </w:rPr>
        <w:t>Patrik Andersson</w:t>
      </w:r>
    </w:p>
    <w:p w:rsidRPr="00B32CC0" w:rsidR="00AE276A" w:rsidP="000046E1" w:rsidRDefault="60D3A318" w14:paraId="3BB5F411" w14:textId="77777777">
      <w:pPr>
        <w:rPr>
          <w:rFonts w:ascii="Palatino Linotype" w:hAnsi="Palatino Linotype"/>
          <w:szCs w:val="22"/>
        </w:rPr>
      </w:pPr>
      <w:r w:rsidRPr="39704656">
        <w:rPr>
          <w:rFonts w:ascii="Palatino Linotype" w:hAnsi="Palatino Linotype"/>
        </w:rPr>
        <w:t>Vd, Business Region Göteborg AB</w:t>
      </w:r>
    </w:p>
    <w:p w:rsidR="39704656" w:rsidP="39704656" w:rsidRDefault="39704656" w14:paraId="740D2CB2" w14:textId="2755AB62">
      <w:pPr>
        <w:rPr>
          <w:rFonts w:ascii="Palatino Linotype" w:hAnsi="Palatino Linotype"/>
        </w:rPr>
      </w:pPr>
    </w:p>
    <w:p w:rsidR="39704656" w:rsidP="39704656" w:rsidRDefault="39704656" w14:paraId="47B729B1" w14:textId="3DE22BDB">
      <w:pPr>
        <w:rPr>
          <w:rFonts w:ascii="Palatino Linotype" w:hAnsi="Palatino Linotype"/>
        </w:rPr>
      </w:pPr>
    </w:p>
    <w:sectPr w:rsidR="39704656" w:rsidSect="00436489">
      <w:headerReference w:type="even" r:id="rId26"/>
      <w:headerReference w:type="default" r:id="rId27"/>
      <w:footerReference w:type="even" r:id="rId28"/>
      <w:footerReference w:type="default" r:id="rId29"/>
      <w:headerReference w:type="first" r:id="rId30"/>
      <w:footerReference w:type="first" r:id="rId31"/>
      <w:pgSz w:w="11906" w:h="16838" w:orient="portrait" w:code="9"/>
      <w:pgMar w:top="1418" w:right="2552" w:bottom="1418" w:left="1418" w:header="73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7918" w:rsidP="00BF282B" w:rsidRDefault="00A77918" w14:paraId="3254F077" w14:textId="77777777">
      <w:pPr>
        <w:spacing w:after="0" w:line="240" w:lineRule="auto"/>
      </w:pPr>
      <w:r>
        <w:separator/>
      </w:r>
    </w:p>
  </w:endnote>
  <w:endnote w:type="continuationSeparator" w:id="0">
    <w:p w:rsidR="00A77918" w:rsidP="00BF282B" w:rsidRDefault="00A77918" w14:paraId="4C858D6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D59" w:rsidRDefault="00244D59" w14:paraId="550F8CA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pPr w:leftFromText="142" w:rightFromText="142" w:vertAnchor="page" w:horzAnchor="margin" w:tblpY="15537"/>
      <w:tblOverlap w:val="never"/>
      <w:tblW w:w="9072" w:type="dxa"/>
      <w:tblBorders>
        <w:top w:val="single" w:color="4D4D4D" w:sz="4" w:space="0"/>
        <w:left w:val="none" w:color="auto" w:sz="0" w:space="0"/>
        <w:bottom w:val="none" w:color="auto" w:sz="0" w:space="0"/>
        <w:right w:val="none" w:color="auto" w:sz="0" w:space="0"/>
        <w:insideH w:val="none" w:color="auto" w:sz="0" w:space="0"/>
        <w:insideV w:val="none" w:color="auto" w:sz="0" w:space="0"/>
      </w:tblBorders>
      <w:tblCellMar>
        <w:top w:w="57" w:type="dxa"/>
        <w:left w:w="0" w:type="dxa"/>
        <w:right w:w="0" w:type="dxa"/>
      </w:tblCellMar>
      <w:tblLook w:val="0480" w:firstRow="0" w:lastRow="0" w:firstColumn="1" w:lastColumn="0" w:noHBand="0" w:noVBand="1"/>
      <w:tblCaption w:val="Göteborgs Stad tjänsteutlåtande"/>
    </w:tblPr>
    <w:tblGrid>
      <w:gridCol w:w="3338"/>
      <w:gridCol w:w="3817"/>
      <w:gridCol w:w="1917"/>
    </w:tblGrid>
    <w:tr w:rsidRPr="009B4E2A" w:rsidR="00E92E25" w:rsidTr="00EA4A38" w14:paraId="515A8D25" w14:textId="77777777">
      <w:tc>
        <w:tcPr>
          <w:tcW w:w="7155" w:type="dxa"/>
          <w:gridSpan w:val="2"/>
          <w:tcBorders>
            <w:top w:val="nil"/>
          </w:tcBorders>
        </w:tcPr>
        <w:p w:rsidRPr="00EA4A38" w:rsidR="00E92E25" w:rsidP="00EA4A38" w:rsidRDefault="00B4215B" w14:paraId="6096AAE1" w14:textId="77777777">
          <w:pPr>
            <w:pStyle w:val="Footer"/>
            <w:rPr>
              <w:b/>
              <w:bCs/>
              <w:color w:val="3B5776"/>
              <w:sz w:val="14"/>
              <w:szCs w:val="20"/>
            </w:rPr>
          </w:pPr>
          <w:r w:rsidRPr="00EA4A38">
            <w:rPr>
              <w:b/>
              <w:bCs/>
              <w:color w:val="3B5776"/>
              <w:sz w:val="14"/>
              <w:szCs w:val="20"/>
            </w:rPr>
            <w:t xml:space="preserve"> BUSINESS REGION GÖTEBORG AB</w:t>
          </w:r>
        </w:p>
      </w:tc>
      <w:tc>
        <w:tcPr>
          <w:tcW w:w="1917" w:type="dxa"/>
          <w:tcBorders>
            <w:top w:val="nil"/>
          </w:tcBorders>
        </w:tcPr>
        <w:p w:rsidRPr="009B4E2A" w:rsidR="00E92E25" w:rsidP="00EA4A38" w:rsidRDefault="00E92E25" w14:paraId="0F2674C6" w14:textId="77777777">
          <w:pPr>
            <w:pStyle w:val="Footer"/>
            <w:jc w:val="right"/>
          </w:pPr>
        </w:p>
      </w:tc>
    </w:tr>
    <w:tr w:rsidR="00F66187" w:rsidTr="00EA4A38" w14:paraId="34C5CC93" w14:textId="77777777">
      <w:tc>
        <w:tcPr>
          <w:tcW w:w="3338" w:type="dxa"/>
          <w:tcBorders>
            <w:top w:val="nil"/>
          </w:tcBorders>
        </w:tcPr>
        <w:p w:rsidRPr="00F66187" w:rsidR="00F66187" w:rsidP="00EA4A38" w:rsidRDefault="00F66187" w14:paraId="19E5ADA5" w14:textId="77777777">
          <w:pPr>
            <w:pStyle w:val="Footer"/>
            <w:rPr>
              <w:rStyle w:val="PlaceholderText"/>
              <w:color w:val="auto"/>
            </w:rPr>
          </w:pPr>
        </w:p>
      </w:tc>
      <w:tc>
        <w:tcPr>
          <w:tcW w:w="3817" w:type="dxa"/>
          <w:tcBorders>
            <w:top w:val="nil"/>
          </w:tcBorders>
        </w:tcPr>
        <w:p w:rsidR="00F66187" w:rsidP="00EA4A38" w:rsidRDefault="00F66187" w14:paraId="1B434752" w14:textId="77777777">
          <w:pPr>
            <w:pStyle w:val="Footer"/>
          </w:pPr>
        </w:p>
      </w:tc>
      <w:tc>
        <w:tcPr>
          <w:tcW w:w="1917" w:type="dxa"/>
          <w:tcBorders>
            <w:top w:val="nil"/>
          </w:tcBorders>
        </w:tcPr>
        <w:p w:rsidR="00F66187" w:rsidP="00EA4A38" w:rsidRDefault="00EA4A38" w14:paraId="7F13C6FD" w14:textId="77777777">
          <w:pPr>
            <w:pStyle w:val="Footer"/>
            <w:jc w:val="right"/>
          </w:pPr>
          <w:r>
            <w:rPr>
              <w:noProof/>
            </w:rPr>
            <w:drawing>
              <wp:anchor distT="0" distB="0" distL="114300" distR="114300" simplePos="0" relativeHeight="251658241" behindDoc="0" locked="0" layoutInCell="1" allowOverlap="1" wp14:anchorId="5EAF8880" wp14:editId="0F149236">
                <wp:simplePos x="0" y="0"/>
                <wp:positionH relativeFrom="column">
                  <wp:posOffset>0</wp:posOffset>
                </wp:positionH>
                <wp:positionV relativeFrom="bottomMargin">
                  <wp:posOffset>-380365</wp:posOffset>
                </wp:positionV>
                <wp:extent cx="1056640" cy="678180"/>
                <wp:effectExtent l="0" t="0" r="0" b="7620"/>
                <wp:wrapNone/>
                <wp:docPr id="1" name="Bild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66187" w:rsidTr="00EA4A38" w14:paraId="20782AC1" w14:textId="77777777">
      <w:tc>
        <w:tcPr>
          <w:tcW w:w="3338" w:type="dxa"/>
          <w:tcBorders>
            <w:top w:val="nil"/>
          </w:tcBorders>
        </w:tcPr>
        <w:p w:rsidR="00F66187" w:rsidP="00EA4A38" w:rsidRDefault="00F66187" w14:paraId="2345F633" w14:textId="77777777">
          <w:pPr>
            <w:pStyle w:val="Footer"/>
          </w:pPr>
        </w:p>
      </w:tc>
      <w:tc>
        <w:tcPr>
          <w:tcW w:w="3817" w:type="dxa"/>
          <w:tcBorders>
            <w:top w:val="nil"/>
          </w:tcBorders>
        </w:tcPr>
        <w:p w:rsidR="00F66187" w:rsidP="00EA4A38" w:rsidRDefault="00F66187" w14:paraId="4E02D15A" w14:textId="77777777">
          <w:pPr>
            <w:pStyle w:val="Footer"/>
          </w:pPr>
        </w:p>
      </w:tc>
      <w:tc>
        <w:tcPr>
          <w:tcW w:w="1917" w:type="dxa"/>
        </w:tcPr>
        <w:p w:rsidR="00F66187" w:rsidP="00EA4A38" w:rsidRDefault="00F66187" w14:paraId="5D2646D4" w14:textId="77777777">
          <w:pPr>
            <w:pStyle w:val="Footer"/>
            <w:jc w:val="right"/>
          </w:pPr>
        </w:p>
      </w:tc>
    </w:tr>
  </w:tbl>
  <w:p w:rsidRPr="00F66187" w:rsidR="00F57801" w:rsidRDefault="00F57801" w14:paraId="3D0CEBA1" w14:textId="77777777">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pPr w:leftFromText="142" w:rightFromText="142" w:vertAnchor="page" w:horzAnchor="page" w:tblpX="1419" w:tblpY="15537"/>
      <w:tblOverlap w:val="never"/>
      <w:tblW w:w="9072" w:type="dxa"/>
      <w:tblBorders>
        <w:top w:val="single" w:color="4D4D4D" w:sz="4" w:space="0"/>
        <w:left w:val="none" w:color="auto" w:sz="0" w:space="0"/>
        <w:bottom w:val="none" w:color="auto" w:sz="0" w:space="0"/>
        <w:right w:val="none" w:color="auto" w:sz="0" w:space="0"/>
        <w:insideH w:val="none" w:color="auto" w:sz="0" w:space="0"/>
        <w:insideV w:val="none" w:color="auto" w:sz="0" w:space="0"/>
      </w:tblBorders>
      <w:tblCellMar>
        <w:top w:w="57" w:type="dxa"/>
        <w:left w:w="0" w:type="dxa"/>
        <w:right w:w="0" w:type="dxa"/>
      </w:tblCellMar>
      <w:tblLook w:val="0480" w:firstRow="0" w:lastRow="0" w:firstColumn="1" w:lastColumn="0" w:noHBand="0" w:noVBand="1"/>
      <w:tblCaption w:val="Göteborgs Stad tjänsteutlåtande"/>
    </w:tblPr>
    <w:tblGrid>
      <w:gridCol w:w="3319"/>
      <w:gridCol w:w="3799"/>
      <w:gridCol w:w="1954"/>
    </w:tblGrid>
    <w:tr w:rsidRPr="009B4E2A" w:rsidR="00FB3384" w:rsidTr="00F74766" w14:paraId="6A242B1C" w14:textId="77777777">
      <w:tc>
        <w:tcPr>
          <w:tcW w:w="7118" w:type="dxa"/>
          <w:gridSpan w:val="2"/>
          <w:tcBorders>
            <w:top w:val="nil"/>
          </w:tcBorders>
        </w:tcPr>
        <w:p w:rsidRPr="00F74766" w:rsidR="00F74766" w:rsidP="00F74766" w:rsidRDefault="00244D59" w14:paraId="691CB742" w14:textId="77777777">
          <w:pPr>
            <w:spacing w:after="60"/>
            <w:rPr>
              <w:rFonts w:ascii="Arial" w:hAnsi="Arial" w:eastAsia="Palatino Linotype" w:cs="Arial"/>
              <w:sz w:val="14"/>
              <w:szCs w:val="22"/>
            </w:rPr>
          </w:pPr>
          <w:r>
            <w:rPr>
              <w:noProof/>
            </w:rPr>
            <w:drawing>
              <wp:anchor distT="0" distB="0" distL="114300" distR="114300" simplePos="0" relativeHeight="251658240" behindDoc="0" locked="0" layoutInCell="1" allowOverlap="1" wp14:anchorId="2339D0D3" wp14:editId="7C0CF2C2">
                <wp:simplePos x="0" y="0"/>
                <wp:positionH relativeFrom="column">
                  <wp:posOffset>4531360</wp:posOffset>
                </wp:positionH>
                <wp:positionV relativeFrom="bottomMargin">
                  <wp:posOffset>3810</wp:posOffset>
                </wp:positionV>
                <wp:extent cx="1050290" cy="678180"/>
                <wp:effectExtent l="0" t="0" r="0" b="762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50290" cy="67818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Arial" w:hAnsi="Arial" w:eastAsia="Palatino Linotype" w:cs="Arial"/>
                <w:b/>
                <w:caps/>
                <w:color w:val="3B5776"/>
                <w:sz w:val="14"/>
                <w:szCs w:val="22"/>
              </w:rPr>
              <w:alias w:val="Titel"/>
              <w:tag w:val=""/>
              <w:id w:val="-1330049194"/>
              <w:dataBinding w:prefixMappings="xmlns:ns0='http://purl.org/dc/elements/1.1/' xmlns:ns1='http://schemas.openxmlformats.org/package/2006/metadata/core-properties' " w:xpath="/ns1:coreProperties[1]/ns0:title[1]" w:storeItemID="{6C3C8BC8-F283-45AE-878A-BAB7291924A1}"/>
              <w:text/>
            </w:sdtPr>
            <w:sdtContent>
              <w:r w:rsidR="002E0E07">
                <w:rPr>
                  <w:rFonts w:ascii="Arial" w:hAnsi="Arial" w:eastAsia="Palatino Linotype" w:cs="Arial"/>
                  <w:b/>
                  <w:caps/>
                  <w:color w:val="3B5776"/>
                  <w:sz w:val="14"/>
                  <w:szCs w:val="22"/>
                </w:rPr>
                <w:t>BUSINESS REGION GÖTEBORG AB</w:t>
              </w:r>
            </w:sdtContent>
          </w:sdt>
          <w:r w:rsidRPr="00F74766" w:rsidR="00F74766">
            <w:rPr>
              <w:rFonts w:ascii="Arial" w:hAnsi="Arial" w:eastAsia="Palatino Linotype" w:cs="Arial"/>
              <w:b/>
              <w:caps/>
              <w:color w:val="3B5776"/>
              <w:sz w:val="14"/>
              <w:szCs w:val="22"/>
            </w:rPr>
            <w:t xml:space="preserve"> </w:t>
          </w:r>
          <w:r w:rsidR="00B4215B">
            <w:rPr>
              <w:rFonts w:ascii="Arial" w:hAnsi="Arial" w:eastAsia="Palatino Linotype" w:cs="Arial"/>
              <w:b/>
              <w:caps/>
              <w:color w:val="3B5776"/>
              <w:sz w:val="14"/>
              <w:szCs w:val="22"/>
            </w:rPr>
            <w:br/>
          </w:r>
          <w:r w:rsidR="00B4215B">
            <w:rPr>
              <w:rFonts w:ascii="Arial" w:hAnsi="Arial" w:eastAsia="Palatino Linotype" w:cs="Arial"/>
              <w:sz w:val="14"/>
              <w:szCs w:val="22"/>
            </w:rPr>
            <w:t xml:space="preserve"> </w:t>
          </w:r>
          <w:r w:rsidRPr="00F74766" w:rsidR="00F74766">
            <w:rPr>
              <w:rFonts w:ascii="Arial" w:hAnsi="Arial" w:eastAsia="Palatino Linotype" w:cs="Arial"/>
              <w:sz w:val="14"/>
              <w:szCs w:val="22"/>
            </w:rPr>
            <w:t>Besöksadress: Östra Hamngatan 5, Postadress: Box 11119, 404 23 Göteborg</w:t>
          </w:r>
          <w:r w:rsidRPr="00F74766" w:rsidR="00F74766">
            <w:rPr>
              <w:rFonts w:ascii="Arial" w:hAnsi="Arial" w:eastAsia="Palatino Linotype" w:cs="Arial"/>
              <w:sz w:val="14"/>
              <w:szCs w:val="22"/>
            </w:rPr>
            <w:br/>
          </w:r>
          <w:r w:rsidR="00B4215B">
            <w:rPr>
              <w:rFonts w:ascii="Arial" w:hAnsi="Arial" w:eastAsia="Palatino Linotype" w:cs="Arial"/>
              <w:sz w:val="14"/>
              <w:szCs w:val="22"/>
            </w:rPr>
            <w:t xml:space="preserve"> </w:t>
          </w:r>
          <w:r w:rsidRPr="00F74766" w:rsidR="00F74766">
            <w:rPr>
              <w:rFonts w:ascii="Arial" w:hAnsi="Arial" w:eastAsia="Palatino Linotype" w:cs="Arial"/>
              <w:sz w:val="14"/>
              <w:szCs w:val="22"/>
            </w:rPr>
            <w:t>Telefon växel: 031-367 61 00, www.businessregiongoteborg.se</w:t>
          </w:r>
        </w:p>
        <w:p w:rsidRPr="00F74766" w:rsidR="00F74766" w:rsidP="00F74766" w:rsidRDefault="00B4215B" w14:paraId="0DAF54B1" w14:textId="77777777">
          <w:pPr>
            <w:spacing w:line="259" w:lineRule="auto"/>
            <w:rPr>
              <w:rFonts w:ascii="Arial" w:hAnsi="Arial" w:eastAsia="Palatino Linotype" w:cs="Arial"/>
              <w:sz w:val="14"/>
              <w:szCs w:val="22"/>
            </w:rPr>
          </w:pPr>
          <w:r>
            <w:rPr>
              <w:rFonts w:ascii="Arial" w:hAnsi="Arial" w:eastAsia="Palatino Linotype" w:cs="Arial"/>
              <w:sz w:val="14"/>
              <w:szCs w:val="22"/>
            </w:rPr>
            <w:t xml:space="preserve"> </w:t>
          </w:r>
          <w:r w:rsidRPr="00F74766" w:rsidR="00F74766">
            <w:rPr>
              <w:rFonts w:ascii="Arial" w:hAnsi="Arial" w:eastAsia="Palatino Linotype" w:cs="Arial"/>
              <w:sz w:val="14"/>
              <w:szCs w:val="22"/>
            </w:rPr>
            <w:t>BUSINESS REGION GÖTEBORG – EN DEL AV GÖTEBORGS STAD I SAMARBETE MED REGIONEN</w:t>
          </w:r>
        </w:p>
        <w:p w:rsidRPr="009B4E2A" w:rsidR="00FB3384" w:rsidP="00BD0663" w:rsidRDefault="00FB3384" w14:paraId="1A50CB7E" w14:textId="77777777">
          <w:pPr>
            <w:pStyle w:val="Footer"/>
          </w:pPr>
        </w:p>
      </w:tc>
      <w:tc>
        <w:tcPr>
          <w:tcW w:w="1954" w:type="dxa"/>
          <w:tcBorders>
            <w:top w:val="nil"/>
          </w:tcBorders>
        </w:tcPr>
        <w:p w:rsidRPr="009B4E2A" w:rsidR="00FB3384" w:rsidP="00BD0663" w:rsidRDefault="00FB3384" w14:paraId="289B554D" w14:textId="77777777">
          <w:pPr>
            <w:pStyle w:val="Footer"/>
            <w:jc w:val="right"/>
          </w:pPr>
        </w:p>
      </w:tc>
    </w:tr>
    <w:tr w:rsidR="00FB3384" w:rsidTr="00F74766" w14:paraId="001F9CF3" w14:textId="77777777">
      <w:tc>
        <w:tcPr>
          <w:tcW w:w="3319" w:type="dxa"/>
          <w:tcBorders>
            <w:top w:val="nil"/>
          </w:tcBorders>
        </w:tcPr>
        <w:p w:rsidRPr="00F66187" w:rsidR="00FB3384" w:rsidP="00BD0663" w:rsidRDefault="00FB3384" w14:paraId="0896BD99" w14:textId="77777777">
          <w:pPr>
            <w:pStyle w:val="Footer"/>
            <w:rPr>
              <w:rStyle w:val="PlaceholderText"/>
              <w:color w:val="auto"/>
            </w:rPr>
          </w:pPr>
        </w:p>
      </w:tc>
      <w:tc>
        <w:tcPr>
          <w:tcW w:w="3799" w:type="dxa"/>
          <w:tcBorders>
            <w:top w:val="nil"/>
          </w:tcBorders>
        </w:tcPr>
        <w:p w:rsidR="00FB3384" w:rsidP="00BD0663" w:rsidRDefault="00FB3384" w14:paraId="19F443B1" w14:textId="77777777">
          <w:pPr>
            <w:pStyle w:val="Footer"/>
          </w:pPr>
        </w:p>
      </w:tc>
      <w:tc>
        <w:tcPr>
          <w:tcW w:w="1954" w:type="dxa"/>
          <w:vMerge w:val="restart"/>
          <w:tcBorders>
            <w:top w:val="nil"/>
          </w:tcBorders>
          <w:vAlign w:val="bottom"/>
        </w:tcPr>
        <w:p w:rsidR="00FB3384" w:rsidP="00FB3384" w:rsidRDefault="00FB3384" w14:paraId="4AD59E1D" w14:textId="77777777">
          <w:pPr>
            <w:pStyle w:val="Footer"/>
            <w:jc w:val="right"/>
          </w:pPr>
        </w:p>
      </w:tc>
    </w:tr>
    <w:tr w:rsidR="00FB3384" w:rsidTr="00F74766" w14:paraId="42E98DC0" w14:textId="77777777">
      <w:tc>
        <w:tcPr>
          <w:tcW w:w="3319" w:type="dxa"/>
          <w:tcBorders>
            <w:top w:val="nil"/>
          </w:tcBorders>
        </w:tcPr>
        <w:p w:rsidR="00FB3384" w:rsidP="00BD0663" w:rsidRDefault="00FB3384" w14:paraId="57D4C4A8" w14:textId="77777777">
          <w:pPr>
            <w:pStyle w:val="Footer"/>
          </w:pPr>
        </w:p>
      </w:tc>
      <w:tc>
        <w:tcPr>
          <w:tcW w:w="3799" w:type="dxa"/>
          <w:tcBorders>
            <w:top w:val="nil"/>
          </w:tcBorders>
        </w:tcPr>
        <w:p w:rsidR="00FB3384" w:rsidP="00BD0663" w:rsidRDefault="00FB3384" w14:paraId="18894B95" w14:textId="77777777">
          <w:pPr>
            <w:pStyle w:val="Footer"/>
          </w:pPr>
        </w:p>
      </w:tc>
      <w:tc>
        <w:tcPr>
          <w:tcW w:w="1954" w:type="dxa"/>
          <w:vMerge/>
          <w:tcBorders>
            <w:top w:val="nil"/>
          </w:tcBorders>
        </w:tcPr>
        <w:p w:rsidR="00FB3384" w:rsidP="00BD0663" w:rsidRDefault="00FB3384" w14:paraId="6625603A" w14:textId="77777777">
          <w:pPr>
            <w:pStyle w:val="Footer"/>
            <w:jc w:val="right"/>
          </w:pPr>
        </w:p>
      </w:tc>
    </w:tr>
  </w:tbl>
  <w:p w:rsidR="00BD0663" w:rsidRDefault="00BD0663" w14:paraId="14EFE22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7918" w:rsidP="00BF282B" w:rsidRDefault="00A77918" w14:paraId="5F5F5DBD" w14:textId="77777777">
      <w:pPr>
        <w:spacing w:after="0" w:line="240" w:lineRule="auto"/>
      </w:pPr>
      <w:r>
        <w:separator/>
      </w:r>
    </w:p>
  </w:footnote>
  <w:footnote w:type="continuationSeparator" w:id="0">
    <w:p w:rsidR="00A77918" w:rsidP="00BF282B" w:rsidRDefault="00A77918" w14:paraId="447066C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D59" w:rsidRDefault="00244D59" w14:paraId="16CB85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045115"/>
      <w:docPartObj>
        <w:docPartGallery w:val="Page Numbers (Top of Page)"/>
        <w:docPartUnique/>
      </w:docPartObj>
    </w:sdtPr>
    <w:sdtContent>
      <w:p w:rsidR="00B4215B" w:rsidRDefault="00B4215B" w14:paraId="3B40A27C" w14:textId="77777777">
        <w:pPr>
          <w:pStyle w:val="Header"/>
          <w:jc w:val="right"/>
        </w:pPr>
        <w:r>
          <w:fldChar w:fldCharType="begin"/>
        </w:r>
        <w:r>
          <w:instrText>PAGE   \* MERGEFORMAT</w:instrText>
        </w:r>
        <w:r>
          <w:fldChar w:fldCharType="separate"/>
        </w:r>
        <w:r>
          <w:t>2</w:t>
        </w:r>
        <w:r>
          <w:fldChar w:fldCharType="end"/>
        </w:r>
      </w:p>
    </w:sdtContent>
  </w:sdt>
  <w:p w:rsidR="00B4215B" w:rsidRDefault="00B4215B" w14:paraId="39A6446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555751"/>
      <w:docPartObj>
        <w:docPartGallery w:val="Page Numbers (Top of Page)"/>
        <w:docPartUnique/>
      </w:docPartObj>
    </w:sdtPr>
    <w:sdtContent>
      <w:p w:rsidR="00B4215B" w:rsidRDefault="00B4215B" w14:paraId="430294C8" w14:textId="77777777">
        <w:pPr>
          <w:pStyle w:val="Header"/>
          <w:jc w:val="right"/>
        </w:pPr>
        <w:r>
          <w:fldChar w:fldCharType="begin"/>
        </w:r>
        <w:r>
          <w:instrText>PAGE   \* MERGEFORMAT</w:instrText>
        </w:r>
        <w:r>
          <w:fldChar w:fldCharType="separate"/>
        </w:r>
        <w:r>
          <w:t>2</w:t>
        </w:r>
        <w:r>
          <w:fldChar w:fldCharType="end"/>
        </w:r>
      </w:p>
    </w:sdtContent>
  </w:sdt>
  <w:p w:rsidR="00F74766" w:rsidRDefault="00F74766" w14:paraId="551296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12"/>
    <w:multiLevelType w:val="multilevel"/>
    <w:tmpl w:val="68F280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A207CB5"/>
    <w:multiLevelType w:val="hybridMultilevel"/>
    <w:tmpl w:val="EFE022CA"/>
    <w:lvl w:ilvl="0" w:tplc="3DC8906C">
      <w:start w:val="1"/>
      <w:numFmt w:val="decimal"/>
      <w:lvlText w:val="%1."/>
      <w:lvlJc w:val="left"/>
      <w:pPr>
        <w:ind w:left="1305" w:hanging="1305"/>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 w15:restartNumberingAfterBreak="0">
    <w:nsid w:val="1F787EE6"/>
    <w:multiLevelType w:val="hybridMultilevel"/>
    <w:tmpl w:val="28A82CF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298ECB5E"/>
    <w:multiLevelType w:val="hybridMultilevel"/>
    <w:tmpl w:val="A65A447C"/>
    <w:lvl w:ilvl="0" w:tplc="C7C09034">
      <w:start w:val="1"/>
      <w:numFmt w:val="bullet"/>
      <w:lvlText w:val=""/>
      <w:lvlJc w:val="left"/>
      <w:pPr>
        <w:ind w:left="720" w:hanging="360"/>
      </w:pPr>
      <w:rPr>
        <w:rFonts w:hint="default" w:ascii="Symbol" w:hAnsi="Symbol"/>
      </w:rPr>
    </w:lvl>
    <w:lvl w:ilvl="1" w:tplc="970C4A28">
      <w:start w:val="1"/>
      <w:numFmt w:val="bullet"/>
      <w:lvlText w:val="o"/>
      <w:lvlJc w:val="left"/>
      <w:pPr>
        <w:ind w:left="1440" w:hanging="360"/>
      </w:pPr>
      <w:rPr>
        <w:rFonts w:hint="default" w:ascii="Courier New" w:hAnsi="Courier New"/>
      </w:rPr>
    </w:lvl>
    <w:lvl w:ilvl="2" w:tplc="4044C5C0">
      <w:start w:val="1"/>
      <w:numFmt w:val="bullet"/>
      <w:lvlText w:val=""/>
      <w:lvlJc w:val="left"/>
      <w:pPr>
        <w:ind w:left="2160" w:hanging="360"/>
      </w:pPr>
      <w:rPr>
        <w:rFonts w:hint="default" w:ascii="Wingdings" w:hAnsi="Wingdings"/>
      </w:rPr>
    </w:lvl>
    <w:lvl w:ilvl="3" w:tplc="E9E0C112">
      <w:start w:val="1"/>
      <w:numFmt w:val="bullet"/>
      <w:lvlText w:val=""/>
      <w:lvlJc w:val="left"/>
      <w:pPr>
        <w:ind w:left="2880" w:hanging="360"/>
      </w:pPr>
      <w:rPr>
        <w:rFonts w:hint="default" w:ascii="Symbol" w:hAnsi="Symbol"/>
      </w:rPr>
    </w:lvl>
    <w:lvl w:ilvl="4" w:tplc="5E8699EC">
      <w:start w:val="1"/>
      <w:numFmt w:val="bullet"/>
      <w:lvlText w:val="o"/>
      <w:lvlJc w:val="left"/>
      <w:pPr>
        <w:ind w:left="3600" w:hanging="360"/>
      </w:pPr>
      <w:rPr>
        <w:rFonts w:hint="default" w:ascii="Courier New" w:hAnsi="Courier New"/>
      </w:rPr>
    </w:lvl>
    <w:lvl w:ilvl="5" w:tplc="9EDE2CCC">
      <w:start w:val="1"/>
      <w:numFmt w:val="bullet"/>
      <w:lvlText w:val=""/>
      <w:lvlJc w:val="left"/>
      <w:pPr>
        <w:ind w:left="4320" w:hanging="360"/>
      </w:pPr>
      <w:rPr>
        <w:rFonts w:hint="default" w:ascii="Wingdings" w:hAnsi="Wingdings"/>
      </w:rPr>
    </w:lvl>
    <w:lvl w:ilvl="6" w:tplc="02BAE250">
      <w:start w:val="1"/>
      <w:numFmt w:val="bullet"/>
      <w:lvlText w:val=""/>
      <w:lvlJc w:val="left"/>
      <w:pPr>
        <w:ind w:left="5040" w:hanging="360"/>
      </w:pPr>
      <w:rPr>
        <w:rFonts w:hint="default" w:ascii="Symbol" w:hAnsi="Symbol"/>
      </w:rPr>
    </w:lvl>
    <w:lvl w:ilvl="7" w:tplc="D5A2264C">
      <w:start w:val="1"/>
      <w:numFmt w:val="bullet"/>
      <w:lvlText w:val="o"/>
      <w:lvlJc w:val="left"/>
      <w:pPr>
        <w:ind w:left="5760" w:hanging="360"/>
      </w:pPr>
      <w:rPr>
        <w:rFonts w:hint="default" w:ascii="Courier New" w:hAnsi="Courier New"/>
      </w:rPr>
    </w:lvl>
    <w:lvl w:ilvl="8" w:tplc="BBAE859A">
      <w:start w:val="1"/>
      <w:numFmt w:val="bullet"/>
      <w:lvlText w:val=""/>
      <w:lvlJc w:val="left"/>
      <w:pPr>
        <w:ind w:left="6480" w:hanging="360"/>
      </w:pPr>
      <w:rPr>
        <w:rFonts w:hint="default" w:ascii="Wingdings" w:hAnsi="Wingdings"/>
      </w:rPr>
    </w:lvl>
  </w:abstractNum>
  <w:abstractNum w:abstractNumId="4" w15:restartNumberingAfterBreak="0">
    <w:nsid w:val="2B9A6FBB"/>
    <w:multiLevelType w:val="hybridMultilevel"/>
    <w:tmpl w:val="30F44BE0"/>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5" w15:restartNumberingAfterBreak="0">
    <w:nsid w:val="37D06968"/>
    <w:multiLevelType w:val="hybridMultilevel"/>
    <w:tmpl w:val="EDBE34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AE03A16"/>
    <w:multiLevelType w:val="hybridMultilevel"/>
    <w:tmpl w:val="1A462FD2"/>
    <w:lvl w:ilvl="0" w:tplc="041D000F">
      <w:start w:val="1"/>
      <w:numFmt w:val="decimal"/>
      <w:lvlText w:val="%1."/>
      <w:lvlJc w:val="left"/>
      <w:pPr>
        <w:ind w:left="6" w:hanging="360"/>
      </w:pPr>
    </w:lvl>
    <w:lvl w:ilvl="1" w:tplc="041D0019" w:tentative="1">
      <w:start w:val="1"/>
      <w:numFmt w:val="lowerLetter"/>
      <w:lvlText w:val="%2."/>
      <w:lvlJc w:val="left"/>
      <w:pPr>
        <w:ind w:left="726" w:hanging="360"/>
      </w:pPr>
    </w:lvl>
    <w:lvl w:ilvl="2" w:tplc="041D001B" w:tentative="1">
      <w:start w:val="1"/>
      <w:numFmt w:val="lowerRoman"/>
      <w:lvlText w:val="%3."/>
      <w:lvlJc w:val="right"/>
      <w:pPr>
        <w:ind w:left="1446" w:hanging="180"/>
      </w:pPr>
    </w:lvl>
    <w:lvl w:ilvl="3" w:tplc="041D000F" w:tentative="1">
      <w:start w:val="1"/>
      <w:numFmt w:val="decimal"/>
      <w:lvlText w:val="%4."/>
      <w:lvlJc w:val="left"/>
      <w:pPr>
        <w:ind w:left="2166" w:hanging="360"/>
      </w:pPr>
    </w:lvl>
    <w:lvl w:ilvl="4" w:tplc="041D0019" w:tentative="1">
      <w:start w:val="1"/>
      <w:numFmt w:val="lowerLetter"/>
      <w:lvlText w:val="%5."/>
      <w:lvlJc w:val="left"/>
      <w:pPr>
        <w:ind w:left="2886" w:hanging="360"/>
      </w:pPr>
    </w:lvl>
    <w:lvl w:ilvl="5" w:tplc="041D001B" w:tentative="1">
      <w:start w:val="1"/>
      <w:numFmt w:val="lowerRoman"/>
      <w:lvlText w:val="%6."/>
      <w:lvlJc w:val="right"/>
      <w:pPr>
        <w:ind w:left="3606" w:hanging="180"/>
      </w:pPr>
    </w:lvl>
    <w:lvl w:ilvl="6" w:tplc="041D000F" w:tentative="1">
      <w:start w:val="1"/>
      <w:numFmt w:val="decimal"/>
      <w:lvlText w:val="%7."/>
      <w:lvlJc w:val="left"/>
      <w:pPr>
        <w:ind w:left="4326" w:hanging="360"/>
      </w:pPr>
    </w:lvl>
    <w:lvl w:ilvl="7" w:tplc="041D0019" w:tentative="1">
      <w:start w:val="1"/>
      <w:numFmt w:val="lowerLetter"/>
      <w:lvlText w:val="%8."/>
      <w:lvlJc w:val="left"/>
      <w:pPr>
        <w:ind w:left="5046" w:hanging="360"/>
      </w:pPr>
    </w:lvl>
    <w:lvl w:ilvl="8" w:tplc="041D001B" w:tentative="1">
      <w:start w:val="1"/>
      <w:numFmt w:val="lowerRoman"/>
      <w:lvlText w:val="%9."/>
      <w:lvlJc w:val="right"/>
      <w:pPr>
        <w:ind w:left="5766" w:hanging="180"/>
      </w:pPr>
    </w:lvl>
  </w:abstractNum>
  <w:abstractNum w:abstractNumId="7" w15:restartNumberingAfterBreak="0">
    <w:nsid w:val="4FF651A8"/>
    <w:multiLevelType w:val="hybridMultilevel"/>
    <w:tmpl w:val="D03039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6036FD2"/>
    <w:multiLevelType w:val="hybridMultilevel"/>
    <w:tmpl w:val="4B04672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9" w15:restartNumberingAfterBreak="0">
    <w:nsid w:val="65900E7A"/>
    <w:multiLevelType w:val="hybridMultilevel"/>
    <w:tmpl w:val="36025870"/>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10" w15:restartNumberingAfterBreak="0">
    <w:nsid w:val="67F418B2"/>
    <w:multiLevelType w:val="hybridMultilevel"/>
    <w:tmpl w:val="05A87950"/>
    <w:lvl w:ilvl="0" w:tplc="4CA4A72C">
      <w:start w:val="1"/>
      <w:numFmt w:val="bullet"/>
      <w:lvlText w:val=""/>
      <w:lvlJc w:val="left"/>
      <w:pPr>
        <w:ind w:left="720" w:hanging="360"/>
      </w:pPr>
      <w:rPr>
        <w:rFonts w:hint="default" w:ascii="Symbol" w:hAnsi="Symbol"/>
      </w:rPr>
    </w:lvl>
    <w:lvl w:ilvl="1" w:tplc="C09A5F38">
      <w:start w:val="1"/>
      <w:numFmt w:val="bullet"/>
      <w:lvlText w:val="o"/>
      <w:lvlJc w:val="left"/>
      <w:pPr>
        <w:ind w:left="1440" w:hanging="360"/>
      </w:pPr>
      <w:rPr>
        <w:rFonts w:hint="default" w:ascii="Courier New" w:hAnsi="Courier New"/>
      </w:rPr>
    </w:lvl>
    <w:lvl w:ilvl="2" w:tplc="78689508">
      <w:start w:val="1"/>
      <w:numFmt w:val="bullet"/>
      <w:lvlText w:val=""/>
      <w:lvlJc w:val="left"/>
      <w:pPr>
        <w:ind w:left="2160" w:hanging="360"/>
      </w:pPr>
      <w:rPr>
        <w:rFonts w:hint="default" w:ascii="Wingdings" w:hAnsi="Wingdings"/>
      </w:rPr>
    </w:lvl>
    <w:lvl w:ilvl="3" w:tplc="C30EA9FA">
      <w:start w:val="1"/>
      <w:numFmt w:val="bullet"/>
      <w:lvlText w:val=""/>
      <w:lvlJc w:val="left"/>
      <w:pPr>
        <w:ind w:left="2880" w:hanging="360"/>
      </w:pPr>
      <w:rPr>
        <w:rFonts w:hint="default" w:ascii="Symbol" w:hAnsi="Symbol"/>
      </w:rPr>
    </w:lvl>
    <w:lvl w:ilvl="4" w:tplc="6C78C4D6">
      <w:start w:val="1"/>
      <w:numFmt w:val="bullet"/>
      <w:lvlText w:val="o"/>
      <w:lvlJc w:val="left"/>
      <w:pPr>
        <w:ind w:left="3600" w:hanging="360"/>
      </w:pPr>
      <w:rPr>
        <w:rFonts w:hint="default" w:ascii="Courier New" w:hAnsi="Courier New"/>
      </w:rPr>
    </w:lvl>
    <w:lvl w:ilvl="5" w:tplc="BE5691AA">
      <w:start w:val="1"/>
      <w:numFmt w:val="bullet"/>
      <w:lvlText w:val=""/>
      <w:lvlJc w:val="left"/>
      <w:pPr>
        <w:ind w:left="4320" w:hanging="360"/>
      </w:pPr>
      <w:rPr>
        <w:rFonts w:hint="default" w:ascii="Wingdings" w:hAnsi="Wingdings"/>
      </w:rPr>
    </w:lvl>
    <w:lvl w:ilvl="6" w:tplc="C4081DB2">
      <w:start w:val="1"/>
      <w:numFmt w:val="bullet"/>
      <w:lvlText w:val=""/>
      <w:lvlJc w:val="left"/>
      <w:pPr>
        <w:ind w:left="5040" w:hanging="360"/>
      </w:pPr>
      <w:rPr>
        <w:rFonts w:hint="default" w:ascii="Symbol" w:hAnsi="Symbol"/>
      </w:rPr>
    </w:lvl>
    <w:lvl w:ilvl="7" w:tplc="7CEE4CFA">
      <w:start w:val="1"/>
      <w:numFmt w:val="bullet"/>
      <w:lvlText w:val="o"/>
      <w:lvlJc w:val="left"/>
      <w:pPr>
        <w:ind w:left="5760" w:hanging="360"/>
      </w:pPr>
      <w:rPr>
        <w:rFonts w:hint="default" w:ascii="Courier New" w:hAnsi="Courier New"/>
      </w:rPr>
    </w:lvl>
    <w:lvl w:ilvl="8" w:tplc="A39C3C36">
      <w:start w:val="1"/>
      <w:numFmt w:val="bullet"/>
      <w:lvlText w:val=""/>
      <w:lvlJc w:val="left"/>
      <w:pPr>
        <w:ind w:left="6480" w:hanging="360"/>
      </w:pPr>
      <w:rPr>
        <w:rFonts w:hint="default" w:ascii="Wingdings" w:hAnsi="Wingdings"/>
      </w:rPr>
    </w:lvl>
  </w:abstractNum>
  <w:abstractNum w:abstractNumId="11" w15:restartNumberingAfterBreak="0">
    <w:nsid w:val="71687F9F"/>
    <w:multiLevelType w:val="hybridMultilevel"/>
    <w:tmpl w:val="7E06119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2" w15:restartNumberingAfterBreak="0">
    <w:nsid w:val="75173FA0"/>
    <w:multiLevelType w:val="hybridMultilevel"/>
    <w:tmpl w:val="395615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CA999E7"/>
    <w:multiLevelType w:val="hybridMultilevel"/>
    <w:tmpl w:val="CD54C16E"/>
    <w:lvl w:ilvl="0" w:tplc="3F4E040E">
      <w:start w:val="1"/>
      <w:numFmt w:val="bullet"/>
      <w:lvlText w:val=""/>
      <w:lvlJc w:val="left"/>
      <w:pPr>
        <w:ind w:left="720" w:hanging="360"/>
      </w:pPr>
      <w:rPr>
        <w:rFonts w:hint="default" w:ascii="Symbol" w:hAnsi="Symbol"/>
      </w:rPr>
    </w:lvl>
    <w:lvl w:ilvl="1" w:tplc="0024A2C2">
      <w:start w:val="1"/>
      <w:numFmt w:val="bullet"/>
      <w:lvlText w:val="o"/>
      <w:lvlJc w:val="left"/>
      <w:pPr>
        <w:ind w:left="1440" w:hanging="360"/>
      </w:pPr>
      <w:rPr>
        <w:rFonts w:hint="default" w:ascii="Courier New" w:hAnsi="Courier New"/>
      </w:rPr>
    </w:lvl>
    <w:lvl w:ilvl="2" w:tplc="63EE126A">
      <w:start w:val="1"/>
      <w:numFmt w:val="bullet"/>
      <w:lvlText w:val=""/>
      <w:lvlJc w:val="left"/>
      <w:pPr>
        <w:ind w:left="2160" w:hanging="360"/>
      </w:pPr>
      <w:rPr>
        <w:rFonts w:hint="default" w:ascii="Wingdings" w:hAnsi="Wingdings"/>
      </w:rPr>
    </w:lvl>
    <w:lvl w:ilvl="3" w:tplc="ABF8E71A">
      <w:start w:val="1"/>
      <w:numFmt w:val="bullet"/>
      <w:lvlText w:val=""/>
      <w:lvlJc w:val="left"/>
      <w:pPr>
        <w:ind w:left="2880" w:hanging="360"/>
      </w:pPr>
      <w:rPr>
        <w:rFonts w:hint="default" w:ascii="Symbol" w:hAnsi="Symbol"/>
      </w:rPr>
    </w:lvl>
    <w:lvl w:ilvl="4" w:tplc="7C263578">
      <w:start w:val="1"/>
      <w:numFmt w:val="bullet"/>
      <w:lvlText w:val="o"/>
      <w:lvlJc w:val="left"/>
      <w:pPr>
        <w:ind w:left="3600" w:hanging="360"/>
      </w:pPr>
      <w:rPr>
        <w:rFonts w:hint="default" w:ascii="Courier New" w:hAnsi="Courier New"/>
      </w:rPr>
    </w:lvl>
    <w:lvl w:ilvl="5" w:tplc="979263B8">
      <w:start w:val="1"/>
      <w:numFmt w:val="bullet"/>
      <w:lvlText w:val=""/>
      <w:lvlJc w:val="left"/>
      <w:pPr>
        <w:ind w:left="4320" w:hanging="360"/>
      </w:pPr>
      <w:rPr>
        <w:rFonts w:hint="default" w:ascii="Wingdings" w:hAnsi="Wingdings"/>
      </w:rPr>
    </w:lvl>
    <w:lvl w:ilvl="6" w:tplc="1EAE7918">
      <w:start w:val="1"/>
      <w:numFmt w:val="bullet"/>
      <w:lvlText w:val=""/>
      <w:lvlJc w:val="left"/>
      <w:pPr>
        <w:ind w:left="5040" w:hanging="360"/>
      </w:pPr>
      <w:rPr>
        <w:rFonts w:hint="default" w:ascii="Symbol" w:hAnsi="Symbol"/>
      </w:rPr>
    </w:lvl>
    <w:lvl w:ilvl="7" w:tplc="1CB84682">
      <w:start w:val="1"/>
      <w:numFmt w:val="bullet"/>
      <w:lvlText w:val="o"/>
      <w:lvlJc w:val="left"/>
      <w:pPr>
        <w:ind w:left="5760" w:hanging="360"/>
      </w:pPr>
      <w:rPr>
        <w:rFonts w:hint="default" w:ascii="Courier New" w:hAnsi="Courier New"/>
      </w:rPr>
    </w:lvl>
    <w:lvl w:ilvl="8" w:tplc="700E44AC">
      <w:start w:val="1"/>
      <w:numFmt w:val="bullet"/>
      <w:lvlText w:val=""/>
      <w:lvlJc w:val="left"/>
      <w:pPr>
        <w:ind w:left="6480" w:hanging="360"/>
      </w:pPr>
      <w:rPr>
        <w:rFonts w:hint="default" w:ascii="Wingdings" w:hAnsi="Wingdings"/>
      </w:rPr>
    </w:lvl>
  </w:abstractNum>
  <w:num w:numId="1" w16cid:durableId="1813448783">
    <w:abstractNumId w:val="3"/>
  </w:num>
  <w:num w:numId="2" w16cid:durableId="646935712">
    <w:abstractNumId w:val="13"/>
  </w:num>
  <w:num w:numId="3" w16cid:durableId="1651789545">
    <w:abstractNumId w:val="10"/>
  </w:num>
  <w:num w:numId="4" w16cid:durableId="868641149">
    <w:abstractNumId w:val="12"/>
  </w:num>
  <w:num w:numId="5" w16cid:durableId="680622730">
    <w:abstractNumId w:val="7"/>
  </w:num>
  <w:num w:numId="6" w16cid:durableId="481696223">
    <w:abstractNumId w:val="5"/>
  </w:num>
  <w:num w:numId="7" w16cid:durableId="511262467">
    <w:abstractNumId w:val="6"/>
  </w:num>
  <w:num w:numId="8" w16cid:durableId="1408067977">
    <w:abstractNumId w:val="4"/>
  </w:num>
  <w:num w:numId="9" w16cid:durableId="1113668925">
    <w:abstractNumId w:val="9"/>
  </w:num>
  <w:num w:numId="10" w16cid:durableId="1031031349">
    <w:abstractNumId w:val="2"/>
  </w:num>
  <w:num w:numId="11" w16cid:durableId="497889912">
    <w:abstractNumId w:val="11"/>
  </w:num>
  <w:num w:numId="12" w16cid:durableId="1999722990">
    <w:abstractNumId w:val="8"/>
  </w:num>
  <w:num w:numId="13" w16cid:durableId="1815488755">
    <w:abstractNumId w:val="1"/>
  </w:num>
  <w:num w:numId="14" w16cid:durableId="2099516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D35878"/>
    <w:rsid w:val="000024CC"/>
    <w:rsid w:val="000046E1"/>
    <w:rsid w:val="000062FA"/>
    <w:rsid w:val="00007E0B"/>
    <w:rsid w:val="00016592"/>
    <w:rsid w:val="0001716D"/>
    <w:rsid w:val="00017DAF"/>
    <w:rsid w:val="00020B45"/>
    <w:rsid w:val="00020B5A"/>
    <w:rsid w:val="00026857"/>
    <w:rsid w:val="00030782"/>
    <w:rsid w:val="000314F6"/>
    <w:rsid w:val="000323B6"/>
    <w:rsid w:val="000325E8"/>
    <w:rsid w:val="0003284B"/>
    <w:rsid w:val="000357B8"/>
    <w:rsid w:val="00037308"/>
    <w:rsid w:val="000437A2"/>
    <w:rsid w:val="00043CA5"/>
    <w:rsid w:val="000459DE"/>
    <w:rsid w:val="00045ED8"/>
    <w:rsid w:val="00046AF4"/>
    <w:rsid w:val="0005580B"/>
    <w:rsid w:val="00055A9F"/>
    <w:rsid w:val="00056A50"/>
    <w:rsid w:val="000638BA"/>
    <w:rsid w:val="00064D37"/>
    <w:rsid w:val="00066A36"/>
    <w:rsid w:val="00067ECE"/>
    <w:rsid w:val="000707CC"/>
    <w:rsid w:val="0007173E"/>
    <w:rsid w:val="000732D7"/>
    <w:rsid w:val="000776A8"/>
    <w:rsid w:val="000814E4"/>
    <w:rsid w:val="00082688"/>
    <w:rsid w:val="00087328"/>
    <w:rsid w:val="00087B07"/>
    <w:rsid w:val="00090257"/>
    <w:rsid w:val="000966D3"/>
    <w:rsid w:val="000A4F76"/>
    <w:rsid w:val="000A7F9B"/>
    <w:rsid w:val="000B04CB"/>
    <w:rsid w:val="000B1D8F"/>
    <w:rsid w:val="000B56B5"/>
    <w:rsid w:val="000B63A3"/>
    <w:rsid w:val="000C68BA"/>
    <w:rsid w:val="000D7E65"/>
    <w:rsid w:val="000E13D3"/>
    <w:rsid w:val="000E3096"/>
    <w:rsid w:val="000E4FDA"/>
    <w:rsid w:val="000E5927"/>
    <w:rsid w:val="000F0E0C"/>
    <w:rsid w:val="000F2B85"/>
    <w:rsid w:val="000F3162"/>
    <w:rsid w:val="000F3494"/>
    <w:rsid w:val="000F3C0C"/>
    <w:rsid w:val="00107E9E"/>
    <w:rsid w:val="001104A9"/>
    <w:rsid w:val="0011061F"/>
    <w:rsid w:val="0011381D"/>
    <w:rsid w:val="00114331"/>
    <w:rsid w:val="00115696"/>
    <w:rsid w:val="0012181D"/>
    <w:rsid w:val="00124B7B"/>
    <w:rsid w:val="001363D6"/>
    <w:rsid w:val="00140DB4"/>
    <w:rsid w:val="00142837"/>
    <w:rsid w:val="00142FEF"/>
    <w:rsid w:val="00143A96"/>
    <w:rsid w:val="0014530B"/>
    <w:rsid w:val="00147855"/>
    <w:rsid w:val="0014CB6F"/>
    <w:rsid w:val="001525E1"/>
    <w:rsid w:val="001539A3"/>
    <w:rsid w:val="00153AEA"/>
    <w:rsid w:val="001550A5"/>
    <w:rsid w:val="001713F2"/>
    <w:rsid w:val="00172266"/>
    <w:rsid w:val="00173F0C"/>
    <w:rsid w:val="0017401C"/>
    <w:rsid w:val="00177400"/>
    <w:rsid w:val="00180B97"/>
    <w:rsid w:val="00181190"/>
    <w:rsid w:val="001864C3"/>
    <w:rsid w:val="00186A5B"/>
    <w:rsid w:val="00191CEF"/>
    <w:rsid w:val="001A3777"/>
    <w:rsid w:val="001B55A3"/>
    <w:rsid w:val="001C2218"/>
    <w:rsid w:val="001C5D3C"/>
    <w:rsid w:val="001C6108"/>
    <w:rsid w:val="001D645F"/>
    <w:rsid w:val="001E0CE7"/>
    <w:rsid w:val="001E25D1"/>
    <w:rsid w:val="001F0180"/>
    <w:rsid w:val="001F2837"/>
    <w:rsid w:val="001F797C"/>
    <w:rsid w:val="002005FE"/>
    <w:rsid w:val="00202D93"/>
    <w:rsid w:val="00207ADC"/>
    <w:rsid w:val="00212B59"/>
    <w:rsid w:val="002137A2"/>
    <w:rsid w:val="00215E67"/>
    <w:rsid w:val="0022097E"/>
    <w:rsid w:val="00222050"/>
    <w:rsid w:val="0022217B"/>
    <w:rsid w:val="00227F52"/>
    <w:rsid w:val="00230280"/>
    <w:rsid w:val="00240902"/>
    <w:rsid w:val="00241F59"/>
    <w:rsid w:val="002425F8"/>
    <w:rsid w:val="00243EA4"/>
    <w:rsid w:val="00244D59"/>
    <w:rsid w:val="00251443"/>
    <w:rsid w:val="00254061"/>
    <w:rsid w:val="00255261"/>
    <w:rsid w:val="00257F49"/>
    <w:rsid w:val="00261364"/>
    <w:rsid w:val="00263BC7"/>
    <w:rsid w:val="00266FE3"/>
    <w:rsid w:val="00270AAA"/>
    <w:rsid w:val="002710C7"/>
    <w:rsid w:val="00274E30"/>
    <w:rsid w:val="00277928"/>
    <w:rsid w:val="00277F81"/>
    <w:rsid w:val="0028141F"/>
    <w:rsid w:val="002858A9"/>
    <w:rsid w:val="00287834"/>
    <w:rsid w:val="00291D5F"/>
    <w:rsid w:val="002926DD"/>
    <w:rsid w:val="00295A97"/>
    <w:rsid w:val="00297C5E"/>
    <w:rsid w:val="002A0DF8"/>
    <w:rsid w:val="002A74B6"/>
    <w:rsid w:val="002A7710"/>
    <w:rsid w:val="002A7E04"/>
    <w:rsid w:val="002B0526"/>
    <w:rsid w:val="002B1EDF"/>
    <w:rsid w:val="002B2AFC"/>
    <w:rsid w:val="002B4EDD"/>
    <w:rsid w:val="002C415E"/>
    <w:rsid w:val="002C4574"/>
    <w:rsid w:val="002C5CF1"/>
    <w:rsid w:val="002C8BB9"/>
    <w:rsid w:val="002D4BC3"/>
    <w:rsid w:val="002D7362"/>
    <w:rsid w:val="002E0AAF"/>
    <w:rsid w:val="002E0E07"/>
    <w:rsid w:val="002E542E"/>
    <w:rsid w:val="002E72CB"/>
    <w:rsid w:val="002E739E"/>
    <w:rsid w:val="002F0973"/>
    <w:rsid w:val="002F0BA0"/>
    <w:rsid w:val="002F3296"/>
    <w:rsid w:val="002F3D8F"/>
    <w:rsid w:val="00300E49"/>
    <w:rsid w:val="00301D46"/>
    <w:rsid w:val="00306A02"/>
    <w:rsid w:val="00312441"/>
    <w:rsid w:val="003164EC"/>
    <w:rsid w:val="003205DC"/>
    <w:rsid w:val="00324D8E"/>
    <w:rsid w:val="00332A7F"/>
    <w:rsid w:val="003413FA"/>
    <w:rsid w:val="00343BCB"/>
    <w:rsid w:val="0034467E"/>
    <w:rsid w:val="00344B32"/>
    <w:rsid w:val="003500E5"/>
    <w:rsid w:val="00350A33"/>
    <w:rsid w:val="00350FEF"/>
    <w:rsid w:val="003575FD"/>
    <w:rsid w:val="0036257B"/>
    <w:rsid w:val="00372CB4"/>
    <w:rsid w:val="00382A15"/>
    <w:rsid w:val="003831CE"/>
    <w:rsid w:val="00384089"/>
    <w:rsid w:val="0038546B"/>
    <w:rsid w:val="0038701A"/>
    <w:rsid w:val="0039021D"/>
    <w:rsid w:val="0039704F"/>
    <w:rsid w:val="003973FC"/>
    <w:rsid w:val="003B1ACA"/>
    <w:rsid w:val="003B2522"/>
    <w:rsid w:val="003B57E5"/>
    <w:rsid w:val="003C6275"/>
    <w:rsid w:val="003D13FA"/>
    <w:rsid w:val="003D1D0E"/>
    <w:rsid w:val="003D4CEE"/>
    <w:rsid w:val="003E5D14"/>
    <w:rsid w:val="003E5DB0"/>
    <w:rsid w:val="003E6237"/>
    <w:rsid w:val="003F1693"/>
    <w:rsid w:val="003F706F"/>
    <w:rsid w:val="0040402A"/>
    <w:rsid w:val="00414E79"/>
    <w:rsid w:val="00415151"/>
    <w:rsid w:val="00423383"/>
    <w:rsid w:val="0043441E"/>
    <w:rsid w:val="00436291"/>
    <w:rsid w:val="00436489"/>
    <w:rsid w:val="00440D30"/>
    <w:rsid w:val="00441B07"/>
    <w:rsid w:val="0044431F"/>
    <w:rsid w:val="004472E8"/>
    <w:rsid w:val="00451ED0"/>
    <w:rsid w:val="004525A2"/>
    <w:rsid w:val="00452955"/>
    <w:rsid w:val="00454272"/>
    <w:rsid w:val="00454EC4"/>
    <w:rsid w:val="00455982"/>
    <w:rsid w:val="00456529"/>
    <w:rsid w:val="0045699E"/>
    <w:rsid w:val="0046172E"/>
    <w:rsid w:val="0046233E"/>
    <w:rsid w:val="0047157E"/>
    <w:rsid w:val="004730B6"/>
    <w:rsid w:val="00473C11"/>
    <w:rsid w:val="00476454"/>
    <w:rsid w:val="00476E2B"/>
    <w:rsid w:val="0048744E"/>
    <w:rsid w:val="00491E5B"/>
    <w:rsid w:val="00495944"/>
    <w:rsid w:val="004A0070"/>
    <w:rsid w:val="004A5252"/>
    <w:rsid w:val="004B0767"/>
    <w:rsid w:val="004B0EF5"/>
    <w:rsid w:val="004B1AC8"/>
    <w:rsid w:val="004B287C"/>
    <w:rsid w:val="004B56B1"/>
    <w:rsid w:val="004B5C92"/>
    <w:rsid w:val="004B7088"/>
    <w:rsid w:val="004C0571"/>
    <w:rsid w:val="004C0DE7"/>
    <w:rsid w:val="004C2871"/>
    <w:rsid w:val="004C464C"/>
    <w:rsid w:val="004C78B0"/>
    <w:rsid w:val="004D0E2C"/>
    <w:rsid w:val="004D3BC9"/>
    <w:rsid w:val="004D6EC3"/>
    <w:rsid w:val="004E39B5"/>
    <w:rsid w:val="004F10E7"/>
    <w:rsid w:val="004F1943"/>
    <w:rsid w:val="004F38D8"/>
    <w:rsid w:val="004F3979"/>
    <w:rsid w:val="004F4448"/>
    <w:rsid w:val="004F459D"/>
    <w:rsid w:val="004F61C1"/>
    <w:rsid w:val="00504009"/>
    <w:rsid w:val="00506B7B"/>
    <w:rsid w:val="005213D5"/>
    <w:rsid w:val="00521790"/>
    <w:rsid w:val="00523894"/>
    <w:rsid w:val="00525C7E"/>
    <w:rsid w:val="0053107D"/>
    <w:rsid w:val="00536016"/>
    <w:rsid w:val="00536360"/>
    <w:rsid w:val="00540710"/>
    <w:rsid w:val="0054436D"/>
    <w:rsid w:val="00545C65"/>
    <w:rsid w:val="005611CC"/>
    <w:rsid w:val="005702DC"/>
    <w:rsid w:val="005716F9"/>
    <w:rsid w:val="005729A0"/>
    <w:rsid w:val="00573DF6"/>
    <w:rsid w:val="00583973"/>
    <w:rsid w:val="00594142"/>
    <w:rsid w:val="00597ACB"/>
    <w:rsid w:val="005A2FC7"/>
    <w:rsid w:val="005A3710"/>
    <w:rsid w:val="005A3FB4"/>
    <w:rsid w:val="005A4D1A"/>
    <w:rsid w:val="005B0C74"/>
    <w:rsid w:val="005B44AB"/>
    <w:rsid w:val="005B47E3"/>
    <w:rsid w:val="005B5DC1"/>
    <w:rsid w:val="005B6F8D"/>
    <w:rsid w:val="005C1094"/>
    <w:rsid w:val="005C15F5"/>
    <w:rsid w:val="005C444B"/>
    <w:rsid w:val="005C4EA6"/>
    <w:rsid w:val="005C77BC"/>
    <w:rsid w:val="005C7AAE"/>
    <w:rsid w:val="005D4BD8"/>
    <w:rsid w:val="005D63F9"/>
    <w:rsid w:val="005E0007"/>
    <w:rsid w:val="005E0764"/>
    <w:rsid w:val="005E571F"/>
    <w:rsid w:val="005E6622"/>
    <w:rsid w:val="005E7D54"/>
    <w:rsid w:val="005F27D9"/>
    <w:rsid w:val="005F3338"/>
    <w:rsid w:val="005F5390"/>
    <w:rsid w:val="005F72EA"/>
    <w:rsid w:val="005FF799"/>
    <w:rsid w:val="00603751"/>
    <w:rsid w:val="0060439A"/>
    <w:rsid w:val="00605139"/>
    <w:rsid w:val="00606000"/>
    <w:rsid w:val="0060769E"/>
    <w:rsid w:val="00610B68"/>
    <w:rsid w:val="00613965"/>
    <w:rsid w:val="0061507D"/>
    <w:rsid w:val="006223EB"/>
    <w:rsid w:val="0062457B"/>
    <w:rsid w:val="00627FD4"/>
    <w:rsid w:val="006326AC"/>
    <w:rsid w:val="00634F3A"/>
    <w:rsid w:val="006350F7"/>
    <w:rsid w:val="00636102"/>
    <w:rsid w:val="0064256B"/>
    <w:rsid w:val="006427CD"/>
    <w:rsid w:val="00647513"/>
    <w:rsid w:val="006557CE"/>
    <w:rsid w:val="0065655F"/>
    <w:rsid w:val="006566A7"/>
    <w:rsid w:val="00657044"/>
    <w:rsid w:val="00666977"/>
    <w:rsid w:val="006703EB"/>
    <w:rsid w:val="00673B9C"/>
    <w:rsid w:val="00673DB8"/>
    <w:rsid w:val="00674DCD"/>
    <w:rsid w:val="00677BE0"/>
    <w:rsid w:val="006839B4"/>
    <w:rsid w:val="0068433F"/>
    <w:rsid w:val="00684B3D"/>
    <w:rsid w:val="0069052E"/>
    <w:rsid w:val="00690A7F"/>
    <w:rsid w:val="006912DC"/>
    <w:rsid w:val="006945D3"/>
    <w:rsid w:val="00696213"/>
    <w:rsid w:val="006A4802"/>
    <w:rsid w:val="006B0CDE"/>
    <w:rsid w:val="006C128D"/>
    <w:rsid w:val="006C1BFC"/>
    <w:rsid w:val="006C6313"/>
    <w:rsid w:val="006D0C96"/>
    <w:rsid w:val="006D2FA5"/>
    <w:rsid w:val="006D3199"/>
    <w:rsid w:val="006D6977"/>
    <w:rsid w:val="006F1BBA"/>
    <w:rsid w:val="006F1DFA"/>
    <w:rsid w:val="006F3E4A"/>
    <w:rsid w:val="006F4591"/>
    <w:rsid w:val="006F4A30"/>
    <w:rsid w:val="00702270"/>
    <w:rsid w:val="007030F8"/>
    <w:rsid w:val="00714BB8"/>
    <w:rsid w:val="007167C0"/>
    <w:rsid w:val="00720B05"/>
    <w:rsid w:val="00723838"/>
    <w:rsid w:val="007256E1"/>
    <w:rsid w:val="007268A0"/>
    <w:rsid w:val="00732FB3"/>
    <w:rsid w:val="00733E58"/>
    <w:rsid w:val="007400D8"/>
    <w:rsid w:val="00743EDC"/>
    <w:rsid w:val="00744651"/>
    <w:rsid w:val="007471D5"/>
    <w:rsid w:val="00747443"/>
    <w:rsid w:val="00750435"/>
    <w:rsid w:val="00750B5E"/>
    <w:rsid w:val="007510D7"/>
    <w:rsid w:val="007541AD"/>
    <w:rsid w:val="007547E1"/>
    <w:rsid w:val="00756B79"/>
    <w:rsid w:val="00757273"/>
    <w:rsid w:val="007637EB"/>
    <w:rsid w:val="00763C10"/>
    <w:rsid w:val="00766929"/>
    <w:rsid w:val="00770200"/>
    <w:rsid w:val="007756BE"/>
    <w:rsid w:val="00775F38"/>
    <w:rsid w:val="00781AA6"/>
    <w:rsid w:val="00782C1C"/>
    <w:rsid w:val="0078434C"/>
    <w:rsid w:val="007862C2"/>
    <w:rsid w:val="00786413"/>
    <w:rsid w:val="00791051"/>
    <w:rsid w:val="007910A5"/>
    <w:rsid w:val="007914B4"/>
    <w:rsid w:val="007A16FC"/>
    <w:rsid w:val="007A2E96"/>
    <w:rsid w:val="007A396D"/>
    <w:rsid w:val="007A7B67"/>
    <w:rsid w:val="007B0F49"/>
    <w:rsid w:val="007B7AC5"/>
    <w:rsid w:val="007C0C06"/>
    <w:rsid w:val="007C2957"/>
    <w:rsid w:val="007C470F"/>
    <w:rsid w:val="007C534F"/>
    <w:rsid w:val="007C7EF9"/>
    <w:rsid w:val="007D03B0"/>
    <w:rsid w:val="007D1DC2"/>
    <w:rsid w:val="007D70FC"/>
    <w:rsid w:val="007D7F9A"/>
    <w:rsid w:val="007E234D"/>
    <w:rsid w:val="007E3506"/>
    <w:rsid w:val="007E3C59"/>
    <w:rsid w:val="007E751D"/>
    <w:rsid w:val="007F1268"/>
    <w:rsid w:val="007F37F8"/>
    <w:rsid w:val="007F5316"/>
    <w:rsid w:val="00805173"/>
    <w:rsid w:val="00806599"/>
    <w:rsid w:val="008068A5"/>
    <w:rsid w:val="0080782A"/>
    <w:rsid w:val="00810092"/>
    <w:rsid w:val="00811888"/>
    <w:rsid w:val="00815577"/>
    <w:rsid w:val="00821523"/>
    <w:rsid w:val="008231BA"/>
    <w:rsid w:val="00826F85"/>
    <w:rsid w:val="00831E91"/>
    <w:rsid w:val="008406D2"/>
    <w:rsid w:val="00845316"/>
    <w:rsid w:val="00852204"/>
    <w:rsid w:val="008600F5"/>
    <w:rsid w:val="00863615"/>
    <w:rsid w:val="00874030"/>
    <w:rsid w:val="00874434"/>
    <w:rsid w:val="00874478"/>
    <w:rsid w:val="008745F2"/>
    <w:rsid w:val="008760F6"/>
    <w:rsid w:val="0088003F"/>
    <w:rsid w:val="00882F14"/>
    <w:rsid w:val="008849F2"/>
    <w:rsid w:val="00892D97"/>
    <w:rsid w:val="0089572D"/>
    <w:rsid w:val="00897C1B"/>
    <w:rsid w:val="008A5939"/>
    <w:rsid w:val="008A5A6E"/>
    <w:rsid w:val="008A64FC"/>
    <w:rsid w:val="008A6AA9"/>
    <w:rsid w:val="008B0468"/>
    <w:rsid w:val="008B18B4"/>
    <w:rsid w:val="008B207C"/>
    <w:rsid w:val="008B73E5"/>
    <w:rsid w:val="008C389B"/>
    <w:rsid w:val="008E110E"/>
    <w:rsid w:val="008E5D57"/>
    <w:rsid w:val="008F05DF"/>
    <w:rsid w:val="008F2C08"/>
    <w:rsid w:val="008F653A"/>
    <w:rsid w:val="008F6D38"/>
    <w:rsid w:val="009003DD"/>
    <w:rsid w:val="00902384"/>
    <w:rsid w:val="00906E34"/>
    <w:rsid w:val="00907266"/>
    <w:rsid w:val="009079D3"/>
    <w:rsid w:val="00912B2F"/>
    <w:rsid w:val="009139EC"/>
    <w:rsid w:val="009175F4"/>
    <w:rsid w:val="00923341"/>
    <w:rsid w:val="00925111"/>
    <w:rsid w:val="009305B3"/>
    <w:rsid w:val="00930905"/>
    <w:rsid w:val="00931024"/>
    <w:rsid w:val="00931374"/>
    <w:rsid w:val="009344D2"/>
    <w:rsid w:val="00936BD8"/>
    <w:rsid w:val="00936F26"/>
    <w:rsid w:val="00941A60"/>
    <w:rsid w:val="00941C09"/>
    <w:rsid w:val="0094262B"/>
    <w:rsid w:val="00942DDF"/>
    <w:rsid w:val="009433F3"/>
    <w:rsid w:val="00946BD0"/>
    <w:rsid w:val="0094703B"/>
    <w:rsid w:val="00947695"/>
    <w:rsid w:val="00950560"/>
    <w:rsid w:val="00952EE1"/>
    <w:rsid w:val="00952F62"/>
    <w:rsid w:val="00953B7E"/>
    <w:rsid w:val="00957580"/>
    <w:rsid w:val="00957D73"/>
    <w:rsid w:val="00960E67"/>
    <w:rsid w:val="009630E9"/>
    <w:rsid w:val="00963120"/>
    <w:rsid w:val="00965606"/>
    <w:rsid w:val="009746D3"/>
    <w:rsid w:val="00975448"/>
    <w:rsid w:val="00975A7C"/>
    <w:rsid w:val="00976897"/>
    <w:rsid w:val="00984288"/>
    <w:rsid w:val="00985ACB"/>
    <w:rsid w:val="009862EF"/>
    <w:rsid w:val="00987B72"/>
    <w:rsid w:val="0099528A"/>
    <w:rsid w:val="009955CE"/>
    <w:rsid w:val="00997AF6"/>
    <w:rsid w:val="009A143E"/>
    <w:rsid w:val="009A16A3"/>
    <w:rsid w:val="009B0077"/>
    <w:rsid w:val="009B2535"/>
    <w:rsid w:val="009B2FFE"/>
    <w:rsid w:val="009B40B8"/>
    <w:rsid w:val="009B4E2A"/>
    <w:rsid w:val="009B68FB"/>
    <w:rsid w:val="009C1A56"/>
    <w:rsid w:val="009C227B"/>
    <w:rsid w:val="009C5F29"/>
    <w:rsid w:val="009C7E28"/>
    <w:rsid w:val="009D0B6A"/>
    <w:rsid w:val="009D20E3"/>
    <w:rsid w:val="009D4D5C"/>
    <w:rsid w:val="009D765D"/>
    <w:rsid w:val="009E43B9"/>
    <w:rsid w:val="009F00DE"/>
    <w:rsid w:val="009F0CA6"/>
    <w:rsid w:val="009F1AFC"/>
    <w:rsid w:val="009F3309"/>
    <w:rsid w:val="009F43C1"/>
    <w:rsid w:val="009F5C0C"/>
    <w:rsid w:val="009F6703"/>
    <w:rsid w:val="009F7400"/>
    <w:rsid w:val="00A01246"/>
    <w:rsid w:val="00A01A4B"/>
    <w:rsid w:val="00A0309A"/>
    <w:rsid w:val="00A030EB"/>
    <w:rsid w:val="00A04335"/>
    <w:rsid w:val="00A05E20"/>
    <w:rsid w:val="00A074B5"/>
    <w:rsid w:val="00A0AB61"/>
    <w:rsid w:val="00A144AB"/>
    <w:rsid w:val="00A23D69"/>
    <w:rsid w:val="00A31F82"/>
    <w:rsid w:val="00A345C1"/>
    <w:rsid w:val="00A362EE"/>
    <w:rsid w:val="00A3668C"/>
    <w:rsid w:val="00A3C33F"/>
    <w:rsid w:val="00A40C1E"/>
    <w:rsid w:val="00A43F69"/>
    <w:rsid w:val="00A44CF5"/>
    <w:rsid w:val="00A4753F"/>
    <w:rsid w:val="00A47AD9"/>
    <w:rsid w:val="00A52789"/>
    <w:rsid w:val="00A55FB7"/>
    <w:rsid w:val="00A61CB1"/>
    <w:rsid w:val="00A65572"/>
    <w:rsid w:val="00A715A9"/>
    <w:rsid w:val="00A77918"/>
    <w:rsid w:val="00A80CCA"/>
    <w:rsid w:val="00A8112E"/>
    <w:rsid w:val="00A83422"/>
    <w:rsid w:val="00A87226"/>
    <w:rsid w:val="00A9249C"/>
    <w:rsid w:val="00A92CD4"/>
    <w:rsid w:val="00AA0042"/>
    <w:rsid w:val="00AA0284"/>
    <w:rsid w:val="00AA471B"/>
    <w:rsid w:val="00AA498C"/>
    <w:rsid w:val="00AB0164"/>
    <w:rsid w:val="00AB4A29"/>
    <w:rsid w:val="00AC1039"/>
    <w:rsid w:val="00AC64E2"/>
    <w:rsid w:val="00AC744F"/>
    <w:rsid w:val="00AD1B7A"/>
    <w:rsid w:val="00AD2822"/>
    <w:rsid w:val="00AD40D0"/>
    <w:rsid w:val="00AD421F"/>
    <w:rsid w:val="00AD43BE"/>
    <w:rsid w:val="00AD4D5F"/>
    <w:rsid w:val="00AE0317"/>
    <w:rsid w:val="00AE276A"/>
    <w:rsid w:val="00AE5147"/>
    <w:rsid w:val="00AE5F41"/>
    <w:rsid w:val="00AF0226"/>
    <w:rsid w:val="00AF0882"/>
    <w:rsid w:val="00AF089F"/>
    <w:rsid w:val="00B00D0D"/>
    <w:rsid w:val="00B04177"/>
    <w:rsid w:val="00B0436D"/>
    <w:rsid w:val="00B05FD0"/>
    <w:rsid w:val="00B06901"/>
    <w:rsid w:val="00B07FB1"/>
    <w:rsid w:val="00B110D0"/>
    <w:rsid w:val="00B17846"/>
    <w:rsid w:val="00B20FBF"/>
    <w:rsid w:val="00B2204B"/>
    <w:rsid w:val="00B23E63"/>
    <w:rsid w:val="00B27B79"/>
    <w:rsid w:val="00B30039"/>
    <w:rsid w:val="00B3092D"/>
    <w:rsid w:val="00B30CFF"/>
    <w:rsid w:val="00B32CC0"/>
    <w:rsid w:val="00B353ED"/>
    <w:rsid w:val="00B37EC8"/>
    <w:rsid w:val="00B40E8F"/>
    <w:rsid w:val="00B4215B"/>
    <w:rsid w:val="00B456FF"/>
    <w:rsid w:val="00B468DB"/>
    <w:rsid w:val="00B47BAE"/>
    <w:rsid w:val="00B52389"/>
    <w:rsid w:val="00B53A78"/>
    <w:rsid w:val="00B54267"/>
    <w:rsid w:val="00B60058"/>
    <w:rsid w:val="00B62E18"/>
    <w:rsid w:val="00B63E0E"/>
    <w:rsid w:val="00B66591"/>
    <w:rsid w:val="00B714E2"/>
    <w:rsid w:val="00B73E84"/>
    <w:rsid w:val="00B82545"/>
    <w:rsid w:val="00B82DA2"/>
    <w:rsid w:val="00B846B3"/>
    <w:rsid w:val="00B86F1C"/>
    <w:rsid w:val="00B87643"/>
    <w:rsid w:val="00B8778C"/>
    <w:rsid w:val="00B9642C"/>
    <w:rsid w:val="00B97D1F"/>
    <w:rsid w:val="00BA0C38"/>
    <w:rsid w:val="00BA1293"/>
    <w:rsid w:val="00BA1320"/>
    <w:rsid w:val="00BA2DF8"/>
    <w:rsid w:val="00BB3344"/>
    <w:rsid w:val="00BC1610"/>
    <w:rsid w:val="00BC26EC"/>
    <w:rsid w:val="00BC5A4E"/>
    <w:rsid w:val="00BC71FE"/>
    <w:rsid w:val="00BD0663"/>
    <w:rsid w:val="00BD6819"/>
    <w:rsid w:val="00BD6AEB"/>
    <w:rsid w:val="00BE7E90"/>
    <w:rsid w:val="00BF07C4"/>
    <w:rsid w:val="00BF282B"/>
    <w:rsid w:val="00BF5A02"/>
    <w:rsid w:val="00C002C5"/>
    <w:rsid w:val="00C0363D"/>
    <w:rsid w:val="00C05CEB"/>
    <w:rsid w:val="00C06DFB"/>
    <w:rsid w:val="00C07467"/>
    <w:rsid w:val="00C43681"/>
    <w:rsid w:val="00C43C2E"/>
    <w:rsid w:val="00C4634B"/>
    <w:rsid w:val="00C548BF"/>
    <w:rsid w:val="00C54E1D"/>
    <w:rsid w:val="00C60463"/>
    <w:rsid w:val="00C62500"/>
    <w:rsid w:val="00C63ADB"/>
    <w:rsid w:val="00C66A44"/>
    <w:rsid w:val="00C66F92"/>
    <w:rsid w:val="00C70C5D"/>
    <w:rsid w:val="00C721AA"/>
    <w:rsid w:val="00C72848"/>
    <w:rsid w:val="00C74437"/>
    <w:rsid w:val="00C85A21"/>
    <w:rsid w:val="00C8691C"/>
    <w:rsid w:val="00C9312B"/>
    <w:rsid w:val="00C941C9"/>
    <w:rsid w:val="00C952DD"/>
    <w:rsid w:val="00CA2B6D"/>
    <w:rsid w:val="00CA38B5"/>
    <w:rsid w:val="00CB3EBA"/>
    <w:rsid w:val="00CB5A62"/>
    <w:rsid w:val="00CB6CB9"/>
    <w:rsid w:val="00CC17B8"/>
    <w:rsid w:val="00CC1E47"/>
    <w:rsid w:val="00CC5012"/>
    <w:rsid w:val="00CC5A83"/>
    <w:rsid w:val="00CC75D0"/>
    <w:rsid w:val="00CD0D36"/>
    <w:rsid w:val="00CD138B"/>
    <w:rsid w:val="00CD35C8"/>
    <w:rsid w:val="00CD4F6B"/>
    <w:rsid w:val="00CD5535"/>
    <w:rsid w:val="00CE37B8"/>
    <w:rsid w:val="00CE63B3"/>
    <w:rsid w:val="00CF4263"/>
    <w:rsid w:val="00CF5939"/>
    <w:rsid w:val="00CF6BC1"/>
    <w:rsid w:val="00D06B02"/>
    <w:rsid w:val="00D102D9"/>
    <w:rsid w:val="00D107D6"/>
    <w:rsid w:val="00D12FC6"/>
    <w:rsid w:val="00D14827"/>
    <w:rsid w:val="00D15880"/>
    <w:rsid w:val="00D21D96"/>
    <w:rsid w:val="00D22966"/>
    <w:rsid w:val="00D248B2"/>
    <w:rsid w:val="00D35878"/>
    <w:rsid w:val="00D41D2F"/>
    <w:rsid w:val="00D438D9"/>
    <w:rsid w:val="00D50C84"/>
    <w:rsid w:val="00D51553"/>
    <w:rsid w:val="00D53696"/>
    <w:rsid w:val="00D55DAB"/>
    <w:rsid w:val="00D60561"/>
    <w:rsid w:val="00D84C5B"/>
    <w:rsid w:val="00D858E5"/>
    <w:rsid w:val="00D90C2D"/>
    <w:rsid w:val="00D94519"/>
    <w:rsid w:val="00D95C99"/>
    <w:rsid w:val="00D96827"/>
    <w:rsid w:val="00DA0A3E"/>
    <w:rsid w:val="00DA15DC"/>
    <w:rsid w:val="00DA1783"/>
    <w:rsid w:val="00DA1AEE"/>
    <w:rsid w:val="00DA3DC8"/>
    <w:rsid w:val="00DA5249"/>
    <w:rsid w:val="00DB2806"/>
    <w:rsid w:val="00DB6F96"/>
    <w:rsid w:val="00DC0694"/>
    <w:rsid w:val="00DC1405"/>
    <w:rsid w:val="00DC2F10"/>
    <w:rsid w:val="00DC59E4"/>
    <w:rsid w:val="00DC5E92"/>
    <w:rsid w:val="00DC671F"/>
    <w:rsid w:val="00DC6BE5"/>
    <w:rsid w:val="00DC6E79"/>
    <w:rsid w:val="00DD5F95"/>
    <w:rsid w:val="00DD7AFE"/>
    <w:rsid w:val="00DD7FE1"/>
    <w:rsid w:val="00DE0A94"/>
    <w:rsid w:val="00DE7F98"/>
    <w:rsid w:val="00DF152D"/>
    <w:rsid w:val="00DF581F"/>
    <w:rsid w:val="00DF71FC"/>
    <w:rsid w:val="00E00F21"/>
    <w:rsid w:val="00E02369"/>
    <w:rsid w:val="00E10371"/>
    <w:rsid w:val="00E11142"/>
    <w:rsid w:val="00E1126F"/>
    <w:rsid w:val="00E11731"/>
    <w:rsid w:val="00E24D89"/>
    <w:rsid w:val="00E3394E"/>
    <w:rsid w:val="00E375E4"/>
    <w:rsid w:val="00E4056F"/>
    <w:rsid w:val="00E449FB"/>
    <w:rsid w:val="00E52B41"/>
    <w:rsid w:val="00E538C0"/>
    <w:rsid w:val="00E53A0D"/>
    <w:rsid w:val="00E54DEA"/>
    <w:rsid w:val="00E569BE"/>
    <w:rsid w:val="00E60355"/>
    <w:rsid w:val="00E60431"/>
    <w:rsid w:val="00E64452"/>
    <w:rsid w:val="00E7295C"/>
    <w:rsid w:val="00E80A18"/>
    <w:rsid w:val="00E837CC"/>
    <w:rsid w:val="00E90B45"/>
    <w:rsid w:val="00E91C73"/>
    <w:rsid w:val="00E92E25"/>
    <w:rsid w:val="00EA02BE"/>
    <w:rsid w:val="00EA4A38"/>
    <w:rsid w:val="00EA5146"/>
    <w:rsid w:val="00EA5475"/>
    <w:rsid w:val="00EA6C6F"/>
    <w:rsid w:val="00EB01B8"/>
    <w:rsid w:val="00EB26E9"/>
    <w:rsid w:val="00EB3FC6"/>
    <w:rsid w:val="00EC5DE5"/>
    <w:rsid w:val="00EE285D"/>
    <w:rsid w:val="00EE42BE"/>
    <w:rsid w:val="00EF0007"/>
    <w:rsid w:val="00EF1686"/>
    <w:rsid w:val="00EF1E03"/>
    <w:rsid w:val="00EF3482"/>
    <w:rsid w:val="00EF388D"/>
    <w:rsid w:val="00EF4CD9"/>
    <w:rsid w:val="00EF5DA3"/>
    <w:rsid w:val="00EF75C2"/>
    <w:rsid w:val="00F00B73"/>
    <w:rsid w:val="00F11001"/>
    <w:rsid w:val="00F12142"/>
    <w:rsid w:val="00F135F4"/>
    <w:rsid w:val="00F15C79"/>
    <w:rsid w:val="00F2003E"/>
    <w:rsid w:val="00F20DB7"/>
    <w:rsid w:val="00F2122A"/>
    <w:rsid w:val="00F21F59"/>
    <w:rsid w:val="00F229BE"/>
    <w:rsid w:val="00F25AE4"/>
    <w:rsid w:val="00F25F78"/>
    <w:rsid w:val="00F36450"/>
    <w:rsid w:val="00F40AEA"/>
    <w:rsid w:val="00F4117C"/>
    <w:rsid w:val="00F4126E"/>
    <w:rsid w:val="00F41564"/>
    <w:rsid w:val="00F43CF0"/>
    <w:rsid w:val="00F44635"/>
    <w:rsid w:val="00F5107D"/>
    <w:rsid w:val="00F563DF"/>
    <w:rsid w:val="00F571B8"/>
    <w:rsid w:val="00F57712"/>
    <w:rsid w:val="00F57801"/>
    <w:rsid w:val="00F603EC"/>
    <w:rsid w:val="00F61A0A"/>
    <w:rsid w:val="00F61DC0"/>
    <w:rsid w:val="00F63E0E"/>
    <w:rsid w:val="00F65129"/>
    <w:rsid w:val="00F656FC"/>
    <w:rsid w:val="00F66187"/>
    <w:rsid w:val="00F66875"/>
    <w:rsid w:val="00F700F3"/>
    <w:rsid w:val="00F74766"/>
    <w:rsid w:val="00F77E73"/>
    <w:rsid w:val="00F87E2C"/>
    <w:rsid w:val="00F92337"/>
    <w:rsid w:val="00F92766"/>
    <w:rsid w:val="00F95BE4"/>
    <w:rsid w:val="00FA0781"/>
    <w:rsid w:val="00FB3384"/>
    <w:rsid w:val="00FB3569"/>
    <w:rsid w:val="00FB42A8"/>
    <w:rsid w:val="00FB4DDE"/>
    <w:rsid w:val="00FB8BF4"/>
    <w:rsid w:val="00FC0EAE"/>
    <w:rsid w:val="00FC5364"/>
    <w:rsid w:val="00FD2A61"/>
    <w:rsid w:val="00FD3329"/>
    <w:rsid w:val="00FD625F"/>
    <w:rsid w:val="00FE11D3"/>
    <w:rsid w:val="00FE151C"/>
    <w:rsid w:val="00FE3A29"/>
    <w:rsid w:val="00FF5275"/>
    <w:rsid w:val="00FF6473"/>
    <w:rsid w:val="014DBA0A"/>
    <w:rsid w:val="01EA5D01"/>
    <w:rsid w:val="01FFDF0A"/>
    <w:rsid w:val="0201E6BB"/>
    <w:rsid w:val="022AEEAA"/>
    <w:rsid w:val="0240F1F3"/>
    <w:rsid w:val="026197D2"/>
    <w:rsid w:val="028B49CE"/>
    <w:rsid w:val="02C40716"/>
    <w:rsid w:val="031D1DBF"/>
    <w:rsid w:val="036F16EA"/>
    <w:rsid w:val="03AFB0ED"/>
    <w:rsid w:val="03E75B15"/>
    <w:rsid w:val="040F34AC"/>
    <w:rsid w:val="041BA34F"/>
    <w:rsid w:val="042FC593"/>
    <w:rsid w:val="04488036"/>
    <w:rsid w:val="04555529"/>
    <w:rsid w:val="0456EFE4"/>
    <w:rsid w:val="0457EE98"/>
    <w:rsid w:val="047D3263"/>
    <w:rsid w:val="049155CD"/>
    <w:rsid w:val="049AEE3A"/>
    <w:rsid w:val="04EDB3E0"/>
    <w:rsid w:val="05003F91"/>
    <w:rsid w:val="05150FDD"/>
    <w:rsid w:val="0522AB32"/>
    <w:rsid w:val="0584C8BC"/>
    <w:rsid w:val="0585EE43"/>
    <w:rsid w:val="05997B33"/>
    <w:rsid w:val="05A5271A"/>
    <w:rsid w:val="05AD4F70"/>
    <w:rsid w:val="05B63BB1"/>
    <w:rsid w:val="05E6E8B8"/>
    <w:rsid w:val="05ED4ABD"/>
    <w:rsid w:val="060243CD"/>
    <w:rsid w:val="06AC0A07"/>
    <w:rsid w:val="06BFAE13"/>
    <w:rsid w:val="078EE12F"/>
    <w:rsid w:val="07906C94"/>
    <w:rsid w:val="07BEA28A"/>
    <w:rsid w:val="07D3D470"/>
    <w:rsid w:val="07E800DE"/>
    <w:rsid w:val="08074D72"/>
    <w:rsid w:val="083DAFA3"/>
    <w:rsid w:val="084902E8"/>
    <w:rsid w:val="08E230A6"/>
    <w:rsid w:val="0909072A"/>
    <w:rsid w:val="090E5838"/>
    <w:rsid w:val="0923D4CA"/>
    <w:rsid w:val="0941BBBB"/>
    <w:rsid w:val="097A1DB3"/>
    <w:rsid w:val="098099C8"/>
    <w:rsid w:val="099F14D1"/>
    <w:rsid w:val="09A0B921"/>
    <w:rsid w:val="09D4B180"/>
    <w:rsid w:val="09E24A2A"/>
    <w:rsid w:val="09F5D90D"/>
    <w:rsid w:val="09FB8DED"/>
    <w:rsid w:val="0A359D1D"/>
    <w:rsid w:val="0AA3652F"/>
    <w:rsid w:val="0AB99B0F"/>
    <w:rsid w:val="0B363D04"/>
    <w:rsid w:val="0B37C871"/>
    <w:rsid w:val="0B91BCA8"/>
    <w:rsid w:val="0BC4694B"/>
    <w:rsid w:val="0BDA2BB9"/>
    <w:rsid w:val="0C201C96"/>
    <w:rsid w:val="0C400B78"/>
    <w:rsid w:val="0CC18653"/>
    <w:rsid w:val="0CF72096"/>
    <w:rsid w:val="0D0ABD6A"/>
    <w:rsid w:val="0D1F5A2A"/>
    <w:rsid w:val="0D20A11F"/>
    <w:rsid w:val="0D35440F"/>
    <w:rsid w:val="0D367059"/>
    <w:rsid w:val="0DCE337B"/>
    <w:rsid w:val="0DCFC84C"/>
    <w:rsid w:val="0DED9DA4"/>
    <w:rsid w:val="0DFFED69"/>
    <w:rsid w:val="0E0A0C33"/>
    <w:rsid w:val="0E2509A6"/>
    <w:rsid w:val="0E30B903"/>
    <w:rsid w:val="0E3A9763"/>
    <w:rsid w:val="0E8F0B0B"/>
    <w:rsid w:val="0EAE9AF7"/>
    <w:rsid w:val="0EF1DEC8"/>
    <w:rsid w:val="0EF9ACE4"/>
    <w:rsid w:val="0F0BC75D"/>
    <w:rsid w:val="0F0E0983"/>
    <w:rsid w:val="0F85ECB7"/>
    <w:rsid w:val="0F9CE61A"/>
    <w:rsid w:val="0FEB53E3"/>
    <w:rsid w:val="0FF062F9"/>
    <w:rsid w:val="0FFE00E2"/>
    <w:rsid w:val="10A6417F"/>
    <w:rsid w:val="10C4628F"/>
    <w:rsid w:val="10CA9F2C"/>
    <w:rsid w:val="1103FE03"/>
    <w:rsid w:val="110ED5B1"/>
    <w:rsid w:val="111003E6"/>
    <w:rsid w:val="11364FBC"/>
    <w:rsid w:val="1149CE5D"/>
    <w:rsid w:val="115B3B4E"/>
    <w:rsid w:val="11C4261D"/>
    <w:rsid w:val="11D957DF"/>
    <w:rsid w:val="11E91ED8"/>
    <w:rsid w:val="11E9D5A1"/>
    <w:rsid w:val="11EF547A"/>
    <w:rsid w:val="12199921"/>
    <w:rsid w:val="12283D0B"/>
    <w:rsid w:val="12577AC3"/>
    <w:rsid w:val="125AAC2A"/>
    <w:rsid w:val="12DBAB60"/>
    <w:rsid w:val="1379D8F0"/>
    <w:rsid w:val="137E7211"/>
    <w:rsid w:val="13927A97"/>
    <w:rsid w:val="13AFE73F"/>
    <w:rsid w:val="13CA2529"/>
    <w:rsid w:val="14145B83"/>
    <w:rsid w:val="146F5C3D"/>
    <w:rsid w:val="1493BE03"/>
    <w:rsid w:val="14A2E2B6"/>
    <w:rsid w:val="14A91269"/>
    <w:rsid w:val="14C5116D"/>
    <w:rsid w:val="1526D431"/>
    <w:rsid w:val="156696F8"/>
    <w:rsid w:val="15793EC6"/>
    <w:rsid w:val="15AA31A9"/>
    <w:rsid w:val="15B440A9"/>
    <w:rsid w:val="15C895B5"/>
    <w:rsid w:val="15D31919"/>
    <w:rsid w:val="15FDD0D7"/>
    <w:rsid w:val="16213971"/>
    <w:rsid w:val="16ACDE98"/>
    <w:rsid w:val="16BC4418"/>
    <w:rsid w:val="16DF8E8B"/>
    <w:rsid w:val="170E7276"/>
    <w:rsid w:val="1710C06B"/>
    <w:rsid w:val="1760F9A5"/>
    <w:rsid w:val="1772D3E7"/>
    <w:rsid w:val="17845C86"/>
    <w:rsid w:val="178950B3"/>
    <w:rsid w:val="17995C32"/>
    <w:rsid w:val="17CE0DFF"/>
    <w:rsid w:val="180190FD"/>
    <w:rsid w:val="1823142C"/>
    <w:rsid w:val="18455578"/>
    <w:rsid w:val="18F5B7F4"/>
    <w:rsid w:val="19095FBC"/>
    <w:rsid w:val="19449921"/>
    <w:rsid w:val="1960DCBD"/>
    <w:rsid w:val="19666415"/>
    <w:rsid w:val="1979D521"/>
    <w:rsid w:val="19DF0748"/>
    <w:rsid w:val="1A842F5B"/>
    <w:rsid w:val="1A859952"/>
    <w:rsid w:val="1A8E64E0"/>
    <w:rsid w:val="1AAEC468"/>
    <w:rsid w:val="1AC2AA80"/>
    <w:rsid w:val="1AE13ABC"/>
    <w:rsid w:val="1AE73024"/>
    <w:rsid w:val="1AFD2CB8"/>
    <w:rsid w:val="1B1040F9"/>
    <w:rsid w:val="1B129284"/>
    <w:rsid w:val="1B299278"/>
    <w:rsid w:val="1BCC3566"/>
    <w:rsid w:val="1BEC52FA"/>
    <w:rsid w:val="1C2124FD"/>
    <w:rsid w:val="1C9225B8"/>
    <w:rsid w:val="1CE1F6F3"/>
    <w:rsid w:val="1D02B87E"/>
    <w:rsid w:val="1D140FD1"/>
    <w:rsid w:val="1D473024"/>
    <w:rsid w:val="1D596253"/>
    <w:rsid w:val="1DC70E77"/>
    <w:rsid w:val="1DCF9580"/>
    <w:rsid w:val="1DFE8283"/>
    <w:rsid w:val="1E264E60"/>
    <w:rsid w:val="1E56804C"/>
    <w:rsid w:val="1ED505D2"/>
    <w:rsid w:val="1F37F64A"/>
    <w:rsid w:val="1F4229A1"/>
    <w:rsid w:val="1FB9E799"/>
    <w:rsid w:val="2034712D"/>
    <w:rsid w:val="20D31AF5"/>
    <w:rsid w:val="20EE534C"/>
    <w:rsid w:val="210F5EB2"/>
    <w:rsid w:val="214A35D5"/>
    <w:rsid w:val="217A0607"/>
    <w:rsid w:val="21890DC3"/>
    <w:rsid w:val="21B06E84"/>
    <w:rsid w:val="221A4452"/>
    <w:rsid w:val="223F4AD0"/>
    <w:rsid w:val="225B0CD5"/>
    <w:rsid w:val="22769091"/>
    <w:rsid w:val="228BECB4"/>
    <w:rsid w:val="22AE34C5"/>
    <w:rsid w:val="22D48099"/>
    <w:rsid w:val="22E4C9C4"/>
    <w:rsid w:val="22F21BD0"/>
    <w:rsid w:val="231F8AB2"/>
    <w:rsid w:val="23332D0B"/>
    <w:rsid w:val="234C6842"/>
    <w:rsid w:val="236B8AB7"/>
    <w:rsid w:val="237AF3CE"/>
    <w:rsid w:val="23B838F8"/>
    <w:rsid w:val="23C593E9"/>
    <w:rsid w:val="23E5FA34"/>
    <w:rsid w:val="23F1DB13"/>
    <w:rsid w:val="240EB3D4"/>
    <w:rsid w:val="2416A3F1"/>
    <w:rsid w:val="2463DB54"/>
    <w:rsid w:val="247524D3"/>
    <w:rsid w:val="24C3F5D6"/>
    <w:rsid w:val="24F2A49C"/>
    <w:rsid w:val="2512FAA0"/>
    <w:rsid w:val="25152B3F"/>
    <w:rsid w:val="254B07AC"/>
    <w:rsid w:val="257E4562"/>
    <w:rsid w:val="25A1E406"/>
    <w:rsid w:val="25B7C18A"/>
    <w:rsid w:val="25CF6565"/>
    <w:rsid w:val="261E864A"/>
    <w:rsid w:val="2662D3D7"/>
    <w:rsid w:val="266FDA9F"/>
    <w:rsid w:val="26A0A3C7"/>
    <w:rsid w:val="26CAF176"/>
    <w:rsid w:val="26D2FCCA"/>
    <w:rsid w:val="26D54175"/>
    <w:rsid w:val="26E139FA"/>
    <w:rsid w:val="26E90649"/>
    <w:rsid w:val="2715A60C"/>
    <w:rsid w:val="276960FE"/>
    <w:rsid w:val="276F028C"/>
    <w:rsid w:val="277BE623"/>
    <w:rsid w:val="27B38C56"/>
    <w:rsid w:val="27B9FF40"/>
    <w:rsid w:val="27F28841"/>
    <w:rsid w:val="283F1F22"/>
    <w:rsid w:val="284185EE"/>
    <w:rsid w:val="2888F450"/>
    <w:rsid w:val="288A099F"/>
    <w:rsid w:val="28B31DF4"/>
    <w:rsid w:val="28BEB55E"/>
    <w:rsid w:val="29186968"/>
    <w:rsid w:val="293EFD58"/>
    <w:rsid w:val="2954414E"/>
    <w:rsid w:val="295F856A"/>
    <w:rsid w:val="29B466BF"/>
    <w:rsid w:val="29B93693"/>
    <w:rsid w:val="29BCF59B"/>
    <w:rsid w:val="29C08A21"/>
    <w:rsid w:val="29C62373"/>
    <w:rsid w:val="29F175A3"/>
    <w:rsid w:val="2A43E08C"/>
    <w:rsid w:val="2A589C46"/>
    <w:rsid w:val="2A6FB86B"/>
    <w:rsid w:val="2AB728B9"/>
    <w:rsid w:val="2ABCAE2A"/>
    <w:rsid w:val="2AC92BDA"/>
    <w:rsid w:val="2ADF3041"/>
    <w:rsid w:val="2AFAB4B1"/>
    <w:rsid w:val="2B16CB47"/>
    <w:rsid w:val="2B17EF06"/>
    <w:rsid w:val="2B23943E"/>
    <w:rsid w:val="2B3343C2"/>
    <w:rsid w:val="2B536016"/>
    <w:rsid w:val="2B7460D7"/>
    <w:rsid w:val="2B87CAAD"/>
    <w:rsid w:val="2BFC49E4"/>
    <w:rsid w:val="2C0F2740"/>
    <w:rsid w:val="2C8816AC"/>
    <w:rsid w:val="2C928998"/>
    <w:rsid w:val="2CAAE5B8"/>
    <w:rsid w:val="2CBAB286"/>
    <w:rsid w:val="2D143F46"/>
    <w:rsid w:val="2D24A109"/>
    <w:rsid w:val="2DB54B49"/>
    <w:rsid w:val="2DDC1C17"/>
    <w:rsid w:val="2DDD26D9"/>
    <w:rsid w:val="2E55733C"/>
    <w:rsid w:val="2EEB651F"/>
    <w:rsid w:val="2F362364"/>
    <w:rsid w:val="2F595C2F"/>
    <w:rsid w:val="2F8DF99A"/>
    <w:rsid w:val="2F96D1D5"/>
    <w:rsid w:val="2FC59CCE"/>
    <w:rsid w:val="2FE88593"/>
    <w:rsid w:val="302FAB2F"/>
    <w:rsid w:val="3067C793"/>
    <w:rsid w:val="30901331"/>
    <w:rsid w:val="309A2AF6"/>
    <w:rsid w:val="30A0DB97"/>
    <w:rsid w:val="30B57C7C"/>
    <w:rsid w:val="30D5F13E"/>
    <w:rsid w:val="30DDEA84"/>
    <w:rsid w:val="30F3A731"/>
    <w:rsid w:val="30FB12C1"/>
    <w:rsid w:val="31241FCF"/>
    <w:rsid w:val="313FE51F"/>
    <w:rsid w:val="3148E717"/>
    <w:rsid w:val="31583312"/>
    <w:rsid w:val="31912CF4"/>
    <w:rsid w:val="31BBD4A9"/>
    <w:rsid w:val="32026B9D"/>
    <w:rsid w:val="32086613"/>
    <w:rsid w:val="3265D73C"/>
    <w:rsid w:val="32A333E2"/>
    <w:rsid w:val="32CA60A6"/>
    <w:rsid w:val="333EA1AB"/>
    <w:rsid w:val="3342009A"/>
    <w:rsid w:val="3366696A"/>
    <w:rsid w:val="33D4D50C"/>
    <w:rsid w:val="34010DAD"/>
    <w:rsid w:val="345586C5"/>
    <w:rsid w:val="34624D57"/>
    <w:rsid w:val="34648E4B"/>
    <w:rsid w:val="346EBCA5"/>
    <w:rsid w:val="34749895"/>
    <w:rsid w:val="349D9EE7"/>
    <w:rsid w:val="34C7B9E1"/>
    <w:rsid w:val="3518A30F"/>
    <w:rsid w:val="353ED294"/>
    <w:rsid w:val="3540A6C3"/>
    <w:rsid w:val="35523039"/>
    <w:rsid w:val="358851DA"/>
    <w:rsid w:val="359D663B"/>
    <w:rsid w:val="35A23807"/>
    <w:rsid w:val="35FCBC23"/>
    <w:rsid w:val="3609F561"/>
    <w:rsid w:val="3648287F"/>
    <w:rsid w:val="36B4D78D"/>
    <w:rsid w:val="36E298F7"/>
    <w:rsid w:val="371F2C6E"/>
    <w:rsid w:val="3721FAB7"/>
    <w:rsid w:val="372709A0"/>
    <w:rsid w:val="3794034A"/>
    <w:rsid w:val="3827895A"/>
    <w:rsid w:val="38374BDB"/>
    <w:rsid w:val="3837F9C1"/>
    <w:rsid w:val="389B3DA4"/>
    <w:rsid w:val="38B433FB"/>
    <w:rsid w:val="38BF532F"/>
    <w:rsid w:val="3900D69D"/>
    <w:rsid w:val="390EF145"/>
    <w:rsid w:val="39239665"/>
    <w:rsid w:val="393375C0"/>
    <w:rsid w:val="39704656"/>
    <w:rsid w:val="398582B2"/>
    <w:rsid w:val="398E03D0"/>
    <w:rsid w:val="39E67BF4"/>
    <w:rsid w:val="3A654BB9"/>
    <w:rsid w:val="3A7DDFF4"/>
    <w:rsid w:val="3AC13953"/>
    <w:rsid w:val="3AE2F226"/>
    <w:rsid w:val="3AEFA011"/>
    <w:rsid w:val="3AF8F636"/>
    <w:rsid w:val="3BAC65BC"/>
    <w:rsid w:val="3BC63205"/>
    <w:rsid w:val="3C03E6C7"/>
    <w:rsid w:val="3C422BEA"/>
    <w:rsid w:val="3C8B0952"/>
    <w:rsid w:val="3C9A13AB"/>
    <w:rsid w:val="3CC4DD90"/>
    <w:rsid w:val="3CFD250E"/>
    <w:rsid w:val="3D01245A"/>
    <w:rsid w:val="3D1308A9"/>
    <w:rsid w:val="3DE685B8"/>
    <w:rsid w:val="3E0F7410"/>
    <w:rsid w:val="3E1BDB01"/>
    <w:rsid w:val="3E2A6F18"/>
    <w:rsid w:val="3E2C113B"/>
    <w:rsid w:val="3E6FEFEC"/>
    <w:rsid w:val="3E98D197"/>
    <w:rsid w:val="3EB400A4"/>
    <w:rsid w:val="3EBE14B9"/>
    <w:rsid w:val="3ECF3275"/>
    <w:rsid w:val="3EE92600"/>
    <w:rsid w:val="3F605505"/>
    <w:rsid w:val="3F83FE71"/>
    <w:rsid w:val="3FA86D02"/>
    <w:rsid w:val="3FB34DBD"/>
    <w:rsid w:val="4012F3EB"/>
    <w:rsid w:val="404F8F24"/>
    <w:rsid w:val="4063A69F"/>
    <w:rsid w:val="4076A4CA"/>
    <w:rsid w:val="408A37EB"/>
    <w:rsid w:val="40A0AABD"/>
    <w:rsid w:val="4105AE9D"/>
    <w:rsid w:val="41069BD3"/>
    <w:rsid w:val="41133F67"/>
    <w:rsid w:val="4179496D"/>
    <w:rsid w:val="41CBB2C3"/>
    <w:rsid w:val="41DAF06D"/>
    <w:rsid w:val="41FC7119"/>
    <w:rsid w:val="4251C3C8"/>
    <w:rsid w:val="426C0061"/>
    <w:rsid w:val="42C236D8"/>
    <w:rsid w:val="42C5A570"/>
    <w:rsid w:val="42D548F5"/>
    <w:rsid w:val="43161EB7"/>
    <w:rsid w:val="4352FB13"/>
    <w:rsid w:val="435B5C3C"/>
    <w:rsid w:val="43C08990"/>
    <w:rsid w:val="43CC700B"/>
    <w:rsid w:val="43E5B266"/>
    <w:rsid w:val="44301FE7"/>
    <w:rsid w:val="4456B1E2"/>
    <w:rsid w:val="446E89C8"/>
    <w:rsid w:val="4476C45B"/>
    <w:rsid w:val="4476C852"/>
    <w:rsid w:val="4493762D"/>
    <w:rsid w:val="44EAE908"/>
    <w:rsid w:val="44F4605A"/>
    <w:rsid w:val="4506F257"/>
    <w:rsid w:val="4536B715"/>
    <w:rsid w:val="455AA0F4"/>
    <w:rsid w:val="45EF4AA4"/>
    <w:rsid w:val="468D28BB"/>
    <w:rsid w:val="4696BF2A"/>
    <w:rsid w:val="469BE7F2"/>
    <w:rsid w:val="46C4B247"/>
    <w:rsid w:val="472046F3"/>
    <w:rsid w:val="47304F45"/>
    <w:rsid w:val="473DDF5E"/>
    <w:rsid w:val="4752AC9C"/>
    <w:rsid w:val="4767FAC4"/>
    <w:rsid w:val="47733810"/>
    <w:rsid w:val="4876066A"/>
    <w:rsid w:val="487FA35B"/>
    <w:rsid w:val="48E191FA"/>
    <w:rsid w:val="490D7FCC"/>
    <w:rsid w:val="49138139"/>
    <w:rsid w:val="494234A4"/>
    <w:rsid w:val="4A51BF95"/>
    <w:rsid w:val="4A73AB0A"/>
    <w:rsid w:val="4A93D1E8"/>
    <w:rsid w:val="4AF50310"/>
    <w:rsid w:val="4B3DE713"/>
    <w:rsid w:val="4B8E76F2"/>
    <w:rsid w:val="4B91DDF9"/>
    <w:rsid w:val="4BEC8265"/>
    <w:rsid w:val="4BFF79D5"/>
    <w:rsid w:val="4C0970F3"/>
    <w:rsid w:val="4C34202F"/>
    <w:rsid w:val="4C38E1E9"/>
    <w:rsid w:val="4C597FEB"/>
    <w:rsid w:val="4C7C877A"/>
    <w:rsid w:val="4CDC9B98"/>
    <w:rsid w:val="4D1C9E77"/>
    <w:rsid w:val="4D638648"/>
    <w:rsid w:val="4D8066FB"/>
    <w:rsid w:val="4DBA3CBE"/>
    <w:rsid w:val="4DEFEF26"/>
    <w:rsid w:val="4E02D081"/>
    <w:rsid w:val="4E06A245"/>
    <w:rsid w:val="4E85EA21"/>
    <w:rsid w:val="4E891152"/>
    <w:rsid w:val="4E9EC525"/>
    <w:rsid w:val="4EC9B0BA"/>
    <w:rsid w:val="4ECE37EE"/>
    <w:rsid w:val="4ED112AD"/>
    <w:rsid w:val="4EF5A22A"/>
    <w:rsid w:val="4FBA940D"/>
    <w:rsid w:val="4FE4BD6E"/>
    <w:rsid w:val="4FF03CE3"/>
    <w:rsid w:val="4FF07F26"/>
    <w:rsid w:val="5007C712"/>
    <w:rsid w:val="50100AC9"/>
    <w:rsid w:val="505A3EE8"/>
    <w:rsid w:val="5088196E"/>
    <w:rsid w:val="5101E100"/>
    <w:rsid w:val="511BF28B"/>
    <w:rsid w:val="5121E8E2"/>
    <w:rsid w:val="513EB242"/>
    <w:rsid w:val="5145B7D8"/>
    <w:rsid w:val="5154FBA1"/>
    <w:rsid w:val="5161CB98"/>
    <w:rsid w:val="5167EF52"/>
    <w:rsid w:val="51979575"/>
    <w:rsid w:val="51B541E9"/>
    <w:rsid w:val="51CF407C"/>
    <w:rsid w:val="51F8C1A5"/>
    <w:rsid w:val="52CCA1B8"/>
    <w:rsid w:val="5309D95C"/>
    <w:rsid w:val="5311F27E"/>
    <w:rsid w:val="53914C72"/>
    <w:rsid w:val="53C938A0"/>
    <w:rsid w:val="53CBE016"/>
    <w:rsid w:val="53FF5778"/>
    <w:rsid w:val="540C48E9"/>
    <w:rsid w:val="54304ED2"/>
    <w:rsid w:val="54422ECC"/>
    <w:rsid w:val="546E264C"/>
    <w:rsid w:val="54A0EB1E"/>
    <w:rsid w:val="54A1A980"/>
    <w:rsid w:val="54CDC724"/>
    <w:rsid w:val="54DBE778"/>
    <w:rsid w:val="54FAD104"/>
    <w:rsid w:val="551441FE"/>
    <w:rsid w:val="553755E0"/>
    <w:rsid w:val="553C2634"/>
    <w:rsid w:val="5582E187"/>
    <w:rsid w:val="5588C862"/>
    <w:rsid w:val="55BFEB77"/>
    <w:rsid w:val="55DF29A2"/>
    <w:rsid w:val="55E56E02"/>
    <w:rsid w:val="56257CFC"/>
    <w:rsid w:val="564E3092"/>
    <w:rsid w:val="5699E6AD"/>
    <w:rsid w:val="56AC400F"/>
    <w:rsid w:val="56B8D49B"/>
    <w:rsid w:val="56D9D91C"/>
    <w:rsid w:val="56DB41AF"/>
    <w:rsid w:val="57147011"/>
    <w:rsid w:val="577ECFBB"/>
    <w:rsid w:val="57E6B3CD"/>
    <w:rsid w:val="58081EC3"/>
    <w:rsid w:val="58358D99"/>
    <w:rsid w:val="5847719F"/>
    <w:rsid w:val="58A6283F"/>
    <w:rsid w:val="58BA86E1"/>
    <w:rsid w:val="595AD458"/>
    <w:rsid w:val="597081E7"/>
    <w:rsid w:val="59AB2E27"/>
    <w:rsid w:val="59BA3781"/>
    <w:rsid w:val="59C0C3BB"/>
    <w:rsid w:val="59FE9EAE"/>
    <w:rsid w:val="5A0ABA8C"/>
    <w:rsid w:val="5A82FF74"/>
    <w:rsid w:val="5AC1DF06"/>
    <w:rsid w:val="5ACC3CEA"/>
    <w:rsid w:val="5ADE8013"/>
    <w:rsid w:val="5AE752AF"/>
    <w:rsid w:val="5B39BA9B"/>
    <w:rsid w:val="5B59E601"/>
    <w:rsid w:val="5B6FE7B1"/>
    <w:rsid w:val="5BCB64FE"/>
    <w:rsid w:val="5BFFD786"/>
    <w:rsid w:val="5CA84E95"/>
    <w:rsid w:val="5D42190C"/>
    <w:rsid w:val="5D45CD3E"/>
    <w:rsid w:val="5DA23057"/>
    <w:rsid w:val="5DDFB898"/>
    <w:rsid w:val="5E01A1C3"/>
    <w:rsid w:val="5E01DAFD"/>
    <w:rsid w:val="5E87A631"/>
    <w:rsid w:val="5ED4A38A"/>
    <w:rsid w:val="5F3795A4"/>
    <w:rsid w:val="5FA63895"/>
    <w:rsid w:val="5FD12466"/>
    <w:rsid w:val="5FDC875D"/>
    <w:rsid w:val="5FE05A8D"/>
    <w:rsid w:val="604681F2"/>
    <w:rsid w:val="604981DB"/>
    <w:rsid w:val="604D183A"/>
    <w:rsid w:val="6069A21C"/>
    <w:rsid w:val="60BB9361"/>
    <w:rsid w:val="60BE4125"/>
    <w:rsid w:val="60C16711"/>
    <w:rsid w:val="60D3A318"/>
    <w:rsid w:val="60D5C4CF"/>
    <w:rsid w:val="60DFEFEA"/>
    <w:rsid w:val="61517E5C"/>
    <w:rsid w:val="6153EE0E"/>
    <w:rsid w:val="615EE868"/>
    <w:rsid w:val="6191136B"/>
    <w:rsid w:val="61C512BC"/>
    <w:rsid w:val="61E62E46"/>
    <w:rsid w:val="61E6E24E"/>
    <w:rsid w:val="61EC2EB4"/>
    <w:rsid w:val="6224A4D2"/>
    <w:rsid w:val="6230DDBF"/>
    <w:rsid w:val="62506BC6"/>
    <w:rsid w:val="62695594"/>
    <w:rsid w:val="62B7DC72"/>
    <w:rsid w:val="62D007DB"/>
    <w:rsid w:val="62DB31F4"/>
    <w:rsid w:val="63089D22"/>
    <w:rsid w:val="631C5906"/>
    <w:rsid w:val="631FF5E0"/>
    <w:rsid w:val="63A225E9"/>
    <w:rsid w:val="63B83116"/>
    <w:rsid w:val="641DA986"/>
    <w:rsid w:val="64BD7E75"/>
    <w:rsid w:val="64DE3D85"/>
    <w:rsid w:val="64FE03DE"/>
    <w:rsid w:val="659D30CE"/>
    <w:rsid w:val="65B00F4B"/>
    <w:rsid w:val="65C4D37C"/>
    <w:rsid w:val="65D32BE1"/>
    <w:rsid w:val="6605C57B"/>
    <w:rsid w:val="6648B1DB"/>
    <w:rsid w:val="6649F4AB"/>
    <w:rsid w:val="66B28C34"/>
    <w:rsid w:val="66CBDCFA"/>
    <w:rsid w:val="66FD319B"/>
    <w:rsid w:val="66FE802F"/>
    <w:rsid w:val="6705158F"/>
    <w:rsid w:val="675F55EE"/>
    <w:rsid w:val="677AE409"/>
    <w:rsid w:val="6801BDDF"/>
    <w:rsid w:val="682C028A"/>
    <w:rsid w:val="68EC2919"/>
    <w:rsid w:val="691B6BBD"/>
    <w:rsid w:val="69360146"/>
    <w:rsid w:val="69516B4A"/>
    <w:rsid w:val="69576C67"/>
    <w:rsid w:val="695A67C4"/>
    <w:rsid w:val="695DFF31"/>
    <w:rsid w:val="69CDC044"/>
    <w:rsid w:val="69D66F46"/>
    <w:rsid w:val="69DEED5E"/>
    <w:rsid w:val="6A8A21F5"/>
    <w:rsid w:val="6ACE29C3"/>
    <w:rsid w:val="6AD00113"/>
    <w:rsid w:val="6AE58229"/>
    <w:rsid w:val="6AF166F9"/>
    <w:rsid w:val="6B28FAA8"/>
    <w:rsid w:val="6B2D8A8C"/>
    <w:rsid w:val="6B694380"/>
    <w:rsid w:val="6BA5630B"/>
    <w:rsid w:val="6BD4D383"/>
    <w:rsid w:val="6BFDC193"/>
    <w:rsid w:val="6C0BE514"/>
    <w:rsid w:val="6C2A1613"/>
    <w:rsid w:val="6C88569E"/>
    <w:rsid w:val="6D24BAF4"/>
    <w:rsid w:val="6D30969A"/>
    <w:rsid w:val="6DAE3450"/>
    <w:rsid w:val="6DC21406"/>
    <w:rsid w:val="6DD8C206"/>
    <w:rsid w:val="6E1494DB"/>
    <w:rsid w:val="6E4FBB5E"/>
    <w:rsid w:val="6EB30694"/>
    <w:rsid w:val="6EFE39AB"/>
    <w:rsid w:val="6F0B8AC5"/>
    <w:rsid w:val="6F27B827"/>
    <w:rsid w:val="6F4C282E"/>
    <w:rsid w:val="6F603C4B"/>
    <w:rsid w:val="6FF914EE"/>
    <w:rsid w:val="70032EF8"/>
    <w:rsid w:val="70386905"/>
    <w:rsid w:val="703F0405"/>
    <w:rsid w:val="7045324F"/>
    <w:rsid w:val="7060BCE5"/>
    <w:rsid w:val="7085A4DE"/>
    <w:rsid w:val="70964C9A"/>
    <w:rsid w:val="70BB7991"/>
    <w:rsid w:val="70E3EAD5"/>
    <w:rsid w:val="71685E6A"/>
    <w:rsid w:val="716C84EF"/>
    <w:rsid w:val="717DA19E"/>
    <w:rsid w:val="7182D6FB"/>
    <w:rsid w:val="7192D50F"/>
    <w:rsid w:val="71A31A7E"/>
    <w:rsid w:val="71B7F0D4"/>
    <w:rsid w:val="71D3CB83"/>
    <w:rsid w:val="71FE439E"/>
    <w:rsid w:val="72A50CA4"/>
    <w:rsid w:val="72B55B9D"/>
    <w:rsid w:val="72E70F8C"/>
    <w:rsid w:val="72F34F71"/>
    <w:rsid w:val="72F7C75E"/>
    <w:rsid w:val="730A4DA8"/>
    <w:rsid w:val="73167840"/>
    <w:rsid w:val="732E7711"/>
    <w:rsid w:val="732EEF9D"/>
    <w:rsid w:val="73467188"/>
    <w:rsid w:val="73513F94"/>
    <w:rsid w:val="735DC879"/>
    <w:rsid w:val="7369FD40"/>
    <w:rsid w:val="736CC21C"/>
    <w:rsid w:val="738FEC90"/>
    <w:rsid w:val="73F8F254"/>
    <w:rsid w:val="74129461"/>
    <w:rsid w:val="74279DEC"/>
    <w:rsid w:val="742C5FB4"/>
    <w:rsid w:val="744045D5"/>
    <w:rsid w:val="747DB603"/>
    <w:rsid w:val="74D4890C"/>
    <w:rsid w:val="74DB3167"/>
    <w:rsid w:val="751DB8DA"/>
    <w:rsid w:val="759845D3"/>
    <w:rsid w:val="75B12BCF"/>
    <w:rsid w:val="75C152CC"/>
    <w:rsid w:val="764D5194"/>
    <w:rsid w:val="766A3CE6"/>
    <w:rsid w:val="76755B7D"/>
    <w:rsid w:val="76784D1F"/>
    <w:rsid w:val="767BAF3D"/>
    <w:rsid w:val="76A50B86"/>
    <w:rsid w:val="76A7EFC4"/>
    <w:rsid w:val="76E498E7"/>
    <w:rsid w:val="76FC2C25"/>
    <w:rsid w:val="770A7DD2"/>
    <w:rsid w:val="773EEF1E"/>
    <w:rsid w:val="775A4C8C"/>
    <w:rsid w:val="7774384A"/>
    <w:rsid w:val="77952EA1"/>
    <w:rsid w:val="77BA1EF3"/>
    <w:rsid w:val="784F0A07"/>
    <w:rsid w:val="7851D6A4"/>
    <w:rsid w:val="789D3069"/>
    <w:rsid w:val="78E4FCED"/>
    <w:rsid w:val="7970514B"/>
    <w:rsid w:val="79718017"/>
    <w:rsid w:val="79A1C4F9"/>
    <w:rsid w:val="79DC8239"/>
    <w:rsid w:val="7A1C4E02"/>
    <w:rsid w:val="7A39DA73"/>
    <w:rsid w:val="7A809A90"/>
    <w:rsid w:val="7A860D17"/>
    <w:rsid w:val="7A897774"/>
    <w:rsid w:val="7AA4F383"/>
    <w:rsid w:val="7AB9E390"/>
    <w:rsid w:val="7AEBA4F4"/>
    <w:rsid w:val="7B107B50"/>
    <w:rsid w:val="7B35CBB9"/>
    <w:rsid w:val="7BC88C70"/>
    <w:rsid w:val="7C0A6672"/>
    <w:rsid w:val="7C14A0F5"/>
    <w:rsid w:val="7C84BBF6"/>
    <w:rsid w:val="7CAA8E2A"/>
    <w:rsid w:val="7CDEC531"/>
    <w:rsid w:val="7CF7ACFC"/>
    <w:rsid w:val="7D2DEF82"/>
    <w:rsid w:val="7D37A742"/>
    <w:rsid w:val="7D4FD7A5"/>
    <w:rsid w:val="7D62FC17"/>
    <w:rsid w:val="7D73E4AE"/>
    <w:rsid w:val="7E24EC16"/>
    <w:rsid w:val="7E9F9B4C"/>
    <w:rsid w:val="7EAA02B4"/>
    <w:rsid w:val="7EC7E43E"/>
    <w:rsid w:val="7EC81EF8"/>
    <w:rsid w:val="7EFB9C83"/>
    <w:rsid w:val="7F665FA1"/>
    <w:rsid w:val="7F6B785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EF68E"/>
  <w15:docId w15:val="{FE5F5A28-4F42-4221-95C3-077AC5CC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3384"/>
    <w:pPr>
      <w:spacing w:after="160" w:line="276" w:lineRule="auto"/>
    </w:pPr>
    <w:rPr>
      <w:sz w:val="22"/>
    </w:rPr>
  </w:style>
  <w:style w:type="paragraph" w:styleId="Heading1">
    <w:name w:val="heading 1"/>
    <w:basedOn w:val="Normal"/>
    <w:next w:val="Normal"/>
    <w:link w:val="Heading1Char"/>
    <w:uiPriority w:val="9"/>
    <w:qFormat/>
    <w:rsid w:val="003164EC"/>
    <w:pPr>
      <w:keepNext/>
      <w:keepLines/>
      <w:spacing w:before="400" w:after="40" w:line="240" w:lineRule="auto"/>
      <w:outlineLvl w:val="0"/>
    </w:pPr>
    <w:rPr>
      <w:rFonts w:asciiTheme="majorHAnsi" w:hAnsiTheme="majorHAnsi" w:eastAsiaTheme="majorEastAsia" w:cstheme="majorBidi"/>
      <w:b/>
      <w:color w:val="262626" w:themeColor="text1" w:themeTint="D9"/>
      <w:sz w:val="36"/>
      <w:szCs w:val="32"/>
    </w:rPr>
  </w:style>
  <w:style w:type="paragraph" w:styleId="Heading2">
    <w:name w:val="heading 2"/>
    <w:basedOn w:val="Normal"/>
    <w:next w:val="Normal"/>
    <w:link w:val="Heading2Char"/>
    <w:uiPriority w:val="9"/>
    <w:qFormat/>
    <w:rsid w:val="003164EC"/>
    <w:pPr>
      <w:keepNext/>
      <w:keepLines/>
      <w:spacing w:before="240" w:after="40" w:line="240" w:lineRule="auto"/>
      <w:outlineLvl w:val="1"/>
    </w:pPr>
    <w:rPr>
      <w:rFonts w:asciiTheme="majorHAnsi" w:hAnsiTheme="majorHAnsi" w:eastAsiaTheme="majorEastAsia" w:cstheme="majorBidi"/>
      <w:b/>
      <w:color w:val="262626" w:themeColor="text1" w:themeTint="D9"/>
      <w:sz w:val="27"/>
      <w:szCs w:val="28"/>
    </w:rPr>
  </w:style>
  <w:style w:type="paragraph" w:styleId="Heading3">
    <w:name w:val="heading 3"/>
    <w:basedOn w:val="Normal"/>
    <w:next w:val="Normal"/>
    <w:link w:val="Heading3Char"/>
    <w:uiPriority w:val="9"/>
    <w:qFormat/>
    <w:rsid w:val="003164EC"/>
    <w:pPr>
      <w:keepNext/>
      <w:keepLines/>
      <w:spacing w:before="160" w:after="0"/>
      <w:outlineLvl w:val="2"/>
    </w:pPr>
    <w:rPr>
      <w:rFonts w:asciiTheme="majorHAnsi" w:hAnsiTheme="majorHAnsi" w:eastAsiaTheme="majorEastAsia" w:cstheme="majorBidi"/>
      <w:b/>
      <w:color w:val="0D0D0D" w:themeColor="text1" w:themeTint="F2"/>
      <w:sz w:val="21"/>
    </w:rPr>
  </w:style>
  <w:style w:type="paragraph" w:styleId="Heading4">
    <w:name w:val="heading 4"/>
    <w:basedOn w:val="Normal"/>
    <w:next w:val="Normal"/>
    <w:link w:val="Heading4Char"/>
    <w:uiPriority w:val="9"/>
    <w:semiHidden/>
    <w:unhideWhenUsed/>
    <w:qFormat/>
    <w:rsid w:val="00350FEF"/>
    <w:pPr>
      <w:keepNext/>
      <w:keepLines/>
      <w:spacing w:before="40" w:after="0"/>
      <w:outlineLvl w:val="3"/>
    </w:pPr>
    <w:rPr>
      <w:rFonts w:asciiTheme="majorHAnsi" w:hAnsiTheme="majorHAnsi" w:eastAsiaTheme="majorEastAsia" w:cstheme="majorBidi"/>
      <w:i/>
      <w:iCs/>
      <w:color w:val="404040" w:themeColor="text1" w:themeTint="BF"/>
    </w:rPr>
  </w:style>
  <w:style w:type="paragraph" w:styleId="Heading5">
    <w:name w:val="heading 5"/>
    <w:basedOn w:val="Normal"/>
    <w:next w:val="Normal"/>
    <w:link w:val="Heading5Char"/>
    <w:uiPriority w:val="9"/>
    <w:semiHidden/>
    <w:unhideWhenUsed/>
    <w:qFormat/>
    <w:rsid w:val="00350FEF"/>
    <w:pPr>
      <w:keepNext/>
      <w:keepLines/>
      <w:spacing w:before="40" w:after="0"/>
      <w:outlineLvl w:val="4"/>
    </w:pPr>
    <w:rPr>
      <w:rFonts w:asciiTheme="majorHAnsi" w:hAnsiTheme="majorHAnsi" w:eastAsiaTheme="majorEastAsia" w:cstheme="majorBidi"/>
      <w:color w:val="404040" w:themeColor="text1" w:themeTint="BF"/>
    </w:rPr>
  </w:style>
  <w:style w:type="paragraph" w:styleId="Heading6">
    <w:name w:val="heading 6"/>
    <w:basedOn w:val="Normal"/>
    <w:next w:val="Normal"/>
    <w:link w:val="Heading6Char"/>
    <w:uiPriority w:val="9"/>
    <w:semiHidden/>
    <w:unhideWhenUsed/>
    <w:qFormat/>
    <w:rsid w:val="00350FEF"/>
    <w:pPr>
      <w:keepNext/>
      <w:keepLines/>
      <w:spacing w:before="40" w:after="0"/>
      <w:outlineLvl w:val="5"/>
    </w:pPr>
    <w:rPr>
      <w:rFonts w:asciiTheme="majorHAnsi" w:hAnsiTheme="majorHAnsi" w:eastAsiaTheme="majorEastAsia" w:cstheme="majorBidi"/>
    </w:rPr>
  </w:style>
  <w:style w:type="paragraph" w:styleId="Heading7">
    <w:name w:val="heading 7"/>
    <w:basedOn w:val="Normal"/>
    <w:next w:val="Normal"/>
    <w:link w:val="Heading7Char"/>
    <w:uiPriority w:val="9"/>
    <w:semiHidden/>
    <w:unhideWhenUsed/>
    <w:qFormat/>
    <w:rsid w:val="00350FEF"/>
    <w:pPr>
      <w:keepNext/>
      <w:keepLines/>
      <w:spacing w:before="40"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qFormat/>
    <w:rsid w:val="00350FEF"/>
    <w:pPr>
      <w:keepNext/>
      <w:keepLines/>
      <w:spacing w:before="40" w:after="0"/>
      <w:outlineLvl w:val="7"/>
    </w:pPr>
    <w:rPr>
      <w:rFonts w:asciiTheme="majorHAnsi" w:hAnsiTheme="majorHAnsi" w:eastAsiaTheme="majorEastAsia"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350FEF"/>
    <w:pPr>
      <w:keepNext/>
      <w:keepLines/>
      <w:spacing w:before="40" w:after="0"/>
      <w:outlineLvl w:val="8"/>
    </w:pPr>
    <w:rPr>
      <w:rFonts w:asciiTheme="majorHAnsi" w:hAnsiTheme="majorHAnsi" w:eastAsiaTheme="majorEastAsia" w:cstheme="majorBidi"/>
      <w:i/>
      <w:iCs/>
      <w:color w:val="262626" w:themeColor="text1" w:themeTint="D9"/>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164EC"/>
    <w:rPr>
      <w:rFonts w:asciiTheme="majorHAnsi" w:hAnsiTheme="majorHAnsi" w:eastAsiaTheme="majorEastAsia" w:cstheme="majorBidi"/>
      <w:b/>
      <w:color w:val="262626" w:themeColor="text1" w:themeTint="D9"/>
      <w:sz w:val="36"/>
      <w:szCs w:val="32"/>
    </w:rPr>
  </w:style>
  <w:style w:type="character" w:styleId="Heading2Char" w:customStyle="1">
    <w:name w:val="Heading 2 Char"/>
    <w:basedOn w:val="DefaultParagraphFont"/>
    <w:link w:val="Heading2"/>
    <w:uiPriority w:val="9"/>
    <w:rsid w:val="003164EC"/>
    <w:rPr>
      <w:rFonts w:asciiTheme="majorHAnsi" w:hAnsiTheme="majorHAnsi" w:eastAsiaTheme="majorEastAsia" w:cstheme="majorBidi"/>
      <w:b/>
      <w:color w:val="262626" w:themeColor="text1" w:themeTint="D9"/>
      <w:sz w:val="27"/>
      <w:szCs w:val="28"/>
    </w:rPr>
  </w:style>
  <w:style w:type="character" w:styleId="Heading3Char" w:customStyle="1">
    <w:name w:val="Heading 3 Char"/>
    <w:basedOn w:val="DefaultParagraphFont"/>
    <w:link w:val="Heading3"/>
    <w:uiPriority w:val="9"/>
    <w:rsid w:val="003164EC"/>
    <w:rPr>
      <w:rFonts w:asciiTheme="majorHAnsi" w:hAnsiTheme="majorHAnsi" w:eastAsiaTheme="majorEastAsia" w:cstheme="majorBidi"/>
      <w:b/>
      <w:color w:val="0D0D0D" w:themeColor="text1" w:themeTint="F2"/>
      <w:sz w:val="21"/>
    </w:rPr>
  </w:style>
  <w:style w:type="character" w:styleId="Heading4Char" w:customStyle="1">
    <w:name w:val="Heading 4 Char"/>
    <w:basedOn w:val="DefaultParagraphFont"/>
    <w:link w:val="Heading4"/>
    <w:uiPriority w:val="9"/>
    <w:semiHidden/>
    <w:rsid w:val="00350FEF"/>
    <w:rPr>
      <w:rFonts w:asciiTheme="majorHAnsi" w:hAnsiTheme="majorHAnsi" w:eastAsiaTheme="majorEastAsia" w:cstheme="majorBidi"/>
      <w:i/>
      <w:iCs/>
      <w:color w:val="404040" w:themeColor="text1" w:themeTint="BF"/>
    </w:rPr>
  </w:style>
  <w:style w:type="character" w:styleId="Heading5Char" w:customStyle="1">
    <w:name w:val="Heading 5 Char"/>
    <w:basedOn w:val="DefaultParagraphFont"/>
    <w:link w:val="Heading5"/>
    <w:uiPriority w:val="9"/>
    <w:semiHidden/>
    <w:rsid w:val="00350FEF"/>
    <w:rPr>
      <w:rFonts w:asciiTheme="majorHAnsi" w:hAnsiTheme="majorHAnsi" w:eastAsiaTheme="majorEastAsia" w:cstheme="majorBidi"/>
      <w:color w:val="404040" w:themeColor="text1" w:themeTint="BF"/>
    </w:rPr>
  </w:style>
  <w:style w:type="character" w:styleId="Heading6Char" w:customStyle="1">
    <w:name w:val="Heading 6 Char"/>
    <w:basedOn w:val="DefaultParagraphFont"/>
    <w:link w:val="Heading6"/>
    <w:uiPriority w:val="9"/>
    <w:semiHidden/>
    <w:rsid w:val="00350FEF"/>
    <w:rPr>
      <w:rFonts w:asciiTheme="majorHAnsi" w:hAnsiTheme="majorHAnsi" w:eastAsiaTheme="majorEastAsia" w:cstheme="majorBidi"/>
    </w:rPr>
  </w:style>
  <w:style w:type="character" w:styleId="Heading7Char" w:customStyle="1">
    <w:name w:val="Heading 7 Char"/>
    <w:basedOn w:val="DefaultParagraphFont"/>
    <w:link w:val="Heading7"/>
    <w:uiPriority w:val="9"/>
    <w:semiHidden/>
    <w:rsid w:val="00350FEF"/>
    <w:rPr>
      <w:rFonts w:asciiTheme="majorHAnsi" w:hAnsiTheme="majorHAnsi" w:eastAsiaTheme="majorEastAsia" w:cstheme="majorBidi"/>
      <w:i/>
      <w:iCs/>
    </w:rPr>
  </w:style>
  <w:style w:type="character" w:styleId="Heading8Char" w:customStyle="1">
    <w:name w:val="Heading 8 Char"/>
    <w:basedOn w:val="DefaultParagraphFont"/>
    <w:link w:val="Heading8"/>
    <w:uiPriority w:val="9"/>
    <w:semiHidden/>
    <w:rsid w:val="00350FEF"/>
    <w:rPr>
      <w:rFonts w:asciiTheme="majorHAnsi" w:hAnsiTheme="majorHAnsi" w:eastAsiaTheme="majorEastAsia" w:cstheme="majorBidi"/>
      <w:color w:val="262626" w:themeColor="text1" w:themeTint="D9"/>
      <w:sz w:val="21"/>
      <w:szCs w:val="21"/>
    </w:rPr>
  </w:style>
  <w:style w:type="character" w:styleId="Heading9Char" w:customStyle="1">
    <w:name w:val="Heading 9 Char"/>
    <w:basedOn w:val="DefaultParagraphFont"/>
    <w:link w:val="Heading9"/>
    <w:uiPriority w:val="9"/>
    <w:semiHidden/>
    <w:rsid w:val="00350FEF"/>
    <w:rPr>
      <w:rFonts w:asciiTheme="majorHAnsi" w:hAnsiTheme="majorHAnsi" w:eastAsiaTheme="majorEastAsia" w:cstheme="majorBidi"/>
      <w:i/>
      <w:iCs/>
      <w:color w:val="262626" w:themeColor="text1" w:themeTint="D9"/>
      <w:sz w:val="21"/>
      <w:szCs w:val="21"/>
    </w:rPr>
  </w:style>
  <w:style w:type="paragraph" w:styleId="Caption">
    <w:name w:val="caption"/>
    <w:basedOn w:val="Normal"/>
    <w:next w:val="Normal"/>
    <w:uiPriority w:val="35"/>
    <w:unhideWhenUsed/>
    <w:qFormat/>
    <w:rsid w:val="00FB3384"/>
    <w:pPr>
      <w:spacing w:after="200" w:line="240" w:lineRule="auto"/>
    </w:pPr>
    <w:rPr>
      <w:i/>
      <w:iCs/>
      <w:sz w:val="18"/>
      <w:szCs w:val="18"/>
    </w:rPr>
  </w:style>
  <w:style w:type="paragraph" w:styleId="Title">
    <w:name w:val="Title"/>
    <w:basedOn w:val="Normal"/>
    <w:next w:val="Normal"/>
    <w:link w:val="TitleChar"/>
    <w:uiPriority w:val="10"/>
    <w:semiHidden/>
    <w:qFormat/>
    <w:rsid w:val="00350FEF"/>
    <w:pPr>
      <w:spacing w:after="0" w:line="240" w:lineRule="auto"/>
      <w:contextualSpacing/>
    </w:pPr>
    <w:rPr>
      <w:rFonts w:asciiTheme="majorHAnsi" w:hAnsiTheme="majorHAnsi" w:eastAsiaTheme="majorEastAsia" w:cstheme="majorBidi"/>
      <w:spacing w:val="-10"/>
      <w:sz w:val="56"/>
      <w:szCs w:val="56"/>
    </w:rPr>
  </w:style>
  <w:style w:type="character" w:styleId="TitleChar" w:customStyle="1">
    <w:name w:val="Title Char"/>
    <w:basedOn w:val="DefaultParagraphFont"/>
    <w:link w:val="Title"/>
    <w:uiPriority w:val="10"/>
    <w:semiHidden/>
    <w:rsid w:val="00473C11"/>
    <w:rPr>
      <w:rFonts w:asciiTheme="majorHAnsi" w:hAnsiTheme="majorHAnsi" w:eastAsiaTheme="majorEastAsia" w:cstheme="majorBidi"/>
      <w:spacing w:val="-10"/>
      <w:sz w:val="56"/>
      <w:szCs w:val="56"/>
    </w:rPr>
  </w:style>
  <w:style w:type="paragraph" w:styleId="Subtitle">
    <w:name w:val="Subtitle"/>
    <w:basedOn w:val="Normal"/>
    <w:next w:val="Normal"/>
    <w:link w:val="SubtitleChar"/>
    <w:uiPriority w:val="11"/>
    <w:semiHidden/>
    <w:qFormat/>
    <w:rsid w:val="00350FEF"/>
    <w:pPr>
      <w:numPr>
        <w:ilvl w:val="1"/>
      </w:numPr>
      <w:ind w:left="1134"/>
    </w:pPr>
    <w:rPr>
      <w:color w:val="5A5A5A" w:themeColor="text1" w:themeTint="A5"/>
      <w:spacing w:val="15"/>
    </w:rPr>
  </w:style>
  <w:style w:type="character" w:styleId="SubtitleChar" w:customStyle="1">
    <w:name w:val="Subtitle Char"/>
    <w:basedOn w:val="DefaultParagraphFont"/>
    <w:link w:val="Subtitle"/>
    <w:uiPriority w:val="11"/>
    <w:semiHidden/>
    <w:rsid w:val="00473C11"/>
    <w:rPr>
      <w:color w:val="5A5A5A" w:themeColor="text1" w:themeTint="A5"/>
      <w:spacing w:val="15"/>
    </w:rPr>
  </w:style>
  <w:style w:type="character" w:styleId="Strong">
    <w:name w:val="Strong"/>
    <w:basedOn w:val="DefaultParagraphFont"/>
    <w:uiPriority w:val="22"/>
    <w:semiHidden/>
    <w:qFormat/>
    <w:rsid w:val="00350FEF"/>
    <w:rPr>
      <w:b/>
      <w:bCs/>
      <w:color w:val="auto"/>
    </w:rPr>
  </w:style>
  <w:style w:type="character" w:styleId="Emphasis">
    <w:name w:val="Emphasis"/>
    <w:basedOn w:val="DefaultParagraphFont"/>
    <w:uiPriority w:val="20"/>
    <w:semiHidden/>
    <w:qFormat/>
    <w:rsid w:val="00350FEF"/>
    <w:rPr>
      <w:i/>
      <w:iCs/>
      <w:color w:val="auto"/>
    </w:rPr>
  </w:style>
  <w:style w:type="paragraph" w:styleId="NoSpacing">
    <w:name w:val="No Spacing"/>
    <w:uiPriority w:val="1"/>
    <w:qFormat/>
    <w:rsid w:val="00350FEF"/>
    <w:pPr>
      <w:spacing w:after="0"/>
    </w:pPr>
  </w:style>
  <w:style w:type="paragraph" w:styleId="Quote">
    <w:name w:val="Quote"/>
    <w:basedOn w:val="Normal"/>
    <w:next w:val="Normal"/>
    <w:link w:val="QuoteChar"/>
    <w:uiPriority w:val="29"/>
    <w:semiHidden/>
    <w:qFormat/>
    <w:rsid w:val="00350FEF"/>
    <w:pPr>
      <w:spacing w:before="200"/>
      <w:ind w:left="864" w:right="864"/>
    </w:pPr>
    <w:rPr>
      <w:i/>
      <w:iCs/>
      <w:color w:val="404040" w:themeColor="text1" w:themeTint="BF"/>
    </w:rPr>
  </w:style>
  <w:style w:type="character" w:styleId="QuoteChar" w:customStyle="1">
    <w:name w:val="Quote Char"/>
    <w:basedOn w:val="DefaultParagraphFont"/>
    <w:link w:val="Quote"/>
    <w:uiPriority w:val="29"/>
    <w:semiHidden/>
    <w:rsid w:val="00473C11"/>
    <w:rPr>
      <w:i/>
      <w:iCs/>
      <w:color w:val="404040" w:themeColor="text1" w:themeTint="BF"/>
    </w:rPr>
  </w:style>
  <w:style w:type="paragraph" w:styleId="IntenseQuote">
    <w:name w:val="Intense Quote"/>
    <w:basedOn w:val="Normal"/>
    <w:next w:val="Normal"/>
    <w:link w:val="IntenseQuoteChar"/>
    <w:uiPriority w:val="30"/>
    <w:semiHidden/>
    <w:qFormat/>
    <w:rsid w:val="00350FEF"/>
    <w:pPr>
      <w:pBdr>
        <w:top w:val="single" w:color="404040" w:themeColor="text1" w:themeTint="BF" w:sz="4" w:space="10"/>
        <w:bottom w:val="single" w:color="404040" w:themeColor="text1" w:themeTint="BF" w:sz="4" w:space="10"/>
      </w:pBdr>
      <w:spacing w:before="360" w:after="360"/>
      <w:ind w:left="864" w:right="864"/>
      <w:jc w:val="center"/>
    </w:pPr>
    <w:rPr>
      <w:i/>
      <w:iCs/>
      <w:color w:val="404040" w:themeColor="text1" w:themeTint="BF"/>
    </w:rPr>
  </w:style>
  <w:style w:type="character" w:styleId="IntenseQuoteChar" w:customStyle="1">
    <w:name w:val="Intense Quote Char"/>
    <w:basedOn w:val="DefaultParagraphFont"/>
    <w:link w:val="IntenseQuote"/>
    <w:uiPriority w:val="30"/>
    <w:semiHidden/>
    <w:rsid w:val="00473C11"/>
    <w:rPr>
      <w:i/>
      <w:iCs/>
      <w:color w:val="404040" w:themeColor="text1" w:themeTint="BF"/>
    </w:rPr>
  </w:style>
  <w:style w:type="character" w:styleId="SubtleEmphasis">
    <w:name w:val="Subtle Emphasis"/>
    <w:basedOn w:val="DefaultParagraphFont"/>
    <w:uiPriority w:val="19"/>
    <w:semiHidden/>
    <w:qFormat/>
    <w:rsid w:val="00350FEF"/>
    <w:rPr>
      <w:i/>
      <w:iCs/>
      <w:color w:val="404040" w:themeColor="text1" w:themeTint="BF"/>
    </w:rPr>
  </w:style>
  <w:style w:type="character" w:styleId="IntenseEmphasis">
    <w:name w:val="Intense Emphasis"/>
    <w:basedOn w:val="DefaultParagraphFont"/>
    <w:uiPriority w:val="21"/>
    <w:semiHidden/>
    <w:qFormat/>
    <w:rsid w:val="00350FEF"/>
    <w:rPr>
      <w:b/>
      <w:bCs/>
      <w:i/>
      <w:iCs/>
      <w:color w:val="auto"/>
    </w:rPr>
  </w:style>
  <w:style w:type="character" w:styleId="SubtleReference">
    <w:name w:val="Subtle Reference"/>
    <w:basedOn w:val="DefaultParagraphFont"/>
    <w:uiPriority w:val="31"/>
    <w:semiHidden/>
    <w:qFormat/>
    <w:rsid w:val="00350FEF"/>
    <w:rPr>
      <w:smallCaps/>
      <w:color w:val="404040" w:themeColor="text1" w:themeTint="BF"/>
    </w:rPr>
  </w:style>
  <w:style w:type="character" w:styleId="IntenseReference">
    <w:name w:val="Intense Reference"/>
    <w:basedOn w:val="DefaultParagraphFont"/>
    <w:uiPriority w:val="32"/>
    <w:semiHidden/>
    <w:qFormat/>
    <w:rsid w:val="00350FEF"/>
    <w:rPr>
      <w:b/>
      <w:bCs/>
      <w:smallCaps/>
      <w:color w:val="404040" w:themeColor="text1" w:themeTint="BF"/>
      <w:spacing w:val="5"/>
    </w:rPr>
  </w:style>
  <w:style w:type="character" w:styleId="BookTitle">
    <w:name w:val="Book Title"/>
    <w:basedOn w:val="DefaultParagraphFont"/>
    <w:uiPriority w:val="33"/>
    <w:semiHidden/>
    <w:qFormat/>
    <w:rsid w:val="00350FEF"/>
    <w:rPr>
      <w:b/>
      <w:bCs/>
      <w:i/>
      <w:iCs/>
      <w:spacing w:val="5"/>
    </w:rPr>
  </w:style>
  <w:style w:type="paragraph" w:styleId="TOCHeading">
    <w:name w:val="TOC Heading"/>
    <w:basedOn w:val="Heading1"/>
    <w:next w:val="Normal"/>
    <w:uiPriority w:val="39"/>
    <w:semiHidden/>
    <w:unhideWhenUsed/>
    <w:qFormat/>
    <w:rsid w:val="00350FEF"/>
    <w:pPr>
      <w:outlineLvl w:val="9"/>
    </w:pPr>
  </w:style>
  <w:style w:type="paragraph" w:styleId="Header">
    <w:name w:val="header"/>
    <w:basedOn w:val="Normal"/>
    <w:link w:val="HeaderChar"/>
    <w:uiPriority w:val="99"/>
    <w:unhideWhenUsed/>
    <w:rsid w:val="0011381D"/>
    <w:pPr>
      <w:tabs>
        <w:tab w:val="center" w:pos="4513"/>
        <w:tab w:val="right" w:pos="9026"/>
      </w:tabs>
      <w:spacing w:after="0" w:line="240" w:lineRule="auto"/>
    </w:pPr>
    <w:rPr>
      <w:rFonts w:asciiTheme="majorHAnsi" w:hAnsiTheme="majorHAnsi"/>
    </w:rPr>
  </w:style>
  <w:style w:type="character" w:styleId="HeaderChar" w:customStyle="1">
    <w:name w:val="Header Char"/>
    <w:basedOn w:val="DefaultParagraphFont"/>
    <w:link w:val="Header"/>
    <w:uiPriority w:val="99"/>
    <w:rsid w:val="0011381D"/>
    <w:rPr>
      <w:rFonts w:asciiTheme="majorHAnsi" w:hAnsiTheme="majorHAnsi"/>
      <w:sz w:val="22"/>
    </w:rPr>
  </w:style>
  <w:style w:type="paragraph" w:styleId="Footer">
    <w:name w:val="footer"/>
    <w:basedOn w:val="Normal"/>
    <w:link w:val="FooterChar"/>
    <w:uiPriority w:val="99"/>
    <w:unhideWhenUsed/>
    <w:rsid w:val="00F66187"/>
    <w:pPr>
      <w:tabs>
        <w:tab w:val="center" w:pos="4513"/>
        <w:tab w:val="right" w:pos="9026"/>
      </w:tabs>
      <w:spacing w:after="0" w:line="240" w:lineRule="auto"/>
    </w:pPr>
    <w:rPr>
      <w:rFonts w:asciiTheme="majorHAnsi" w:hAnsiTheme="majorHAnsi"/>
      <w:sz w:val="18"/>
    </w:rPr>
  </w:style>
  <w:style w:type="character" w:styleId="FooterChar" w:customStyle="1">
    <w:name w:val="Footer Char"/>
    <w:basedOn w:val="DefaultParagraphFont"/>
    <w:link w:val="Footer"/>
    <w:uiPriority w:val="99"/>
    <w:rsid w:val="00F66187"/>
    <w:rPr>
      <w:rFonts w:asciiTheme="majorHAnsi" w:hAnsiTheme="majorHAnsi"/>
      <w:sz w:val="18"/>
    </w:rPr>
  </w:style>
  <w:style w:type="table" w:styleId="TableGrid">
    <w:name w:val="Table Grid"/>
    <w:basedOn w:val="TableNormal"/>
    <w:uiPriority w:val="39"/>
    <w:rsid w:val="00A8112E"/>
    <w:pPr>
      <w:spacing w:after="100" w:afterAutospacing="1"/>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b/>
      </w:rPr>
      <w:tblPr/>
      <w:trPr>
        <w:tblHeader/>
      </w:trPr>
      <w:tcPr>
        <w:shd w:val="clear" w:color="auto" w:fill="EDEBE3" w:themeFill="background2"/>
      </w:tcPr>
    </w:tblStylePr>
  </w:style>
  <w:style w:type="paragraph" w:styleId="BalloonText">
    <w:name w:val="Balloon Text"/>
    <w:basedOn w:val="Normal"/>
    <w:link w:val="BalloonTextChar"/>
    <w:uiPriority w:val="99"/>
    <w:semiHidden/>
    <w:unhideWhenUsed/>
    <w:rsid w:val="00C85A2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85A21"/>
    <w:rPr>
      <w:rFonts w:ascii="Segoe UI" w:hAnsi="Segoe UI" w:cs="Segoe UI"/>
      <w:sz w:val="18"/>
      <w:szCs w:val="18"/>
    </w:rPr>
  </w:style>
  <w:style w:type="character" w:styleId="PlaceholderText">
    <w:name w:val="Placeholder Text"/>
    <w:basedOn w:val="DefaultParagraphFont"/>
    <w:uiPriority w:val="99"/>
    <w:semiHidden/>
    <w:rsid w:val="00AE5F41"/>
    <w:rPr>
      <w:color w:val="595959" w:themeColor="text1" w:themeTint="A6"/>
    </w:rPr>
  </w:style>
  <w:style w:type="character" w:styleId="Hyperlink">
    <w:name w:val="Hyperlink"/>
    <w:basedOn w:val="DefaultParagraphFont"/>
    <w:uiPriority w:val="99"/>
    <w:unhideWhenUsed/>
    <w:rsid w:val="00372CB4"/>
    <w:rPr>
      <w:color w:val="A4DAD9" w:themeColor="hyperlink"/>
      <w:u w:val="single"/>
    </w:rPr>
  </w:style>
  <w:style w:type="paragraph" w:styleId="Faktaruta" w:customStyle="1">
    <w:name w:val="Faktaruta"/>
    <w:basedOn w:val="Normal"/>
    <w:next w:val="Normal"/>
    <w:uiPriority w:val="99"/>
    <w:qFormat/>
    <w:rsid w:val="00173F0C"/>
    <w:pPr>
      <w:pBdr>
        <w:top w:val="single" w:color="7896AE" w:themeColor="accent6" w:sz="4" w:space="6"/>
        <w:left w:val="single" w:color="7896AE" w:themeColor="accent6" w:sz="4" w:space="6"/>
        <w:bottom w:val="single" w:color="7896AE" w:themeColor="accent6" w:sz="4" w:space="6"/>
        <w:right w:val="single" w:color="7896AE" w:themeColor="accent6" w:sz="4" w:space="6"/>
      </w:pBdr>
      <w:shd w:val="clear" w:color="auto" w:fill="C8D4DE" w:themeFill="accent6" w:themeFillTint="66"/>
      <w:spacing w:after="200" w:line="240" w:lineRule="atLeast"/>
      <w:ind w:left="1134" w:right="1134"/>
    </w:pPr>
    <w:rPr>
      <w:rFonts w:asciiTheme="majorHAnsi" w:hAnsiTheme="majorHAnsi"/>
      <w:sz w:val="20"/>
      <w:szCs w:val="20"/>
    </w:rPr>
  </w:style>
  <w:style w:type="character" w:styleId="Mention">
    <w:name w:val="Mention"/>
    <w:basedOn w:val="DefaultParagraphFont"/>
    <w:uiPriority w:val="99"/>
    <w:semiHidden/>
    <w:unhideWhenUsed/>
    <w:rsid w:val="001D645F"/>
    <w:rPr>
      <w:color w:val="2B579A"/>
      <w:shd w:val="clear" w:color="auto" w:fill="E6E6E6"/>
    </w:rPr>
  </w:style>
  <w:style w:type="paragraph" w:styleId="Tid" w:customStyle="1">
    <w:name w:val="Tid"/>
    <w:aliases w:val="plats,paragrafer"/>
    <w:basedOn w:val="Normal"/>
    <w:rsid w:val="00603751"/>
    <w:pPr>
      <w:contextualSpacing/>
    </w:pPr>
    <w:rPr>
      <w:rFonts w:asciiTheme="majorHAnsi" w:hAnsiTheme="majorHAnsi"/>
    </w:rPr>
  </w:style>
  <w:style w:type="paragraph" w:styleId="Dokumentinfo" w:customStyle="1">
    <w:name w:val="Dokument info"/>
    <w:basedOn w:val="Normal"/>
    <w:rsid w:val="00603751"/>
    <w:pPr>
      <w:contextualSpacing/>
    </w:pPr>
    <w:rPr>
      <w:rFonts w:asciiTheme="majorHAnsi" w:hAnsiTheme="majorHAnsi"/>
    </w:rPr>
  </w:style>
  <w:style w:type="paragraph" w:styleId="TOC2">
    <w:name w:val="toc 2"/>
    <w:basedOn w:val="Normal"/>
    <w:next w:val="Normal"/>
    <w:autoRedefine/>
    <w:uiPriority w:val="39"/>
    <w:unhideWhenUsed/>
    <w:rsid w:val="00603751"/>
    <w:pPr>
      <w:spacing w:after="100"/>
      <w:ind w:left="220"/>
    </w:pPr>
  </w:style>
  <w:style w:type="paragraph" w:styleId="TOC3">
    <w:name w:val="toc 3"/>
    <w:basedOn w:val="Normal"/>
    <w:next w:val="Normal"/>
    <w:autoRedefine/>
    <w:uiPriority w:val="39"/>
    <w:unhideWhenUsed/>
    <w:rsid w:val="00603751"/>
    <w:pPr>
      <w:spacing w:after="100"/>
      <w:ind w:left="440"/>
    </w:pPr>
  </w:style>
  <w:style w:type="paragraph" w:styleId="TOC1">
    <w:name w:val="toc 1"/>
    <w:basedOn w:val="Normal"/>
    <w:next w:val="Normal"/>
    <w:autoRedefine/>
    <w:uiPriority w:val="39"/>
    <w:unhideWhenUsed/>
    <w:rsid w:val="00603751"/>
    <w:pPr>
      <w:spacing w:after="100"/>
    </w:pPr>
  </w:style>
  <w:style w:type="paragraph" w:styleId="ListParagraph">
    <w:name w:val="List Paragraph"/>
    <w:basedOn w:val="Normal"/>
    <w:uiPriority w:val="34"/>
    <w:qFormat/>
    <w:rsid w:val="00FF6473"/>
    <w:pPr>
      <w:ind w:left="720"/>
      <w:contextualSpacing/>
    </w:pPr>
  </w:style>
  <w:style w:type="character" w:styleId="CommentReference">
    <w:name w:val="annotation reference"/>
    <w:basedOn w:val="DefaultParagraphFont"/>
    <w:uiPriority w:val="99"/>
    <w:semiHidden/>
    <w:unhideWhenUsed/>
    <w:rsid w:val="009305B3"/>
    <w:rPr>
      <w:sz w:val="16"/>
      <w:szCs w:val="16"/>
    </w:rPr>
  </w:style>
  <w:style w:type="paragraph" w:styleId="CommentText">
    <w:name w:val="annotation text"/>
    <w:basedOn w:val="Normal"/>
    <w:link w:val="CommentTextChar"/>
    <w:uiPriority w:val="99"/>
    <w:unhideWhenUsed/>
    <w:rsid w:val="009305B3"/>
    <w:pPr>
      <w:spacing w:line="240" w:lineRule="auto"/>
    </w:pPr>
    <w:rPr>
      <w:sz w:val="20"/>
      <w:szCs w:val="20"/>
    </w:rPr>
  </w:style>
  <w:style w:type="character" w:styleId="CommentTextChar" w:customStyle="1">
    <w:name w:val="Comment Text Char"/>
    <w:basedOn w:val="DefaultParagraphFont"/>
    <w:link w:val="CommentText"/>
    <w:uiPriority w:val="99"/>
    <w:rsid w:val="009305B3"/>
    <w:rPr>
      <w:sz w:val="20"/>
      <w:szCs w:val="20"/>
    </w:rPr>
  </w:style>
  <w:style w:type="paragraph" w:styleId="CommentSubject">
    <w:name w:val="annotation subject"/>
    <w:basedOn w:val="CommentText"/>
    <w:next w:val="CommentText"/>
    <w:link w:val="CommentSubjectChar"/>
    <w:uiPriority w:val="99"/>
    <w:semiHidden/>
    <w:unhideWhenUsed/>
    <w:rsid w:val="009305B3"/>
    <w:rPr>
      <w:b/>
      <w:bCs/>
    </w:rPr>
  </w:style>
  <w:style w:type="character" w:styleId="CommentSubjectChar" w:customStyle="1">
    <w:name w:val="Comment Subject Char"/>
    <w:basedOn w:val="CommentTextChar"/>
    <w:link w:val="CommentSubject"/>
    <w:uiPriority w:val="99"/>
    <w:semiHidden/>
    <w:rsid w:val="009305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diagramQuickStyle" Target="diagrams/quickStyle1.xml" Id="rId13" /><Relationship Type="http://schemas.openxmlformats.org/officeDocument/2006/relationships/diagramQuickStyle" Target="diagrams/quickStyle2.xm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diagramData" Target="diagrams/data3.xml"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diagramLayout" Target="diagrams/layout1.xml" Id="rId12" /><Relationship Type="http://schemas.openxmlformats.org/officeDocument/2006/relationships/diagramLayout" Target="diagrams/layout2.xml" Id="rId17" /><Relationship Type="http://schemas.microsoft.com/office/2007/relationships/diagramDrawing" Target="diagrams/drawing3.xml" Id="rId25" /><Relationship Type="http://schemas.openxmlformats.org/officeDocument/2006/relationships/glossaryDocument" Target="glossary/document.xml" Id="rId33" /><Relationship Type="http://schemas.openxmlformats.org/officeDocument/2006/relationships/customXml" Target="../customXml/item2.xml" Id="rId2" /><Relationship Type="http://schemas.openxmlformats.org/officeDocument/2006/relationships/diagramData" Target="diagrams/data2.xml" Id="rId16" /><Relationship Type="http://schemas.microsoft.com/office/2007/relationships/diagramDrawing" Target="diagrams/drawing2.xm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diagramData" Target="diagrams/data1.xml" Id="rId11" /><Relationship Type="http://schemas.openxmlformats.org/officeDocument/2006/relationships/diagramColors" Target="diagrams/colors3.xml" Id="rId24" /><Relationship Type="http://schemas.openxmlformats.org/officeDocument/2006/relationships/fontTable" Target="fontTable.xml" Id="rId32" /><Relationship Type="http://schemas.openxmlformats.org/officeDocument/2006/relationships/numbering" Target="numbering.xml" Id="rId5" /><Relationship Type="http://schemas.microsoft.com/office/2007/relationships/diagramDrawing" Target="diagrams/drawing1.xml" Id="rId15" /><Relationship Type="http://schemas.openxmlformats.org/officeDocument/2006/relationships/diagramQuickStyle" Target="diagrams/quickStyle3.xm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diagramColors" Target="diagrams/colors2.xml" Id="rId19" /><Relationship Type="http://schemas.openxmlformats.org/officeDocument/2006/relationships/footer" Target="footer3.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Colors" Target="diagrams/colors1.xml" Id="rId14" /><Relationship Type="http://schemas.openxmlformats.org/officeDocument/2006/relationships/diagramLayout" Target="diagrams/layout3.xml" Id="rId22" /><Relationship Type="http://schemas.openxmlformats.org/officeDocument/2006/relationships/header" Target="header2.xml" Id="rId27" /><Relationship Type="http://schemas.openxmlformats.org/officeDocument/2006/relationships/header" Target="header3.xml" Id="rId30" /><Relationship Type="http://schemas.openxmlformats.org/officeDocument/2006/relationships/webSettings" Target="webSettings.xml" Id="rId8"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nas\AppData\Roaming\Microsoft\Mallar\BRG%20beslutsunderlag%20el%20tj&#228;nsteutl&#229;tande%2025.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BB01AC-83D6-4EC1-B119-9F2F3BB21EC1}"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sv-SE"/>
        </a:p>
      </dgm:t>
    </dgm:pt>
    <dgm:pt modelId="{02294DC2-9438-4477-AB35-BC348FCCC6C5}">
      <dgm:prSet phldrT="[Text]" custT="1"/>
      <dgm:spPr>
        <a:solidFill>
          <a:schemeClr val="accent2"/>
        </a:solidFill>
      </dgm:spPr>
      <dgm:t>
        <a:bodyPr/>
        <a:lstStyle/>
        <a:p>
          <a:pPr algn="ctr"/>
          <a:r>
            <a:rPr lang="sv-SE" sz="900">
              <a:latin typeface="Palatino Linotype" panose="02040502050505030304" pitchFamily="18" charset="0"/>
            </a:rPr>
            <a:t>BRG</a:t>
          </a:r>
        </a:p>
      </dgm:t>
    </dgm:pt>
    <dgm:pt modelId="{34E9DBE4-3CC7-4564-89EB-B0D293168E51}" type="parTrans" cxnId="{8C85516B-2BC1-4E99-9D38-4DFC15D26B3A}">
      <dgm:prSet/>
      <dgm:spPr/>
      <dgm:t>
        <a:bodyPr/>
        <a:lstStyle/>
        <a:p>
          <a:pPr algn="ctr"/>
          <a:endParaRPr lang="sv-SE"/>
        </a:p>
      </dgm:t>
    </dgm:pt>
    <dgm:pt modelId="{E734BFCC-1718-455D-8B80-CCD60D208F5E}" type="sibTrans" cxnId="{8C85516B-2BC1-4E99-9D38-4DFC15D26B3A}">
      <dgm:prSet/>
      <dgm:spPr/>
      <dgm:t>
        <a:bodyPr/>
        <a:lstStyle/>
        <a:p>
          <a:pPr algn="ctr"/>
          <a:endParaRPr lang="sv-SE"/>
        </a:p>
      </dgm:t>
    </dgm:pt>
    <dgm:pt modelId="{84159533-2FB7-46C6-9E62-FDA2E3EEF08D}">
      <dgm:prSet phldrT="[Text]" custT="1"/>
      <dgm:spPr>
        <a:solidFill>
          <a:schemeClr val="accent2"/>
        </a:solidFill>
      </dgm:spPr>
      <dgm:t>
        <a:bodyPr/>
        <a:lstStyle/>
        <a:p>
          <a:pPr algn="ctr"/>
          <a:r>
            <a:rPr lang="sv-SE" sz="900">
              <a:latin typeface="Palatino Linotype" panose="02040502050505030304" pitchFamily="18" charset="0"/>
            </a:rPr>
            <a:t>VGR</a:t>
          </a:r>
        </a:p>
      </dgm:t>
    </dgm:pt>
    <dgm:pt modelId="{CD54001E-3C51-4903-BBE9-9E3D90F8D4D7}" type="parTrans" cxnId="{9D44DF53-4172-4335-8902-75888970398A}">
      <dgm:prSet/>
      <dgm:spPr/>
      <dgm:t>
        <a:bodyPr/>
        <a:lstStyle/>
        <a:p>
          <a:pPr algn="ctr"/>
          <a:endParaRPr lang="sv-SE"/>
        </a:p>
      </dgm:t>
    </dgm:pt>
    <dgm:pt modelId="{E7A32ED1-33B1-434E-AE68-027BB3C3E579}" type="sibTrans" cxnId="{9D44DF53-4172-4335-8902-75888970398A}">
      <dgm:prSet/>
      <dgm:spPr/>
      <dgm:t>
        <a:bodyPr/>
        <a:lstStyle/>
        <a:p>
          <a:pPr algn="ctr"/>
          <a:endParaRPr lang="sv-SE"/>
        </a:p>
      </dgm:t>
    </dgm:pt>
    <dgm:pt modelId="{E9F9AFDD-99C0-4E8D-8BE5-467B8D684F5C}">
      <dgm:prSet phldrT="[Text]" custT="1"/>
      <dgm:spPr>
        <a:solidFill>
          <a:schemeClr val="accent2"/>
        </a:solidFill>
      </dgm:spPr>
      <dgm:t>
        <a:bodyPr/>
        <a:lstStyle/>
        <a:p>
          <a:pPr algn="ctr"/>
          <a:r>
            <a:rPr lang="sv-SE" sz="900">
              <a:latin typeface="Palatino Linotype" panose="02040502050505030304" pitchFamily="18" charset="0"/>
            </a:rPr>
            <a:t>Almi AB</a:t>
          </a:r>
        </a:p>
      </dgm:t>
    </dgm:pt>
    <dgm:pt modelId="{2BA5B909-42E3-4F51-8E17-A0F49387D3BF}" type="parTrans" cxnId="{912761F3-42C6-4CD9-A0E8-6ABFF8C8E11D}">
      <dgm:prSet/>
      <dgm:spPr/>
      <dgm:t>
        <a:bodyPr/>
        <a:lstStyle/>
        <a:p>
          <a:pPr algn="ctr"/>
          <a:endParaRPr lang="sv-SE"/>
        </a:p>
      </dgm:t>
    </dgm:pt>
    <dgm:pt modelId="{6D0FFBBE-FD03-4A17-BA93-0AC0CB4F91CA}" type="sibTrans" cxnId="{912761F3-42C6-4CD9-A0E8-6ABFF8C8E11D}">
      <dgm:prSet/>
      <dgm:spPr/>
      <dgm:t>
        <a:bodyPr/>
        <a:lstStyle/>
        <a:p>
          <a:pPr algn="ctr"/>
          <a:endParaRPr lang="sv-SE"/>
        </a:p>
      </dgm:t>
    </dgm:pt>
    <dgm:pt modelId="{20ACFE5F-A38A-4368-8A5C-CADF3043CD84}">
      <dgm:prSet phldrT="[Text]" custT="1"/>
      <dgm:spPr>
        <a:solidFill>
          <a:schemeClr val="accent2"/>
        </a:solidFill>
      </dgm:spPr>
      <dgm:t>
        <a:bodyPr/>
        <a:lstStyle/>
        <a:p>
          <a:pPr algn="ctr"/>
          <a:r>
            <a:rPr lang="sv-SE" sz="900">
              <a:latin typeface="Palatino Linotype" panose="02040502050505030304" pitchFamily="18" charset="0"/>
            </a:rPr>
            <a:t>Region Halland</a:t>
          </a:r>
          <a:endParaRPr lang="sv-SE" sz="1050">
            <a:latin typeface="Palatino Linotype" panose="02040502050505030304" pitchFamily="18" charset="0"/>
          </a:endParaRPr>
        </a:p>
      </dgm:t>
    </dgm:pt>
    <dgm:pt modelId="{1440CA19-F9E2-4119-B116-CAFDFF86A88B}" type="parTrans" cxnId="{8C775918-06DB-4199-A04A-B1738DDFEFC4}">
      <dgm:prSet/>
      <dgm:spPr/>
      <dgm:t>
        <a:bodyPr/>
        <a:lstStyle/>
        <a:p>
          <a:pPr algn="ctr"/>
          <a:endParaRPr lang="sv-SE"/>
        </a:p>
      </dgm:t>
    </dgm:pt>
    <dgm:pt modelId="{6AFC919A-F89C-456C-97F3-8AB396EC5E56}" type="sibTrans" cxnId="{8C775918-06DB-4199-A04A-B1738DDFEFC4}">
      <dgm:prSet/>
      <dgm:spPr/>
      <dgm:t>
        <a:bodyPr/>
        <a:lstStyle/>
        <a:p>
          <a:pPr algn="ctr"/>
          <a:endParaRPr lang="sv-SE"/>
        </a:p>
      </dgm:t>
    </dgm:pt>
    <dgm:pt modelId="{5F03DE4B-3505-44AA-BEBF-44C24861EBE5}" type="pres">
      <dgm:prSet presAssocID="{27BB01AC-83D6-4EC1-B119-9F2F3BB21EC1}" presName="diagram" presStyleCnt="0">
        <dgm:presLayoutVars>
          <dgm:dir/>
          <dgm:resizeHandles val="exact"/>
        </dgm:presLayoutVars>
      </dgm:prSet>
      <dgm:spPr/>
    </dgm:pt>
    <dgm:pt modelId="{A5745C1E-2DD7-4808-8377-5EBD2704D920}" type="pres">
      <dgm:prSet presAssocID="{02294DC2-9438-4477-AB35-BC348FCCC6C5}" presName="node" presStyleLbl="node1" presStyleIdx="0" presStyleCnt="4">
        <dgm:presLayoutVars>
          <dgm:bulletEnabled val="1"/>
        </dgm:presLayoutVars>
      </dgm:prSet>
      <dgm:spPr/>
    </dgm:pt>
    <dgm:pt modelId="{B38FE49C-E888-4925-BB19-649EB7EABD5E}" type="pres">
      <dgm:prSet presAssocID="{E734BFCC-1718-455D-8B80-CCD60D208F5E}" presName="sibTrans" presStyleCnt="0"/>
      <dgm:spPr/>
    </dgm:pt>
    <dgm:pt modelId="{46E9F235-EF18-4EDE-A769-4B32CE4EC62C}" type="pres">
      <dgm:prSet presAssocID="{84159533-2FB7-46C6-9E62-FDA2E3EEF08D}" presName="node" presStyleLbl="node1" presStyleIdx="1" presStyleCnt="4">
        <dgm:presLayoutVars>
          <dgm:bulletEnabled val="1"/>
        </dgm:presLayoutVars>
      </dgm:prSet>
      <dgm:spPr/>
    </dgm:pt>
    <dgm:pt modelId="{695A08C9-843A-4D75-BB1D-A234FB5299D5}" type="pres">
      <dgm:prSet presAssocID="{E7A32ED1-33B1-434E-AE68-027BB3C3E579}" presName="sibTrans" presStyleCnt="0"/>
      <dgm:spPr/>
    </dgm:pt>
    <dgm:pt modelId="{3B95334E-D92B-4CAE-81E4-1EEF1B1FB617}" type="pres">
      <dgm:prSet presAssocID="{E9F9AFDD-99C0-4E8D-8BE5-467B8D684F5C}" presName="node" presStyleLbl="node1" presStyleIdx="2" presStyleCnt="4">
        <dgm:presLayoutVars>
          <dgm:bulletEnabled val="1"/>
        </dgm:presLayoutVars>
      </dgm:prSet>
      <dgm:spPr/>
    </dgm:pt>
    <dgm:pt modelId="{E96F4BA6-7A12-460D-A246-3FF4383A0E4C}" type="pres">
      <dgm:prSet presAssocID="{6D0FFBBE-FD03-4A17-BA93-0AC0CB4F91CA}" presName="sibTrans" presStyleCnt="0"/>
      <dgm:spPr/>
    </dgm:pt>
    <dgm:pt modelId="{406891F1-68E2-43E0-8F19-5EBC52488A47}" type="pres">
      <dgm:prSet presAssocID="{20ACFE5F-A38A-4368-8A5C-CADF3043CD84}" presName="node" presStyleLbl="node1" presStyleIdx="3" presStyleCnt="4">
        <dgm:presLayoutVars>
          <dgm:bulletEnabled val="1"/>
        </dgm:presLayoutVars>
      </dgm:prSet>
      <dgm:spPr/>
    </dgm:pt>
  </dgm:ptLst>
  <dgm:cxnLst>
    <dgm:cxn modelId="{8C775918-06DB-4199-A04A-B1738DDFEFC4}" srcId="{27BB01AC-83D6-4EC1-B119-9F2F3BB21EC1}" destId="{20ACFE5F-A38A-4368-8A5C-CADF3043CD84}" srcOrd="3" destOrd="0" parTransId="{1440CA19-F9E2-4119-B116-CAFDFF86A88B}" sibTransId="{6AFC919A-F89C-456C-97F3-8AB396EC5E56}"/>
    <dgm:cxn modelId="{8C85516B-2BC1-4E99-9D38-4DFC15D26B3A}" srcId="{27BB01AC-83D6-4EC1-B119-9F2F3BB21EC1}" destId="{02294DC2-9438-4477-AB35-BC348FCCC6C5}" srcOrd="0" destOrd="0" parTransId="{34E9DBE4-3CC7-4564-89EB-B0D293168E51}" sibTransId="{E734BFCC-1718-455D-8B80-CCD60D208F5E}"/>
    <dgm:cxn modelId="{9D44DF53-4172-4335-8902-75888970398A}" srcId="{27BB01AC-83D6-4EC1-B119-9F2F3BB21EC1}" destId="{84159533-2FB7-46C6-9E62-FDA2E3EEF08D}" srcOrd="1" destOrd="0" parTransId="{CD54001E-3C51-4903-BBE9-9E3D90F8D4D7}" sibTransId="{E7A32ED1-33B1-434E-AE68-027BB3C3E579}"/>
    <dgm:cxn modelId="{A9EB788A-090C-4F00-A16A-7800DA1A6030}" type="presOf" srcId="{02294DC2-9438-4477-AB35-BC348FCCC6C5}" destId="{A5745C1E-2DD7-4808-8377-5EBD2704D920}" srcOrd="0" destOrd="0" presId="urn:microsoft.com/office/officeart/2005/8/layout/default"/>
    <dgm:cxn modelId="{0DF21A94-D163-4030-9BAB-A61E5CB9381E}" type="presOf" srcId="{E9F9AFDD-99C0-4E8D-8BE5-467B8D684F5C}" destId="{3B95334E-D92B-4CAE-81E4-1EEF1B1FB617}" srcOrd="0" destOrd="0" presId="urn:microsoft.com/office/officeart/2005/8/layout/default"/>
    <dgm:cxn modelId="{92FD54C1-B9C7-4D42-881B-52836C046F01}" type="presOf" srcId="{84159533-2FB7-46C6-9E62-FDA2E3EEF08D}" destId="{46E9F235-EF18-4EDE-A769-4B32CE4EC62C}" srcOrd="0" destOrd="0" presId="urn:microsoft.com/office/officeart/2005/8/layout/default"/>
    <dgm:cxn modelId="{877A0FC6-BB84-4B66-8F5B-F6ABF4512EBC}" type="presOf" srcId="{27BB01AC-83D6-4EC1-B119-9F2F3BB21EC1}" destId="{5F03DE4B-3505-44AA-BEBF-44C24861EBE5}" srcOrd="0" destOrd="0" presId="urn:microsoft.com/office/officeart/2005/8/layout/default"/>
    <dgm:cxn modelId="{7A16A9D4-5682-4E4E-939E-5717A9CB4640}" type="presOf" srcId="{20ACFE5F-A38A-4368-8A5C-CADF3043CD84}" destId="{406891F1-68E2-43E0-8F19-5EBC52488A47}" srcOrd="0" destOrd="0" presId="urn:microsoft.com/office/officeart/2005/8/layout/default"/>
    <dgm:cxn modelId="{912761F3-42C6-4CD9-A0E8-6ABFF8C8E11D}" srcId="{27BB01AC-83D6-4EC1-B119-9F2F3BB21EC1}" destId="{E9F9AFDD-99C0-4E8D-8BE5-467B8D684F5C}" srcOrd="2" destOrd="0" parTransId="{2BA5B909-42E3-4F51-8E17-A0F49387D3BF}" sibTransId="{6D0FFBBE-FD03-4A17-BA93-0AC0CB4F91CA}"/>
    <dgm:cxn modelId="{5B442E02-574A-4020-978A-54FC4ED095BB}" type="presParOf" srcId="{5F03DE4B-3505-44AA-BEBF-44C24861EBE5}" destId="{A5745C1E-2DD7-4808-8377-5EBD2704D920}" srcOrd="0" destOrd="0" presId="urn:microsoft.com/office/officeart/2005/8/layout/default"/>
    <dgm:cxn modelId="{27B38D62-5BE1-4610-94DB-333983BECEBA}" type="presParOf" srcId="{5F03DE4B-3505-44AA-BEBF-44C24861EBE5}" destId="{B38FE49C-E888-4925-BB19-649EB7EABD5E}" srcOrd="1" destOrd="0" presId="urn:microsoft.com/office/officeart/2005/8/layout/default"/>
    <dgm:cxn modelId="{C358EB91-E2DC-4EC0-ACC8-F7F0956B21A1}" type="presParOf" srcId="{5F03DE4B-3505-44AA-BEBF-44C24861EBE5}" destId="{46E9F235-EF18-4EDE-A769-4B32CE4EC62C}" srcOrd="2" destOrd="0" presId="urn:microsoft.com/office/officeart/2005/8/layout/default"/>
    <dgm:cxn modelId="{DE7744F5-1940-4413-ADEA-3205C9BB2501}" type="presParOf" srcId="{5F03DE4B-3505-44AA-BEBF-44C24861EBE5}" destId="{695A08C9-843A-4D75-BB1D-A234FB5299D5}" srcOrd="3" destOrd="0" presId="urn:microsoft.com/office/officeart/2005/8/layout/default"/>
    <dgm:cxn modelId="{501D83DB-37CC-4670-B48E-112A2942D060}" type="presParOf" srcId="{5F03DE4B-3505-44AA-BEBF-44C24861EBE5}" destId="{3B95334E-D92B-4CAE-81E4-1EEF1B1FB617}" srcOrd="4" destOrd="0" presId="urn:microsoft.com/office/officeart/2005/8/layout/default"/>
    <dgm:cxn modelId="{A0C08C63-EF6E-40FF-B259-266FDC2A3C11}" type="presParOf" srcId="{5F03DE4B-3505-44AA-BEBF-44C24861EBE5}" destId="{E96F4BA6-7A12-460D-A246-3FF4383A0E4C}" srcOrd="5" destOrd="0" presId="urn:microsoft.com/office/officeart/2005/8/layout/default"/>
    <dgm:cxn modelId="{B2698700-9B82-484C-B966-E38AA87CDA1E}" type="presParOf" srcId="{5F03DE4B-3505-44AA-BEBF-44C24861EBE5}" destId="{406891F1-68E2-43E0-8F19-5EBC52488A47}" srcOrd="6" destOrd="0" presId="urn:microsoft.com/office/officeart/2005/8/layout/defaul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7BB01AC-83D6-4EC1-B119-9F2F3BB21EC1}"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sv-SE"/>
        </a:p>
      </dgm:t>
    </dgm:pt>
    <dgm:pt modelId="{E137CFEE-4E02-4FC0-94E4-60EA060E7B28}">
      <dgm:prSet phldrT="[Text]" custT="1"/>
      <dgm:spPr>
        <a:solidFill>
          <a:schemeClr val="accent2"/>
        </a:solidFill>
      </dgm:spPr>
      <dgm:t>
        <a:bodyPr/>
        <a:lstStyle/>
        <a:p>
          <a:pPr algn="ctr"/>
          <a:r>
            <a:rPr lang="sv-SE" sz="800">
              <a:latin typeface="Palatino Linotype" panose="02040502050505030304" pitchFamily="18" charset="0"/>
            </a:rPr>
            <a:t>Almi Företagspartner Väst AB</a:t>
          </a:r>
        </a:p>
      </dgm:t>
    </dgm:pt>
    <dgm:pt modelId="{BF1A2187-AC13-4560-B267-537DD5725B3A}" type="parTrans" cxnId="{6511A0E7-37CA-484C-B651-1DE2C11420EF}">
      <dgm:prSet/>
      <dgm:spPr/>
      <dgm:t>
        <a:bodyPr/>
        <a:lstStyle/>
        <a:p>
          <a:pPr algn="ctr"/>
          <a:endParaRPr lang="sv-SE"/>
        </a:p>
      </dgm:t>
    </dgm:pt>
    <dgm:pt modelId="{857EB801-2598-4909-AFE3-B168EECB46C3}" type="sibTrans" cxnId="{6511A0E7-37CA-484C-B651-1DE2C11420EF}">
      <dgm:prSet/>
      <dgm:spPr/>
      <dgm:t>
        <a:bodyPr/>
        <a:lstStyle/>
        <a:p>
          <a:pPr algn="ctr"/>
          <a:endParaRPr lang="sv-SE"/>
        </a:p>
      </dgm:t>
    </dgm:pt>
    <dgm:pt modelId="{D124CE96-0C94-424A-925B-D33FD28784D6}">
      <dgm:prSet phldrT="[Text]" custT="1"/>
      <dgm:spPr>
        <a:solidFill>
          <a:schemeClr val="accent1"/>
        </a:solidFill>
      </dgm:spPr>
      <dgm:t>
        <a:bodyPr/>
        <a:lstStyle/>
        <a:p>
          <a:pPr algn="ctr"/>
          <a:r>
            <a:rPr lang="sv-SE" sz="800">
              <a:latin typeface="Palatino Linotype" panose="02040502050505030304" pitchFamily="18" charset="0"/>
            </a:rPr>
            <a:t>Almi Invest AB</a:t>
          </a:r>
        </a:p>
      </dgm:t>
    </dgm:pt>
    <dgm:pt modelId="{52A0F650-344D-4D34-B79E-204CA758CEFE}" type="parTrans" cxnId="{61DFCDED-5217-4611-B0C9-F64A787AF0A9}">
      <dgm:prSet/>
      <dgm:spPr/>
      <dgm:t>
        <a:bodyPr/>
        <a:lstStyle/>
        <a:p>
          <a:pPr algn="ctr"/>
          <a:endParaRPr lang="sv-SE"/>
        </a:p>
      </dgm:t>
    </dgm:pt>
    <dgm:pt modelId="{332EEEA2-27FC-4B24-9A88-7A7B0DD27723}" type="sibTrans" cxnId="{61DFCDED-5217-4611-B0C9-F64A787AF0A9}">
      <dgm:prSet/>
      <dgm:spPr/>
      <dgm:t>
        <a:bodyPr/>
        <a:lstStyle/>
        <a:p>
          <a:pPr algn="ctr"/>
          <a:endParaRPr lang="sv-SE"/>
        </a:p>
      </dgm:t>
    </dgm:pt>
    <dgm:pt modelId="{E0AD6E5E-F3D7-42B6-854F-7BEF3F684317}">
      <dgm:prSet phldrT="[Text]" custT="1"/>
      <dgm:spPr>
        <a:solidFill>
          <a:schemeClr val="accent2"/>
        </a:solidFill>
      </dgm:spPr>
      <dgm:t>
        <a:bodyPr/>
        <a:lstStyle/>
        <a:p>
          <a:pPr algn="ctr"/>
          <a:r>
            <a:rPr lang="sv-SE" sz="800">
              <a:latin typeface="Palatino Linotype" panose="02040502050505030304" pitchFamily="18" charset="0"/>
            </a:rPr>
            <a:t>Almi Företagspartner Halland AB</a:t>
          </a:r>
        </a:p>
      </dgm:t>
    </dgm:pt>
    <dgm:pt modelId="{3DFDA8AF-F994-4AB6-8D29-36E651D41806}" type="parTrans" cxnId="{B3ECFD51-A01D-4FFF-BC52-787C05B89325}">
      <dgm:prSet/>
      <dgm:spPr/>
      <dgm:t>
        <a:bodyPr/>
        <a:lstStyle/>
        <a:p>
          <a:pPr algn="ctr"/>
          <a:endParaRPr lang="sv-SE"/>
        </a:p>
      </dgm:t>
    </dgm:pt>
    <dgm:pt modelId="{CAF067D7-127D-4063-A120-6D75B17A9AF5}" type="sibTrans" cxnId="{B3ECFD51-A01D-4FFF-BC52-787C05B89325}">
      <dgm:prSet/>
      <dgm:spPr/>
      <dgm:t>
        <a:bodyPr/>
        <a:lstStyle/>
        <a:p>
          <a:pPr algn="ctr"/>
          <a:endParaRPr lang="sv-SE"/>
        </a:p>
      </dgm:t>
    </dgm:pt>
    <dgm:pt modelId="{5F03DE4B-3505-44AA-BEBF-44C24861EBE5}" type="pres">
      <dgm:prSet presAssocID="{27BB01AC-83D6-4EC1-B119-9F2F3BB21EC1}" presName="diagram" presStyleCnt="0">
        <dgm:presLayoutVars>
          <dgm:dir/>
          <dgm:resizeHandles val="exact"/>
        </dgm:presLayoutVars>
      </dgm:prSet>
      <dgm:spPr/>
    </dgm:pt>
    <dgm:pt modelId="{A379E289-283C-4745-B5AC-0DF2F7342683}" type="pres">
      <dgm:prSet presAssocID="{E137CFEE-4E02-4FC0-94E4-60EA060E7B28}" presName="node" presStyleLbl="node1" presStyleIdx="0" presStyleCnt="3">
        <dgm:presLayoutVars>
          <dgm:bulletEnabled val="1"/>
        </dgm:presLayoutVars>
      </dgm:prSet>
      <dgm:spPr/>
    </dgm:pt>
    <dgm:pt modelId="{420EDA03-893C-4A65-925D-E4F0E392F0AE}" type="pres">
      <dgm:prSet presAssocID="{857EB801-2598-4909-AFE3-B168EECB46C3}" presName="sibTrans" presStyleCnt="0"/>
      <dgm:spPr/>
    </dgm:pt>
    <dgm:pt modelId="{4A609DE0-4DB8-413A-A7A0-F062A01CE334}" type="pres">
      <dgm:prSet presAssocID="{D124CE96-0C94-424A-925B-D33FD28784D6}" presName="node" presStyleLbl="node1" presStyleIdx="1" presStyleCnt="3">
        <dgm:presLayoutVars>
          <dgm:bulletEnabled val="1"/>
        </dgm:presLayoutVars>
      </dgm:prSet>
      <dgm:spPr/>
    </dgm:pt>
    <dgm:pt modelId="{23D32D60-D369-4BE4-973E-7C19987D1455}" type="pres">
      <dgm:prSet presAssocID="{332EEEA2-27FC-4B24-9A88-7A7B0DD27723}" presName="sibTrans" presStyleCnt="0"/>
      <dgm:spPr/>
    </dgm:pt>
    <dgm:pt modelId="{2FB89FF1-B6EC-4008-AD01-68AE1EA22906}" type="pres">
      <dgm:prSet presAssocID="{E0AD6E5E-F3D7-42B6-854F-7BEF3F684317}" presName="node" presStyleLbl="node1" presStyleIdx="2" presStyleCnt="3">
        <dgm:presLayoutVars>
          <dgm:bulletEnabled val="1"/>
        </dgm:presLayoutVars>
      </dgm:prSet>
      <dgm:spPr/>
    </dgm:pt>
  </dgm:ptLst>
  <dgm:cxnLst>
    <dgm:cxn modelId="{69B8805F-7704-4C73-8171-C146E9FFE8E2}" type="presOf" srcId="{E137CFEE-4E02-4FC0-94E4-60EA060E7B28}" destId="{A379E289-283C-4745-B5AC-0DF2F7342683}" srcOrd="0" destOrd="0" presId="urn:microsoft.com/office/officeart/2005/8/layout/default"/>
    <dgm:cxn modelId="{3009C061-5B00-47C1-BFFF-08B3D6B6DB63}" type="presOf" srcId="{E0AD6E5E-F3D7-42B6-854F-7BEF3F684317}" destId="{2FB89FF1-B6EC-4008-AD01-68AE1EA22906}" srcOrd="0" destOrd="0" presId="urn:microsoft.com/office/officeart/2005/8/layout/default"/>
    <dgm:cxn modelId="{A76A5843-C3FB-4754-B0FB-B8C1F776602F}" type="presOf" srcId="{D124CE96-0C94-424A-925B-D33FD28784D6}" destId="{4A609DE0-4DB8-413A-A7A0-F062A01CE334}" srcOrd="0" destOrd="0" presId="urn:microsoft.com/office/officeart/2005/8/layout/default"/>
    <dgm:cxn modelId="{B3ECFD51-A01D-4FFF-BC52-787C05B89325}" srcId="{27BB01AC-83D6-4EC1-B119-9F2F3BB21EC1}" destId="{E0AD6E5E-F3D7-42B6-854F-7BEF3F684317}" srcOrd="2" destOrd="0" parTransId="{3DFDA8AF-F994-4AB6-8D29-36E651D41806}" sibTransId="{CAF067D7-127D-4063-A120-6D75B17A9AF5}"/>
    <dgm:cxn modelId="{877A0FC6-BB84-4B66-8F5B-F6ABF4512EBC}" type="presOf" srcId="{27BB01AC-83D6-4EC1-B119-9F2F3BB21EC1}" destId="{5F03DE4B-3505-44AA-BEBF-44C24861EBE5}" srcOrd="0" destOrd="0" presId="urn:microsoft.com/office/officeart/2005/8/layout/default"/>
    <dgm:cxn modelId="{6511A0E7-37CA-484C-B651-1DE2C11420EF}" srcId="{27BB01AC-83D6-4EC1-B119-9F2F3BB21EC1}" destId="{E137CFEE-4E02-4FC0-94E4-60EA060E7B28}" srcOrd="0" destOrd="0" parTransId="{BF1A2187-AC13-4560-B267-537DD5725B3A}" sibTransId="{857EB801-2598-4909-AFE3-B168EECB46C3}"/>
    <dgm:cxn modelId="{61DFCDED-5217-4611-B0C9-F64A787AF0A9}" srcId="{27BB01AC-83D6-4EC1-B119-9F2F3BB21EC1}" destId="{D124CE96-0C94-424A-925B-D33FD28784D6}" srcOrd="1" destOrd="0" parTransId="{52A0F650-344D-4D34-B79E-204CA758CEFE}" sibTransId="{332EEEA2-27FC-4B24-9A88-7A7B0DD27723}"/>
    <dgm:cxn modelId="{97F2F2B5-E80B-4F0E-8F58-B5AD11119D99}" type="presParOf" srcId="{5F03DE4B-3505-44AA-BEBF-44C24861EBE5}" destId="{A379E289-283C-4745-B5AC-0DF2F7342683}" srcOrd="0" destOrd="0" presId="urn:microsoft.com/office/officeart/2005/8/layout/default"/>
    <dgm:cxn modelId="{079BC8E1-0245-4623-A964-7E9A0A2672EC}" type="presParOf" srcId="{5F03DE4B-3505-44AA-BEBF-44C24861EBE5}" destId="{420EDA03-893C-4A65-925D-E4F0E392F0AE}" srcOrd="1" destOrd="0" presId="urn:microsoft.com/office/officeart/2005/8/layout/default"/>
    <dgm:cxn modelId="{CC4AD898-DA55-45EA-8E25-383642B69ABF}" type="presParOf" srcId="{5F03DE4B-3505-44AA-BEBF-44C24861EBE5}" destId="{4A609DE0-4DB8-413A-A7A0-F062A01CE334}" srcOrd="2" destOrd="0" presId="urn:microsoft.com/office/officeart/2005/8/layout/default"/>
    <dgm:cxn modelId="{03F571B6-39BE-443D-A5F8-ACABEEC3C1BC}" type="presParOf" srcId="{5F03DE4B-3505-44AA-BEBF-44C24861EBE5}" destId="{23D32D60-D369-4BE4-973E-7C19987D1455}" srcOrd="3" destOrd="0" presId="urn:microsoft.com/office/officeart/2005/8/layout/default"/>
    <dgm:cxn modelId="{CB1C45AD-3A3E-4433-B090-695380662CA0}" type="presParOf" srcId="{5F03DE4B-3505-44AA-BEBF-44C24861EBE5}" destId="{2FB89FF1-B6EC-4008-AD01-68AE1EA22906}" srcOrd="4" destOrd="0" presId="urn:microsoft.com/office/officeart/2005/8/layout/defaul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7BB01AC-83D6-4EC1-B119-9F2F3BB21EC1}"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sv-SE"/>
        </a:p>
      </dgm:t>
    </dgm:pt>
    <dgm:pt modelId="{02294DC2-9438-4477-AB35-BC348FCCC6C5}">
      <dgm:prSet phldrT="[Text]"/>
      <dgm:spPr>
        <a:solidFill>
          <a:schemeClr val="accent1"/>
        </a:solidFill>
      </dgm:spPr>
      <dgm:t>
        <a:bodyPr/>
        <a:lstStyle/>
        <a:p>
          <a:pPr algn="ctr"/>
          <a:r>
            <a:rPr lang="sv-SE">
              <a:latin typeface="Palatino Linotype" panose="02040502050505030304" pitchFamily="18" charset="0"/>
            </a:rPr>
            <a:t>Almi Invest Fond SI AB</a:t>
          </a:r>
        </a:p>
      </dgm:t>
    </dgm:pt>
    <dgm:pt modelId="{34E9DBE4-3CC7-4564-89EB-B0D293168E51}" type="parTrans" cxnId="{8C85516B-2BC1-4E99-9D38-4DFC15D26B3A}">
      <dgm:prSet/>
      <dgm:spPr/>
      <dgm:t>
        <a:bodyPr/>
        <a:lstStyle/>
        <a:p>
          <a:pPr algn="ctr"/>
          <a:endParaRPr lang="sv-SE"/>
        </a:p>
      </dgm:t>
    </dgm:pt>
    <dgm:pt modelId="{E734BFCC-1718-455D-8B80-CCD60D208F5E}" type="sibTrans" cxnId="{8C85516B-2BC1-4E99-9D38-4DFC15D26B3A}">
      <dgm:prSet/>
      <dgm:spPr/>
      <dgm:t>
        <a:bodyPr/>
        <a:lstStyle/>
        <a:p>
          <a:pPr algn="ctr"/>
          <a:endParaRPr lang="sv-SE"/>
        </a:p>
      </dgm:t>
    </dgm:pt>
    <dgm:pt modelId="{3D084BF1-0C03-44B2-BCF1-232EE84CBFCF}">
      <dgm:prSet phldrT="[Text]"/>
      <dgm:spPr/>
      <dgm:t>
        <a:bodyPr/>
        <a:lstStyle/>
        <a:p>
          <a:pPr algn="ctr"/>
          <a:r>
            <a:rPr lang="sv-SE">
              <a:latin typeface="Palatino Linotype" panose="02040502050505030304" pitchFamily="18" charset="0"/>
            </a:rPr>
            <a:t>Almi Invest Västsverige AB</a:t>
          </a:r>
        </a:p>
      </dgm:t>
    </dgm:pt>
    <dgm:pt modelId="{E5943E7B-0432-4394-9F2B-6CCAED4BDE23}" type="parTrans" cxnId="{AE91A611-F1E2-4CE1-A6E1-C1DADC256CEE}">
      <dgm:prSet/>
      <dgm:spPr/>
      <dgm:t>
        <a:bodyPr/>
        <a:lstStyle/>
        <a:p>
          <a:endParaRPr lang="sv-SE"/>
        </a:p>
      </dgm:t>
    </dgm:pt>
    <dgm:pt modelId="{C8B0C185-D3F2-46E4-8535-66EDBBFF99F6}" type="sibTrans" cxnId="{AE91A611-F1E2-4CE1-A6E1-C1DADC256CEE}">
      <dgm:prSet/>
      <dgm:spPr/>
      <dgm:t>
        <a:bodyPr/>
        <a:lstStyle/>
        <a:p>
          <a:endParaRPr lang="sv-SE"/>
        </a:p>
      </dgm:t>
    </dgm:pt>
    <dgm:pt modelId="{5F03DE4B-3505-44AA-BEBF-44C24861EBE5}" type="pres">
      <dgm:prSet presAssocID="{27BB01AC-83D6-4EC1-B119-9F2F3BB21EC1}" presName="diagram" presStyleCnt="0">
        <dgm:presLayoutVars>
          <dgm:dir/>
          <dgm:resizeHandles val="exact"/>
        </dgm:presLayoutVars>
      </dgm:prSet>
      <dgm:spPr/>
    </dgm:pt>
    <dgm:pt modelId="{A5745C1E-2DD7-4808-8377-5EBD2704D920}" type="pres">
      <dgm:prSet presAssocID="{02294DC2-9438-4477-AB35-BC348FCCC6C5}" presName="node" presStyleLbl="node1" presStyleIdx="0" presStyleCnt="2">
        <dgm:presLayoutVars>
          <dgm:bulletEnabled val="1"/>
        </dgm:presLayoutVars>
      </dgm:prSet>
      <dgm:spPr/>
    </dgm:pt>
    <dgm:pt modelId="{E7E44FD3-31F9-4C42-A6B1-CC16FCCDCBF3}" type="pres">
      <dgm:prSet presAssocID="{E734BFCC-1718-455D-8B80-CCD60D208F5E}" presName="sibTrans" presStyleCnt="0"/>
      <dgm:spPr/>
    </dgm:pt>
    <dgm:pt modelId="{9882C0A2-3FA9-4B2F-B1A4-B1996F9217BD}" type="pres">
      <dgm:prSet presAssocID="{3D084BF1-0C03-44B2-BCF1-232EE84CBFCF}" presName="node" presStyleLbl="node1" presStyleIdx="1" presStyleCnt="2">
        <dgm:presLayoutVars>
          <dgm:bulletEnabled val="1"/>
        </dgm:presLayoutVars>
      </dgm:prSet>
      <dgm:spPr/>
    </dgm:pt>
  </dgm:ptLst>
  <dgm:cxnLst>
    <dgm:cxn modelId="{AE91A611-F1E2-4CE1-A6E1-C1DADC256CEE}" srcId="{27BB01AC-83D6-4EC1-B119-9F2F3BB21EC1}" destId="{3D084BF1-0C03-44B2-BCF1-232EE84CBFCF}" srcOrd="1" destOrd="0" parTransId="{E5943E7B-0432-4394-9F2B-6CCAED4BDE23}" sibTransId="{C8B0C185-D3F2-46E4-8535-66EDBBFF99F6}"/>
    <dgm:cxn modelId="{8C85516B-2BC1-4E99-9D38-4DFC15D26B3A}" srcId="{27BB01AC-83D6-4EC1-B119-9F2F3BB21EC1}" destId="{02294DC2-9438-4477-AB35-BC348FCCC6C5}" srcOrd="0" destOrd="0" parTransId="{34E9DBE4-3CC7-4564-89EB-B0D293168E51}" sibTransId="{E734BFCC-1718-455D-8B80-CCD60D208F5E}"/>
    <dgm:cxn modelId="{A9EB788A-090C-4F00-A16A-7800DA1A6030}" type="presOf" srcId="{02294DC2-9438-4477-AB35-BC348FCCC6C5}" destId="{A5745C1E-2DD7-4808-8377-5EBD2704D920}" srcOrd="0" destOrd="0" presId="urn:microsoft.com/office/officeart/2005/8/layout/default"/>
    <dgm:cxn modelId="{877A0FC6-BB84-4B66-8F5B-F6ABF4512EBC}" type="presOf" srcId="{27BB01AC-83D6-4EC1-B119-9F2F3BB21EC1}" destId="{5F03DE4B-3505-44AA-BEBF-44C24861EBE5}" srcOrd="0" destOrd="0" presId="urn:microsoft.com/office/officeart/2005/8/layout/default"/>
    <dgm:cxn modelId="{B154FDD8-8B74-44E1-BBD6-48C245EA40AD}" type="presOf" srcId="{3D084BF1-0C03-44B2-BCF1-232EE84CBFCF}" destId="{9882C0A2-3FA9-4B2F-B1A4-B1996F9217BD}" srcOrd="0" destOrd="0" presId="urn:microsoft.com/office/officeart/2005/8/layout/default"/>
    <dgm:cxn modelId="{5B442E02-574A-4020-978A-54FC4ED095BB}" type="presParOf" srcId="{5F03DE4B-3505-44AA-BEBF-44C24861EBE5}" destId="{A5745C1E-2DD7-4808-8377-5EBD2704D920}" srcOrd="0" destOrd="0" presId="urn:microsoft.com/office/officeart/2005/8/layout/default"/>
    <dgm:cxn modelId="{04D8815D-B497-4C7F-8A5D-2A81EEB1A2E2}" type="presParOf" srcId="{5F03DE4B-3505-44AA-BEBF-44C24861EBE5}" destId="{E7E44FD3-31F9-4C42-A6B1-CC16FCCDCBF3}" srcOrd="1" destOrd="0" presId="urn:microsoft.com/office/officeart/2005/8/layout/default"/>
    <dgm:cxn modelId="{42D86802-1518-4736-BF4F-1727DBBE9E3C}" type="presParOf" srcId="{5F03DE4B-3505-44AA-BEBF-44C24861EBE5}" destId="{9882C0A2-3FA9-4B2F-B1A4-B1996F9217BD}" srcOrd="2" destOrd="0" presId="urn:microsoft.com/office/officeart/2005/8/layout/default"/>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745C1E-2DD7-4808-8377-5EBD2704D920}">
      <dsp:nvSpPr>
        <dsp:cNvPr id="0" name=""/>
        <dsp:cNvSpPr/>
      </dsp:nvSpPr>
      <dsp:spPr>
        <a:xfrm>
          <a:off x="398899" y="60"/>
          <a:ext cx="761796" cy="457078"/>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a:latin typeface="Palatino Linotype" panose="02040502050505030304" pitchFamily="18" charset="0"/>
            </a:rPr>
            <a:t>BRG</a:t>
          </a:r>
        </a:p>
      </dsp:txBody>
      <dsp:txXfrm>
        <a:off x="398899" y="60"/>
        <a:ext cx="761796" cy="457078"/>
      </dsp:txXfrm>
    </dsp:sp>
    <dsp:sp modelId="{46E9F235-EF18-4EDE-A769-4B32CE4EC62C}">
      <dsp:nvSpPr>
        <dsp:cNvPr id="0" name=""/>
        <dsp:cNvSpPr/>
      </dsp:nvSpPr>
      <dsp:spPr>
        <a:xfrm>
          <a:off x="1236875" y="60"/>
          <a:ext cx="761796" cy="457078"/>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a:latin typeface="Palatino Linotype" panose="02040502050505030304" pitchFamily="18" charset="0"/>
            </a:rPr>
            <a:t>VGR</a:t>
          </a:r>
        </a:p>
      </dsp:txBody>
      <dsp:txXfrm>
        <a:off x="1236875" y="60"/>
        <a:ext cx="761796" cy="457078"/>
      </dsp:txXfrm>
    </dsp:sp>
    <dsp:sp modelId="{3B95334E-D92B-4CAE-81E4-1EEF1B1FB617}">
      <dsp:nvSpPr>
        <dsp:cNvPr id="0" name=""/>
        <dsp:cNvSpPr/>
      </dsp:nvSpPr>
      <dsp:spPr>
        <a:xfrm>
          <a:off x="2074852" y="60"/>
          <a:ext cx="761796" cy="457078"/>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a:latin typeface="Palatino Linotype" panose="02040502050505030304" pitchFamily="18" charset="0"/>
            </a:rPr>
            <a:t>Almi AB</a:t>
          </a:r>
        </a:p>
      </dsp:txBody>
      <dsp:txXfrm>
        <a:off x="2074852" y="60"/>
        <a:ext cx="761796" cy="457078"/>
      </dsp:txXfrm>
    </dsp:sp>
    <dsp:sp modelId="{406891F1-68E2-43E0-8F19-5EBC52488A47}">
      <dsp:nvSpPr>
        <dsp:cNvPr id="0" name=""/>
        <dsp:cNvSpPr/>
      </dsp:nvSpPr>
      <dsp:spPr>
        <a:xfrm>
          <a:off x="2912828" y="60"/>
          <a:ext cx="761796" cy="457078"/>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a:latin typeface="Palatino Linotype" panose="02040502050505030304" pitchFamily="18" charset="0"/>
            </a:rPr>
            <a:t>Region Halland</a:t>
          </a:r>
          <a:endParaRPr lang="sv-SE" sz="1050" kern="1200">
            <a:latin typeface="Palatino Linotype" panose="02040502050505030304" pitchFamily="18" charset="0"/>
          </a:endParaRPr>
        </a:p>
      </dsp:txBody>
      <dsp:txXfrm>
        <a:off x="2912828" y="60"/>
        <a:ext cx="761796" cy="45707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79E289-283C-4745-B5AC-0DF2F7342683}">
      <dsp:nvSpPr>
        <dsp:cNvPr id="0" name=""/>
        <dsp:cNvSpPr/>
      </dsp:nvSpPr>
      <dsp:spPr>
        <a:xfrm>
          <a:off x="188949" y="324"/>
          <a:ext cx="850877" cy="510526"/>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sv-SE" sz="800" kern="1200">
              <a:latin typeface="Palatino Linotype" panose="02040502050505030304" pitchFamily="18" charset="0"/>
            </a:rPr>
            <a:t>Almi Företagspartner Väst AB</a:t>
          </a:r>
        </a:p>
      </dsp:txBody>
      <dsp:txXfrm>
        <a:off x="188949" y="324"/>
        <a:ext cx="850877" cy="510526"/>
      </dsp:txXfrm>
    </dsp:sp>
    <dsp:sp modelId="{4A609DE0-4DB8-413A-A7A0-F062A01CE334}">
      <dsp:nvSpPr>
        <dsp:cNvPr id="0" name=""/>
        <dsp:cNvSpPr/>
      </dsp:nvSpPr>
      <dsp:spPr>
        <a:xfrm>
          <a:off x="1124913" y="324"/>
          <a:ext cx="850877" cy="510526"/>
        </a:xfrm>
        <a:prstGeom prst="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sv-SE" sz="800" kern="1200">
              <a:latin typeface="Palatino Linotype" panose="02040502050505030304" pitchFamily="18" charset="0"/>
            </a:rPr>
            <a:t>Almi Invest AB</a:t>
          </a:r>
        </a:p>
      </dsp:txBody>
      <dsp:txXfrm>
        <a:off x="1124913" y="324"/>
        <a:ext cx="850877" cy="510526"/>
      </dsp:txXfrm>
    </dsp:sp>
    <dsp:sp modelId="{2FB89FF1-B6EC-4008-AD01-68AE1EA22906}">
      <dsp:nvSpPr>
        <dsp:cNvPr id="0" name=""/>
        <dsp:cNvSpPr/>
      </dsp:nvSpPr>
      <dsp:spPr>
        <a:xfrm>
          <a:off x="2060878" y="324"/>
          <a:ext cx="850877" cy="510526"/>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sv-SE" sz="800" kern="1200">
              <a:latin typeface="Palatino Linotype" panose="02040502050505030304" pitchFamily="18" charset="0"/>
            </a:rPr>
            <a:t>Almi Företagspartner Halland AB</a:t>
          </a:r>
        </a:p>
      </dsp:txBody>
      <dsp:txXfrm>
        <a:off x="2060878" y="324"/>
        <a:ext cx="850877" cy="51052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745C1E-2DD7-4808-8377-5EBD2704D920}">
      <dsp:nvSpPr>
        <dsp:cNvPr id="0" name=""/>
        <dsp:cNvSpPr/>
      </dsp:nvSpPr>
      <dsp:spPr>
        <a:xfrm>
          <a:off x="889781" y="41"/>
          <a:ext cx="806310" cy="483786"/>
        </a:xfrm>
        <a:prstGeom prst="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sv-SE" sz="800" kern="1200">
              <a:latin typeface="Palatino Linotype" panose="02040502050505030304" pitchFamily="18" charset="0"/>
            </a:rPr>
            <a:t>Almi Invest Fond SI AB</a:t>
          </a:r>
        </a:p>
      </dsp:txBody>
      <dsp:txXfrm>
        <a:off x="889781" y="41"/>
        <a:ext cx="806310" cy="483786"/>
      </dsp:txXfrm>
    </dsp:sp>
    <dsp:sp modelId="{9882C0A2-3FA9-4B2F-B1A4-B1996F9217BD}">
      <dsp:nvSpPr>
        <dsp:cNvPr id="0" name=""/>
        <dsp:cNvSpPr/>
      </dsp:nvSpPr>
      <dsp:spPr>
        <a:xfrm>
          <a:off x="1776723" y="41"/>
          <a:ext cx="806310" cy="4837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sv-SE" sz="800" kern="1200">
              <a:latin typeface="Palatino Linotype" panose="02040502050505030304" pitchFamily="18" charset="0"/>
            </a:rPr>
            <a:t>Almi Invest Västsverige AB</a:t>
          </a:r>
        </a:p>
      </dsp:txBody>
      <dsp:txXfrm>
        <a:off x="1776723" y="41"/>
        <a:ext cx="806310" cy="483786"/>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03647DF22D4AE1A391AFDD9AFDF222"/>
        <w:category>
          <w:name w:val="Allmänt"/>
          <w:gallery w:val="placeholder"/>
        </w:category>
        <w:types>
          <w:type w:val="bbPlcHdr"/>
        </w:types>
        <w:behaviors>
          <w:behavior w:val="content"/>
        </w:behaviors>
        <w:guid w:val="{D145B7AE-676C-472D-8CB2-D12A09D5E3EB}"/>
      </w:docPartPr>
      <w:docPartBody>
        <w:p w:rsidR="00810092" w:rsidRDefault="00810092">
          <w:pPr>
            <w:pStyle w:val="FD03647DF22D4AE1A391AFDD9AFDF222"/>
          </w:pPr>
          <w:r w:rsidRPr="00BA1320">
            <w:t>[Organisationsnamn]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D54"/>
    <w:rsid w:val="00012355"/>
    <w:rsid w:val="000B63A3"/>
    <w:rsid w:val="00310936"/>
    <w:rsid w:val="00334C5B"/>
    <w:rsid w:val="004F5D54"/>
    <w:rsid w:val="00504009"/>
    <w:rsid w:val="00520FB3"/>
    <w:rsid w:val="005F72EA"/>
    <w:rsid w:val="0061507D"/>
    <w:rsid w:val="007A396D"/>
    <w:rsid w:val="00810092"/>
    <w:rsid w:val="00B110D0"/>
    <w:rsid w:val="00C90565"/>
    <w:rsid w:val="00DC2F10"/>
    <w:rsid w:val="00E375E4"/>
    <w:rsid w:val="00EF0007"/>
    <w:rsid w:val="00F345C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03647DF22D4AE1A391AFDD9AFDF222">
    <w:name w:val="FD03647DF22D4AE1A391AFDD9AFDF2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tema">
  <a:themeElements>
    <a:clrScheme name="Anpassat 2">
      <a:dk1>
        <a:sysClr val="windowText" lastClr="000000"/>
      </a:dk1>
      <a:lt1>
        <a:sysClr val="window" lastClr="FFFFFF"/>
      </a:lt1>
      <a:dk2>
        <a:srgbClr val="1D4F78"/>
      </a:dk2>
      <a:lt2>
        <a:srgbClr val="EDEBE3"/>
      </a:lt2>
      <a:accent1>
        <a:srgbClr val="0094D8"/>
      </a:accent1>
      <a:accent2>
        <a:srgbClr val="66C1BF"/>
      </a:accent2>
      <a:accent3>
        <a:srgbClr val="FF7487"/>
      </a:accent3>
      <a:accent4>
        <a:srgbClr val="FBE85D"/>
      </a:accent4>
      <a:accent5>
        <a:srgbClr val="948AF2"/>
      </a:accent5>
      <a:accent6>
        <a:srgbClr val="7896AE"/>
      </a:accent6>
      <a:hlink>
        <a:srgbClr val="A4DAD9"/>
      </a:hlink>
      <a:folHlink>
        <a:srgbClr val="67BFE7"/>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16A92000201544F9D267C49C52F4A04" ma:contentTypeVersion="8" ma:contentTypeDescription="Skapa ett nytt dokument." ma:contentTypeScope="" ma:versionID="e8186960f5005521e42ad5b78c025e25">
  <xsd:schema xmlns:xsd="http://www.w3.org/2001/XMLSchema" xmlns:xs="http://www.w3.org/2001/XMLSchema" xmlns:p="http://schemas.microsoft.com/office/2006/metadata/properties" xmlns:ns2="c14830de-8ea5-41ee-a0d2-cef36d32dd58" xmlns:ns3="059b457e-ae0d-48bb-b90e-7b883d6bd4f4" targetNamespace="http://schemas.microsoft.com/office/2006/metadata/properties" ma:root="true" ma:fieldsID="3df3fe5d8cb36502f41ae741024f6fd8" ns2:_="" ns3:_="">
    <xsd:import namespace="c14830de-8ea5-41ee-a0d2-cef36d32dd58"/>
    <xsd:import namespace="059b457e-ae0d-48bb-b90e-7b883d6bd4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830de-8ea5-41ee-a0d2-cef36d32d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9b457e-ae0d-48bb-b90e-7b883d6bd4f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CD2349-7DF2-45F1-BA7B-3F34BBF70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830de-8ea5-41ee-a0d2-cef36d32dd58"/>
    <ds:schemaRef ds:uri="059b457e-ae0d-48bb-b90e-7b883d6bd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7F299-D6B7-4E3F-8171-D16537662A68}">
  <ds:schemaRefs>
    <ds:schemaRef ds:uri="http://schemas.openxmlformats.org/officeDocument/2006/bibliography"/>
  </ds:schemaRefs>
</ds:datastoreItem>
</file>

<file path=customXml/itemProps3.xml><?xml version="1.0" encoding="utf-8"?>
<ds:datastoreItem xmlns:ds="http://schemas.openxmlformats.org/officeDocument/2006/customXml" ds:itemID="{95F315DB-11CE-439B-A783-56BF0FAD629D}">
  <ds:schemaRefs>
    <ds:schemaRef ds:uri="http://schemas.microsoft.com/sharepoint/v3/contenttype/forms"/>
  </ds:schemaRefs>
</ds:datastoreItem>
</file>

<file path=customXml/itemProps4.xml><?xml version="1.0" encoding="utf-8"?>
<ds:datastoreItem xmlns:ds="http://schemas.openxmlformats.org/officeDocument/2006/customXml" ds:itemID="{339A4AF6-8DE1-4B4E-876B-800BD51518D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BRG beslutsunderlag el tjänsteutlåtande 25.dotx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BUSINESS REGION GÖTEBORG AB</dc:title>
  <dc:subject/>
  <dc:creator>Annelie Wignell</dc:creator>
  <keywords/>
  <dc:description/>
  <lastModifiedBy>Jessica Nilsson</lastModifiedBy>
  <revision>6</revision>
  <lastPrinted>2017-01-05T15:29:00.0000000Z</lastPrinted>
  <dcterms:created xsi:type="dcterms:W3CDTF">2026-01-29T18:44:00.0000000Z</dcterms:created>
  <dcterms:modified xsi:type="dcterms:W3CDTF">2026-01-29T14:31:17.9630275Z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63C580FC6B13637DC125831B0050729D</vt:lpwstr>
  </property>
  <property fmtid="{D5CDD505-2E9C-101B-9397-08002B2CF9AE}" pid="6" name="SW_DocHWND">
    <vt:r8>6161932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CN=S002aDa01/OU=ADB-kontoret/O=Göteborgs Kommun</vt:lpwstr>
  </property>
  <property fmtid="{D5CDD505-2E9C-101B-9397-08002B2CF9AE}" pid="16" name="SW_DocumentDB">
    <vt:lpwstr>prod\Stadskansliet\LIS\Arbetsgrupper\SLKarenden.nsf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0x010100116A92000201544F9D267C49C52F4A04</vt:lpwstr>
  </property>
  <property fmtid="{D5CDD505-2E9C-101B-9397-08002B2CF9AE}" pid="23" name="DWP_Amnesomrade">
    <vt:lpwstr/>
  </property>
  <property fmtid="{D5CDD505-2E9C-101B-9397-08002B2CF9AE}" pid="24" name="DWP_Klassificering">
    <vt:lpwstr>3;#2.10 Informera, kommunicera och omvärldsbevaka|3ff844d2-8674-4c65-b1e3-98636430f8fd</vt:lpwstr>
  </property>
  <property fmtid="{D5CDD505-2E9C-101B-9397-08002B2CF9AE}" pid="25" name="DWP_Dokumenttyp">
    <vt:lpwstr>2;#Anvisning|d7c953c8-103e-4452-8593-2c554f2d7749</vt:lpwstr>
  </property>
</Properties>
</file>