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24BADBAF" w14:textId="77777777" w:rsidTr="009D765D">
        <w:sdt>
          <w:sdtPr>
            <w:rPr>
              <w:rFonts w:ascii="Palatino Linotype" w:hAnsi="Palatino Linotype"/>
              <w:sz w:val="24"/>
              <w:szCs w:val="28"/>
            </w:rPr>
            <w:alias w:val="Enhet/förvaltning/organisation"/>
            <w:tag w:val="Göteborgs Stad"/>
            <w:id w:val="-1154211905"/>
            <w:placeholder>
              <w:docPart w:val="37B181EA208F4AC495BB88027FD7FE2D"/>
            </w:placeholder>
            <w:text w:multiLine="1"/>
          </w:sdtPr>
          <w:sdtEndPr/>
          <w:sdtContent>
            <w:tc>
              <w:tcPr>
                <w:tcW w:w="5103" w:type="dxa"/>
                <w:tcBorders>
                  <w:bottom w:val="nil"/>
                </w:tcBorders>
                <w:vAlign w:val="center"/>
              </w:tcPr>
              <w:p w14:paraId="08ECA559" w14:textId="77777777" w:rsidR="00770200" w:rsidRDefault="009D765D" w:rsidP="00945E7C">
                <w:pPr>
                  <w:pStyle w:val="Sidhuvud"/>
                </w:pPr>
                <w:r w:rsidRPr="009D765D">
                  <w:rPr>
                    <w:rFonts w:ascii="Palatino Linotype" w:hAnsi="Palatino Linotype"/>
                    <w:sz w:val="24"/>
                    <w:szCs w:val="28"/>
                  </w:rPr>
                  <w:t>Business Region Göteborg AB</w:t>
                </w:r>
              </w:p>
            </w:tc>
          </w:sdtContent>
        </w:sdt>
        <w:tc>
          <w:tcPr>
            <w:tcW w:w="3969" w:type="dxa"/>
            <w:tcBorders>
              <w:bottom w:val="nil"/>
            </w:tcBorders>
          </w:tcPr>
          <w:p w14:paraId="79900273" w14:textId="77777777" w:rsidR="00770200" w:rsidRDefault="00770200" w:rsidP="00945E7C">
            <w:pPr>
              <w:pStyle w:val="Sidhuvud"/>
              <w:jc w:val="right"/>
            </w:pPr>
          </w:p>
        </w:tc>
      </w:tr>
      <w:tr w:rsidR="00770200" w14:paraId="1A3F2A56" w14:textId="77777777" w:rsidTr="009D765D">
        <w:tc>
          <w:tcPr>
            <w:tcW w:w="5103" w:type="dxa"/>
            <w:tcBorders>
              <w:top w:val="nil"/>
              <w:bottom w:val="nil"/>
            </w:tcBorders>
          </w:tcPr>
          <w:p w14:paraId="2F8A7D40" w14:textId="77777777" w:rsidR="00770200" w:rsidRDefault="00770200" w:rsidP="00945E7C">
            <w:pPr>
              <w:pStyle w:val="Sidhuvud"/>
            </w:pPr>
          </w:p>
        </w:tc>
        <w:tc>
          <w:tcPr>
            <w:tcW w:w="3969" w:type="dxa"/>
            <w:tcBorders>
              <w:bottom w:val="nil"/>
            </w:tcBorders>
          </w:tcPr>
          <w:p w14:paraId="6EF3CE53" w14:textId="77777777" w:rsidR="00770200" w:rsidRDefault="00770200" w:rsidP="00945E7C">
            <w:pPr>
              <w:pStyle w:val="Sidhuvud"/>
              <w:jc w:val="right"/>
            </w:pPr>
          </w:p>
        </w:tc>
      </w:tr>
      <w:tr w:rsidR="000707CC" w14:paraId="262AF16F" w14:textId="77777777" w:rsidTr="009D765D">
        <w:tc>
          <w:tcPr>
            <w:tcW w:w="5103" w:type="dxa"/>
            <w:tcBorders>
              <w:top w:val="nil"/>
              <w:bottom w:val="nil"/>
            </w:tcBorders>
          </w:tcPr>
          <w:p w14:paraId="0447D32D" w14:textId="77777777" w:rsidR="000707CC" w:rsidRDefault="000707CC" w:rsidP="000707CC">
            <w:pPr>
              <w:pStyle w:val="Sidhuvud"/>
              <w:spacing w:after="160" w:afterAutospacing="0"/>
            </w:pPr>
          </w:p>
        </w:tc>
        <w:tc>
          <w:tcPr>
            <w:tcW w:w="3969" w:type="dxa"/>
            <w:tcBorders>
              <w:top w:val="nil"/>
              <w:bottom w:val="nil"/>
            </w:tcBorders>
          </w:tcPr>
          <w:p w14:paraId="527D2616"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8505"/>
        <w:gridCol w:w="567"/>
      </w:tblGrid>
      <w:tr w:rsidR="000707CC" w:rsidRPr="009D765D" w14:paraId="21E73AFF" w14:textId="77777777" w:rsidTr="0059422A">
        <w:trPr>
          <w:cnfStyle w:val="100000000000" w:firstRow="1" w:lastRow="0" w:firstColumn="0" w:lastColumn="0" w:oddVBand="0" w:evenVBand="0" w:oddHBand="0" w:evenHBand="0" w:firstRowFirstColumn="0" w:firstRowLastColumn="0" w:lastRowFirstColumn="0" w:lastRowLastColumn="0"/>
          <w:trHeight w:val="1270"/>
        </w:trPr>
        <w:tc>
          <w:tcPr>
            <w:tcW w:w="8505" w:type="dxa"/>
            <w:shd w:val="clear" w:color="auto" w:fill="auto"/>
          </w:tcPr>
          <w:p w14:paraId="587D0830" w14:textId="77777777" w:rsidR="000707CC" w:rsidRPr="009D765D" w:rsidRDefault="000707CC" w:rsidP="000707CC">
            <w:pPr>
              <w:pStyle w:val="Dokumentinfo"/>
              <w:rPr>
                <w:rFonts w:ascii="Palatino Linotype" w:hAnsi="Palatino Linotype"/>
                <w:b w:val="0"/>
              </w:rPr>
            </w:pPr>
          </w:p>
          <w:tbl>
            <w:tblPr>
              <w:tblStyle w:val="Tabellrutnt"/>
              <w:tblW w:w="8505" w:type="dxa"/>
              <w:tblBorders>
                <w:left w:val="none" w:sz="0" w:space="0" w:color="auto"/>
                <w:right w:val="none" w:sz="0" w:space="0" w:color="auto"/>
              </w:tblBorders>
              <w:tblLook w:val="0400" w:firstRow="0" w:lastRow="0" w:firstColumn="0" w:lastColumn="0" w:noHBand="0" w:noVBand="1"/>
            </w:tblPr>
            <w:tblGrid>
              <w:gridCol w:w="4536"/>
              <w:gridCol w:w="3969"/>
            </w:tblGrid>
            <w:tr w:rsidR="009D765D" w:rsidRPr="009D765D" w14:paraId="012DC032" w14:textId="77777777" w:rsidTr="009D765D">
              <w:trPr>
                <w:trHeight w:val="500"/>
              </w:trPr>
              <w:tc>
                <w:tcPr>
                  <w:tcW w:w="4536" w:type="dxa"/>
                </w:tcPr>
                <w:p w14:paraId="4FB0039C" w14:textId="3B5121CF" w:rsidR="009D765D" w:rsidRPr="009D765D" w:rsidRDefault="0059422A" w:rsidP="0059422A">
                  <w:pPr>
                    <w:pStyle w:val="Dokumentinfo"/>
                    <w:framePr w:hSpace="142" w:wrap="around" w:vAnchor="text" w:hAnchor="page" w:x="1419" w:y="1"/>
                    <w:suppressOverlap/>
                    <w:rPr>
                      <w:rFonts w:ascii="Palatino Linotype" w:hAnsi="Palatino Linotype"/>
                      <w:sz w:val="18"/>
                      <w:szCs w:val="20"/>
                    </w:rPr>
                  </w:pPr>
                  <w:bookmarkStart w:id="0" w:name="_Toc478651876"/>
                  <w:r>
                    <w:rPr>
                      <w:rFonts w:ascii="Palatino Linotype" w:hAnsi="Palatino Linotype"/>
                      <w:sz w:val="18"/>
                      <w:szCs w:val="20"/>
                    </w:rPr>
                    <w:t>Informationsunderlag</w:t>
                  </w:r>
                </w:p>
              </w:tc>
              <w:tc>
                <w:tcPr>
                  <w:tcW w:w="3969" w:type="dxa"/>
                </w:tcPr>
                <w:p w14:paraId="2E876046" w14:textId="77777777" w:rsidR="009D765D" w:rsidRPr="009D765D" w:rsidRDefault="009D765D" w:rsidP="0059422A">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 xml:space="preserve">Handläggare: </w:t>
                  </w:r>
                </w:p>
                <w:p w14:paraId="1A8526C9" w14:textId="6E635363" w:rsidR="009D765D" w:rsidRPr="009D765D" w:rsidRDefault="0059422A" w:rsidP="0059422A">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b/>
                      <w:sz w:val="18"/>
                      <w:szCs w:val="20"/>
                    </w:rPr>
                    <w:t>Per Österström/ Ulrike Firniss</w:t>
                  </w:r>
                </w:p>
              </w:tc>
            </w:tr>
            <w:tr w:rsidR="009D765D" w:rsidRPr="009D765D" w14:paraId="54D6A546" w14:textId="77777777" w:rsidTr="009D765D">
              <w:tc>
                <w:tcPr>
                  <w:tcW w:w="4536" w:type="dxa"/>
                </w:tcPr>
                <w:p w14:paraId="5332E31A" w14:textId="77777777" w:rsidR="009D765D" w:rsidRPr="009D765D" w:rsidRDefault="009D765D" w:rsidP="0059422A">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 xml:space="preserve">Styrelsen </w:t>
                  </w:r>
                </w:p>
                <w:p w14:paraId="623F4B57" w14:textId="0ABA0E5A" w:rsidR="009D765D" w:rsidRPr="009D765D" w:rsidRDefault="0059422A" w:rsidP="0059422A">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2025-11-10</w:t>
                  </w:r>
                </w:p>
              </w:tc>
              <w:tc>
                <w:tcPr>
                  <w:tcW w:w="3969" w:type="dxa"/>
                </w:tcPr>
                <w:p w14:paraId="313A2751" w14:textId="77777777" w:rsidR="009D765D" w:rsidRPr="009D765D" w:rsidRDefault="009D765D" w:rsidP="0059422A">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Telefon:</w:t>
                  </w:r>
                </w:p>
                <w:p w14:paraId="1F0318AF" w14:textId="430C57A6" w:rsidR="009D765D" w:rsidRPr="009D765D" w:rsidRDefault="0059422A" w:rsidP="0059422A">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b/>
                      <w:sz w:val="18"/>
                      <w:szCs w:val="20"/>
                    </w:rPr>
                    <w:t>031-367 61 34</w:t>
                  </w:r>
                </w:p>
              </w:tc>
            </w:tr>
            <w:tr w:rsidR="009D765D" w:rsidRPr="009D765D" w14:paraId="5E5116C2" w14:textId="77777777" w:rsidTr="0059422A">
              <w:tc>
                <w:tcPr>
                  <w:tcW w:w="4536" w:type="dxa"/>
                </w:tcPr>
                <w:p w14:paraId="498F5502" w14:textId="77777777" w:rsidR="009D765D" w:rsidRPr="009D765D" w:rsidRDefault="00CE63B3" w:rsidP="0059422A">
                  <w:pPr>
                    <w:pStyle w:val="Dokumentinfo"/>
                    <w:framePr w:hSpace="142" w:wrap="around" w:vAnchor="text" w:hAnchor="page" w:x="1419" w:y="1"/>
                    <w:suppressOverlap/>
                    <w:rPr>
                      <w:rFonts w:ascii="Palatino Linotype" w:hAnsi="Palatino Linotype"/>
                      <w:sz w:val="18"/>
                      <w:szCs w:val="20"/>
                    </w:rPr>
                  </w:pPr>
                  <w:r>
                    <w:rPr>
                      <w:rFonts w:ascii="Palatino Linotype" w:hAnsi="Palatino Linotype"/>
                      <w:sz w:val="18"/>
                      <w:szCs w:val="20"/>
                    </w:rPr>
                    <w:t>Ärende</w:t>
                  </w:r>
                  <w:r w:rsidR="009D765D" w:rsidRPr="009D765D">
                    <w:rPr>
                      <w:rFonts w:ascii="Palatino Linotype" w:hAnsi="Palatino Linotype"/>
                      <w:sz w:val="18"/>
                      <w:szCs w:val="20"/>
                    </w:rPr>
                    <w:t xml:space="preserve">nummer </w:t>
                  </w:r>
                </w:p>
                <w:p w14:paraId="1ABCFAC1" w14:textId="7846DBE2" w:rsidR="009D765D" w:rsidRPr="009D765D" w:rsidRDefault="0059422A" w:rsidP="0059422A">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104</w:t>
                  </w:r>
                </w:p>
              </w:tc>
              <w:tc>
                <w:tcPr>
                  <w:tcW w:w="3969" w:type="dxa"/>
                </w:tcPr>
                <w:p w14:paraId="5EEC8D76" w14:textId="77777777" w:rsidR="009D765D" w:rsidRPr="009D765D" w:rsidRDefault="009D765D" w:rsidP="0059422A">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E-post:</w:t>
                  </w:r>
                </w:p>
                <w:p w14:paraId="33FBCF6B" w14:textId="60093F82" w:rsidR="009D765D" w:rsidRPr="009D765D" w:rsidRDefault="0059422A" w:rsidP="0059422A">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Per.osterstrom</w:t>
                  </w:r>
                  <w:r w:rsidR="009D765D" w:rsidRPr="009D765D">
                    <w:rPr>
                      <w:rFonts w:ascii="Palatino Linotype" w:hAnsi="Palatino Linotype"/>
                      <w:sz w:val="18"/>
                      <w:szCs w:val="20"/>
                    </w:rPr>
                    <w:t>@businessregion.se</w:t>
                  </w:r>
                </w:p>
              </w:tc>
            </w:tr>
          </w:tbl>
          <w:p w14:paraId="67E2F6FA" w14:textId="77777777" w:rsidR="000707CC" w:rsidRPr="009D765D" w:rsidRDefault="000707CC" w:rsidP="000707CC">
            <w:pPr>
              <w:pStyle w:val="Dokumentinfo"/>
              <w:rPr>
                <w:rFonts w:ascii="Palatino Linotype" w:hAnsi="Palatino Linotype"/>
                <w:b w:val="0"/>
              </w:rPr>
            </w:pPr>
          </w:p>
        </w:tc>
        <w:tc>
          <w:tcPr>
            <w:tcW w:w="567" w:type="dxa"/>
            <w:shd w:val="clear" w:color="auto" w:fill="auto"/>
          </w:tcPr>
          <w:p w14:paraId="0929C13F" w14:textId="77777777" w:rsidR="000707CC" w:rsidRPr="009D765D" w:rsidRDefault="000707CC" w:rsidP="000707CC">
            <w:pPr>
              <w:pStyle w:val="Dokumentinfo"/>
              <w:rPr>
                <w:rFonts w:ascii="Palatino Linotype" w:hAnsi="Palatino Linotype"/>
                <w:b w:val="0"/>
              </w:rPr>
            </w:pPr>
          </w:p>
        </w:tc>
      </w:tr>
    </w:tbl>
    <w:bookmarkEnd w:id="0"/>
    <w:p w14:paraId="7FE8580C" w14:textId="41DE275D" w:rsidR="0059422A" w:rsidRPr="00696243" w:rsidRDefault="0059422A" w:rsidP="0059422A">
      <w:pPr>
        <w:pStyle w:val="Rubrik1"/>
        <w:rPr>
          <w:color w:val="3B5776"/>
          <w:sz w:val="30"/>
          <w:szCs w:val="30"/>
          <w:lang w:val="en-US"/>
        </w:rPr>
      </w:pPr>
      <w:proofErr w:type="spellStart"/>
      <w:r>
        <w:rPr>
          <w:color w:val="3B5776"/>
          <w:sz w:val="30"/>
          <w:szCs w:val="30"/>
          <w:lang w:val="en-US"/>
        </w:rPr>
        <w:t>S</w:t>
      </w:r>
      <w:r w:rsidRPr="00696243">
        <w:rPr>
          <w:color w:val="3B5776"/>
          <w:sz w:val="30"/>
          <w:szCs w:val="30"/>
          <w:lang w:val="en-US"/>
        </w:rPr>
        <w:t>lutrapportering</w:t>
      </w:r>
      <w:proofErr w:type="spellEnd"/>
      <w:r w:rsidRPr="00696243">
        <w:rPr>
          <w:color w:val="3B5776"/>
          <w:sz w:val="30"/>
          <w:szCs w:val="30"/>
          <w:lang w:val="en-US"/>
        </w:rPr>
        <w:t xml:space="preserve"> Electrified Vehicle Symposium (EVS 38) </w:t>
      </w:r>
    </w:p>
    <w:p w14:paraId="0F86CA1C" w14:textId="77777777" w:rsidR="0059422A" w:rsidRDefault="0059422A" w:rsidP="0059422A">
      <w:pPr>
        <w:rPr>
          <w:rFonts w:ascii="Palatino Linotype" w:hAnsi="Palatino Linotype"/>
          <w:sz w:val="24"/>
        </w:rPr>
      </w:pPr>
      <w:r w:rsidRPr="0094352D">
        <w:rPr>
          <w:rFonts w:ascii="Palatino Linotype" w:hAnsi="Palatino Linotype"/>
          <w:sz w:val="24"/>
        </w:rPr>
        <w:t>Denna information syftar till att återkoppla kring uppföljning och erfarenheter från EVS38, som ägde rum i Göteborg den 15–18 juni 2025. Redan vid styrelsemötet den 14 juni 2021 informerades styrelsen om beslutet att ansöka om att få stå värd för världens största och mest framstående forum inom elektromobilitet.</w:t>
      </w:r>
      <w:r>
        <w:rPr>
          <w:rFonts w:ascii="Palatino Linotype" w:hAnsi="Palatino Linotype"/>
          <w:sz w:val="24"/>
        </w:rPr>
        <w:t xml:space="preserve"> </w:t>
      </w:r>
    </w:p>
    <w:p w14:paraId="4104507D" w14:textId="77777777" w:rsidR="0059422A" w:rsidRDefault="0059422A" w:rsidP="0059422A">
      <w:pPr>
        <w:rPr>
          <w:rFonts w:ascii="Palatino Linotype" w:hAnsi="Palatino Linotype"/>
          <w:sz w:val="24"/>
        </w:rPr>
      </w:pPr>
      <w:r>
        <w:rPr>
          <w:rFonts w:ascii="Palatino Linotype" w:hAnsi="Palatino Linotype"/>
          <w:sz w:val="24"/>
        </w:rPr>
        <w:t xml:space="preserve">Bakgrunden var att BRG under hösten </w:t>
      </w:r>
      <w:r w:rsidRPr="00D9284F">
        <w:rPr>
          <w:rFonts w:ascii="Palatino Linotype" w:hAnsi="Palatino Linotype"/>
          <w:sz w:val="24"/>
        </w:rPr>
        <w:t>2020</w:t>
      </w:r>
      <w:r>
        <w:rPr>
          <w:rFonts w:ascii="Palatino Linotype" w:hAnsi="Palatino Linotype"/>
          <w:sz w:val="24"/>
        </w:rPr>
        <w:t xml:space="preserve"> identifierade </w:t>
      </w:r>
      <w:r w:rsidRPr="00D9284F">
        <w:rPr>
          <w:rFonts w:ascii="Palatino Linotype" w:hAnsi="Palatino Linotype"/>
          <w:sz w:val="24"/>
        </w:rPr>
        <w:t xml:space="preserve">behovet av </w:t>
      </w:r>
      <w:r>
        <w:rPr>
          <w:rFonts w:ascii="Palatino Linotype" w:hAnsi="Palatino Linotype"/>
          <w:sz w:val="24"/>
        </w:rPr>
        <w:t xml:space="preserve">att stärka stadens position och synlighet på den globala kartan vad gäller elektrifiering. Syftet var även att öka förståelsen för den omfattande och snabba omställning mot ett elektrifierat transportsystem som pågår inom både näringslivet och i många städer och regioner världen över. </w:t>
      </w:r>
      <w:r w:rsidRPr="00D9284F">
        <w:rPr>
          <w:rFonts w:ascii="Palatino Linotype" w:hAnsi="Palatino Linotype"/>
          <w:sz w:val="24"/>
        </w:rPr>
        <w:t xml:space="preserve">Vid tidpunkten fanns ingen </w:t>
      </w:r>
      <w:r>
        <w:rPr>
          <w:rFonts w:ascii="Palatino Linotype" w:hAnsi="Palatino Linotype"/>
          <w:sz w:val="24"/>
        </w:rPr>
        <w:t xml:space="preserve">internationell </w:t>
      </w:r>
      <w:r w:rsidRPr="00D9284F">
        <w:rPr>
          <w:rFonts w:ascii="Palatino Linotype" w:hAnsi="Palatino Linotype"/>
          <w:sz w:val="24"/>
        </w:rPr>
        <w:t xml:space="preserve">mötesplattform i Göteborg för den delen av näringslivet som </w:t>
      </w:r>
      <w:r>
        <w:rPr>
          <w:rFonts w:ascii="Palatino Linotype" w:hAnsi="Palatino Linotype"/>
          <w:sz w:val="24"/>
        </w:rPr>
        <w:t xml:space="preserve">i hög grad </w:t>
      </w:r>
      <w:r w:rsidRPr="00D9284F">
        <w:rPr>
          <w:rFonts w:ascii="Palatino Linotype" w:hAnsi="Palatino Linotype"/>
          <w:sz w:val="24"/>
        </w:rPr>
        <w:t>präglar staden</w:t>
      </w:r>
      <w:r>
        <w:rPr>
          <w:rFonts w:ascii="Palatino Linotype" w:hAnsi="Palatino Linotype"/>
          <w:sz w:val="24"/>
        </w:rPr>
        <w:t>s utveckling och identitet</w:t>
      </w:r>
      <w:r w:rsidRPr="00D9284F">
        <w:rPr>
          <w:rFonts w:ascii="Palatino Linotype" w:hAnsi="Palatino Linotype"/>
          <w:sz w:val="24"/>
        </w:rPr>
        <w:t xml:space="preserve">. </w:t>
      </w:r>
    </w:p>
    <w:p w14:paraId="5D90ADB7" w14:textId="77777777" w:rsidR="0059422A" w:rsidRDefault="0059422A" w:rsidP="0059422A">
      <w:pPr>
        <w:rPr>
          <w:rFonts w:ascii="Palatino Linotype" w:hAnsi="Palatino Linotype"/>
          <w:sz w:val="24"/>
        </w:rPr>
      </w:pPr>
      <w:r w:rsidRPr="008409EB">
        <w:rPr>
          <w:rFonts w:ascii="Palatino Linotype" w:hAnsi="Palatino Linotype"/>
          <w:sz w:val="24"/>
        </w:rPr>
        <w:t>Vid styrelsemöte</w:t>
      </w:r>
      <w:r>
        <w:rPr>
          <w:rFonts w:ascii="Palatino Linotype" w:hAnsi="Palatino Linotype"/>
          <w:sz w:val="24"/>
        </w:rPr>
        <w:t>t</w:t>
      </w:r>
      <w:r w:rsidRPr="008409EB">
        <w:rPr>
          <w:rFonts w:ascii="Palatino Linotype" w:hAnsi="Palatino Linotype"/>
          <w:sz w:val="24"/>
        </w:rPr>
        <w:t xml:space="preserve"> i juni 2021 informerades styrelsen om planerna </w:t>
      </w:r>
      <w:r>
        <w:rPr>
          <w:rFonts w:ascii="Palatino Linotype" w:hAnsi="Palatino Linotype"/>
          <w:sz w:val="24"/>
        </w:rPr>
        <w:t>på a</w:t>
      </w:r>
      <w:r w:rsidRPr="008409EB">
        <w:rPr>
          <w:rFonts w:ascii="Palatino Linotype" w:hAnsi="Palatino Linotype"/>
          <w:sz w:val="24"/>
        </w:rPr>
        <w:t xml:space="preserve">tt ansöka om värdskapet för konferensen som enligt arrangörens uppskattning </w:t>
      </w:r>
      <w:r>
        <w:rPr>
          <w:rFonts w:ascii="Palatino Linotype" w:hAnsi="Palatino Linotype"/>
          <w:sz w:val="24"/>
        </w:rPr>
        <w:t>för</w:t>
      </w:r>
      <w:r w:rsidRPr="008409EB">
        <w:rPr>
          <w:rFonts w:ascii="Palatino Linotype" w:hAnsi="Palatino Linotype"/>
          <w:sz w:val="24"/>
        </w:rPr>
        <w:t>väntades locka över 7</w:t>
      </w:r>
      <w:r w:rsidRPr="008409EB">
        <w:rPr>
          <w:rFonts w:ascii="Times New Roman" w:hAnsi="Times New Roman" w:cs="Times New Roman"/>
          <w:sz w:val="24"/>
        </w:rPr>
        <w:t> </w:t>
      </w:r>
      <w:r w:rsidRPr="008409EB">
        <w:rPr>
          <w:rFonts w:ascii="Palatino Linotype" w:hAnsi="Palatino Linotype"/>
          <w:sz w:val="24"/>
        </w:rPr>
        <w:t>000 bes</w:t>
      </w:r>
      <w:r w:rsidRPr="008409EB">
        <w:rPr>
          <w:rFonts w:ascii="Palatino Linotype" w:hAnsi="Palatino Linotype" w:cs="Palatino Linotype"/>
          <w:sz w:val="24"/>
        </w:rPr>
        <w:t>ö</w:t>
      </w:r>
      <w:r w:rsidRPr="008409EB">
        <w:rPr>
          <w:rFonts w:ascii="Palatino Linotype" w:hAnsi="Palatino Linotype"/>
          <w:sz w:val="24"/>
        </w:rPr>
        <w:t>k fr</w:t>
      </w:r>
      <w:r w:rsidRPr="008409EB">
        <w:rPr>
          <w:rFonts w:ascii="Palatino Linotype" w:hAnsi="Palatino Linotype" w:cs="Palatino Linotype"/>
          <w:sz w:val="24"/>
        </w:rPr>
        <w:t>å</w:t>
      </w:r>
      <w:r w:rsidRPr="008409EB">
        <w:rPr>
          <w:rFonts w:ascii="Palatino Linotype" w:hAnsi="Palatino Linotype"/>
          <w:sz w:val="24"/>
        </w:rPr>
        <w:t>n ett 60-tal l</w:t>
      </w:r>
      <w:r w:rsidRPr="008409EB">
        <w:rPr>
          <w:rFonts w:ascii="Palatino Linotype" w:hAnsi="Palatino Linotype" w:cs="Palatino Linotype"/>
          <w:sz w:val="24"/>
        </w:rPr>
        <w:t>ä</w:t>
      </w:r>
      <w:r w:rsidRPr="008409EB">
        <w:rPr>
          <w:rFonts w:ascii="Palatino Linotype" w:hAnsi="Palatino Linotype"/>
          <w:sz w:val="24"/>
        </w:rPr>
        <w:t>nder. Samma m</w:t>
      </w:r>
      <w:r w:rsidRPr="008409EB">
        <w:rPr>
          <w:rFonts w:ascii="Palatino Linotype" w:hAnsi="Palatino Linotype" w:cs="Palatino Linotype"/>
          <w:sz w:val="24"/>
        </w:rPr>
        <w:t>å</w:t>
      </w:r>
      <w:r w:rsidRPr="008409EB">
        <w:rPr>
          <w:rFonts w:ascii="Palatino Linotype" w:hAnsi="Palatino Linotype"/>
          <w:sz w:val="24"/>
        </w:rPr>
        <w:t>nad l</w:t>
      </w:r>
      <w:r w:rsidRPr="008409EB">
        <w:rPr>
          <w:rFonts w:ascii="Palatino Linotype" w:hAnsi="Palatino Linotype" w:cs="Palatino Linotype"/>
          <w:sz w:val="24"/>
        </w:rPr>
        <w:t>ä</w:t>
      </w:r>
      <w:r w:rsidRPr="008409EB">
        <w:rPr>
          <w:rFonts w:ascii="Palatino Linotype" w:hAnsi="Palatino Linotype"/>
          <w:sz w:val="24"/>
        </w:rPr>
        <w:t>mnade BRG, tillsammans med G</w:t>
      </w:r>
      <w:r w:rsidRPr="008409EB">
        <w:rPr>
          <w:rFonts w:ascii="Palatino Linotype" w:hAnsi="Palatino Linotype" w:cs="Palatino Linotype"/>
          <w:sz w:val="24"/>
        </w:rPr>
        <w:t>ö</w:t>
      </w:r>
      <w:r w:rsidRPr="008409EB">
        <w:rPr>
          <w:rFonts w:ascii="Palatino Linotype" w:hAnsi="Palatino Linotype"/>
          <w:sz w:val="24"/>
        </w:rPr>
        <w:t>teborg &amp; Co, in en formell ans</w:t>
      </w:r>
      <w:r w:rsidRPr="008409EB">
        <w:rPr>
          <w:rFonts w:ascii="Palatino Linotype" w:hAnsi="Palatino Linotype" w:cs="Palatino Linotype"/>
          <w:sz w:val="24"/>
        </w:rPr>
        <w:t>ö</w:t>
      </w:r>
      <w:r w:rsidRPr="008409EB">
        <w:rPr>
          <w:rFonts w:ascii="Palatino Linotype" w:hAnsi="Palatino Linotype"/>
          <w:sz w:val="24"/>
        </w:rPr>
        <w:t>kan. I december 2021 stod det klart att G</w:t>
      </w:r>
      <w:r w:rsidRPr="008409EB">
        <w:rPr>
          <w:rFonts w:ascii="Palatino Linotype" w:hAnsi="Palatino Linotype" w:cs="Palatino Linotype"/>
          <w:sz w:val="24"/>
        </w:rPr>
        <w:t>ö</w:t>
      </w:r>
      <w:r w:rsidRPr="008409EB">
        <w:rPr>
          <w:rFonts w:ascii="Palatino Linotype" w:hAnsi="Palatino Linotype"/>
          <w:sz w:val="24"/>
        </w:rPr>
        <w:t>teborg tilldelats v</w:t>
      </w:r>
      <w:r w:rsidRPr="008409EB">
        <w:rPr>
          <w:rFonts w:ascii="Palatino Linotype" w:hAnsi="Palatino Linotype" w:cs="Palatino Linotype"/>
          <w:sz w:val="24"/>
        </w:rPr>
        <w:t>ä</w:t>
      </w:r>
      <w:r w:rsidRPr="008409EB">
        <w:rPr>
          <w:rFonts w:ascii="Palatino Linotype" w:hAnsi="Palatino Linotype"/>
          <w:sz w:val="24"/>
        </w:rPr>
        <w:t>rdskapet f</w:t>
      </w:r>
      <w:r w:rsidRPr="008409EB">
        <w:rPr>
          <w:rFonts w:ascii="Palatino Linotype" w:hAnsi="Palatino Linotype" w:cs="Palatino Linotype"/>
          <w:sz w:val="24"/>
        </w:rPr>
        <w:t>ö</w:t>
      </w:r>
      <w:r w:rsidRPr="008409EB">
        <w:rPr>
          <w:rFonts w:ascii="Palatino Linotype" w:hAnsi="Palatino Linotype"/>
          <w:sz w:val="24"/>
        </w:rPr>
        <w:t xml:space="preserve">r EVS38 </w:t>
      </w:r>
      <w:r w:rsidRPr="008409EB">
        <w:rPr>
          <w:rFonts w:ascii="Palatino Linotype" w:hAnsi="Palatino Linotype" w:cs="Palatino Linotype"/>
          <w:sz w:val="24"/>
        </w:rPr>
        <w:t>å</w:t>
      </w:r>
      <w:r w:rsidRPr="008409EB">
        <w:rPr>
          <w:rFonts w:ascii="Palatino Linotype" w:hAnsi="Palatino Linotype"/>
          <w:sz w:val="24"/>
        </w:rPr>
        <w:t xml:space="preserve">r 2025 </w:t>
      </w:r>
      <w:r w:rsidRPr="008409EB">
        <w:rPr>
          <w:rFonts w:ascii="Palatino Linotype" w:hAnsi="Palatino Linotype" w:cs="Palatino Linotype"/>
          <w:sz w:val="24"/>
        </w:rPr>
        <w:t>–</w:t>
      </w:r>
      <w:r w:rsidRPr="008409EB">
        <w:rPr>
          <w:rFonts w:ascii="Palatino Linotype" w:hAnsi="Palatino Linotype"/>
          <w:sz w:val="24"/>
        </w:rPr>
        <w:t xml:space="preserve"> det 38:e globala evenemanget i ordningen </w:t>
      </w:r>
      <w:r w:rsidRPr="008409EB">
        <w:rPr>
          <w:rFonts w:ascii="Palatino Linotype" w:hAnsi="Palatino Linotype" w:cs="Palatino Linotype"/>
          <w:sz w:val="24"/>
        </w:rPr>
        <w:t>–</w:t>
      </w:r>
      <w:r w:rsidRPr="008409EB">
        <w:rPr>
          <w:rFonts w:ascii="Palatino Linotype" w:hAnsi="Palatino Linotype"/>
          <w:sz w:val="24"/>
        </w:rPr>
        <w:t xml:space="preserve"> efter en</w:t>
      </w:r>
      <w:r>
        <w:rPr>
          <w:rFonts w:ascii="Palatino Linotype" w:hAnsi="Palatino Linotype"/>
          <w:sz w:val="24"/>
        </w:rPr>
        <w:t xml:space="preserve"> konkurrensutsatt</w:t>
      </w:r>
      <w:r w:rsidRPr="008409EB">
        <w:rPr>
          <w:rFonts w:ascii="Palatino Linotype" w:hAnsi="Palatino Linotype"/>
          <w:sz w:val="24"/>
        </w:rPr>
        <w:t xml:space="preserve"> urvalsprocess d</w:t>
      </w:r>
      <w:r w:rsidRPr="008409EB">
        <w:rPr>
          <w:rFonts w:ascii="Palatino Linotype" w:hAnsi="Palatino Linotype" w:cs="Palatino Linotype"/>
          <w:sz w:val="24"/>
        </w:rPr>
        <w:t>ä</w:t>
      </w:r>
      <w:r w:rsidRPr="008409EB">
        <w:rPr>
          <w:rFonts w:ascii="Palatino Linotype" w:hAnsi="Palatino Linotype"/>
          <w:sz w:val="24"/>
        </w:rPr>
        <w:t>r 54 europeiska st</w:t>
      </w:r>
      <w:r w:rsidRPr="008409EB">
        <w:rPr>
          <w:rFonts w:ascii="Palatino Linotype" w:hAnsi="Palatino Linotype" w:cs="Palatino Linotype"/>
          <w:sz w:val="24"/>
        </w:rPr>
        <w:t>ä</w:t>
      </w:r>
      <w:r w:rsidRPr="008409EB">
        <w:rPr>
          <w:rFonts w:ascii="Palatino Linotype" w:hAnsi="Palatino Linotype"/>
          <w:sz w:val="24"/>
        </w:rPr>
        <w:t>der deltog.</w:t>
      </w:r>
      <w:r>
        <w:rPr>
          <w:rFonts w:ascii="Palatino Linotype" w:hAnsi="Palatino Linotype"/>
          <w:sz w:val="24"/>
        </w:rPr>
        <w:t xml:space="preserve"> </w:t>
      </w:r>
    </w:p>
    <w:p w14:paraId="12652B50" w14:textId="77777777" w:rsidR="0059422A" w:rsidRPr="008409EB" w:rsidRDefault="0059422A" w:rsidP="0059422A">
      <w:pPr>
        <w:rPr>
          <w:rFonts w:ascii="Palatino Linotype" w:hAnsi="Palatino Linotype"/>
          <w:sz w:val="24"/>
        </w:rPr>
      </w:pPr>
      <w:r w:rsidRPr="008409EB">
        <w:rPr>
          <w:rFonts w:ascii="Palatino Linotype" w:hAnsi="Palatino Linotype"/>
          <w:sz w:val="24"/>
        </w:rPr>
        <w:t>Beslutet grundades på en gedigen ansökan till arrangören AVERE (nu e-</w:t>
      </w:r>
      <w:proofErr w:type="spellStart"/>
      <w:r>
        <w:rPr>
          <w:rFonts w:ascii="Palatino Linotype" w:hAnsi="Palatino Linotype"/>
          <w:sz w:val="24"/>
        </w:rPr>
        <w:t>M</w:t>
      </w:r>
      <w:r w:rsidRPr="008409EB">
        <w:rPr>
          <w:rFonts w:ascii="Palatino Linotype" w:hAnsi="Palatino Linotype"/>
          <w:sz w:val="24"/>
        </w:rPr>
        <w:t>obility</w:t>
      </w:r>
      <w:proofErr w:type="spellEnd"/>
      <w:r w:rsidRPr="008409EB">
        <w:rPr>
          <w:rFonts w:ascii="Palatino Linotype" w:hAnsi="Palatino Linotype"/>
          <w:sz w:val="24"/>
        </w:rPr>
        <w:t xml:space="preserve"> </w:t>
      </w:r>
      <w:proofErr w:type="spellStart"/>
      <w:r w:rsidRPr="008409EB">
        <w:rPr>
          <w:rFonts w:ascii="Palatino Linotype" w:hAnsi="Palatino Linotype"/>
          <w:sz w:val="24"/>
        </w:rPr>
        <w:t>Europe</w:t>
      </w:r>
      <w:proofErr w:type="spellEnd"/>
      <w:r w:rsidRPr="008409EB">
        <w:rPr>
          <w:rFonts w:ascii="Palatino Linotype" w:hAnsi="Palatino Linotype"/>
          <w:sz w:val="24"/>
        </w:rPr>
        <w:t xml:space="preserve">, EME), framtagen i nära samverkan med Göteborg &amp; Co. </w:t>
      </w:r>
      <w:r>
        <w:rPr>
          <w:rFonts w:ascii="Palatino Linotype" w:hAnsi="Palatino Linotype"/>
          <w:sz w:val="24"/>
        </w:rPr>
        <w:t xml:space="preserve">Den backades upp av ett </w:t>
      </w:r>
      <w:r w:rsidRPr="008409EB">
        <w:rPr>
          <w:rFonts w:ascii="Palatino Linotype" w:hAnsi="Palatino Linotype"/>
          <w:sz w:val="24"/>
        </w:rPr>
        <w:t>åttiotal intressentbrev från aktörer inom näringsliv, akademi, myndigheter och regeringen</w:t>
      </w:r>
      <w:r>
        <w:rPr>
          <w:rFonts w:ascii="Palatino Linotype" w:hAnsi="Palatino Linotype"/>
          <w:sz w:val="24"/>
        </w:rPr>
        <w:t xml:space="preserve"> – ett brett stöd som tydligt visade engagemanget för elektromobilitet i Göteborg och Sverige</w:t>
      </w:r>
      <w:r w:rsidRPr="008409EB">
        <w:rPr>
          <w:rFonts w:ascii="Palatino Linotype" w:hAnsi="Palatino Linotype"/>
          <w:sz w:val="24"/>
        </w:rPr>
        <w:t>.</w:t>
      </w:r>
    </w:p>
    <w:p w14:paraId="4E3B49C5" w14:textId="77777777" w:rsidR="0059422A" w:rsidRDefault="0059422A" w:rsidP="0059422A">
      <w:pPr>
        <w:rPr>
          <w:rFonts w:ascii="Palatino Linotype" w:hAnsi="Palatino Linotype"/>
          <w:sz w:val="24"/>
        </w:rPr>
      </w:pPr>
    </w:p>
    <w:p w14:paraId="5389DCC3" w14:textId="77777777" w:rsidR="0059422A" w:rsidRDefault="0059422A" w:rsidP="0059422A">
      <w:pPr>
        <w:rPr>
          <w:rFonts w:ascii="Palatino Linotype" w:hAnsi="Palatino Linotype"/>
          <w:sz w:val="24"/>
        </w:rPr>
      </w:pPr>
      <w:r>
        <w:rPr>
          <w:rFonts w:ascii="Palatino Linotype" w:hAnsi="Palatino Linotype"/>
          <w:sz w:val="24"/>
        </w:rPr>
        <w:t>Vår målsättning med e</w:t>
      </w:r>
      <w:r w:rsidRPr="66574565">
        <w:rPr>
          <w:rFonts w:ascii="Palatino Linotype" w:hAnsi="Palatino Linotype"/>
          <w:sz w:val="24"/>
        </w:rPr>
        <w:t xml:space="preserve">venemanget </w:t>
      </w:r>
      <w:r>
        <w:rPr>
          <w:rFonts w:ascii="Palatino Linotype" w:hAnsi="Palatino Linotype"/>
          <w:sz w:val="24"/>
        </w:rPr>
        <w:t>var att:</w:t>
      </w:r>
      <w:r w:rsidRPr="66574565">
        <w:rPr>
          <w:rFonts w:ascii="Palatino Linotype" w:hAnsi="Palatino Linotype"/>
          <w:sz w:val="24"/>
        </w:rPr>
        <w:t xml:space="preserve"> </w:t>
      </w:r>
    </w:p>
    <w:p w14:paraId="6AE708A4" w14:textId="77777777" w:rsidR="0059422A" w:rsidRPr="00485AFD" w:rsidRDefault="0059422A" w:rsidP="0059422A">
      <w:pPr>
        <w:pStyle w:val="Liststycke"/>
        <w:numPr>
          <w:ilvl w:val="0"/>
          <w:numId w:val="12"/>
        </w:numPr>
        <w:rPr>
          <w:rFonts w:ascii="Palatino Linotype" w:hAnsi="Palatino Linotype"/>
          <w:sz w:val="24"/>
        </w:rPr>
      </w:pPr>
      <w:r w:rsidRPr="00485AFD">
        <w:rPr>
          <w:rFonts w:ascii="Palatino Linotype" w:hAnsi="Palatino Linotype"/>
          <w:sz w:val="24"/>
        </w:rPr>
        <w:t>samla världens ledande aktörer till en global för nätverkande, kunskapsdelning och strategisk dialog om framtiden</w:t>
      </w:r>
      <w:r>
        <w:rPr>
          <w:rFonts w:ascii="Palatino Linotype" w:hAnsi="Palatino Linotype"/>
          <w:sz w:val="24"/>
        </w:rPr>
        <w:t xml:space="preserve"> inom elektrifiering</w:t>
      </w:r>
    </w:p>
    <w:p w14:paraId="3C4379AF" w14:textId="77777777" w:rsidR="0059422A" w:rsidRDefault="0059422A" w:rsidP="0059422A">
      <w:pPr>
        <w:pStyle w:val="Liststycke"/>
        <w:numPr>
          <w:ilvl w:val="0"/>
          <w:numId w:val="12"/>
        </w:numPr>
        <w:rPr>
          <w:rFonts w:ascii="Palatino Linotype" w:hAnsi="Palatino Linotype"/>
          <w:sz w:val="24"/>
        </w:rPr>
      </w:pPr>
      <w:r>
        <w:rPr>
          <w:rFonts w:ascii="Palatino Linotype" w:hAnsi="Palatino Linotype"/>
          <w:sz w:val="24"/>
        </w:rPr>
        <w:t>m</w:t>
      </w:r>
      <w:r w:rsidRPr="00880103">
        <w:rPr>
          <w:rFonts w:ascii="Palatino Linotype" w:hAnsi="Palatino Linotype"/>
          <w:sz w:val="24"/>
        </w:rPr>
        <w:t xml:space="preserve">obilisera det lokala </w:t>
      </w:r>
      <w:r>
        <w:rPr>
          <w:rFonts w:ascii="Palatino Linotype" w:hAnsi="Palatino Linotype"/>
          <w:sz w:val="24"/>
        </w:rPr>
        <w:t>fordons</w:t>
      </w:r>
      <w:r w:rsidRPr="00880103">
        <w:rPr>
          <w:rFonts w:ascii="Palatino Linotype" w:hAnsi="Palatino Linotype"/>
          <w:sz w:val="24"/>
        </w:rPr>
        <w:t>klustret</w:t>
      </w:r>
      <w:r>
        <w:rPr>
          <w:rFonts w:ascii="Palatino Linotype" w:hAnsi="Palatino Linotype"/>
          <w:sz w:val="24"/>
        </w:rPr>
        <w:t xml:space="preserve"> och transportbolagen kring omställningen och behov förknippat med denna.</w:t>
      </w:r>
    </w:p>
    <w:p w14:paraId="039FFD07" w14:textId="77777777" w:rsidR="0059422A" w:rsidRDefault="0059422A" w:rsidP="0059422A">
      <w:pPr>
        <w:pStyle w:val="Liststycke"/>
        <w:numPr>
          <w:ilvl w:val="0"/>
          <w:numId w:val="12"/>
        </w:numPr>
        <w:rPr>
          <w:rFonts w:ascii="Palatino Linotype" w:hAnsi="Palatino Linotype"/>
          <w:sz w:val="24"/>
        </w:rPr>
      </w:pPr>
      <w:r w:rsidRPr="00880103">
        <w:rPr>
          <w:rFonts w:ascii="Palatino Linotype" w:hAnsi="Palatino Linotype"/>
          <w:sz w:val="24"/>
        </w:rPr>
        <w:t>stärka Göteborgsregionens position och attraktivitet internationellt och nationellt</w:t>
      </w:r>
    </w:p>
    <w:p w14:paraId="2BBAAFD7" w14:textId="77777777" w:rsidR="0059422A" w:rsidRDefault="0059422A" w:rsidP="0059422A">
      <w:pPr>
        <w:rPr>
          <w:rFonts w:ascii="Palatino Linotype" w:hAnsi="Palatino Linotype"/>
          <w:sz w:val="24"/>
        </w:rPr>
      </w:pPr>
      <w:r>
        <w:rPr>
          <w:rFonts w:ascii="Palatino Linotype" w:hAnsi="Palatino Linotype"/>
          <w:sz w:val="24"/>
        </w:rPr>
        <w:t>Evenemangets h</w:t>
      </w:r>
      <w:r w:rsidRPr="00570ECD">
        <w:rPr>
          <w:rFonts w:ascii="Palatino Linotype" w:hAnsi="Palatino Linotype"/>
          <w:sz w:val="24"/>
        </w:rPr>
        <w:t>uvudbudskap</w:t>
      </w:r>
      <w:r>
        <w:rPr>
          <w:rFonts w:ascii="Palatino Linotype" w:hAnsi="Palatino Linotype"/>
          <w:sz w:val="24"/>
        </w:rPr>
        <w:t xml:space="preserve"> beslutades till </w:t>
      </w:r>
      <w:r w:rsidRPr="00570ECD">
        <w:rPr>
          <w:rFonts w:ascii="Palatino Linotype" w:hAnsi="Palatino Linotype"/>
          <w:sz w:val="24"/>
        </w:rPr>
        <w:t xml:space="preserve">”Leading the </w:t>
      </w:r>
      <w:proofErr w:type="spellStart"/>
      <w:r w:rsidRPr="00570ECD">
        <w:rPr>
          <w:rFonts w:ascii="Palatino Linotype" w:hAnsi="Palatino Linotype"/>
          <w:sz w:val="24"/>
        </w:rPr>
        <w:t>way</w:t>
      </w:r>
      <w:proofErr w:type="spellEnd"/>
      <w:r w:rsidRPr="00570ECD">
        <w:rPr>
          <w:rFonts w:ascii="Palatino Linotype" w:hAnsi="Palatino Linotype"/>
          <w:sz w:val="24"/>
        </w:rPr>
        <w:t xml:space="preserve"> in </w:t>
      </w:r>
      <w:proofErr w:type="spellStart"/>
      <w:r w:rsidRPr="00570ECD">
        <w:rPr>
          <w:rFonts w:ascii="Palatino Linotype" w:hAnsi="Palatino Linotype"/>
          <w:sz w:val="24"/>
        </w:rPr>
        <w:t>electromobility</w:t>
      </w:r>
      <w:proofErr w:type="spellEnd"/>
      <w:r w:rsidRPr="00570ECD">
        <w:rPr>
          <w:rFonts w:ascii="Palatino Linotype" w:hAnsi="Palatino Linotype"/>
          <w:sz w:val="24"/>
        </w:rPr>
        <w:t xml:space="preserve">” </w:t>
      </w:r>
      <w:r>
        <w:rPr>
          <w:rFonts w:ascii="Palatino Linotype" w:hAnsi="Palatino Linotype"/>
          <w:sz w:val="24"/>
        </w:rPr>
        <w:t>i samråd med konferensens rådgivande organ som bestod av flertalet representanter från både lokalt och internationellt näringsliv och akademi.</w:t>
      </w:r>
    </w:p>
    <w:p w14:paraId="33F88AB8" w14:textId="77777777" w:rsidR="0059422A" w:rsidRDefault="0059422A" w:rsidP="0059422A">
      <w:pPr>
        <w:rPr>
          <w:rFonts w:ascii="Palatino Linotype" w:hAnsi="Palatino Linotype"/>
          <w:sz w:val="24"/>
        </w:rPr>
      </w:pPr>
      <w:r>
        <w:rPr>
          <w:rFonts w:ascii="Palatino Linotype" w:hAnsi="Palatino Linotype"/>
          <w:sz w:val="24"/>
        </w:rPr>
        <w:t xml:space="preserve">Tiden från det att ansökan lämnades in </w:t>
      </w:r>
      <w:r w:rsidRPr="66574565">
        <w:rPr>
          <w:rFonts w:ascii="Palatino Linotype" w:hAnsi="Palatino Linotype"/>
          <w:sz w:val="24"/>
        </w:rPr>
        <w:t>till evenemanget</w:t>
      </w:r>
      <w:r>
        <w:rPr>
          <w:rFonts w:ascii="Palatino Linotype" w:hAnsi="Palatino Linotype"/>
          <w:sz w:val="24"/>
        </w:rPr>
        <w:t xml:space="preserve">s genomförande uppgick till fyra år, en period som förändrade förutsättningarna för fordonsbranschen, både </w:t>
      </w:r>
      <w:r w:rsidRPr="66574565">
        <w:rPr>
          <w:rFonts w:ascii="Palatino Linotype" w:hAnsi="Palatino Linotype"/>
          <w:sz w:val="24"/>
        </w:rPr>
        <w:t>geopolitisk</w:t>
      </w:r>
      <w:r>
        <w:rPr>
          <w:rFonts w:ascii="Palatino Linotype" w:hAnsi="Palatino Linotype"/>
          <w:sz w:val="24"/>
        </w:rPr>
        <w:t xml:space="preserve">t samt vad gäller teknik- och konkurrens. Idag genomgår branschen inom flera segment ett stålbad i ljuset av handelshinder, överkapaciteter, minskade marginaler, regelförändringar, förändrade stödsystem och en svag utbyggnadstakt i </w:t>
      </w:r>
      <w:proofErr w:type="spellStart"/>
      <w:r>
        <w:rPr>
          <w:rFonts w:ascii="Palatino Linotype" w:hAnsi="Palatino Linotype"/>
          <w:sz w:val="24"/>
        </w:rPr>
        <w:t>laddinfrastruktur</w:t>
      </w:r>
      <w:proofErr w:type="spellEnd"/>
      <w:r>
        <w:rPr>
          <w:rFonts w:ascii="Palatino Linotype" w:hAnsi="Palatino Linotype"/>
          <w:sz w:val="24"/>
        </w:rPr>
        <w:t xml:space="preserve">, vilket kom att påverka såväl </w:t>
      </w:r>
      <w:r w:rsidRPr="66574565">
        <w:rPr>
          <w:rFonts w:ascii="Palatino Linotype" w:hAnsi="Palatino Linotype"/>
          <w:sz w:val="24"/>
        </w:rPr>
        <w:t>programutformning</w:t>
      </w:r>
      <w:r>
        <w:rPr>
          <w:rFonts w:ascii="Palatino Linotype" w:hAnsi="Palatino Linotype"/>
          <w:sz w:val="24"/>
        </w:rPr>
        <w:t xml:space="preserve"> som resultatutfall.</w:t>
      </w:r>
    </w:p>
    <w:p w14:paraId="60EE96D9" w14:textId="77777777" w:rsidR="0059422A" w:rsidRDefault="0059422A" w:rsidP="0059422A">
      <w:pPr>
        <w:pStyle w:val="Rubrik2"/>
        <w:rPr>
          <w:rFonts w:ascii="Arial Black" w:hAnsi="Arial Black"/>
          <w:color w:val="3B5776"/>
          <w:sz w:val="24"/>
          <w:szCs w:val="24"/>
        </w:rPr>
      </w:pPr>
      <w:r>
        <w:rPr>
          <w:rFonts w:ascii="Arial Black" w:hAnsi="Arial Black"/>
          <w:color w:val="3B5776"/>
          <w:sz w:val="24"/>
          <w:szCs w:val="24"/>
        </w:rPr>
        <w:t>Uppföljning</w:t>
      </w:r>
    </w:p>
    <w:p w14:paraId="3C1DF326" w14:textId="77777777" w:rsidR="0059422A" w:rsidRDefault="0059422A" w:rsidP="0059422A">
      <w:pPr>
        <w:rPr>
          <w:rFonts w:ascii="Palatino Linotype" w:hAnsi="Palatino Linotype"/>
          <w:sz w:val="24"/>
        </w:rPr>
      </w:pPr>
      <w:r>
        <w:rPr>
          <w:rFonts w:ascii="Palatino Linotype" w:hAnsi="Palatino Linotype"/>
          <w:sz w:val="24"/>
        </w:rPr>
        <w:t xml:space="preserve">Uppföljning visar att </w:t>
      </w:r>
      <w:r w:rsidRPr="66574565">
        <w:rPr>
          <w:rFonts w:ascii="Palatino Linotype" w:hAnsi="Palatino Linotype"/>
          <w:sz w:val="24"/>
        </w:rPr>
        <w:t>EVS</w:t>
      </w:r>
      <w:r>
        <w:rPr>
          <w:rFonts w:ascii="Palatino Linotype" w:hAnsi="Palatino Linotype"/>
          <w:sz w:val="24"/>
        </w:rPr>
        <w:t>38</w:t>
      </w:r>
      <w:r w:rsidRPr="66574565">
        <w:rPr>
          <w:rFonts w:ascii="Palatino Linotype" w:hAnsi="Palatino Linotype"/>
          <w:sz w:val="24"/>
        </w:rPr>
        <w:t xml:space="preserve"> </w:t>
      </w:r>
      <w:r>
        <w:rPr>
          <w:rFonts w:ascii="Palatino Linotype" w:hAnsi="Palatino Linotype"/>
          <w:sz w:val="24"/>
        </w:rPr>
        <w:t>lockade</w:t>
      </w:r>
      <w:r w:rsidRPr="66574565">
        <w:rPr>
          <w:rFonts w:ascii="Palatino Linotype" w:hAnsi="Palatino Linotype"/>
          <w:sz w:val="24"/>
        </w:rPr>
        <w:t xml:space="preserve"> ca 4</w:t>
      </w:r>
      <w:r>
        <w:rPr>
          <w:rFonts w:ascii="Palatino Linotype" w:hAnsi="Palatino Linotype"/>
          <w:sz w:val="24"/>
        </w:rPr>
        <w:t xml:space="preserve"> </w:t>
      </w:r>
      <w:r w:rsidRPr="66574565">
        <w:rPr>
          <w:rFonts w:ascii="Palatino Linotype" w:hAnsi="Palatino Linotype"/>
          <w:sz w:val="24"/>
        </w:rPr>
        <w:t>000 unika besökare från 55 länder</w:t>
      </w:r>
      <w:r>
        <w:rPr>
          <w:rFonts w:ascii="Palatino Linotype" w:hAnsi="Palatino Linotype"/>
          <w:sz w:val="24"/>
        </w:rPr>
        <w:t>, och sammantaget ca 7 500 besök under de tre dagarna. Detta kan jämföras med arrangörens ursprungliga estimerade +7 000 besök från +60 länder. Enligt arrangören är resultatet högre än vad någon annan EVS konferens har uppvisat, men lägre än våra förväntningar om fler besökare per dag. De fem länder som stod för flest antal besökare blev Sverige, Tyskland, Frankrike, Nederländerna, Norge.</w:t>
      </w:r>
    </w:p>
    <w:p w14:paraId="6405DD5B" w14:textId="77777777" w:rsidR="0059422A" w:rsidRPr="00B50F19" w:rsidRDefault="0059422A" w:rsidP="0059422A">
      <w:pPr>
        <w:rPr>
          <w:rFonts w:ascii="Palatino Linotype" w:hAnsi="Palatino Linotype"/>
          <w:sz w:val="24"/>
        </w:rPr>
      </w:pPr>
      <w:r>
        <w:rPr>
          <w:rFonts w:ascii="Palatino Linotype" w:hAnsi="Palatino Linotype"/>
          <w:sz w:val="24"/>
        </w:rPr>
        <w:t xml:space="preserve">Evenemanget engagerade 450 unika talare och 50 moderatorer, såväl beslutsfattare som specialister inom viktiga områden. </w:t>
      </w:r>
      <w:r w:rsidRPr="00B50F19">
        <w:rPr>
          <w:rFonts w:ascii="Palatino Linotype" w:hAnsi="Palatino Linotype"/>
          <w:sz w:val="24"/>
        </w:rPr>
        <w:t xml:space="preserve">EVS erbjöd ett brett vetenskapligt program med </w:t>
      </w:r>
      <w:r>
        <w:rPr>
          <w:rFonts w:ascii="Palatino Linotype" w:hAnsi="Palatino Linotype"/>
          <w:sz w:val="24"/>
        </w:rPr>
        <w:t xml:space="preserve">cirka </w:t>
      </w:r>
      <w:r w:rsidRPr="00B50F19">
        <w:rPr>
          <w:rFonts w:ascii="Palatino Linotype" w:hAnsi="Palatino Linotype"/>
          <w:sz w:val="24"/>
        </w:rPr>
        <w:t xml:space="preserve">80 </w:t>
      </w:r>
      <w:r>
        <w:rPr>
          <w:rFonts w:ascii="Palatino Linotype" w:hAnsi="Palatino Linotype"/>
          <w:sz w:val="24"/>
        </w:rPr>
        <w:t xml:space="preserve">på förhand </w:t>
      </w:r>
      <w:r w:rsidRPr="00B50F19">
        <w:rPr>
          <w:rFonts w:ascii="Palatino Linotype" w:hAnsi="Palatino Linotype"/>
          <w:sz w:val="24"/>
        </w:rPr>
        <w:t>identifierade ämnen</w:t>
      </w:r>
      <w:r>
        <w:rPr>
          <w:rFonts w:ascii="Palatino Linotype" w:hAnsi="Palatino Linotype"/>
          <w:sz w:val="24"/>
        </w:rPr>
        <w:t xml:space="preserve">, vilka </w:t>
      </w:r>
      <w:r w:rsidRPr="00B50F19">
        <w:rPr>
          <w:rFonts w:ascii="Palatino Linotype" w:hAnsi="Palatino Linotype"/>
          <w:sz w:val="24"/>
        </w:rPr>
        <w:t>resulterade i 48 vetenskapliga sessioner, 139 dialoger och 190 presentationer.</w:t>
      </w:r>
    </w:p>
    <w:p w14:paraId="5009E31E" w14:textId="77777777" w:rsidR="0059422A" w:rsidRDefault="0059422A" w:rsidP="0059422A">
      <w:pPr>
        <w:rPr>
          <w:rFonts w:ascii="Palatino Linotype" w:hAnsi="Palatino Linotype"/>
          <w:sz w:val="24"/>
        </w:rPr>
      </w:pPr>
      <w:r>
        <w:rPr>
          <w:rFonts w:ascii="Palatino Linotype" w:hAnsi="Palatino Linotype"/>
          <w:sz w:val="24"/>
        </w:rPr>
        <w:lastRenderedPageBreak/>
        <w:t xml:space="preserve">Frågor om </w:t>
      </w:r>
      <w:r w:rsidRPr="00A42946">
        <w:rPr>
          <w:rFonts w:ascii="Palatino Linotype" w:hAnsi="Palatino Linotype"/>
          <w:sz w:val="24"/>
        </w:rPr>
        <w:t xml:space="preserve">e-mobilitetens framtid </w:t>
      </w:r>
      <w:r>
        <w:rPr>
          <w:rFonts w:ascii="Palatino Linotype" w:hAnsi="Palatino Linotype"/>
          <w:sz w:val="24"/>
        </w:rPr>
        <w:t xml:space="preserve">belystes </w:t>
      </w:r>
      <w:r w:rsidRPr="00A42946">
        <w:rPr>
          <w:rFonts w:ascii="Palatino Linotype" w:hAnsi="Palatino Linotype"/>
          <w:sz w:val="24"/>
        </w:rPr>
        <w:t xml:space="preserve">ur flera perspektiv: hur </w:t>
      </w:r>
      <w:r>
        <w:rPr>
          <w:rFonts w:ascii="Palatino Linotype" w:hAnsi="Palatino Linotype"/>
          <w:sz w:val="24"/>
        </w:rPr>
        <w:t>man</w:t>
      </w:r>
      <w:r w:rsidRPr="00A42946">
        <w:rPr>
          <w:rFonts w:ascii="Palatino Linotype" w:hAnsi="Palatino Linotype"/>
          <w:sz w:val="24"/>
        </w:rPr>
        <w:t xml:space="preserve"> kan förena hållbarhet med sysselsättning, hur elbilar kan bidra till energisystemet genom </w:t>
      </w:r>
      <w:proofErr w:type="spellStart"/>
      <w:r w:rsidRPr="00A42946">
        <w:rPr>
          <w:rFonts w:ascii="Palatino Linotype" w:hAnsi="Palatino Linotype"/>
          <w:sz w:val="24"/>
        </w:rPr>
        <w:t>Vehicle</w:t>
      </w:r>
      <w:proofErr w:type="spellEnd"/>
      <w:r w:rsidRPr="00A42946">
        <w:rPr>
          <w:rFonts w:ascii="Palatino Linotype" w:hAnsi="Palatino Linotype"/>
          <w:sz w:val="24"/>
        </w:rPr>
        <w:t xml:space="preserve">-to-Grid, och om Europa har kraften att driva utvecklingen av cirkulära fordon. Logistikens elektrifiering, bilindustrins omställning, och den växande betydelsen av data i uppkopplade fordon lyftes som centrala utmaningar. </w:t>
      </w:r>
    </w:p>
    <w:p w14:paraId="265AE7CB" w14:textId="77777777" w:rsidR="0059422A" w:rsidRPr="00620368" w:rsidRDefault="0059422A" w:rsidP="0059422A">
      <w:pPr>
        <w:rPr>
          <w:rFonts w:ascii="Palatino Linotype" w:hAnsi="Palatino Linotype"/>
          <w:sz w:val="24"/>
        </w:rPr>
      </w:pPr>
      <w:r w:rsidRPr="00A42946">
        <w:rPr>
          <w:rFonts w:ascii="Palatino Linotype" w:hAnsi="Palatino Linotype"/>
          <w:sz w:val="24"/>
        </w:rPr>
        <w:t xml:space="preserve">Frågor om autonomi, </w:t>
      </w:r>
      <w:proofErr w:type="spellStart"/>
      <w:r w:rsidRPr="00A42946">
        <w:rPr>
          <w:rFonts w:ascii="Palatino Linotype" w:hAnsi="Palatino Linotype"/>
          <w:sz w:val="24"/>
        </w:rPr>
        <w:t>laddinfrastruktur</w:t>
      </w:r>
      <w:proofErr w:type="spellEnd"/>
      <w:r w:rsidRPr="00A42946">
        <w:rPr>
          <w:rFonts w:ascii="Palatino Linotype" w:hAnsi="Palatino Linotype"/>
          <w:sz w:val="24"/>
        </w:rPr>
        <w:t xml:space="preserve"> och finansieri</w:t>
      </w:r>
      <w:r w:rsidRPr="00620368">
        <w:rPr>
          <w:rFonts w:ascii="Palatino Linotype" w:hAnsi="Palatino Linotype"/>
          <w:sz w:val="24"/>
        </w:rPr>
        <w:t>ng belystes som avgörande för att driva omställningen framåt. Diskussionen berörde även behovet av hållbara batterier och globala strategier för industri och handel, såväl som behovet av kompetensomställning. Slutligen konstaterades att städer spelar en nyckelroll – men är vi redo att låta e-mobilitet ta över?</w:t>
      </w:r>
    </w:p>
    <w:p w14:paraId="087B0DD2" w14:textId="77777777" w:rsidR="0059422A" w:rsidRPr="00A42946" w:rsidRDefault="0059422A" w:rsidP="0059422A">
      <w:pPr>
        <w:rPr>
          <w:rFonts w:ascii="Palatino Linotype" w:hAnsi="Palatino Linotype"/>
          <w:sz w:val="24"/>
        </w:rPr>
      </w:pPr>
      <w:r w:rsidRPr="00620368">
        <w:rPr>
          <w:rFonts w:ascii="Palatino Linotype" w:hAnsi="Palatino Linotype"/>
          <w:color w:val="000000"/>
          <w:sz w:val="24"/>
        </w:rPr>
        <w:t>Under EVS38 arrangerade BRG breda dialoger mellan näringsliv, politiker och tjänstemän från städer för att diskutera kravställning, upphandling och uppföljning som kraftfulla verktyg i elektrifieringsomställningen där vårt lokala näringsliv uttryckte en önskan om förutsägbarhet, långsiktighet och konkreta åtgärder för att stödja omställningen i Göteborg.</w:t>
      </w:r>
    </w:p>
    <w:p w14:paraId="73CDF82B" w14:textId="77777777" w:rsidR="0059422A" w:rsidRPr="0038133D" w:rsidRDefault="0059422A" w:rsidP="0059422A">
      <w:pPr>
        <w:rPr>
          <w:rFonts w:ascii="Palatino Linotype" w:hAnsi="Palatino Linotype"/>
          <w:sz w:val="24"/>
        </w:rPr>
      </w:pPr>
      <w:r>
        <w:rPr>
          <w:rFonts w:ascii="Palatino Linotype" w:hAnsi="Palatino Linotype"/>
          <w:sz w:val="24"/>
        </w:rPr>
        <w:t>Enkätsvar från deltagare vid EVS38 visar att konferensp</w:t>
      </w:r>
      <w:r w:rsidRPr="00D51A73">
        <w:rPr>
          <w:rFonts w:ascii="Palatino Linotype" w:hAnsi="Palatino Linotype"/>
          <w:sz w:val="24"/>
        </w:rPr>
        <w:t>rogrammet upplevdes som relevant, informativt, inspirerande och dynamiskt, med fokus på viktiga megatrender som autonom körning och elektrifiering.</w:t>
      </w:r>
      <w:r>
        <w:rPr>
          <w:rFonts w:ascii="Palatino Linotype" w:hAnsi="Palatino Linotype"/>
          <w:sz w:val="24"/>
        </w:rPr>
        <w:t xml:space="preserve"> </w:t>
      </w:r>
      <w:r w:rsidRPr="00D75DD7">
        <w:rPr>
          <w:rFonts w:ascii="Palatino Linotype" w:hAnsi="Palatino Linotype"/>
          <w:sz w:val="24"/>
        </w:rPr>
        <w:t>Deltagarna uppskattade möjligheten att lyssna till framstående industriledare som deltog tillsammans på scen.</w:t>
      </w:r>
      <w:r>
        <w:rPr>
          <w:rFonts w:ascii="Palatino Linotype" w:hAnsi="Palatino Linotype"/>
          <w:sz w:val="24"/>
        </w:rPr>
        <w:t xml:space="preserve"> </w:t>
      </w:r>
      <w:r w:rsidRPr="0038133D">
        <w:rPr>
          <w:rFonts w:ascii="Palatino Linotype" w:hAnsi="Palatino Linotype"/>
          <w:sz w:val="24"/>
        </w:rPr>
        <w:t xml:space="preserve">Dialogerna </w:t>
      </w:r>
      <w:r>
        <w:rPr>
          <w:rFonts w:ascii="Palatino Linotype" w:hAnsi="Palatino Linotype"/>
          <w:sz w:val="24"/>
        </w:rPr>
        <w:t xml:space="preserve">och presentationerna </w:t>
      </w:r>
      <w:r w:rsidRPr="0038133D">
        <w:rPr>
          <w:rFonts w:ascii="Palatino Linotype" w:hAnsi="Palatino Linotype"/>
          <w:sz w:val="24"/>
        </w:rPr>
        <w:t>bekräftade att Göteborg och Sverige ligger i framkant, men att flera konkurrerande kluster såväl i Europa som globalt är på frammarsch och inom viktiga teknikområden, understödd</w:t>
      </w:r>
      <w:r>
        <w:rPr>
          <w:rFonts w:ascii="Palatino Linotype" w:hAnsi="Palatino Linotype"/>
          <w:sz w:val="24"/>
        </w:rPr>
        <w:t>a</w:t>
      </w:r>
      <w:r w:rsidRPr="0038133D">
        <w:rPr>
          <w:rFonts w:ascii="Palatino Linotype" w:hAnsi="Palatino Linotype"/>
          <w:sz w:val="24"/>
        </w:rPr>
        <w:t xml:space="preserve"> av regleringar och policys, tillgång till kapital och talanger.</w:t>
      </w:r>
    </w:p>
    <w:p w14:paraId="3FB68361" w14:textId="77777777" w:rsidR="0059422A" w:rsidRPr="00007F9F" w:rsidRDefault="0059422A" w:rsidP="0059422A">
      <w:pPr>
        <w:rPr>
          <w:rFonts w:ascii="Palatino Linotype" w:hAnsi="Palatino Linotype"/>
          <w:sz w:val="24"/>
        </w:rPr>
      </w:pPr>
      <w:r>
        <w:rPr>
          <w:rFonts w:ascii="Palatino Linotype" w:hAnsi="Palatino Linotype"/>
          <w:sz w:val="24"/>
        </w:rPr>
        <w:t>M</w:t>
      </w:r>
      <w:r w:rsidRPr="00B737D9">
        <w:rPr>
          <w:rFonts w:ascii="Palatino Linotype" w:hAnsi="Palatino Linotype"/>
          <w:sz w:val="24"/>
        </w:rPr>
        <w:t xml:space="preserve">inistrar, företagsledare, </w:t>
      </w:r>
      <w:r>
        <w:rPr>
          <w:rFonts w:ascii="Palatino Linotype" w:hAnsi="Palatino Linotype"/>
          <w:sz w:val="24"/>
        </w:rPr>
        <w:t>det breda näringslivet, akademi</w:t>
      </w:r>
      <w:r w:rsidRPr="00B737D9">
        <w:rPr>
          <w:rFonts w:ascii="Palatino Linotype" w:hAnsi="Palatino Linotype"/>
          <w:sz w:val="24"/>
        </w:rPr>
        <w:t xml:space="preserve">, </w:t>
      </w:r>
      <w:r>
        <w:rPr>
          <w:rFonts w:ascii="Palatino Linotype" w:hAnsi="Palatino Linotype"/>
          <w:sz w:val="24"/>
        </w:rPr>
        <w:t xml:space="preserve">myndigheter, politiker, </w:t>
      </w:r>
      <w:r w:rsidRPr="00B737D9">
        <w:rPr>
          <w:rFonts w:ascii="Palatino Linotype" w:hAnsi="Palatino Linotype"/>
          <w:sz w:val="24"/>
        </w:rPr>
        <w:t>klustersamordnare</w:t>
      </w:r>
      <w:r>
        <w:rPr>
          <w:rFonts w:ascii="Palatino Linotype" w:hAnsi="Palatino Linotype"/>
          <w:sz w:val="24"/>
        </w:rPr>
        <w:t xml:space="preserve"> med flera</w:t>
      </w:r>
      <w:r w:rsidRPr="00B737D9">
        <w:rPr>
          <w:rFonts w:ascii="Palatino Linotype" w:hAnsi="Palatino Linotype"/>
          <w:sz w:val="24"/>
        </w:rPr>
        <w:t xml:space="preserve"> deltog både under EVS38 och vid </w:t>
      </w:r>
      <w:r>
        <w:rPr>
          <w:rFonts w:ascii="Palatino Linotype" w:hAnsi="Palatino Linotype"/>
          <w:sz w:val="24"/>
        </w:rPr>
        <w:t xml:space="preserve">de </w:t>
      </w:r>
      <w:r w:rsidRPr="00B737D9">
        <w:rPr>
          <w:rFonts w:ascii="Palatino Linotype" w:hAnsi="Palatino Linotype"/>
          <w:sz w:val="24"/>
        </w:rPr>
        <w:t xml:space="preserve">studiebesök som BRG </w:t>
      </w:r>
      <w:r>
        <w:rPr>
          <w:rFonts w:ascii="Palatino Linotype" w:hAnsi="Palatino Linotype"/>
          <w:sz w:val="24"/>
        </w:rPr>
        <w:t>arrangerade</w:t>
      </w:r>
      <w:r w:rsidRPr="00B737D9">
        <w:rPr>
          <w:rFonts w:ascii="Palatino Linotype" w:hAnsi="Palatino Linotype"/>
          <w:sz w:val="24"/>
        </w:rPr>
        <w:t xml:space="preserve">. </w:t>
      </w:r>
      <w:r>
        <w:rPr>
          <w:rFonts w:ascii="Palatino Linotype" w:hAnsi="Palatino Linotype"/>
          <w:sz w:val="24"/>
        </w:rPr>
        <w:t>BRG hade även en gemensam monter på mässan tillsammans med Göteborg &amp; Co, som besöktes av 650 unika besökare. BRG</w:t>
      </w:r>
      <w:r w:rsidRPr="00B737D9">
        <w:rPr>
          <w:rFonts w:ascii="Palatino Linotype" w:hAnsi="Palatino Linotype"/>
          <w:sz w:val="24"/>
        </w:rPr>
        <w:t xml:space="preserve"> </w:t>
      </w:r>
      <w:r>
        <w:rPr>
          <w:rFonts w:ascii="Palatino Linotype" w:hAnsi="Palatino Linotype"/>
          <w:sz w:val="24"/>
        </w:rPr>
        <w:t xml:space="preserve">arrangerade flera </w:t>
      </w:r>
      <w:r w:rsidRPr="00B737D9">
        <w:rPr>
          <w:rFonts w:ascii="Palatino Linotype" w:hAnsi="Palatino Linotype"/>
          <w:sz w:val="24"/>
        </w:rPr>
        <w:t>seminarier</w:t>
      </w:r>
      <w:r>
        <w:rPr>
          <w:rFonts w:ascii="Palatino Linotype" w:hAnsi="Palatino Linotype"/>
          <w:sz w:val="24"/>
        </w:rPr>
        <w:t xml:space="preserve"> och </w:t>
      </w:r>
      <w:proofErr w:type="spellStart"/>
      <w:r>
        <w:rPr>
          <w:rFonts w:ascii="Palatino Linotype" w:hAnsi="Palatino Linotype"/>
          <w:sz w:val="24"/>
        </w:rPr>
        <w:t>agora</w:t>
      </w:r>
      <w:proofErr w:type="spellEnd"/>
      <w:r>
        <w:rPr>
          <w:rFonts w:ascii="Palatino Linotype" w:hAnsi="Palatino Linotype"/>
          <w:sz w:val="24"/>
        </w:rPr>
        <w:t xml:space="preserve">-sessioner, </w:t>
      </w:r>
      <w:r w:rsidRPr="00B737D9">
        <w:rPr>
          <w:rFonts w:ascii="Palatino Linotype" w:hAnsi="Palatino Linotype"/>
          <w:sz w:val="24"/>
        </w:rPr>
        <w:t>rundabordssamtal, VIP-event på Börsen</w:t>
      </w:r>
      <w:r>
        <w:rPr>
          <w:rFonts w:ascii="Palatino Linotype" w:hAnsi="Palatino Linotype"/>
          <w:sz w:val="24"/>
        </w:rPr>
        <w:t xml:space="preserve"> och studiebesök </w:t>
      </w:r>
      <w:r w:rsidRPr="00B737D9">
        <w:rPr>
          <w:rFonts w:ascii="Palatino Linotype" w:hAnsi="Palatino Linotype"/>
          <w:sz w:val="24"/>
        </w:rPr>
        <w:t xml:space="preserve">på </w:t>
      </w:r>
      <w:proofErr w:type="spellStart"/>
      <w:r w:rsidRPr="00B737D9">
        <w:rPr>
          <w:rFonts w:ascii="Palatino Linotype" w:hAnsi="Palatino Linotype"/>
          <w:sz w:val="24"/>
        </w:rPr>
        <w:t>Battery</w:t>
      </w:r>
      <w:proofErr w:type="spellEnd"/>
      <w:r w:rsidRPr="00B737D9">
        <w:rPr>
          <w:rFonts w:ascii="Palatino Linotype" w:hAnsi="Palatino Linotype"/>
          <w:sz w:val="24"/>
        </w:rPr>
        <w:t xml:space="preserve"> Center </w:t>
      </w:r>
      <w:r>
        <w:rPr>
          <w:rFonts w:ascii="Palatino Linotype" w:hAnsi="Palatino Linotype"/>
          <w:sz w:val="24"/>
        </w:rPr>
        <w:t xml:space="preserve">Gothenburg </w:t>
      </w:r>
      <w:r w:rsidRPr="00B737D9">
        <w:rPr>
          <w:rFonts w:ascii="Palatino Linotype" w:hAnsi="Palatino Linotype"/>
          <w:sz w:val="24"/>
        </w:rPr>
        <w:t>och hos företag</w:t>
      </w:r>
      <w:r>
        <w:rPr>
          <w:rFonts w:ascii="Palatino Linotype" w:hAnsi="Palatino Linotype"/>
          <w:sz w:val="24"/>
        </w:rPr>
        <w:t>/institut. Till detta ett</w:t>
      </w:r>
      <w:r w:rsidRPr="00B737D9">
        <w:rPr>
          <w:rFonts w:ascii="Palatino Linotype" w:hAnsi="Palatino Linotype"/>
          <w:sz w:val="24"/>
        </w:rPr>
        <w:t xml:space="preserve"> midsommarevent</w:t>
      </w:r>
      <w:r>
        <w:rPr>
          <w:rFonts w:ascii="Palatino Linotype" w:hAnsi="Palatino Linotype"/>
          <w:sz w:val="24"/>
        </w:rPr>
        <w:t xml:space="preserve"> med fokus på investerings- och etableringsfrämjande</w:t>
      </w:r>
      <w:r w:rsidRPr="00B737D9">
        <w:rPr>
          <w:rFonts w:ascii="Palatino Linotype" w:hAnsi="Palatino Linotype"/>
          <w:sz w:val="24"/>
        </w:rPr>
        <w:t xml:space="preserve"> samt </w:t>
      </w:r>
      <w:r>
        <w:rPr>
          <w:rFonts w:ascii="Palatino Linotype" w:hAnsi="Palatino Linotype"/>
          <w:sz w:val="24"/>
        </w:rPr>
        <w:t xml:space="preserve">en rad </w:t>
      </w:r>
      <w:r w:rsidRPr="00B737D9">
        <w:rPr>
          <w:rFonts w:ascii="Palatino Linotype" w:hAnsi="Palatino Linotype"/>
          <w:sz w:val="24"/>
        </w:rPr>
        <w:t>marknadsföring</w:t>
      </w:r>
      <w:r>
        <w:rPr>
          <w:rFonts w:ascii="Palatino Linotype" w:hAnsi="Palatino Linotype"/>
          <w:sz w:val="24"/>
        </w:rPr>
        <w:t>sinsatser och kom</w:t>
      </w:r>
      <w:r w:rsidRPr="00007F9F">
        <w:rPr>
          <w:rFonts w:ascii="Palatino Linotype" w:hAnsi="Palatino Linotype"/>
          <w:sz w:val="24"/>
        </w:rPr>
        <w:t>munikation.</w:t>
      </w:r>
    </w:p>
    <w:p w14:paraId="57DB0085" w14:textId="77777777" w:rsidR="0059422A" w:rsidRDefault="0059422A" w:rsidP="0059422A">
      <w:pPr>
        <w:spacing w:line="259" w:lineRule="auto"/>
        <w:rPr>
          <w:b/>
          <w:bCs/>
          <w:sz w:val="20"/>
          <w:szCs w:val="20"/>
        </w:rPr>
      </w:pPr>
      <w:r w:rsidRPr="00007F9F">
        <w:rPr>
          <w:rFonts w:ascii="Palatino Linotype" w:hAnsi="Palatino Linotype"/>
          <w:sz w:val="24"/>
        </w:rPr>
        <w:lastRenderedPageBreak/>
        <w:t>Flera intervjuade aktörer framhöll särskilt värdet av närheten till BRG, som åtnjuter stort förtroende</w:t>
      </w:r>
      <w:r>
        <w:rPr>
          <w:rFonts w:ascii="Palatino Linotype" w:hAnsi="Palatino Linotype"/>
          <w:sz w:val="24"/>
        </w:rPr>
        <w:t xml:space="preserve">. De betonade också att </w:t>
      </w:r>
      <w:r w:rsidRPr="00007F9F">
        <w:rPr>
          <w:rFonts w:ascii="Palatino Linotype" w:hAnsi="Palatino Linotype"/>
          <w:sz w:val="24"/>
        </w:rPr>
        <w:t xml:space="preserve">relationerna mellan aktörerna har stärkts, vilket </w:t>
      </w:r>
      <w:r>
        <w:rPr>
          <w:rFonts w:ascii="Palatino Linotype" w:hAnsi="Palatino Linotype"/>
          <w:sz w:val="24"/>
        </w:rPr>
        <w:t>ses</w:t>
      </w:r>
      <w:r w:rsidRPr="00007F9F">
        <w:rPr>
          <w:rFonts w:ascii="Palatino Linotype" w:hAnsi="Palatino Linotype"/>
          <w:sz w:val="24"/>
        </w:rPr>
        <w:t xml:space="preserve"> som något som långsiktigt är bra för regionens utveckling</w:t>
      </w:r>
      <w:r>
        <w:t xml:space="preserve">. </w:t>
      </w:r>
    </w:p>
    <w:p w14:paraId="07AFD7D2" w14:textId="77777777" w:rsidR="0059422A" w:rsidRDefault="0059422A" w:rsidP="0059422A">
      <w:pPr>
        <w:pStyle w:val="Rubrik2"/>
        <w:rPr>
          <w:rFonts w:ascii="Arial Black" w:hAnsi="Arial Black"/>
          <w:color w:val="3B5776"/>
          <w:sz w:val="24"/>
          <w:szCs w:val="24"/>
        </w:rPr>
      </w:pPr>
      <w:r>
        <w:rPr>
          <w:rFonts w:ascii="Arial Black" w:hAnsi="Arial Black"/>
          <w:color w:val="3B5776"/>
          <w:sz w:val="24"/>
          <w:szCs w:val="24"/>
        </w:rPr>
        <w:t>Resultat</w:t>
      </w:r>
    </w:p>
    <w:p w14:paraId="7FF73D2C" w14:textId="77777777" w:rsidR="0059422A" w:rsidRDefault="0059422A" w:rsidP="0059422A">
      <w:pPr>
        <w:rPr>
          <w:rFonts w:ascii="Palatino Linotype" w:hAnsi="Palatino Linotype"/>
          <w:sz w:val="24"/>
        </w:rPr>
      </w:pPr>
      <w:r>
        <w:rPr>
          <w:rFonts w:ascii="Palatino Linotype" w:hAnsi="Palatino Linotype"/>
          <w:sz w:val="24"/>
        </w:rPr>
        <w:t>Arrangemanget har bidragit med att</w:t>
      </w:r>
      <w:r w:rsidRPr="006120A6">
        <w:rPr>
          <w:rFonts w:ascii="Palatino Linotype" w:hAnsi="Palatino Linotype"/>
          <w:sz w:val="24"/>
        </w:rPr>
        <w:t xml:space="preserve"> </w:t>
      </w:r>
      <w:r w:rsidRPr="00254E6A">
        <w:rPr>
          <w:rFonts w:ascii="Palatino Linotype" w:hAnsi="Palatino Linotype"/>
          <w:sz w:val="24"/>
        </w:rPr>
        <w:t xml:space="preserve">öka förståelsen för den globala omställningen, synliggöra Göteborgs styrkor inom elektromobilitet </w:t>
      </w:r>
      <w:r w:rsidRPr="006120A6">
        <w:rPr>
          <w:rFonts w:ascii="Palatino Linotype" w:hAnsi="Palatino Linotype"/>
          <w:sz w:val="24"/>
        </w:rPr>
        <w:t xml:space="preserve">och </w:t>
      </w:r>
      <w:r w:rsidRPr="00330184">
        <w:rPr>
          <w:rFonts w:ascii="Palatino Linotype" w:hAnsi="Palatino Linotype"/>
          <w:sz w:val="24"/>
        </w:rPr>
        <w:t>position</w:t>
      </w:r>
      <w:r>
        <w:rPr>
          <w:rFonts w:ascii="Palatino Linotype" w:hAnsi="Palatino Linotype"/>
          <w:sz w:val="24"/>
        </w:rPr>
        <w:t>ering</w:t>
      </w:r>
      <w:r w:rsidRPr="006120A6">
        <w:rPr>
          <w:rFonts w:ascii="Palatino Linotype" w:hAnsi="Palatino Linotype"/>
          <w:sz w:val="24"/>
        </w:rPr>
        <w:t xml:space="preserve">. </w:t>
      </w:r>
      <w:r>
        <w:rPr>
          <w:rFonts w:ascii="Palatino Linotype" w:hAnsi="Palatino Linotype"/>
          <w:sz w:val="24"/>
        </w:rPr>
        <w:t xml:space="preserve">Nedan följer en summering av viktiga </w:t>
      </w:r>
      <w:r w:rsidRPr="006120A6">
        <w:rPr>
          <w:rFonts w:ascii="Palatino Linotype" w:hAnsi="Palatino Linotype"/>
          <w:sz w:val="24"/>
        </w:rPr>
        <w:t>resultat</w:t>
      </w:r>
      <w:r>
        <w:rPr>
          <w:rFonts w:ascii="Palatino Linotype" w:hAnsi="Palatino Linotype"/>
          <w:sz w:val="24"/>
        </w:rPr>
        <w:t>.</w:t>
      </w:r>
    </w:p>
    <w:p w14:paraId="4AF2AF6E" w14:textId="77777777" w:rsidR="0059422A" w:rsidRPr="00330184" w:rsidRDefault="0059422A" w:rsidP="0059422A">
      <w:pPr>
        <w:rPr>
          <w:rFonts w:ascii="Palatino Linotype" w:hAnsi="Palatino Linotype"/>
          <w:sz w:val="24"/>
        </w:rPr>
      </w:pPr>
    </w:p>
    <w:p w14:paraId="5B40DEE8" w14:textId="77777777" w:rsidR="0059422A" w:rsidRPr="00085F0E" w:rsidRDefault="0059422A" w:rsidP="0059422A">
      <w:pPr>
        <w:rPr>
          <w:rFonts w:ascii="Palatino Linotype" w:hAnsi="Palatino Linotype"/>
          <w:sz w:val="24"/>
        </w:rPr>
      </w:pPr>
      <w:r w:rsidRPr="00E14EB9">
        <w:rPr>
          <w:rFonts w:ascii="Palatino Linotype" w:hAnsi="Palatino Linotype"/>
          <w:b/>
          <w:bCs/>
          <w:sz w:val="24"/>
        </w:rPr>
        <w:t xml:space="preserve">Global mötesplats för nätverkande, kunskapsdelning och strategisk dialog </w:t>
      </w:r>
      <w:r>
        <w:rPr>
          <w:rFonts w:ascii="Palatino Linotype" w:hAnsi="Palatino Linotype"/>
          <w:b/>
          <w:bCs/>
          <w:sz w:val="24"/>
        </w:rPr>
        <w:br/>
      </w:r>
      <w:r w:rsidRPr="00085F0E">
        <w:rPr>
          <w:rFonts w:ascii="Palatino Linotype" w:hAnsi="Palatino Linotype"/>
          <w:sz w:val="24"/>
        </w:rPr>
        <w:t>EVS samlade såväl nationella som internationella beslutsfattare kring behovet av gemensamma lösningar på branschens utmaningar</w:t>
      </w:r>
      <w:r>
        <w:rPr>
          <w:rFonts w:ascii="Palatino Linotype" w:hAnsi="Palatino Linotype"/>
          <w:sz w:val="24"/>
        </w:rPr>
        <w:t xml:space="preserve">. </w:t>
      </w:r>
      <w:r w:rsidRPr="00085F0E">
        <w:rPr>
          <w:rFonts w:ascii="Palatino Linotype" w:hAnsi="Palatino Linotype"/>
          <w:sz w:val="24"/>
        </w:rPr>
        <w:t>Göteborg blev en arena för strategisk dialog under dessa dagar.</w:t>
      </w:r>
    </w:p>
    <w:p w14:paraId="62B46337" w14:textId="77777777" w:rsidR="0059422A" w:rsidRDefault="0059422A" w:rsidP="0059422A">
      <w:pPr>
        <w:pStyle w:val="Liststycke"/>
        <w:numPr>
          <w:ilvl w:val="0"/>
          <w:numId w:val="13"/>
        </w:numPr>
        <w:rPr>
          <w:rFonts w:ascii="Palatino Linotype" w:hAnsi="Palatino Linotype"/>
          <w:sz w:val="24"/>
        </w:rPr>
      </w:pPr>
      <w:proofErr w:type="spellStart"/>
      <w:r>
        <w:rPr>
          <w:rFonts w:ascii="Palatino Linotype" w:hAnsi="Palatino Linotype"/>
          <w:sz w:val="24"/>
        </w:rPr>
        <w:t>VD:ar</w:t>
      </w:r>
      <w:proofErr w:type="spellEnd"/>
      <w:r>
        <w:rPr>
          <w:rFonts w:ascii="Palatino Linotype" w:hAnsi="Palatino Linotype"/>
          <w:sz w:val="24"/>
        </w:rPr>
        <w:t xml:space="preserve"> som representerande de g</w:t>
      </w:r>
      <w:r w:rsidRPr="0038133D">
        <w:rPr>
          <w:rFonts w:ascii="Palatino Linotype" w:hAnsi="Palatino Linotype"/>
          <w:sz w:val="24"/>
        </w:rPr>
        <w:t xml:space="preserve">lobala lastbilstillverkarna </w:t>
      </w:r>
      <w:r>
        <w:rPr>
          <w:rFonts w:ascii="Palatino Linotype" w:hAnsi="Palatino Linotype"/>
          <w:sz w:val="24"/>
        </w:rPr>
        <w:t xml:space="preserve">möttes </w:t>
      </w:r>
      <w:r w:rsidRPr="0038133D">
        <w:rPr>
          <w:rFonts w:ascii="Palatino Linotype" w:hAnsi="Palatino Linotype"/>
          <w:sz w:val="24"/>
        </w:rPr>
        <w:t xml:space="preserve">i Göteborg </w:t>
      </w:r>
      <w:r>
        <w:rPr>
          <w:rFonts w:ascii="Palatino Linotype" w:hAnsi="Palatino Linotype"/>
          <w:sz w:val="24"/>
        </w:rPr>
        <w:t xml:space="preserve">för att diskutera </w:t>
      </w:r>
      <w:r w:rsidRPr="0038133D">
        <w:rPr>
          <w:rFonts w:ascii="Palatino Linotype" w:hAnsi="Palatino Linotype"/>
          <w:sz w:val="24"/>
        </w:rPr>
        <w:t>Europ</w:t>
      </w:r>
      <w:r>
        <w:rPr>
          <w:rFonts w:ascii="Palatino Linotype" w:hAnsi="Palatino Linotype"/>
          <w:sz w:val="24"/>
        </w:rPr>
        <w:t>as</w:t>
      </w:r>
      <w:r w:rsidRPr="0038133D">
        <w:rPr>
          <w:rFonts w:ascii="Palatino Linotype" w:hAnsi="Palatino Linotype"/>
          <w:sz w:val="24"/>
        </w:rPr>
        <w:t xml:space="preserve"> handlingsplan för fordonsindustrin</w:t>
      </w:r>
      <w:r>
        <w:rPr>
          <w:rFonts w:ascii="Palatino Linotype" w:hAnsi="Palatino Linotype"/>
          <w:sz w:val="24"/>
        </w:rPr>
        <w:t>s</w:t>
      </w:r>
      <w:r w:rsidRPr="0038133D">
        <w:rPr>
          <w:rFonts w:ascii="Palatino Linotype" w:hAnsi="Palatino Linotype"/>
          <w:sz w:val="24"/>
        </w:rPr>
        <w:t xml:space="preserve"> konkurrenskraft och</w:t>
      </w:r>
      <w:r>
        <w:rPr>
          <w:rFonts w:ascii="Palatino Linotype" w:hAnsi="Palatino Linotype"/>
          <w:sz w:val="24"/>
        </w:rPr>
        <w:t xml:space="preserve"> gemensamma</w:t>
      </w:r>
      <w:r w:rsidRPr="0038133D">
        <w:rPr>
          <w:rFonts w:ascii="Palatino Linotype" w:hAnsi="Palatino Linotype"/>
          <w:sz w:val="24"/>
        </w:rPr>
        <w:t xml:space="preserve"> behov kopplat till omställningen till ett elektrifierat transportsystem</w:t>
      </w:r>
      <w:r>
        <w:rPr>
          <w:rFonts w:ascii="Palatino Linotype" w:hAnsi="Palatino Linotype"/>
          <w:sz w:val="24"/>
        </w:rPr>
        <w:t>. Det resulterade i att man bildade en task force för fortsatt</w:t>
      </w:r>
      <w:r w:rsidRPr="00DE5D5F">
        <w:rPr>
          <w:rFonts w:ascii="Palatino Linotype" w:hAnsi="Palatino Linotype"/>
          <w:sz w:val="24"/>
        </w:rPr>
        <w:t xml:space="preserve"> samordning </w:t>
      </w:r>
      <w:r>
        <w:rPr>
          <w:rFonts w:ascii="Palatino Linotype" w:hAnsi="Palatino Linotype"/>
          <w:sz w:val="24"/>
        </w:rPr>
        <w:t xml:space="preserve">i frågorna </w:t>
      </w:r>
      <w:r w:rsidRPr="00DE5D5F">
        <w:rPr>
          <w:rFonts w:ascii="Palatino Linotype" w:hAnsi="Palatino Linotype"/>
          <w:sz w:val="24"/>
        </w:rPr>
        <w:t>inom lastbilsindustrin</w:t>
      </w:r>
      <w:r>
        <w:rPr>
          <w:rFonts w:ascii="Palatino Linotype" w:hAnsi="Palatino Linotype"/>
          <w:sz w:val="24"/>
        </w:rPr>
        <w:t xml:space="preserve">, och som kom att lanseras i </w:t>
      </w:r>
      <w:r w:rsidRPr="00DE5D5F">
        <w:rPr>
          <w:rFonts w:ascii="Palatino Linotype" w:hAnsi="Palatino Linotype"/>
          <w:sz w:val="24"/>
        </w:rPr>
        <w:t>Bryssel den 2 oktober 2025</w:t>
      </w:r>
      <w:r>
        <w:rPr>
          <w:rFonts w:ascii="Palatino Linotype" w:hAnsi="Palatino Linotype"/>
          <w:sz w:val="24"/>
        </w:rPr>
        <w:t>.</w:t>
      </w:r>
    </w:p>
    <w:p w14:paraId="3D4F1544" w14:textId="77777777" w:rsidR="0059422A" w:rsidRPr="00266EC6" w:rsidRDefault="0059422A" w:rsidP="0059422A">
      <w:pPr>
        <w:pStyle w:val="Liststycke"/>
        <w:numPr>
          <w:ilvl w:val="0"/>
          <w:numId w:val="13"/>
        </w:numPr>
        <w:rPr>
          <w:rFonts w:ascii="Palatino Linotype" w:hAnsi="Palatino Linotype"/>
          <w:sz w:val="24"/>
        </w:rPr>
      </w:pPr>
      <w:r>
        <w:rPr>
          <w:rFonts w:ascii="Palatino Linotype" w:hAnsi="Palatino Linotype"/>
          <w:sz w:val="24"/>
        </w:rPr>
        <w:t>Ledande b</w:t>
      </w:r>
      <w:r w:rsidRPr="00DE5D5F">
        <w:rPr>
          <w:rFonts w:ascii="Palatino Linotype" w:hAnsi="Palatino Linotype"/>
          <w:sz w:val="24"/>
        </w:rPr>
        <w:t>ilindustri formulera</w:t>
      </w:r>
      <w:r>
        <w:rPr>
          <w:rFonts w:ascii="Palatino Linotype" w:hAnsi="Palatino Linotype"/>
          <w:sz w:val="24"/>
        </w:rPr>
        <w:t>de</w:t>
      </w:r>
      <w:r w:rsidRPr="00DE5D5F">
        <w:rPr>
          <w:rFonts w:ascii="Palatino Linotype" w:hAnsi="Palatino Linotype"/>
          <w:sz w:val="24"/>
        </w:rPr>
        <w:t xml:space="preserve"> en gemensam ståndpunkt gentemot EU-kommissionen </w:t>
      </w:r>
      <w:r>
        <w:rPr>
          <w:rFonts w:ascii="Palatino Linotype" w:hAnsi="Palatino Linotype"/>
          <w:sz w:val="24"/>
        </w:rPr>
        <w:t xml:space="preserve">för att trycka på </w:t>
      </w:r>
      <w:r w:rsidRPr="00DE5D5F">
        <w:rPr>
          <w:rFonts w:ascii="Palatino Linotype" w:hAnsi="Palatino Linotype"/>
          <w:sz w:val="24"/>
        </w:rPr>
        <w:t>policyutveckling</w:t>
      </w:r>
      <w:r>
        <w:rPr>
          <w:rFonts w:ascii="Palatino Linotype" w:hAnsi="Palatino Linotype"/>
          <w:sz w:val="24"/>
        </w:rPr>
        <w:t>en</w:t>
      </w:r>
      <w:r w:rsidRPr="00DE5D5F">
        <w:rPr>
          <w:rFonts w:ascii="Palatino Linotype" w:hAnsi="Palatino Linotype"/>
          <w:sz w:val="24"/>
        </w:rPr>
        <w:t xml:space="preserve"> på europeisk nivå.</w:t>
      </w:r>
    </w:p>
    <w:p w14:paraId="1DEF94D7" w14:textId="77777777" w:rsidR="0059422A" w:rsidRPr="004D1037" w:rsidRDefault="0059422A" w:rsidP="0059422A">
      <w:pPr>
        <w:pStyle w:val="Liststycke"/>
        <w:numPr>
          <w:ilvl w:val="0"/>
          <w:numId w:val="13"/>
        </w:numPr>
        <w:rPr>
          <w:rFonts w:ascii="Palatino Linotype" w:hAnsi="Palatino Linotype"/>
          <w:sz w:val="24"/>
        </w:rPr>
      </w:pPr>
      <w:r w:rsidRPr="007077C7">
        <w:rPr>
          <w:rFonts w:ascii="Palatino Linotype" w:hAnsi="Palatino Linotype"/>
          <w:sz w:val="24"/>
        </w:rPr>
        <w:t xml:space="preserve">EVS </w:t>
      </w:r>
      <w:r>
        <w:rPr>
          <w:rFonts w:ascii="Palatino Linotype" w:hAnsi="Palatino Linotype"/>
          <w:sz w:val="24"/>
        </w:rPr>
        <w:t xml:space="preserve">bidrog till att </w:t>
      </w:r>
      <w:r w:rsidRPr="007077C7">
        <w:rPr>
          <w:rFonts w:ascii="Palatino Linotype" w:hAnsi="Palatino Linotype"/>
          <w:sz w:val="24"/>
        </w:rPr>
        <w:t>BRG och lokalt näringsliv bredda</w:t>
      </w:r>
      <w:r>
        <w:rPr>
          <w:rFonts w:ascii="Palatino Linotype" w:hAnsi="Palatino Linotype"/>
          <w:sz w:val="24"/>
        </w:rPr>
        <w:t>de</w:t>
      </w:r>
      <w:r w:rsidRPr="007077C7">
        <w:rPr>
          <w:rFonts w:ascii="Palatino Linotype" w:hAnsi="Palatino Linotype"/>
          <w:sz w:val="24"/>
        </w:rPr>
        <w:t xml:space="preserve"> sitt kontaktnät, både nationellt och internationellt, </w:t>
      </w:r>
      <w:r>
        <w:rPr>
          <w:rFonts w:ascii="Palatino Linotype" w:hAnsi="Palatino Linotype"/>
          <w:sz w:val="24"/>
        </w:rPr>
        <w:t xml:space="preserve">till att skapa </w:t>
      </w:r>
      <w:r w:rsidRPr="007077C7">
        <w:rPr>
          <w:rFonts w:ascii="Palatino Linotype" w:hAnsi="Palatino Linotype"/>
          <w:sz w:val="24"/>
        </w:rPr>
        <w:t>en ökad förståelse för utveckling</w:t>
      </w:r>
      <w:r>
        <w:rPr>
          <w:rFonts w:ascii="Palatino Linotype" w:hAnsi="Palatino Linotype"/>
          <w:sz w:val="24"/>
        </w:rPr>
        <w:t xml:space="preserve"> inom sektorn och i omvärlden</w:t>
      </w:r>
      <w:r w:rsidRPr="007077C7">
        <w:rPr>
          <w:rFonts w:ascii="Palatino Linotype" w:hAnsi="Palatino Linotype"/>
          <w:sz w:val="24"/>
        </w:rPr>
        <w:t xml:space="preserve">, </w:t>
      </w:r>
      <w:r>
        <w:rPr>
          <w:rFonts w:ascii="Palatino Linotype" w:hAnsi="Palatino Linotype"/>
          <w:sz w:val="24"/>
        </w:rPr>
        <w:t xml:space="preserve">till att </w:t>
      </w:r>
      <w:r w:rsidRPr="007077C7">
        <w:rPr>
          <w:rFonts w:ascii="Palatino Linotype" w:hAnsi="Palatino Linotype"/>
          <w:sz w:val="24"/>
        </w:rPr>
        <w:t xml:space="preserve">öppna dörrar för nya kunskapsutbyten </w:t>
      </w:r>
      <w:r w:rsidRPr="004D1037">
        <w:rPr>
          <w:rFonts w:ascii="Palatino Linotype" w:hAnsi="Palatino Linotype"/>
          <w:sz w:val="24"/>
        </w:rPr>
        <w:t>och innovationssamarbeten och till möten mellan branschaktörer.</w:t>
      </w:r>
    </w:p>
    <w:p w14:paraId="0B2DCC5B" w14:textId="77777777" w:rsidR="0059422A" w:rsidRPr="00E14EB9" w:rsidRDefault="0059422A" w:rsidP="0059422A">
      <w:pPr>
        <w:pStyle w:val="Liststycke"/>
        <w:numPr>
          <w:ilvl w:val="0"/>
          <w:numId w:val="13"/>
        </w:numPr>
        <w:rPr>
          <w:rFonts w:ascii="Palatino Linotype" w:hAnsi="Palatino Linotype"/>
          <w:b/>
          <w:bCs/>
          <w:sz w:val="24"/>
        </w:rPr>
      </w:pPr>
      <w:r w:rsidRPr="00E14EB9">
        <w:rPr>
          <w:rFonts w:ascii="Palatino Linotype" w:hAnsi="Palatino Linotype"/>
          <w:sz w:val="24"/>
        </w:rPr>
        <w:t xml:space="preserve">EVS genererade flera delegationsbesök till Göteborg, vilket bidrar till konkreta affärsdialoger och policyutbyten. Som utmärkande delegationer kan nämnas Nederländerna, Tyskland, USA, Indien, Sydkorea och </w:t>
      </w:r>
      <w:proofErr w:type="spellStart"/>
      <w:r w:rsidRPr="00E14EB9">
        <w:rPr>
          <w:rFonts w:ascii="Palatino Linotype" w:hAnsi="Palatino Linotype"/>
          <w:sz w:val="24"/>
        </w:rPr>
        <w:t>Mexico</w:t>
      </w:r>
      <w:proofErr w:type="spellEnd"/>
      <w:r w:rsidRPr="00E14EB9">
        <w:rPr>
          <w:rFonts w:ascii="Palatino Linotype" w:hAnsi="Palatino Linotype"/>
          <w:sz w:val="24"/>
        </w:rPr>
        <w:t xml:space="preserve">, i samarbete med Energimyndigheten, Business Sweden och Green Transition </w:t>
      </w:r>
      <w:proofErr w:type="spellStart"/>
      <w:r w:rsidRPr="00E14EB9">
        <w:rPr>
          <w:rFonts w:ascii="Palatino Linotype" w:hAnsi="Palatino Linotype"/>
          <w:sz w:val="24"/>
        </w:rPr>
        <w:t>Initiative</w:t>
      </w:r>
      <w:proofErr w:type="spellEnd"/>
      <w:r w:rsidRPr="00E14EB9">
        <w:rPr>
          <w:rFonts w:ascii="Palatino Linotype" w:hAnsi="Palatino Linotype"/>
          <w:sz w:val="24"/>
        </w:rPr>
        <w:t xml:space="preserve"> i USA.</w:t>
      </w:r>
    </w:p>
    <w:p w14:paraId="77058723" w14:textId="77777777" w:rsidR="0059422A" w:rsidRDefault="0059422A" w:rsidP="0059422A">
      <w:pPr>
        <w:rPr>
          <w:rFonts w:ascii="Palatino Linotype" w:hAnsi="Palatino Linotype"/>
          <w:sz w:val="24"/>
        </w:rPr>
      </w:pPr>
      <w:r w:rsidRPr="00E14EB9">
        <w:rPr>
          <w:rFonts w:ascii="Palatino Linotype" w:hAnsi="Palatino Linotype"/>
          <w:b/>
          <w:bCs/>
          <w:sz w:val="24"/>
        </w:rPr>
        <w:lastRenderedPageBreak/>
        <w:t>Mobilisera det lokala fordonsklustret och transportbolagen kring omställningen</w:t>
      </w:r>
      <w:r>
        <w:rPr>
          <w:rFonts w:ascii="Palatino Linotype" w:hAnsi="Palatino Linotype"/>
          <w:b/>
          <w:bCs/>
          <w:sz w:val="24"/>
        </w:rPr>
        <w:br/>
      </w:r>
      <w:r w:rsidRPr="001F0EB6">
        <w:rPr>
          <w:rFonts w:ascii="Palatino Linotype" w:hAnsi="Palatino Linotype"/>
          <w:sz w:val="24"/>
        </w:rPr>
        <w:t xml:space="preserve">Evenemanget upplevdes som en samlande plattform för såväl regionalt näringsliv, intresseföreningar, branschorganisationer och akademi som bidrog både med programinnehåll, studiebesök och förarrangemang inför EVS38.  </w:t>
      </w:r>
    </w:p>
    <w:p w14:paraId="2A1E3FE1" w14:textId="77777777" w:rsidR="0059422A" w:rsidRPr="001F0EB6" w:rsidRDefault="0059422A" w:rsidP="0059422A">
      <w:pPr>
        <w:pStyle w:val="Liststycke"/>
        <w:numPr>
          <w:ilvl w:val="0"/>
          <w:numId w:val="14"/>
        </w:numPr>
        <w:spacing w:line="259" w:lineRule="auto"/>
        <w:rPr>
          <w:rFonts w:ascii="Palatino Linotype" w:hAnsi="Palatino Linotype"/>
          <w:sz w:val="24"/>
        </w:rPr>
      </w:pPr>
      <w:r>
        <w:rPr>
          <w:rFonts w:ascii="Palatino Linotype" w:hAnsi="Palatino Linotype"/>
          <w:sz w:val="24"/>
        </w:rPr>
        <w:t>Ett förarrangemang</w:t>
      </w:r>
      <w:r w:rsidRPr="001F0EB6">
        <w:rPr>
          <w:rFonts w:ascii="Palatino Linotype" w:hAnsi="Palatino Linotype"/>
          <w:sz w:val="24"/>
        </w:rPr>
        <w:t xml:space="preserve"> på World </w:t>
      </w:r>
      <w:proofErr w:type="spellStart"/>
      <w:r w:rsidRPr="001F0EB6">
        <w:rPr>
          <w:rFonts w:ascii="Palatino Linotype" w:hAnsi="Palatino Linotype"/>
          <w:sz w:val="24"/>
        </w:rPr>
        <w:t>of</w:t>
      </w:r>
      <w:proofErr w:type="spellEnd"/>
      <w:r w:rsidRPr="001F0EB6">
        <w:rPr>
          <w:rFonts w:ascii="Palatino Linotype" w:hAnsi="Palatino Linotype"/>
          <w:sz w:val="24"/>
        </w:rPr>
        <w:t xml:space="preserve"> Volvo i april 2025 samlade 250-talet aktörer </w:t>
      </w:r>
      <w:r>
        <w:rPr>
          <w:rFonts w:ascii="Palatino Linotype" w:hAnsi="Palatino Linotype"/>
          <w:sz w:val="24"/>
        </w:rPr>
        <w:t xml:space="preserve">för </w:t>
      </w:r>
      <w:r w:rsidRPr="001F0EB6">
        <w:rPr>
          <w:rFonts w:ascii="Palatino Linotype" w:hAnsi="Palatino Linotype"/>
          <w:sz w:val="24"/>
        </w:rPr>
        <w:t xml:space="preserve">att komma samman inför EVS38. </w:t>
      </w:r>
    </w:p>
    <w:p w14:paraId="65855F72" w14:textId="77777777" w:rsidR="0059422A" w:rsidRDefault="0059422A" w:rsidP="0059422A">
      <w:pPr>
        <w:pStyle w:val="Liststycke"/>
        <w:numPr>
          <w:ilvl w:val="0"/>
          <w:numId w:val="8"/>
        </w:numPr>
        <w:spacing w:line="259" w:lineRule="auto"/>
        <w:rPr>
          <w:rFonts w:ascii="Palatino Linotype" w:hAnsi="Palatino Linotype"/>
          <w:sz w:val="24"/>
        </w:rPr>
      </w:pPr>
      <w:r>
        <w:rPr>
          <w:rFonts w:ascii="Palatino Linotype" w:hAnsi="Palatino Linotype"/>
          <w:sz w:val="24"/>
        </w:rPr>
        <w:t>N</w:t>
      </w:r>
      <w:r w:rsidRPr="008E3EF2">
        <w:rPr>
          <w:rFonts w:ascii="Palatino Linotype" w:hAnsi="Palatino Linotype"/>
          <w:sz w:val="24"/>
        </w:rPr>
        <w:t xml:space="preserve">ya samarbeten, exempelvis inom stadens nätverk för utsläppsfria arbetsmaskiner. </w:t>
      </w:r>
    </w:p>
    <w:p w14:paraId="48AB87E8" w14:textId="77777777" w:rsidR="0059422A" w:rsidRPr="008E3EF2" w:rsidRDefault="0059422A" w:rsidP="0059422A">
      <w:pPr>
        <w:pStyle w:val="Liststycke"/>
        <w:numPr>
          <w:ilvl w:val="0"/>
          <w:numId w:val="8"/>
        </w:numPr>
        <w:spacing w:line="259" w:lineRule="auto"/>
        <w:rPr>
          <w:rFonts w:ascii="Palatino Linotype" w:hAnsi="Palatino Linotype"/>
          <w:sz w:val="24"/>
        </w:rPr>
      </w:pPr>
      <w:r>
        <w:rPr>
          <w:rFonts w:ascii="Palatino Linotype" w:hAnsi="Palatino Linotype"/>
          <w:color w:val="000000"/>
          <w:sz w:val="24"/>
        </w:rPr>
        <w:t xml:space="preserve">Det lokala </w:t>
      </w:r>
      <w:r w:rsidRPr="008E3EF2">
        <w:rPr>
          <w:rFonts w:ascii="Palatino Linotype" w:hAnsi="Palatino Linotype"/>
          <w:color w:val="000000"/>
          <w:sz w:val="24"/>
        </w:rPr>
        <w:t>transporthandslag</w:t>
      </w:r>
      <w:r>
        <w:rPr>
          <w:rFonts w:ascii="Palatino Linotype" w:hAnsi="Palatino Linotype"/>
          <w:color w:val="000000"/>
          <w:sz w:val="24"/>
        </w:rPr>
        <w:t>et</w:t>
      </w:r>
      <w:r w:rsidRPr="008E3EF2">
        <w:rPr>
          <w:rFonts w:ascii="Palatino Linotype" w:hAnsi="Palatino Linotype"/>
          <w:color w:val="000000"/>
          <w:sz w:val="24"/>
        </w:rPr>
        <w:t xml:space="preserve"> </w:t>
      </w:r>
      <w:r w:rsidRPr="008E3EF2">
        <w:rPr>
          <w:rFonts w:ascii="Palatino Linotype" w:hAnsi="Palatino Linotype"/>
          <w:i/>
          <w:iCs/>
          <w:color w:val="000000"/>
          <w:sz w:val="24"/>
        </w:rPr>
        <w:t xml:space="preserve">"Electric </w:t>
      </w:r>
      <w:proofErr w:type="spellStart"/>
      <w:r w:rsidRPr="008E3EF2">
        <w:rPr>
          <w:rFonts w:ascii="Palatino Linotype" w:hAnsi="Palatino Linotype"/>
          <w:i/>
          <w:iCs/>
          <w:color w:val="000000"/>
          <w:sz w:val="24"/>
        </w:rPr>
        <w:t>Freight</w:t>
      </w:r>
      <w:proofErr w:type="spellEnd"/>
      <w:r w:rsidRPr="008E3EF2">
        <w:rPr>
          <w:rFonts w:ascii="Palatino Linotype" w:hAnsi="Palatino Linotype"/>
          <w:i/>
          <w:iCs/>
          <w:color w:val="000000"/>
          <w:sz w:val="24"/>
        </w:rPr>
        <w:t xml:space="preserve"> </w:t>
      </w:r>
      <w:proofErr w:type="spellStart"/>
      <w:r w:rsidRPr="008E3EF2">
        <w:rPr>
          <w:rFonts w:ascii="Palatino Linotype" w:hAnsi="Palatino Linotype"/>
          <w:i/>
          <w:iCs/>
          <w:color w:val="000000"/>
          <w:sz w:val="24"/>
        </w:rPr>
        <w:t>Initiative</w:t>
      </w:r>
      <w:proofErr w:type="spellEnd"/>
      <w:r w:rsidRPr="008E3EF2">
        <w:rPr>
          <w:rFonts w:ascii="Palatino Linotype" w:hAnsi="Palatino Linotype"/>
          <w:i/>
          <w:iCs/>
          <w:color w:val="000000"/>
          <w:sz w:val="24"/>
        </w:rPr>
        <w:t>"</w:t>
      </w:r>
      <w:r>
        <w:rPr>
          <w:rFonts w:ascii="Palatino Linotype" w:hAnsi="Palatino Linotype"/>
          <w:i/>
          <w:iCs/>
          <w:color w:val="000000"/>
          <w:sz w:val="24"/>
        </w:rPr>
        <w:t xml:space="preserve"> </w:t>
      </w:r>
      <w:r>
        <w:rPr>
          <w:rFonts w:ascii="Palatino Linotype" w:hAnsi="Palatino Linotype"/>
          <w:color w:val="000000"/>
          <w:sz w:val="24"/>
        </w:rPr>
        <w:t>la</w:t>
      </w:r>
      <w:r w:rsidRPr="008E3EF2">
        <w:rPr>
          <w:rFonts w:ascii="Palatino Linotype" w:hAnsi="Palatino Linotype"/>
          <w:color w:val="000000"/>
          <w:sz w:val="24"/>
        </w:rPr>
        <w:t xml:space="preserve">nserades under EVS38, </w:t>
      </w:r>
      <w:r>
        <w:rPr>
          <w:rFonts w:ascii="Palatino Linotype" w:hAnsi="Palatino Linotype"/>
          <w:color w:val="000000"/>
          <w:sz w:val="24"/>
        </w:rPr>
        <w:t xml:space="preserve">och togs fram </w:t>
      </w:r>
      <w:r w:rsidRPr="008E3EF2">
        <w:rPr>
          <w:rFonts w:ascii="Palatino Linotype" w:hAnsi="Palatino Linotype"/>
          <w:color w:val="000000"/>
          <w:sz w:val="24"/>
        </w:rPr>
        <w:t xml:space="preserve">under </w:t>
      </w:r>
      <w:proofErr w:type="spellStart"/>
      <w:r w:rsidRPr="008E3EF2">
        <w:rPr>
          <w:rFonts w:ascii="Palatino Linotype" w:hAnsi="Palatino Linotype"/>
          <w:color w:val="000000"/>
          <w:sz w:val="24"/>
        </w:rPr>
        <w:t>BRG</w:t>
      </w:r>
      <w:r>
        <w:rPr>
          <w:rFonts w:ascii="Palatino Linotype" w:hAnsi="Palatino Linotype"/>
          <w:color w:val="000000"/>
          <w:sz w:val="24"/>
        </w:rPr>
        <w:t>:s</w:t>
      </w:r>
      <w:proofErr w:type="spellEnd"/>
      <w:r w:rsidRPr="008E3EF2">
        <w:rPr>
          <w:rFonts w:ascii="Palatino Linotype" w:hAnsi="Palatino Linotype"/>
          <w:color w:val="000000"/>
          <w:sz w:val="24"/>
        </w:rPr>
        <w:t xml:space="preserve"> samordning tillsammans med lokala transportbolag</w:t>
      </w:r>
      <w:r>
        <w:rPr>
          <w:rFonts w:ascii="Palatino Linotype" w:hAnsi="Palatino Linotype"/>
          <w:color w:val="000000"/>
          <w:sz w:val="24"/>
        </w:rPr>
        <w:t>. L</w:t>
      </w:r>
      <w:r w:rsidRPr="008E3EF2">
        <w:rPr>
          <w:rFonts w:ascii="Palatino Linotype" w:hAnsi="Palatino Linotype"/>
          <w:color w:val="000000"/>
          <w:sz w:val="24"/>
        </w:rPr>
        <w:t xml:space="preserve">everanser till och från mässan </w:t>
      </w:r>
      <w:r>
        <w:rPr>
          <w:rFonts w:ascii="Palatino Linotype" w:hAnsi="Palatino Linotype"/>
          <w:color w:val="000000"/>
          <w:sz w:val="24"/>
        </w:rPr>
        <w:t>samt i</w:t>
      </w:r>
      <w:r w:rsidRPr="008E3EF2">
        <w:rPr>
          <w:rFonts w:ascii="Palatino Linotype" w:hAnsi="Palatino Linotype"/>
          <w:color w:val="000000"/>
          <w:sz w:val="24"/>
        </w:rPr>
        <w:t xml:space="preserve"> närområdet veckan före, under och veckan efter </w:t>
      </w:r>
      <w:r>
        <w:rPr>
          <w:rFonts w:ascii="Palatino Linotype" w:hAnsi="Palatino Linotype"/>
          <w:color w:val="000000"/>
          <w:sz w:val="24"/>
        </w:rPr>
        <w:t>konferensen</w:t>
      </w:r>
      <w:r w:rsidRPr="008E3EF2">
        <w:rPr>
          <w:rFonts w:ascii="Palatino Linotype" w:hAnsi="Palatino Linotype"/>
          <w:color w:val="000000"/>
          <w:sz w:val="24"/>
        </w:rPr>
        <w:t xml:space="preserve"> genomfördes </w:t>
      </w:r>
      <w:r>
        <w:rPr>
          <w:rFonts w:ascii="Palatino Linotype" w:hAnsi="Palatino Linotype"/>
          <w:color w:val="000000"/>
          <w:sz w:val="24"/>
        </w:rPr>
        <w:t xml:space="preserve">helt </w:t>
      </w:r>
      <w:r w:rsidRPr="008E3EF2">
        <w:rPr>
          <w:rFonts w:ascii="Palatino Linotype" w:hAnsi="Palatino Linotype"/>
          <w:color w:val="000000"/>
          <w:sz w:val="24"/>
        </w:rPr>
        <w:t>med elfordon</w:t>
      </w:r>
      <w:r>
        <w:rPr>
          <w:rFonts w:ascii="Palatino Linotype" w:hAnsi="Palatino Linotype"/>
          <w:color w:val="000000"/>
          <w:sz w:val="24"/>
        </w:rPr>
        <w:t>. Initiativet</w:t>
      </w:r>
      <w:r w:rsidRPr="008E3EF2">
        <w:rPr>
          <w:rFonts w:ascii="Palatino Linotype" w:hAnsi="Palatino Linotype"/>
          <w:color w:val="000000"/>
          <w:sz w:val="24"/>
        </w:rPr>
        <w:t xml:space="preserve"> </w:t>
      </w:r>
      <w:r>
        <w:rPr>
          <w:rFonts w:ascii="Palatino Linotype" w:hAnsi="Palatino Linotype"/>
          <w:color w:val="000000"/>
          <w:sz w:val="24"/>
        </w:rPr>
        <w:t xml:space="preserve">är </w:t>
      </w:r>
      <w:r w:rsidRPr="008E3EF2">
        <w:rPr>
          <w:rFonts w:ascii="Palatino Linotype" w:hAnsi="Palatino Linotype"/>
          <w:color w:val="000000"/>
          <w:sz w:val="24"/>
        </w:rPr>
        <w:t xml:space="preserve">ett konkret bevis på att omställningen är möjlig och att </w:t>
      </w:r>
      <w:r>
        <w:rPr>
          <w:rFonts w:ascii="Palatino Linotype" w:hAnsi="Palatino Linotype"/>
          <w:color w:val="000000"/>
          <w:sz w:val="24"/>
        </w:rPr>
        <w:t>transportlösningarna</w:t>
      </w:r>
      <w:r w:rsidRPr="008E3EF2">
        <w:rPr>
          <w:rFonts w:ascii="Palatino Linotype" w:hAnsi="Palatino Linotype"/>
          <w:color w:val="000000"/>
          <w:sz w:val="24"/>
        </w:rPr>
        <w:t xml:space="preserve"> finns för att åstadkomma detta.</w:t>
      </w:r>
    </w:p>
    <w:p w14:paraId="7789B3E8" w14:textId="77777777" w:rsidR="0059422A" w:rsidRPr="002818FB" w:rsidRDefault="0059422A" w:rsidP="0059422A">
      <w:pPr>
        <w:pStyle w:val="Liststycke"/>
        <w:numPr>
          <w:ilvl w:val="0"/>
          <w:numId w:val="8"/>
        </w:numPr>
        <w:rPr>
          <w:rFonts w:ascii="Palatino Linotype" w:hAnsi="Palatino Linotype"/>
          <w:b/>
          <w:bCs/>
          <w:sz w:val="24"/>
        </w:rPr>
      </w:pPr>
      <w:r w:rsidRPr="002818FB">
        <w:rPr>
          <w:rFonts w:ascii="Palatino Linotype" w:hAnsi="Palatino Linotype"/>
          <w:sz w:val="24"/>
        </w:rPr>
        <w:t>Volvo Group bjöd in till en exklusiv interaktiv rundtur där deltagarna fick möjlighet att uppleva framtidens hållbara transport- och infrastrukturlösningar, allt från lastbilar och bussar till anläggningsmaskiner och marina lösningar. Deltagarna fick provköra och utforska ett brett spektrum av teknologier – från en imponerande uppställning av tunga elektriska lastbilar och anläggningsmaskiner ända upp till 40 ton, till bränslecellsdrivna och autonoma kommersiella fordon, samt de senaste genombrotten inom kraftfulla och effektiva laddningslösningar. Detta ger en fingervisning av Volvos förmågor och som säkert kommer återkomma vid 100 årsjubileet 2027.</w:t>
      </w:r>
    </w:p>
    <w:p w14:paraId="78C7C94F" w14:textId="77777777" w:rsidR="0059422A" w:rsidRDefault="0059422A" w:rsidP="0059422A">
      <w:pPr>
        <w:rPr>
          <w:rFonts w:ascii="Palatino Linotype" w:hAnsi="Palatino Linotype"/>
          <w:sz w:val="24"/>
        </w:rPr>
      </w:pPr>
      <w:r w:rsidRPr="00330184">
        <w:rPr>
          <w:rFonts w:ascii="Palatino Linotype" w:hAnsi="Palatino Linotype"/>
          <w:b/>
          <w:bCs/>
          <w:sz w:val="24"/>
        </w:rPr>
        <w:t>Stärkt positionering</w:t>
      </w:r>
      <w:r>
        <w:rPr>
          <w:rFonts w:ascii="Palatino Linotype" w:hAnsi="Palatino Linotype"/>
          <w:b/>
          <w:bCs/>
          <w:sz w:val="24"/>
        </w:rPr>
        <w:br/>
      </w:r>
      <w:r w:rsidRPr="00E9154F">
        <w:rPr>
          <w:rFonts w:ascii="Palatino Linotype" w:hAnsi="Palatino Linotype"/>
          <w:sz w:val="24"/>
        </w:rPr>
        <w:t>Programinnehåll och sidoarrangemang bidrog till att Göteborg kunde visa upp ett brett spann av kompetenser och förmågor inom såväl batteriforskning som fordonsutveckling</w:t>
      </w:r>
      <w:r>
        <w:rPr>
          <w:rFonts w:ascii="Palatino Linotype" w:hAnsi="Palatino Linotype"/>
          <w:sz w:val="24"/>
        </w:rPr>
        <w:t>,</w:t>
      </w:r>
      <w:r w:rsidRPr="00E9154F">
        <w:rPr>
          <w:rFonts w:ascii="Palatino Linotype" w:hAnsi="Palatino Linotype"/>
          <w:sz w:val="24"/>
        </w:rPr>
        <w:t xml:space="preserve"> till test och demomiljöer, leverantörsförmågor och policyarbete.</w:t>
      </w:r>
      <w:r>
        <w:rPr>
          <w:rFonts w:ascii="Palatino Linotype" w:hAnsi="Palatino Linotype"/>
          <w:sz w:val="24"/>
        </w:rPr>
        <w:t xml:space="preserve"> Specifikt lyftes:</w:t>
      </w:r>
    </w:p>
    <w:p w14:paraId="2382C99F" w14:textId="77777777" w:rsidR="0059422A" w:rsidRPr="002818FB" w:rsidRDefault="0059422A" w:rsidP="0059422A">
      <w:pPr>
        <w:numPr>
          <w:ilvl w:val="0"/>
          <w:numId w:val="9"/>
        </w:numPr>
        <w:spacing w:after="0"/>
        <w:rPr>
          <w:rFonts w:ascii="Palatino Linotype" w:hAnsi="Palatino Linotype"/>
          <w:sz w:val="24"/>
        </w:rPr>
      </w:pPr>
      <w:r w:rsidRPr="002818FB">
        <w:rPr>
          <w:rFonts w:ascii="Palatino Linotype" w:hAnsi="Palatino Linotype"/>
          <w:sz w:val="24"/>
        </w:rPr>
        <w:t>Västsveriges position som elektrifieringskluster och Göteborg</w:t>
      </w:r>
      <w:r>
        <w:rPr>
          <w:rFonts w:ascii="Palatino Linotype" w:hAnsi="Palatino Linotype"/>
          <w:sz w:val="24"/>
        </w:rPr>
        <w:t>s</w:t>
      </w:r>
      <w:r w:rsidRPr="002818FB">
        <w:rPr>
          <w:rFonts w:ascii="Palatino Linotype" w:hAnsi="Palatino Linotype"/>
          <w:sz w:val="24"/>
        </w:rPr>
        <w:t xml:space="preserve"> position som ledande i omställningen till hållbara transporter och mobilitet</w:t>
      </w:r>
    </w:p>
    <w:p w14:paraId="6B7D9E38" w14:textId="77777777" w:rsidR="0059422A" w:rsidRDefault="0059422A" w:rsidP="0059422A">
      <w:pPr>
        <w:numPr>
          <w:ilvl w:val="0"/>
          <w:numId w:val="9"/>
        </w:numPr>
        <w:spacing w:after="0"/>
        <w:rPr>
          <w:rFonts w:ascii="Palatino Linotype" w:hAnsi="Palatino Linotype"/>
          <w:sz w:val="24"/>
        </w:rPr>
      </w:pPr>
      <w:r>
        <w:rPr>
          <w:rFonts w:ascii="Palatino Linotype" w:hAnsi="Palatino Linotype"/>
          <w:sz w:val="24"/>
        </w:rPr>
        <w:t>EVS-filmen om Göteborg genererade 160 000 visningar på Youtube och kampanjfilmen 126 000 visningar på LinkedIn</w:t>
      </w:r>
    </w:p>
    <w:p w14:paraId="4D2BB2CB" w14:textId="77777777" w:rsidR="0059422A" w:rsidRDefault="0059422A" w:rsidP="0059422A">
      <w:pPr>
        <w:numPr>
          <w:ilvl w:val="0"/>
          <w:numId w:val="9"/>
        </w:numPr>
        <w:spacing w:after="0"/>
        <w:rPr>
          <w:rFonts w:ascii="Palatino Linotype" w:hAnsi="Palatino Linotype"/>
          <w:sz w:val="24"/>
        </w:rPr>
      </w:pPr>
      <w:r>
        <w:rPr>
          <w:rFonts w:ascii="Palatino Linotype" w:hAnsi="Palatino Linotype"/>
          <w:sz w:val="24"/>
        </w:rPr>
        <w:lastRenderedPageBreak/>
        <w:t>Den investeringsfrämjande och positioneringskampanjen nådde 76 626 personer</w:t>
      </w:r>
    </w:p>
    <w:p w14:paraId="2076F7AE" w14:textId="77777777" w:rsidR="0059422A" w:rsidRDefault="0059422A" w:rsidP="0059422A">
      <w:pPr>
        <w:numPr>
          <w:ilvl w:val="0"/>
          <w:numId w:val="9"/>
        </w:numPr>
        <w:spacing w:after="0"/>
        <w:rPr>
          <w:rFonts w:ascii="Palatino Linotype" w:hAnsi="Palatino Linotype"/>
          <w:sz w:val="24"/>
        </w:rPr>
      </w:pPr>
      <w:r>
        <w:rPr>
          <w:rFonts w:ascii="Palatino Linotype" w:hAnsi="Palatino Linotype"/>
          <w:sz w:val="24"/>
        </w:rPr>
        <w:t xml:space="preserve">EVS38 omnämndes i 706 artiklar under året och nådde ut till 50 länder. Tyska medier lyfte tex. Göteborg som en modellstad för hållbarhet. </w:t>
      </w:r>
    </w:p>
    <w:p w14:paraId="0F089133" w14:textId="77777777" w:rsidR="0059422A" w:rsidRDefault="0059422A" w:rsidP="0059422A">
      <w:pPr>
        <w:numPr>
          <w:ilvl w:val="0"/>
          <w:numId w:val="9"/>
        </w:numPr>
        <w:spacing w:after="0"/>
        <w:rPr>
          <w:rFonts w:ascii="Palatino Linotype" w:hAnsi="Palatino Linotype"/>
          <w:sz w:val="24"/>
        </w:rPr>
      </w:pPr>
      <w:r>
        <w:rPr>
          <w:rFonts w:ascii="Palatino Linotype" w:hAnsi="Palatino Linotype"/>
          <w:sz w:val="24"/>
        </w:rPr>
        <w:t xml:space="preserve"> Handelsbankens ekonomikanal EFN sände en längre intervju med BRG om elektrifiering</w:t>
      </w:r>
    </w:p>
    <w:p w14:paraId="56B713D6" w14:textId="77777777" w:rsidR="0059422A" w:rsidRPr="00525838" w:rsidRDefault="0059422A" w:rsidP="0059422A">
      <w:pPr>
        <w:numPr>
          <w:ilvl w:val="0"/>
          <w:numId w:val="9"/>
        </w:numPr>
        <w:spacing w:after="0"/>
        <w:rPr>
          <w:rFonts w:ascii="Palatino Linotype" w:hAnsi="Palatino Linotype"/>
          <w:sz w:val="24"/>
        </w:rPr>
      </w:pPr>
      <w:r>
        <w:rPr>
          <w:rFonts w:ascii="Palatino Linotype" w:hAnsi="Palatino Linotype"/>
          <w:sz w:val="24"/>
        </w:rPr>
        <w:t xml:space="preserve">Forbes lyfte fram Göteborgs satsningar på el för fritidsbåtar </w:t>
      </w:r>
      <w:r w:rsidRPr="00525838">
        <w:rPr>
          <w:rFonts w:ascii="Palatino Linotype" w:hAnsi="Palatino Linotype"/>
          <w:sz w:val="24"/>
        </w:rPr>
        <w:t>(</w:t>
      </w:r>
      <w:r>
        <w:rPr>
          <w:rFonts w:ascii="Palatino Linotype" w:hAnsi="Palatino Linotype"/>
          <w:sz w:val="24"/>
        </w:rPr>
        <w:t xml:space="preserve">med </w:t>
      </w:r>
      <w:r w:rsidRPr="00525838">
        <w:rPr>
          <w:rFonts w:ascii="Palatino Linotype" w:hAnsi="Palatino Linotype"/>
          <w:sz w:val="24"/>
        </w:rPr>
        <w:t>56 miljoner unika månadsbesökare</w:t>
      </w:r>
      <w:r>
        <w:rPr>
          <w:rFonts w:ascii="Palatino Linotype" w:hAnsi="Palatino Linotype"/>
          <w:sz w:val="24"/>
        </w:rPr>
        <w:t xml:space="preserve"> till sin online plattform</w:t>
      </w:r>
      <w:r w:rsidRPr="00525838">
        <w:rPr>
          <w:rFonts w:ascii="Palatino Linotype" w:hAnsi="Palatino Linotype"/>
          <w:sz w:val="24"/>
        </w:rPr>
        <w:t>)</w:t>
      </w:r>
    </w:p>
    <w:p w14:paraId="4880EF6E" w14:textId="77777777" w:rsidR="0059422A" w:rsidRDefault="0059422A" w:rsidP="0059422A">
      <w:pPr>
        <w:numPr>
          <w:ilvl w:val="0"/>
          <w:numId w:val="9"/>
        </w:numPr>
        <w:spacing w:after="0"/>
        <w:rPr>
          <w:rFonts w:ascii="Palatino Linotype" w:hAnsi="Palatino Linotype"/>
          <w:sz w:val="24"/>
        </w:rPr>
      </w:pPr>
      <w:r>
        <w:rPr>
          <w:rFonts w:ascii="Palatino Linotype" w:hAnsi="Palatino Linotype"/>
          <w:sz w:val="24"/>
        </w:rPr>
        <w:t xml:space="preserve">En av de största nyheterna var Håkan Samuelssons intervju i Euronews kring beskedet att </w:t>
      </w:r>
      <w:proofErr w:type="spellStart"/>
      <w:r>
        <w:rPr>
          <w:rFonts w:ascii="Palatino Linotype" w:hAnsi="Palatino Linotype"/>
          <w:sz w:val="24"/>
        </w:rPr>
        <w:t>tech</w:t>
      </w:r>
      <w:proofErr w:type="spellEnd"/>
      <w:r>
        <w:rPr>
          <w:rFonts w:ascii="Palatino Linotype" w:hAnsi="Palatino Linotype"/>
          <w:sz w:val="24"/>
        </w:rPr>
        <w:t xml:space="preserve"> separeras regionalt, som blev en global nyhet med 40 publiceringar världen över.</w:t>
      </w:r>
    </w:p>
    <w:p w14:paraId="156E1E03" w14:textId="77777777" w:rsidR="0059422A" w:rsidRDefault="0059422A" w:rsidP="0059422A">
      <w:pPr>
        <w:numPr>
          <w:ilvl w:val="0"/>
          <w:numId w:val="9"/>
        </w:numPr>
        <w:spacing w:after="0"/>
        <w:rPr>
          <w:rFonts w:ascii="Palatino Linotype" w:hAnsi="Palatino Linotype"/>
          <w:sz w:val="24"/>
        </w:rPr>
      </w:pPr>
      <w:proofErr w:type="spellStart"/>
      <w:r>
        <w:rPr>
          <w:rFonts w:ascii="Palatino Linotype" w:hAnsi="Palatino Linotype"/>
          <w:sz w:val="24"/>
        </w:rPr>
        <w:t>Coretura</w:t>
      </w:r>
      <w:proofErr w:type="spellEnd"/>
      <w:r>
        <w:rPr>
          <w:rFonts w:ascii="Palatino Linotype" w:hAnsi="Palatino Linotype"/>
          <w:sz w:val="24"/>
        </w:rPr>
        <w:t>-samarbetet mellan Volvo och Daimler i Göteborg lanserades under EVS38, vilket bidrog till 150 artiklar (ej direkt kopplade till EVS), men ett viktigt kvitto för Göteborgs styrkor inom mjukvaruplattformar för framtidens tunga fordon.</w:t>
      </w:r>
    </w:p>
    <w:p w14:paraId="3C8224C5" w14:textId="77777777" w:rsidR="0059422A" w:rsidRDefault="0059422A" w:rsidP="0059422A">
      <w:pPr>
        <w:numPr>
          <w:ilvl w:val="0"/>
          <w:numId w:val="9"/>
        </w:numPr>
        <w:spacing w:after="0"/>
        <w:rPr>
          <w:rFonts w:ascii="Palatino Linotype" w:hAnsi="Palatino Linotype"/>
          <w:sz w:val="24"/>
        </w:rPr>
      </w:pPr>
      <w:proofErr w:type="spellStart"/>
      <w:r>
        <w:rPr>
          <w:rFonts w:ascii="Palatino Linotype" w:hAnsi="Palatino Linotype"/>
          <w:sz w:val="24"/>
        </w:rPr>
        <w:t>Rise</w:t>
      </w:r>
      <w:proofErr w:type="spellEnd"/>
      <w:r>
        <w:rPr>
          <w:rFonts w:ascii="Palatino Linotype" w:hAnsi="Palatino Linotype"/>
          <w:sz w:val="24"/>
        </w:rPr>
        <w:t xml:space="preserve"> och Chalmers lyftes fram i drygt 10 artiklar internationellt.</w:t>
      </w:r>
    </w:p>
    <w:p w14:paraId="67C95E93" w14:textId="77777777" w:rsidR="0059422A" w:rsidRPr="004A1246" w:rsidRDefault="0059422A" w:rsidP="0059422A">
      <w:pPr>
        <w:numPr>
          <w:ilvl w:val="0"/>
          <w:numId w:val="9"/>
        </w:numPr>
        <w:spacing w:after="0"/>
        <w:rPr>
          <w:rFonts w:ascii="Palatino Linotype" w:hAnsi="Palatino Linotype"/>
          <w:sz w:val="24"/>
        </w:rPr>
      </w:pPr>
      <w:r w:rsidRPr="004A1246">
        <w:rPr>
          <w:rFonts w:ascii="Palatino Linotype" w:hAnsi="Palatino Linotype"/>
          <w:sz w:val="24"/>
        </w:rPr>
        <w:t xml:space="preserve">BRG hade 650 besökare i montern på arrangemanget och som bidrog till ett 80-tal nya kundkontakter samt </w:t>
      </w:r>
      <w:r>
        <w:rPr>
          <w:rFonts w:ascii="Palatino Linotype" w:hAnsi="Palatino Linotype"/>
          <w:sz w:val="24"/>
        </w:rPr>
        <w:t>fem</w:t>
      </w:r>
      <w:r w:rsidRPr="004A1246">
        <w:rPr>
          <w:rFonts w:ascii="Palatino Linotype" w:hAnsi="Palatino Linotype"/>
          <w:sz w:val="24"/>
        </w:rPr>
        <w:t xml:space="preserve"> nya investerings</w:t>
      </w:r>
      <w:r>
        <w:rPr>
          <w:rFonts w:ascii="Palatino Linotype" w:hAnsi="Palatino Linotype"/>
          <w:sz w:val="24"/>
        </w:rPr>
        <w:t>-</w:t>
      </w:r>
      <w:r w:rsidRPr="004A1246">
        <w:rPr>
          <w:rFonts w:ascii="Palatino Linotype" w:hAnsi="Palatino Linotype"/>
          <w:sz w:val="24"/>
        </w:rPr>
        <w:t xml:space="preserve"> och </w:t>
      </w:r>
      <w:proofErr w:type="spellStart"/>
      <w:r w:rsidRPr="004A1246">
        <w:rPr>
          <w:rFonts w:ascii="Palatino Linotype" w:hAnsi="Palatino Linotype"/>
          <w:sz w:val="24"/>
        </w:rPr>
        <w:t>etableringsleads</w:t>
      </w:r>
      <w:proofErr w:type="spellEnd"/>
      <w:r w:rsidRPr="004A1246">
        <w:rPr>
          <w:rFonts w:ascii="Palatino Linotype" w:hAnsi="Palatino Linotype"/>
          <w:sz w:val="24"/>
        </w:rPr>
        <w:t>.</w:t>
      </w:r>
    </w:p>
    <w:p w14:paraId="333E1268" w14:textId="77777777" w:rsidR="0059422A" w:rsidRPr="00D45FA0" w:rsidRDefault="0059422A" w:rsidP="0059422A">
      <w:pPr>
        <w:numPr>
          <w:ilvl w:val="0"/>
          <w:numId w:val="9"/>
        </w:numPr>
        <w:spacing w:after="0"/>
        <w:rPr>
          <w:rFonts w:ascii="Palatino Linotype" w:hAnsi="Palatino Linotype"/>
          <w:sz w:val="24"/>
        </w:rPr>
      </w:pPr>
      <w:r>
        <w:rPr>
          <w:rFonts w:ascii="Palatino Linotype" w:hAnsi="Palatino Linotype"/>
          <w:sz w:val="24"/>
        </w:rPr>
        <w:t xml:space="preserve">13 nationella och internationella </w:t>
      </w:r>
      <w:proofErr w:type="spellStart"/>
      <w:r>
        <w:rPr>
          <w:rFonts w:ascii="Palatino Linotype" w:hAnsi="Palatino Linotype"/>
          <w:sz w:val="24"/>
        </w:rPr>
        <w:t>poddare</w:t>
      </w:r>
      <w:proofErr w:type="spellEnd"/>
      <w:r>
        <w:rPr>
          <w:rFonts w:ascii="Palatino Linotype" w:hAnsi="Palatino Linotype"/>
          <w:sz w:val="24"/>
        </w:rPr>
        <w:t xml:space="preserve"> nyttjade vår studio för att spela in och sända intervjuer under EVS38 i Göteborg.</w:t>
      </w:r>
    </w:p>
    <w:p w14:paraId="6F54F3EC" w14:textId="77777777" w:rsidR="0059422A" w:rsidRPr="00976C8D" w:rsidRDefault="0059422A" w:rsidP="0059422A">
      <w:pPr>
        <w:pStyle w:val="Rubrik2"/>
        <w:rPr>
          <w:rFonts w:ascii="Arial Black" w:hAnsi="Arial Black"/>
          <w:color w:val="3B5776"/>
          <w:sz w:val="24"/>
          <w:szCs w:val="24"/>
        </w:rPr>
      </w:pPr>
      <w:bookmarkStart w:id="1" w:name="_Toc209171960"/>
      <w:bookmarkStart w:id="2" w:name="_Toc211428780"/>
      <w:r w:rsidRPr="2B63CEAB">
        <w:rPr>
          <w:rFonts w:ascii="Arial Black" w:hAnsi="Arial Black"/>
          <w:color w:val="3B5776"/>
          <w:sz w:val="24"/>
          <w:szCs w:val="24"/>
        </w:rPr>
        <w:t>Kostnader</w:t>
      </w:r>
      <w:bookmarkEnd w:id="1"/>
      <w:bookmarkEnd w:id="2"/>
      <w:r w:rsidRPr="2B63CEAB">
        <w:rPr>
          <w:rFonts w:ascii="Arial Black" w:hAnsi="Arial Black"/>
          <w:color w:val="3B5776"/>
          <w:sz w:val="24"/>
          <w:szCs w:val="24"/>
        </w:rPr>
        <w:t xml:space="preserve">  </w:t>
      </w:r>
    </w:p>
    <w:p w14:paraId="291EA444" w14:textId="77777777" w:rsidR="0059422A" w:rsidRDefault="0059422A" w:rsidP="0059422A">
      <w:pPr>
        <w:rPr>
          <w:rFonts w:ascii="Palatino Linotype" w:hAnsi="Palatino Linotype"/>
          <w:sz w:val="24"/>
        </w:rPr>
      </w:pPr>
      <w:r>
        <w:rPr>
          <w:rFonts w:ascii="Palatino Linotype" w:hAnsi="Palatino Linotype"/>
          <w:sz w:val="24"/>
        </w:rPr>
        <w:t xml:space="preserve">Ursprunglig budget var estimerad till 3,5 mkr för externa och personella kostnader för perioden 2023–2025. De externa kostnaderna för själva genomförandet av EVS38 hölls inom budget och blev till och med något lägre än planerat, trots att vissa utgiftsområden omfördelades. De uppgick till 1 423 tkr vilket är nära budget. </w:t>
      </w:r>
    </w:p>
    <w:p w14:paraId="17907E2D" w14:textId="77777777" w:rsidR="0059422A" w:rsidRPr="00CD330D" w:rsidRDefault="0059422A" w:rsidP="0059422A">
      <w:pPr>
        <w:rPr>
          <w:rFonts w:ascii="Palatino Linotype" w:hAnsi="Palatino Linotype"/>
          <w:sz w:val="24"/>
        </w:rPr>
      </w:pPr>
      <w:r>
        <w:rPr>
          <w:rFonts w:ascii="Palatino Linotype" w:hAnsi="Palatino Linotype"/>
          <w:sz w:val="24"/>
        </w:rPr>
        <w:t>Samtidigt visade det sig att de personella resurser som krävdes för att genomföra evenemanget översteg det som vi ursprungligen antagit. Detta, om</w:t>
      </w:r>
      <w:r w:rsidRPr="00FD17E6">
        <w:rPr>
          <w:rFonts w:ascii="Palatino Linotype" w:hAnsi="Palatino Linotype"/>
          <w:sz w:val="24"/>
        </w:rPr>
        <w:t xml:space="preserve">räknat i </w:t>
      </w:r>
      <w:r>
        <w:rPr>
          <w:rFonts w:ascii="Palatino Linotype" w:hAnsi="Palatino Linotype"/>
          <w:sz w:val="24"/>
        </w:rPr>
        <w:t xml:space="preserve">värde för </w:t>
      </w:r>
      <w:r w:rsidRPr="00FD17E6">
        <w:rPr>
          <w:rFonts w:ascii="Palatino Linotype" w:hAnsi="Palatino Linotype"/>
          <w:sz w:val="24"/>
        </w:rPr>
        <w:t>arbetstid</w:t>
      </w:r>
      <w:r>
        <w:rPr>
          <w:rFonts w:ascii="Palatino Linotype" w:hAnsi="Palatino Linotype"/>
          <w:sz w:val="24"/>
        </w:rPr>
        <w:t>en</w:t>
      </w:r>
      <w:r w:rsidRPr="00FD17E6">
        <w:rPr>
          <w:rFonts w:ascii="Palatino Linotype" w:hAnsi="Palatino Linotype"/>
          <w:sz w:val="24"/>
        </w:rPr>
        <w:t xml:space="preserve">, </w:t>
      </w:r>
      <w:r>
        <w:rPr>
          <w:rFonts w:ascii="Palatino Linotype" w:hAnsi="Palatino Linotype"/>
          <w:sz w:val="24"/>
        </w:rPr>
        <w:t>blev</w:t>
      </w:r>
      <w:r w:rsidRPr="00FD17E6">
        <w:rPr>
          <w:rFonts w:ascii="Palatino Linotype" w:hAnsi="Palatino Linotype"/>
          <w:sz w:val="24"/>
        </w:rPr>
        <w:t xml:space="preserve"> högre än initialt beräknat</w:t>
      </w:r>
      <w:r>
        <w:rPr>
          <w:rFonts w:ascii="Palatino Linotype" w:hAnsi="Palatino Linotype"/>
          <w:sz w:val="24"/>
        </w:rPr>
        <w:t xml:space="preserve"> och värderats till </w:t>
      </w:r>
      <w:r w:rsidRPr="00D93EEA">
        <w:rPr>
          <w:rFonts w:ascii="Palatino Linotype" w:hAnsi="Palatino Linotype"/>
          <w:sz w:val="24"/>
        </w:rPr>
        <w:t xml:space="preserve">4 350 </w:t>
      </w:r>
      <w:r>
        <w:rPr>
          <w:rFonts w:ascii="Palatino Linotype" w:hAnsi="Palatino Linotype"/>
          <w:sz w:val="24"/>
        </w:rPr>
        <w:t>t</w:t>
      </w:r>
      <w:r w:rsidRPr="00D93EEA">
        <w:rPr>
          <w:rFonts w:ascii="Palatino Linotype" w:hAnsi="Palatino Linotype"/>
          <w:sz w:val="24"/>
        </w:rPr>
        <w:t>kr.</w:t>
      </w:r>
      <w:r>
        <w:rPr>
          <w:rFonts w:ascii="Palatino Linotype" w:hAnsi="Palatino Linotype"/>
          <w:sz w:val="24"/>
        </w:rPr>
        <w:t xml:space="preserve"> Inom ram har omfördelning och ökningar hanterats utifrån den ursprungliga planen för att anpassa till aktiviteter som ströks, som </w:t>
      </w:r>
      <w:proofErr w:type="spellStart"/>
      <w:r w:rsidRPr="00CE486D">
        <w:rPr>
          <w:rFonts w:ascii="Palatino Linotype" w:hAnsi="Palatino Linotype"/>
          <w:i/>
          <w:iCs/>
          <w:sz w:val="24"/>
        </w:rPr>
        <w:t>Ride</w:t>
      </w:r>
      <w:proofErr w:type="spellEnd"/>
      <w:r w:rsidRPr="00CE486D">
        <w:rPr>
          <w:rFonts w:ascii="Palatino Linotype" w:hAnsi="Palatino Linotype"/>
          <w:i/>
          <w:iCs/>
          <w:sz w:val="24"/>
        </w:rPr>
        <w:t xml:space="preserve"> &amp; Drive</w:t>
      </w:r>
      <w:r>
        <w:rPr>
          <w:rFonts w:ascii="Palatino Linotype" w:hAnsi="Palatino Linotype"/>
          <w:sz w:val="24"/>
        </w:rPr>
        <w:t xml:space="preserve"> och delar av Göteborg </w:t>
      </w:r>
      <w:r w:rsidRPr="00F66F05">
        <w:rPr>
          <w:rFonts w:ascii="Palatino Linotype" w:hAnsi="Palatino Linotype"/>
          <w:sz w:val="24"/>
        </w:rPr>
        <w:t xml:space="preserve">&amp; </w:t>
      </w:r>
      <w:proofErr w:type="spellStart"/>
      <w:r w:rsidRPr="00F66F05">
        <w:rPr>
          <w:rFonts w:ascii="Palatino Linotype" w:hAnsi="Palatino Linotype"/>
          <w:sz w:val="24"/>
        </w:rPr>
        <w:t>Co:s</w:t>
      </w:r>
      <w:proofErr w:type="spellEnd"/>
      <w:r w:rsidRPr="00F66F05">
        <w:rPr>
          <w:rFonts w:ascii="Palatino Linotype" w:hAnsi="Palatino Linotype"/>
          <w:sz w:val="24"/>
        </w:rPr>
        <w:t xml:space="preserve"> budget har omfördelats till </w:t>
      </w:r>
      <w:proofErr w:type="spellStart"/>
      <w:r w:rsidRPr="00F66F05">
        <w:rPr>
          <w:rFonts w:ascii="Palatino Linotype" w:hAnsi="Palatino Linotype"/>
          <w:sz w:val="24"/>
        </w:rPr>
        <w:t>BRG:s</w:t>
      </w:r>
      <w:proofErr w:type="spellEnd"/>
      <w:r w:rsidRPr="00F66F05">
        <w:rPr>
          <w:rFonts w:ascii="Palatino Linotype" w:hAnsi="Palatino Linotype"/>
          <w:sz w:val="24"/>
        </w:rPr>
        <w:t xml:space="preserve"> projektledning och koordinering. Totalt har 293 </w:t>
      </w:r>
      <w:r>
        <w:rPr>
          <w:rFonts w:ascii="Palatino Linotype" w:hAnsi="Palatino Linotype"/>
          <w:sz w:val="24"/>
        </w:rPr>
        <w:t>tkr</w:t>
      </w:r>
      <w:r w:rsidRPr="00F66F05">
        <w:rPr>
          <w:rFonts w:ascii="Palatino Linotype" w:hAnsi="Palatino Linotype"/>
          <w:sz w:val="24"/>
        </w:rPr>
        <w:t xml:space="preserve"> tillförts BRG</w:t>
      </w:r>
      <w:r>
        <w:rPr>
          <w:rFonts w:ascii="Palatino Linotype" w:hAnsi="Palatino Linotype"/>
          <w:sz w:val="24"/>
        </w:rPr>
        <w:t xml:space="preserve"> från Göteborg &amp; Co budgetposter</w:t>
      </w:r>
      <w:r w:rsidRPr="00F66F05">
        <w:rPr>
          <w:rFonts w:ascii="Palatino Linotype" w:hAnsi="Palatino Linotype"/>
          <w:sz w:val="24"/>
        </w:rPr>
        <w:t>.</w:t>
      </w:r>
      <w:r>
        <w:rPr>
          <w:rFonts w:ascii="Palatino Linotype" w:hAnsi="Palatino Linotype"/>
          <w:sz w:val="24"/>
        </w:rPr>
        <w:t xml:space="preserve"> </w:t>
      </w:r>
      <w:r w:rsidRPr="00306EA5">
        <w:rPr>
          <w:rFonts w:ascii="Palatino Linotype" w:hAnsi="Palatino Linotype"/>
          <w:sz w:val="24"/>
        </w:rPr>
        <w:t xml:space="preserve">De utökade koordineringsinsatserna </w:t>
      </w:r>
      <w:r w:rsidRPr="00306EA5">
        <w:rPr>
          <w:rFonts w:ascii="Palatino Linotype" w:hAnsi="Palatino Linotype"/>
          <w:sz w:val="24"/>
        </w:rPr>
        <w:lastRenderedPageBreak/>
        <w:t>behövde påbörjas betydligt tidigare och genomföras i större omfattning än planerat</w:t>
      </w:r>
      <w:r>
        <w:rPr>
          <w:rFonts w:ascii="Palatino Linotype" w:hAnsi="Palatino Linotype"/>
          <w:sz w:val="24"/>
        </w:rPr>
        <w:t xml:space="preserve">, främst utifrån följande </w:t>
      </w:r>
      <w:r w:rsidRPr="00CD330D">
        <w:rPr>
          <w:rFonts w:ascii="Palatino Linotype" w:hAnsi="Palatino Linotype"/>
          <w:sz w:val="24"/>
        </w:rPr>
        <w:t>faktorer:</w:t>
      </w:r>
    </w:p>
    <w:p w14:paraId="1D45440A" w14:textId="77777777" w:rsidR="0059422A" w:rsidRPr="00CD330D" w:rsidRDefault="0059422A" w:rsidP="0059422A">
      <w:pPr>
        <w:numPr>
          <w:ilvl w:val="0"/>
          <w:numId w:val="10"/>
        </w:numPr>
        <w:rPr>
          <w:rFonts w:ascii="Palatino Linotype" w:hAnsi="Palatino Linotype"/>
          <w:sz w:val="24"/>
        </w:rPr>
      </w:pPr>
      <w:r w:rsidRPr="00CD330D">
        <w:rPr>
          <w:rFonts w:ascii="Palatino Linotype" w:hAnsi="Palatino Linotype"/>
          <w:b/>
          <w:bCs/>
          <w:sz w:val="24"/>
        </w:rPr>
        <w:t xml:space="preserve">Ökad </w:t>
      </w:r>
      <w:r>
        <w:rPr>
          <w:rFonts w:ascii="Palatino Linotype" w:hAnsi="Palatino Linotype"/>
          <w:b/>
          <w:bCs/>
          <w:sz w:val="24"/>
        </w:rPr>
        <w:t>arbetsinsats</w:t>
      </w:r>
      <w:r w:rsidRPr="00CD330D">
        <w:rPr>
          <w:rFonts w:ascii="Palatino Linotype" w:hAnsi="Palatino Linotype"/>
          <w:b/>
          <w:bCs/>
          <w:sz w:val="24"/>
        </w:rPr>
        <w:t>:</w:t>
      </w:r>
      <w:r w:rsidRPr="00CD330D">
        <w:rPr>
          <w:rFonts w:ascii="Palatino Linotype" w:hAnsi="Palatino Linotype"/>
          <w:sz w:val="24"/>
        </w:rPr>
        <w:t xml:space="preserve"> BRG </w:t>
      </w:r>
      <w:r>
        <w:rPr>
          <w:rFonts w:ascii="Palatino Linotype" w:hAnsi="Palatino Linotype"/>
          <w:sz w:val="24"/>
        </w:rPr>
        <w:t xml:space="preserve">fick bidra med </w:t>
      </w:r>
      <w:r w:rsidRPr="00CD330D">
        <w:rPr>
          <w:rFonts w:ascii="Palatino Linotype" w:hAnsi="Palatino Linotype"/>
          <w:sz w:val="24"/>
        </w:rPr>
        <w:t>utöka</w:t>
      </w:r>
      <w:r>
        <w:rPr>
          <w:rFonts w:ascii="Palatino Linotype" w:hAnsi="Palatino Linotype"/>
          <w:sz w:val="24"/>
        </w:rPr>
        <w:t>de</w:t>
      </w:r>
      <w:r w:rsidRPr="00CD330D">
        <w:rPr>
          <w:rFonts w:ascii="Palatino Linotype" w:hAnsi="Palatino Linotype"/>
          <w:sz w:val="24"/>
        </w:rPr>
        <w:t xml:space="preserve"> koordinering</w:t>
      </w:r>
      <w:r>
        <w:rPr>
          <w:rFonts w:ascii="Palatino Linotype" w:hAnsi="Palatino Linotype"/>
          <w:sz w:val="24"/>
        </w:rPr>
        <w:t>sinsatser</w:t>
      </w:r>
      <w:r w:rsidRPr="00CD330D">
        <w:rPr>
          <w:rFonts w:ascii="Palatino Linotype" w:hAnsi="Palatino Linotype"/>
          <w:sz w:val="24"/>
        </w:rPr>
        <w:t xml:space="preserve"> under en nio månader lång period då EVS-organisationen (AVERE) genomgick betydande förändringar, inklusive byte av VD och styrelse.</w:t>
      </w:r>
    </w:p>
    <w:p w14:paraId="054FF63F" w14:textId="77777777" w:rsidR="0059422A" w:rsidRPr="00CD330D" w:rsidRDefault="0059422A" w:rsidP="0059422A">
      <w:pPr>
        <w:numPr>
          <w:ilvl w:val="0"/>
          <w:numId w:val="10"/>
        </w:numPr>
        <w:rPr>
          <w:rFonts w:ascii="Palatino Linotype" w:hAnsi="Palatino Linotype"/>
          <w:sz w:val="24"/>
        </w:rPr>
      </w:pPr>
      <w:r w:rsidRPr="00CD330D">
        <w:rPr>
          <w:rFonts w:ascii="Palatino Linotype" w:hAnsi="Palatino Linotype"/>
          <w:b/>
          <w:bCs/>
          <w:sz w:val="24"/>
        </w:rPr>
        <w:t xml:space="preserve">Förändrade </w:t>
      </w:r>
      <w:r>
        <w:rPr>
          <w:rFonts w:ascii="Palatino Linotype" w:hAnsi="Palatino Linotype"/>
          <w:b/>
          <w:bCs/>
          <w:sz w:val="24"/>
        </w:rPr>
        <w:t>p</w:t>
      </w:r>
      <w:r w:rsidRPr="00CD330D">
        <w:rPr>
          <w:rFonts w:ascii="Palatino Linotype" w:hAnsi="Palatino Linotype"/>
          <w:b/>
          <w:bCs/>
          <w:sz w:val="24"/>
        </w:rPr>
        <w:t>artnerförutsättningar:</w:t>
      </w:r>
      <w:r w:rsidRPr="00CD330D">
        <w:rPr>
          <w:rFonts w:ascii="Palatino Linotype" w:hAnsi="Palatino Linotype"/>
          <w:sz w:val="24"/>
        </w:rPr>
        <w:t xml:space="preserve"> Tidigare utfästelser </w:t>
      </w:r>
      <w:r>
        <w:rPr>
          <w:rFonts w:ascii="Palatino Linotype" w:hAnsi="Palatino Linotype"/>
          <w:sz w:val="24"/>
        </w:rPr>
        <w:t xml:space="preserve">om engagemang </w:t>
      </w:r>
      <w:r w:rsidRPr="00CD330D">
        <w:rPr>
          <w:rFonts w:ascii="Palatino Linotype" w:hAnsi="Palatino Linotype"/>
          <w:sz w:val="24"/>
        </w:rPr>
        <w:t>från samarbetspartners uteblev till följd av personalomsättning och förändrade prioriteringar</w:t>
      </w:r>
      <w:r>
        <w:rPr>
          <w:rFonts w:ascii="Palatino Linotype" w:hAnsi="Palatino Linotype"/>
          <w:sz w:val="24"/>
        </w:rPr>
        <w:t xml:space="preserve"> i samband med marknadens utveckling</w:t>
      </w:r>
      <w:r w:rsidRPr="00CD330D">
        <w:rPr>
          <w:rFonts w:ascii="Palatino Linotype" w:hAnsi="Palatino Linotype"/>
          <w:sz w:val="24"/>
        </w:rPr>
        <w:t>.</w:t>
      </w:r>
    </w:p>
    <w:p w14:paraId="67A694B8" w14:textId="77777777" w:rsidR="0059422A" w:rsidRDefault="0059422A" w:rsidP="0059422A">
      <w:pPr>
        <w:numPr>
          <w:ilvl w:val="0"/>
          <w:numId w:val="10"/>
        </w:numPr>
        <w:rPr>
          <w:rFonts w:ascii="Palatino Linotype" w:hAnsi="Palatino Linotype"/>
          <w:sz w:val="24"/>
        </w:rPr>
      </w:pPr>
      <w:r w:rsidRPr="006C7CA0">
        <w:rPr>
          <w:rFonts w:ascii="Palatino Linotype" w:hAnsi="Palatino Linotype"/>
          <w:b/>
          <w:bCs/>
          <w:sz w:val="24"/>
        </w:rPr>
        <w:t>Förstärkt branschdialog:</w:t>
      </w:r>
      <w:r w:rsidRPr="006C7CA0">
        <w:rPr>
          <w:rFonts w:ascii="Palatino Linotype" w:hAnsi="Palatino Linotype"/>
          <w:sz w:val="24"/>
        </w:rPr>
        <w:t xml:space="preserve"> Ett ökat behov av engagemang och insatser gentemot fordonsindustrin, som befinner sig i en djup strukturell kris, har krävt omfattande dialog och ökade personalresurser från BRG. </w:t>
      </w:r>
    </w:p>
    <w:p w14:paraId="7CA43BC5" w14:textId="77777777" w:rsidR="0059422A" w:rsidRPr="006C7CA0" w:rsidRDefault="0059422A" w:rsidP="0059422A">
      <w:pPr>
        <w:rPr>
          <w:rFonts w:ascii="Palatino Linotype" w:hAnsi="Palatino Linotype"/>
          <w:sz w:val="24"/>
        </w:rPr>
      </w:pPr>
      <w:r w:rsidRPr="006C7CA0">
        <w:rPr>
          <w:rFonts w:ascii="Palatino Linotype" w:hAnsi="Palatino Linotype"/>
          <w:b/>
          <w:bCs/>
          <w:sz w:val="24"/>
        </w:rPr>
        <w:t>Strategisk betydelse av EVS-koordineringen</w:t>
      </w:r>
      <w:r w:rsidRPr="006C7CA0">
        <w:rPr>
          <w:rFonts w:ascii="Palatino Linotype" w:hAnsi="Palatino Linotype"/>
          <w:sz w:val="24"/>
        </w:rPr>
        <w:t xml:space="preserve"> </w:t>
      </w:r>
      <w:r w:rsidRPr="006C7CA0">
        <w:rPr>
          <w:rFonts w:ascii="Palatino Linotype" w:hAnsi="Palatino Linotype"/>
          <w:sz w:val="24"/>
        </w:rPr>
        <w:br/>
        <w:t>När BRG ansökte om värdskapet för EVS präglades omvärlden av högkonjunktur och framtidstro, med aktiva dialoger om investeringar och etableringar i regionen. Under de senaste åren har marknadsläget förändrats dramatiskt, vilket har påverkat både branschen och EVS-arbetets inriktning. EVS-koordineringen utvecklades under åren från ett evenemangsprojekt till ett strategiskt verktyg för:</w:t>
      </w:r>
    </w:p>
    <w:p w14:paraId="4395E81B" w14:textId="77777777" w:rsidR="0059422A" w:rsidRPr="0068410E" w:rsidRDefault="0059422A" w:rsidP="0059422A">
      <w:pPr>
        <w:numPr>
          <w:ilvl w:val="0"/>
          <w:numId w:val="11"/>
        </w:numPr>
        <w:rPr>
          <w:rFonts w:ascii="Palatino Linotype" w:hAnsi="Palatino Linotype"/>
          <w:sz w:val="24"/>
        </w:rPr>
      </w:pPr>
      <w:r w:rsidRPr="0068410E">
        <w:rPr>
          <w:rFonts w:ascii="Palatino Linotype" w:hAnsi="Palatino Linotype"/>
          <w:sz w:val="24"/>
        </w:rPr>
        <w:t>Dialog på högsta nivå med näringsliv, regering och EU-kommissionen.</w:t>
      </w:r>
    </w:p>
    <w:p w14:paraId="68F6313E" w14:textId="77777777" w:rsidR="0059422A" w:rsidRPr="0068410E" w:rsidRDefault="0059422A" w:rsidP="0059422A">
      <w:pPr>
        <w:numPr>
          <w:ilvl w:val="0"/>
          <w:numId w:val="11"/>
        </w:numPr>
        <w:rPr>
          <w:rFonts w:ascii="Palatino Linotype" w:hAnsi="Palatino Linotype"/>
          <w:sz w:val="24"/>
        </w:rPr>
      </w:pPr>
      <w:r w:rsidRPr="0068410E">
        <w:rPr>
          <w:rFonts w:ascii="Palatino Linotype" w:hAnsi="Palatino Linotype"/>
          <w:sz w:val="24"/>
        </w:rPr>
        <w:t>Bred förankring och påverkan i frågor som rör fordonsbranschens omställning och framtida överlevnad.</w:t>
      </w:r>
    </w:p>
    <w:p w14:paraId="47CC04C5" w14:textId="77777777" w:rsidR="0059422A" w:rsidRPr="006C7CA0" w:rsidRDefault="0059422A" w:rsidP="0059422A">
      <w:pPr>
        <w:numPr>
          <w:ilvl w:val="0"/>
          <w:numId w:val="11"/>
        </w:numPr>
        <w:rPr>
          <w:rFonts w:ascii="Palatino Linotype" w:hAnsi="Palatino Linotype"/>
        </w:rPr>
      </w:pPr>
      <w:r w:rsidRPr="006C7CA0">
        <w:rPr>
          <w:rFonts w:ascii="Palatino Linotype" w:hAnsi="Palatino Linotype"/>
          <w:sz w:val="24"/>
        </w:rPr>
        <w:t xml:space="preserve">Stärkning av </w:t>
      </w:r>
      <w:proofErr w:type="spellStart"/>
      <w:r w:rsidRPr="006C7CA0">
        <w:rPr>
          <w:rFonts w:ascii="Palatino Linotype" w:hAnsi="Palatino Linotype"/>
          <w:sz w:val="24"/>
        </w:rPr>
        <w:t>BRG:s</w:t>
      </w:r>
      <w:proofErr w:type="spellEnd"/>
      <w:r w:rsidRPr="006C7CA0">
        <w:rPr>
          <w:rFonts w:ascii="Palatino Linotype" w:hAnsi="Palatino Linotype"/>
          <w:sz w:val="24"/>
        </w:rPr>
        <w:t xml:space="preserve"> roll inom ramen för det övergripande näringslivsutvecklingsuppdraget</w:t>
      </w:r>
    </w:p>
    <w:p w14:paraId="2E5621BD" w14:textId="77777777" w:rsidR="0059422A" w:rsidRDefault="0059422A" w:rsidP="000046E1">
      <w:pPr>
        <w:pStyle w:val="Rubrik1"/>
        <w:rPr>
          <w:color w:val="3B5776"/>
          <w:sz w:val="30"/>
          <w:szCs w:val="30"/>
        </w:rPr>
      </w:pPr>
    </w:p>
    <w:p w14:paraId="0A0E6BF9" w14:textId="0298E831" w:rsidR="00AE276A" w:rsidRPr="00436489" w:rsidRDefault="00AE276A" w:rsidP="000046E1">
      <w:pPr>
        <w:rPr>
          <w:rFonts w:ascii="Palatino Linotype" w:hAnsi="Palatino Linotype"/>
          <w:sz w:val="24"/>
          <w:szCs w:val="28"/>
        </w:rPr>
      </w:pPr>
    </w:p>
    <w:sectPr w:rsidR="00AE276A" w:rsidRPr="00436489" w:rsidSect="00436489">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B70F" w14:textId="77777777" w:rsidR="0059422A" w:rsidRDefault="0059422A" w:rsidP="00BF282B">
      <w:pPr>
        <w:spacing w:after="0" w:line="240" w:lineRule="auto"/>
      </w:pPr>
      <w:r>
        <w:separator/>
      </w:r>
    </w:p>
  </w:endnote>
  <w:endnote w:type="continuationSeparator" w:id="0">
    <w:p w14:paraId="16EAEAA2" w14:textId="77777777" w:rsidR="0059422A" w:rsidRDefault="0059422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E835" w14:textId="77777777" w:rsidR="00244D59" w:rsidRDefault="00244D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049D3DF3" w14:textId="77777777" w:rsidTr="00EA4A38">
      <w:tc>
        <w:tcPr>
          <w:tcW w:w="7155" w:type="dxa"/>
          <w:gridSpan w:val="2"/>
          <w:tcBorders>
            <w:top w:val="nil"/>
          </w:tcBorders>
        </w:tcPr>
        <w:p w14:paraId="3F16BB26" w14:textId="77777777" w:rsidR="00E92E25" w:rsidRPr="00EA4A38" w:rsidRDefault="00B4215B" w:rsidP="00EA4A38">
          <w:pPr>
            <w:pStyle w:val="Sidfot"/>
            <w:rPr>
              <w:b/>
              <w:bCs/>
              <w:color w:val="3B5776"/>
              <w:sz w:val="14"/>
              <w:szCs w:val="20"/>
            </w:rPr>
          </w:pPr>
          <w:r w:rsidRPr="00EA4A38">
            <w:rPr>
              <w:b/>
              <w:bCs/>
              <w:color w:val="3B5776"/>
              <w:sz w:val="14"/>
              <w:szCs w:val="20"/>
            </w:rPr>
            <w:t xml:space="preserve"> BUSINESS REGION GÖTEBORG AB</w:t>
          </w:r>
        </w:p>
      </w:tc>
      <w:tc>
        <w:tcPr>
          <w:tcW w:w="1917" w:type="dxa"/>
          <w:tcBorders>
            <w:top w:val="nil"/>
          </w:tcBorders>
        </w:tcPr>
        <w:p w14:paraId="661667E9" w14:textId="77777777" w:rsidR="00E92E25" w:rsidRPr="009B4E2A" w:rsidRDefault="00E92E25" w:rsidP="00EA4A38">
          <w:pPr>
            <w:pStyle w:val="Sidfot"/>
            <w:jc w:val="right"/>
          </w:pPr>
        </w:p>
      </w:tc>
    </w:tr>
    <w:tr w:rsidR="00F66187" w14:paraId="6F855539" w14:textId="77777777" w:rsidTr="00EA4A38">
      <w:tc>
        <w:tcPr>
          <w:tcW w:w="3338" w:type="dxa"/>
          <w:tcBorders>
            <w:top w:val="nil"/>
          </w:tcBorders>
        </w:tcPr>
        <w:p w14:paraId="1F5E40C3" w14:textId="77777777" w:rsidR="00F66187" w:rsidRPr="00F66187" w:rsidRDefault="00F66187" w:rsidP="00EA4A38">
          <w:pPr>
            <w:pStyle w:val="Sidfot"/>
            <w:rPr>
              <w:rStyle w:val="Platshllartext"/>
              <w:color w:val="auto"/>
            </w:rPr>
          </w:pPr>
        </w:p>
      </w:tc>
      <w:tc>
        <w:tcPr>
          <w:tcW w:w="3817" w:type="dxa"/>
          <w:tcBorders>
            <w:top w:val="nil"/>
          </w:tcBorders>
        </w:tcPr>
        <w:p w14:paraId="7DE73621" w14:textId="77777777" w:rsidR="00F66187" w:rsidRDefault="00F66187" w:rsidP="00EA4A38">
          <w:pPr>
            <w:pStyle w:val="Sidfot"/>
          </w:pPr>
        </w:p>
      </w:tc>
      <w:tc>
        <w:tcPr>
          <w:tcW w:w="1917" w:type="dxa"/>
          <w:tcBorders>
            <w:top w:val="nil"/>
          </w:tcBorders>
        </w:tcPr>
        <w:p w14:paraId="2A148028" w14:textId="77777777" w:rsidR="00F66187" w:rsidRDefault="00EA4A38" w:rsidP="00EA4A38">
          <w:pPr>
            <w:pStyle w:val="Sidfot"/>
            <w:jc w:val="right"/>
          </w:pPr>
          <w:r>
            <w:rPr>
              <w:noProof/>
            </w:rPr>
            <w:drawing>
              <wp:anchor distT="0" distB="0" distL="114300" distR="114300" simplePos="0" relativeHeight="251661312" behindDoc="0" locked="0" layoutInCell="1" allowOverlap="1" wp14:anchorId="0F61C6D9" wp14:editId="351624BC">
                <wp:simplePos x="0" y="0"/>
                <wp:positionH relativeFrom="column">
                  <wp:posOffset>0</wp:posOffset>
                </wp:positionH>
                <wp:positionV relativeFrom="bottomMargin">
                  <wp:posOffset>-380365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6187" w14:paraId="5FBC57C2" w14:textId="77777777" w:rsidTr="00EA4A38">
      <w:tc>
        <w:tcPr>
          <w:tcW w:w="3338" w:type="dxa"/>
          <w:tcBorders>
            <w:top w:val="nil"/>
          </w:tcBorders>
        </w:tcPr>
        <w:p w14:paraId="69234B9D" w14:textId="77777777" w:rsidR="00F66187" w:rsidRDefault="00F66187" w:rsidP="00EA4A38">
          <w:pPr>
            <w:pStyle w:val="Sidfot"/>
          </w:pPr>
        </w:p>
      </w:tc>
      <w:tc>
        <w:tcPr>
          <w:tcW w:w="3817" w:type="dxa"/>
          <w:tcBorders>
            <w:top w:val="nil"/>
          </w:tcBorders>
        </w:tcPr>
        <w:p w14:paraId="0A18B30F" w14:textId="77777777" w:rsidR="00F66187" w:rsidRDefault="00F66187" w:rsidP="00EA4A38">
          <w:pPr>
            <w:pStyle w:val="Sidfot"/>
          </w:pPr>
        </w:p>
      </w:tc>
      <w:tc>
        <w:tcPr>
          <w:tcW w:w="1917" w:type="dxa"/>
        </w:tcPr>
        <w:p w14:paraId="709A04F0" w14:textId="77777777" w:rsidR="00F66187" w:rsidRDefault="00F66187" w:rsidP="00EA4A38">
          <w:pPr>
            <w:pStyle w:val="Sidfot"/>
            <w:jc w:val="right"/>
          </w:pPr>
        </w:p>
      </w:tc>
    </w:tr>
  </w:tbl>
  <w:p w14:paraId="577F8EF5"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3F89F7CB" w14:textId="77777777" w:rsidTr="00F74766">
      <w:tc>
        <w:tcPr>
          <w:tcW w:w="7118" w:type="dxa"/>
          <w:gridSpan w:val="2"/>
          <w:tcBorders>
            <w:top w:val="nil"/>
          </w:tcBorders>
        </w:tcPr>
        <w:p w14:paraId="68985F73" w14:textId="77777777" w:rsidR="00F74766" w:rsidRPr="00F74766" w:rsidRDefault="00244D59" w:rsidP="00F74766">
          <w:pPr>
            <w:spacing w:after="60"/>
            <w:rPr>
              <w:rFonts w:ascii="Arial" w:eastAsia="Palatino Linotype" w:hAnsi="Arial" w:cs="Arial"/>
              <w:sz w:val="14"/>
              <w:szCs w:val="22"/>
            </w:rPr>
          </w:pPr>
          <w:r>
            <w:rPr>
              <w:noProof/>
            </w:rPr>
            <w:drawing>
              <wp:anchor distT="0" distB="0" distL="114300" distR="114300" simplePos="0" relativeHeight="251659264" behindDoc="0" locked="0" layoutInCell="1" allowOverlap="1" wp14:anchorId="2D8C1917" wp14:editId="72AB4432">
                <wp:simplePos x="0" y="0"/>
                <wp:positionH relativeFrom="column">
                  <wp:posOffset>4531360</wp:posOffset>
                </wp:positionH>
                <wp:positionV relativeFrom="bottomMargin">
                  <wp:posOffset>3810</wp:posOffset>
                </wp:positionV>
                <wp:extent cx="1050290" cy="6781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6781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2E0E07">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B4215B">
            <w:rPr>
              <w:rFonts w:ascii="Arial" w:eastAsia="Palatino Linotype" w:hAnsi="Arial" w:cs="Arial"/>
              <w:sz w:val="14"/>
              <w:szCs w:val="22"/>
            </w:rPr>
            <w:t xml:space="preserve"> </w:t>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r w:rsidR="00B4215B">
            <w:rPr>
              <w:rFonts w:ascii="Arial" w:eastAsia="Palatino Linotype" w:hAnsi="Arial" w:cs="Arial"/>
              <w:sz w:val="14"/>
              <w:szCs w:val="22"/>
            </w:rPr>
            <w:t xml:space="preserve"> </w:t>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38929EE9" w14:textId="77777777" w:rsidR="00F74766" w:rsidRPr="00F74766" w:rsidRDefault="00B4215B" w:rsidP="00F74766">
          <w:pPr>
            <w:spacing w:line="259" w:lineRule="auto"/>
            <w:rPr>
              <w:rFonts w:ascii="Arial" w:eastAsia="Palatino Linotype" w:hAnsi="Arial" w:cs="Arial"/>
              <w:sz w:val="14"/>
              <w:szCs w:val="22"/>
            </w:rPr>
          </w:pPr>
          <w:r>
            <w:rPr>
              <w:rFonts w:ascii="Arial" w:eastAsia="Palatino Linotype" w:hAnsi="Arial" w:cs="Arial"/>
              <w:sz w:val="14"/>
              <w:szCs w:val="22"/>
            </w:rPr>
            <w:t xml:space="preserve"> </w:t>
          </w:r>
          <w:r w:rsidR="00F74766" w:rsidRPr="00F74766">
            <w:rPr>
              <w:rFonts w:ascii="Arial" w:eastAsia="Palatino Linotype" w:hAnsi="Arial" w:cs="Arial"/>
              <w:sz w:val="14"/>
              <w:szCs w:val="22"/>
            </w:rPr>
            <w:t>BUSINESS REGION GÖTEBORG – EN DEL AV GÖTEBORGS STAD I SAMARBETE MED REGIONEN</w:t>
          </w:r>
        </w:p>
        <w:p w14:paraId="6BE72C34" w14:textId="77777777" w:rsidR="00FB3384" w:rsidRPr="009B4E2A" w:rsidRDefault="00FB3384" w:rsidP="00BD0663">
          <w:pPr>
            <w:pStyle w:val="Sidfot"/>
          </w:pPr>
        </w:p>
      </w:tc>
      <w:tc>
        <w:tcPr>
          <w:tcW w:w="1954" w:type="dxa"/>
          <w:tcBorders>
            <w:top w:val="nil"/>
          </w:tcBorders>
        </w:tcPr>
        <w:p w14:paraId="1E97C5BF" w14:textId="77777777" w:rsidR="00FB3384" w:rsidRPr="009B4E2A" w:rsidRDefault="00FB3384" w:rsidP="00BD0663">
          <w:pPr>
            <w:pStyle w:val="Sidfot"/>
            <w:jc w:val="right"/>
          </w:pPr>
        </w:p>
      </w:tc>
    </w:tr>
    <w:tr w:rsidR="00FB3384" w14:paraId="7FD5096C" w14:textId="77777777" w:rsidTr="00F74766">
      <w:tc>
        <w:tcPr>
          <w:tcW w:w="3319" w:type="dxa"/>
          <w:tcBorders>
            <w:top w:val="nil"/>
          </w:tcBorders>
        </w:tcPr>
        <w:p w14:paraId="2AF4048F" w14:textId="77777777" w:rsidR="00FB3384" w:rsidRPr="00F66187" w:rsidRDefault="00FB3384" w:rsidP="00BD0663">
          <w:pPr>
            <w:pStyle w:val="Sidfot"/>
            <w:rPr>
              <w:rStyle w:val="Platshllartext"/>
              <w:color w:val="auto"/>
            </w:rPr>
          </w:pPr>
        </w:p>
      </w:tc>
      <w:tc>
        <w:tcPr>
          <w:tcW w:w="3799" w:type="dxa"/>
          <w:tcBorders>
            <w:top w:val="nil"/>
          </w:tcBorders>
        </w:tcPr>
        <w:p w14:paraId="6E5FA54F" w14:textId="77777777" w:rsidR="00FB3384" w:rsidRDefault="00FB3384" w:rsidP="00BD0663">
          <w:pPr>
            <w:pStyle w:val="Sidfot"/>
          </w:pPr>
        </w:p>
      </w:tc>
      <w:tc>
        <w:tcPr>
          <w:tcW w:w="1954" w:type="dxa"/>
          <w:vMerge w:val="restart"/>
          <w:tcBorders>
            <w:top w:val="nil"/>
          </w:tcBorders>
          <w:vAlign w:val="bottom"/>
        </w:tcPr>
        <w:p w14:paraId="6655ACDA" w14:textId="77777777" w:rsidR="00FB3384" w:rsidRDefault="00FB3384" w:rsidP="00FB3384">
          <w:pPr>
            <w:pStyle w:val="Sidfot"/>
            <w:jc w:val="right"/>
          </w:pPr>
        </w:p>
      </w:tc>
    </w:tr>
    <w:tr w:rsidR="00FB3384" w14:paraId="712FD327" w14:textId="77777777" w:rsidTr="00F74766">
      <w:tc>
        <w:tcPr>
          <w:tcW w:w="3319" w:type="dxa"/>
          <w:tcBorders>
            <w:top w:val="nil"/>
          </w:tcBorders>
        </w:tcPr>
        <w:p w14:paraId="2AD77975" w14:textId="77777777" w:rsidR="00FB3384" w:rsidRDefault="00FB3384" w:rsidP="00BD0663">
          <w:pPr>
            <w:pStyle w:val="Sidfot"/>
          </w:pPr>
        </w:p>
      </w:tc>
      <w:tc>
        <w:tcPr>
          <w:tcW w:w="3799" w:type="dxa"/>
          <w:tcBorders>
            <w:top w:val="nil"/>
          </w:tcBorders>
        </w:tcPr>
        <w:p w14:paraId="275B55D9" w14:textId="77777777" w:rsidR="00FB3384" w:rsidRDefault="00FB3384" w:rsidP="00BD0663">
          <w:pPr>
            <w:pStyle w:val="Sidfot"/>
          </w:pPr>
        </w:p>
      </w:tc>
      <w:tc>
        <w:tcPr>
          <w:tcW w:w="1954" w:type="dxa"/>
          <w:vMerge/>
          <w:tcBorders>
            <w:top w:val="nil"/>
          </w:tcBorders>
        </w:tcPr>
        <w:p w14:paraId="75F91F39" w14:textId="77777777" w:rsidR="00FB3384" w:rsidRDefault="00FB3384" w:rsidP="00BD0663">
          <w:pPr>
            <w:pStyle w:val="Sidfot"/>
            <w:jc w:val="right"/>
          </w:pPr>
        </w:p>
      </w:tc>
    </w:tr>
  </w:tbl>
  <w:p w14:paraId="52C46C56"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AC54" w14:textId="77777777" w:rsidR="0059422A" w:rsidRDefault="0059422A" w:rsidP="00BF282B">
      <w:pPr>
        <w:spacing w:after="0" w:line="240" w:lineRule="auto"/>
      </w:pPr>
      <w:r>
        <w:separator/>
      </w:r>
    </w:p>
  </w:footnote>
  <w:footnote w:type="continuationSeparator" w:id="0">
    <w:p w14:paraId="0A60AD1D" w14:textId="77777777" w:rsidR="0059422A" w:rsidRDefault="0059422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FB7" w14:textId="77777777" w:rsidR="00244D59" w:rsidRDefault="00244D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5115"/>
      <w:docPartObj>
        <w:docPartGallery w:val="Page Numbers (Top of Page)"/>
        <w:docPartUnique/>
      </w:docPartObj>
    </w:sdtPr>
    <w:sdtEndPr/>
    <w:sdtContent>
      <w:p w14:paraId="20B32280"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133F3935" w14:textId="77777777" w:rsidR="00B4215B" w:rsidRDefault="00B421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55751"/>
      <w:docPartObj>
        <w:docPartGallery w:val="Page Numbers (Top of Page)"/>
        <w:docPartUnique/>
      </w:docPartObj>
    </w:sdtPr>
    <w:sdtEndPr/>
    <w:sdtContent>
      <w:p w14:paraId="2A59C952"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518D1CDD"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415"/>
    <w:multiLevelType w:val="multilevel"/>
    <w:tmpl w:val="79669A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C14000"/>
    <w:multiLevelType w:val="hybridMultilevel"/>
    <w:tmpl w:val="1534D7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5046A22"/>
    <w:multiLevelType w:val="hybridMultilevel"/>
    <w:tmpl w:val="0D82A0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7" w15:restartNumberingAfterBreak="0">
    <w:nsid w:val="4EF67D5E"/>
    <w:multiLevelType w:val="multilevel"/>
    <w:tmpl w:val="7966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0A74079"/>
    <w:multiLevelType w:val="hybridMultilevel"/>
    <w:tmpl w:val="A2AE69C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6E1D244B"/>
    <w:multiLevelType w:val="multilevel"/>
    <w:tmpl w:val="796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74012FF"/>
    <w:multiLevelType w:val="multilevel"/>
    <w:tmpl w:val="796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641149">
    <w:abstractNumId w:val="12"/>
  </w:num>
  <w:num w:numId="2" w16cid:durableId="680622730">
    <w:abstractNumId w:val="8"/>
  </w:num>
  <w:num w:numId="3" w16cid:durableId="481696223">
    <w:abstractNumId w:val="4"/>
  </w:num>
  <w:num w:numId="4" w16cid:durableId="511262467">
    <w:abstractNumId w:val="6"/>
  </w:num>
  <w:num w:numId="5" w16cid:durableId="1408067977">
    <w:abstractNumId w:val="3"/>
  </w:num>
  <w:num w:numId="6" w16cid:durableId="1113668925">
    <w:abstractNumId w:val="10"/>
  </w:num>
  <w:num w:numId="7" w16cid:durableId="1031031349">
    <w:abstractNumId w:val="2"/>
  </w:num>
  <w:num w:numId="8" w16cid:durableId="1328095897">
    <w:abstractNumId w:val="7"/>
  </w:num>
  <w:num w:numId="9" w16cid:durableId="690029965">
    <w:abstractNumId w:val="0"/>
  </w:num>
  <w:num w:numId="10" w16cid:durableId="265816690">
    <w:abstractNumId w:val="11"/>
  </w:num>
  <w:num w:numId="11" w16cid:durableId="1679188382">
    <w:abstractNumId w:val="13"/>
  </w:num>
  <w:num w:numId="12" w16cid:durableId="747272138">
    <w:abstractNumId w:val="9"/>
  </w:num>
  <w:num w:numId="13" w16cid:durableId="725878138">
    <w:abstractNumId w:val="5"/>
  </w:num>
  <w:num w:numId="14" w16cid:durableId="105566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9422A"/>
    <w:rsid w:val="000046E1"/>
    <w:rsid w:val="00046AF4"/>
    <w:rsid w:val="000707CC"/>
    <w:rsid w:val="000C68BA"/>
    <w:rsid w:val="000F2B85"/>
    <w:rsid w:val="000F3C0C"/>
    <w:rsid w:val="0011061F"/>
    <w:rsid w:val="0011381D"/>
    <w:rsid w:val="0012181D"/>
    <w:rsid w:val="00142FEF"/>
    <w:rsid w:val="00173F0C"/>
    <w:rsid w:val="001C2218"/>
    <w:rsid w:val="001D645F"/>
    <w:rsid w:val="001E41CF"/>
    <w:rsid w:val="00230280"/>
    <w:rsid w:val="00241F59"/>
    <w:rsid w:val="00244D59"/>
    <w:rsid w:val="00257F49"/>
    <w:rsid w:val="00277F81"/>
    <w:rsid w:val="00297C5E"/>
    <w:rsid w:val="002B2AFC"/>
    <w:rsid w:val="002E0E07"/>
    <w:rsid w:val="003164EC"/>
    <w:rsid w:val="00324D8E"/>
    <w:rsid w:val="00332A7F"/>
    <w:rsid w:val="003413FA"/>
    <w:rsid w:val="00350FEF"/>
    <w:rsid w:val="00372CB4"/>
    <w:rsid w:val="00414E79"/>
    <w:rsid w:val="00415151"/>
    <w:rsid w:val="00436489"/>
    <w:rsid w:val="00440D30"/>
    <w:rsid w:val="00473C11"/>
    <w:rsid w:val="00476454"/>
    <w:rsid w:val="004A5252"/>
    <w:rsid w:val="004B287C"/>
    <w:rsid w:val="004C0571"/>
    <w:rsid w:val="004C78B0"/>
    <w:rsid w:val="00521790"/>
    <w:rsid w:val="00545C65"/>
    <w:rsid w:val="005729A0"/>
    <w:rsid w:val="0059422A"/>
    <w:rsid w:val="00597ACB"/>
    <w:rsid w:val="005E0764"/>
    <w:rsid w:val="005E6622"/>
    <w:rsid w:val="005F5390"/>
    <w:rsid w:val="00603751"/>
    <w:rsid w:val="00613965"/>
    <w:rsid w:val="006350F7"/>
    <w:rsid w:val="00653CA3"/>
    <w:rsid w:val="00673DB8"/>
    <w:rsid w:val="006839B4"/>
    <w:rsid w:val="00690A7F"/>
    <w:rsid w:val="006945D3"/>
    <w:rsid w:val="006F1BBA"/>
    <w:rsid w:val="006F1DFA"/>
    <w:rsid w:val="006F4591"/>
    <w:rsid w:val="00720B05"/>
    <w:rsid w:val="00766929"/>
    <w:rsid w:val="00770200"/>
    <w:rsid w:val="007D03B0"/>
    <w:rsid w:val="007E234D"/>
    <w:rsid w:val="007F1268"/>
    <w:rsid w:val="00831E91"/>
    <w:rsid w:val="008760F6"/>
    <w:rsid w:val="008B0468"/>
    <w:rsid w:val="008E5D57"/>
    <w:rsid w:val="009003DD"/>
    <w:rsid w:val="00931374"/>
    <w:rsid w:val="009433F3"/>
    <w:rsid w:val="00984288"/>
    <w:rsid w:val="00985ACB"/>
    <w:rsid w:val="009B4E2A"/>
    <w:rsid w:val="009B68FB"/>
    <w:rsid w:val="009C227B"/>
    <w:rsid w:val="009D0B6A"/>
    <w:rsid w:val="009D4D5C"/>
    <w:rsid w:val="009D765D"/>
    <w:rsid w:val="009F7400"/>
    <w:rsid w:val="00A074B5"/>
    <w:rsid w:val="00A31F82"/>
    <w:rsid w:val="00A345C1"/>
    <w:rsid w:val="00A3668C"/>
    <w:rsid w:val="00A47AD9"/>
    <w:rsid w:val="00A8112E"/>
    <w:rsid w:val="00AA0284"/>
    <w:rsid w:val="00AB0164"/>
    <w:rsid w:val="00AD421F"/>
    <w:rsid w:val="00AE276A"/>
    <w:rsid w:val="00AE5147"/>
    <w:rsid w:val="00AE5F41"/>
    <w:rsid w:val="00B30CFF"/>
    <w:rsid w:val="00B353ED"/>
    <w:rsid w:val="00B4215B"/>
    <w:rsid w:val="00B456FF"/>
    <w:rsid w:val="00B63E0E"/>
    <w:rsid w:val="00BA1320"/>
    <w:rsid w:val="00BC5A4E"/>
    <w:rsid w:val="00BD0663"/>
    <w:rsid w:val="00BF282B"/>
    <w:rsid w:val="00C0363D"/>
    <w:rsid w:val="00C62500"/>
    <w:rsid w:val="00C85A21"/>
    <w:rsid w:val="00C9312B"/>
    <w:rsid w:val="00CE63B3"/>
    <w:rsid w:val="00D21D96"/>
    <w:rsid w:val="00D22966"/>
    <w:rsid w:val="00DA1AEE"/>
    <w:rsid w:val="00DC59E4"/>
    <w:rsid w:val="00DC6E79"/>
    <w:rsid w:val="00DF152D"/>
    <w:rsid w:val="00E11731"/>
    <w:rsid w:val="00E24D89"/>
    <w:rsid w:val="00E449FB"/>
    <w:rsid w:val="00E538C0"/>
    <w:rsid w:val="00E54DEA"/>
    <w:rsid w:val="00E90B45"/>
    <w:rsid w:val="00E91C73"/>
    <w:rsid w:val="00E92E25"/>
    <w:rsid w:val="00EA4A38"/>
    <w:rsid w:val="00EF388D"/>
    <w:rsid w:val="00EF75C2"/>
    <w:rsid w:val="00F11001"/>
    <w:rsid w:val="00F40AEA"/>
    <w:rsid w:val="00F4117C"/>
    <w:rsid w:val="00F57712"/>
    <w:rsid w:val="00F57801"/>
    <w:rsid w:val="00F66187"/>
    <w:rsid w:val="00F74766"/>
    <w:rsid w:val="00FA0781"/>
    <w:rsid w:val="00FB3384"/>
    <w:rsid w:val="00FF647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9C9C"/>
  <w15:docId w15:val="{91F7A5B3-CA9E-4295-86E4-15C7B349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DEBE3"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A4DAD9" w:themeColor="hyperlink"/>
      <w:u w:val="single"/>
    </w:rPr>
  </w:style>
  <w:style w:type="paragraph" w:customStyle="1" w:styleId="Faktaruta">
    <w:name w:val="Faktaruta"/>
    <w:basedOn w:val="Normal"/>
    <w:next w:val="Normal"/>
    <w:uiPriority w:val="99"/>
    <w:qFormat/>
    <w:rsid w:val="00173F0C"/>
    <w:pPr>
      <w:pBdr>
        <w:top w:val="single" w:sz="4" w:space="6" w:color="7896AE" w:themeColor="accent6"/>
        <w:left w:val="single" w:sz="4" w:space="6" w:color="7896AE" w:themeColor="accent6"/>
        <w:bottom w:val="single" w:sz="4" w:space="6" w:color="7896AE" w:themeColor="accent6"/>
        <w:right w:val="single" w:sz="4" w:space="6" w:color="7896AE" w:themeColor="accent6"/>
      </w:pBdr>
      <w:shd w:val="clear" w:color="auto" w:fill="C8D4DE"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ott\AppData\Roaming\Microsoft\Mallar\BRG%20Beslutsunderlag%20styrelsen%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181EA208F4AC495BB88027FD7FE2D"/>
        <w:category>
          <w:name w:val="Allmänt"/>
          <w:gallery w:val="placeholder"/>
        </w:category>
        <w:types>
          <w:type w:val="bbPlcHdr"/>
        </w:types>
        <w:behaviors>
          <w:behavior w:val="content"/>
        </w:behaviors>
        <w:guid w:val="{7D1FE9DF-F681-462F-8E6C-0087D8E9309E}"/>
      </w:docPartPr>
      <w:docPartBody>
        <w:p w:rsidR="0029006C" w:rsidRDefault="0029006C">
          <w:pPr>
            <w:pStyle w:val="37B181EA208F4AC495BB88027FD7FE2D"/>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6C"/>
    <w:rsid w:val="001E41CF"/>
    <w:rsid w:val="00290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7B181EA208F4AC495BB88027FD7FE2D">
    <w:name w:val="37B181EA208F4AC495BB88027FD7F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Anpassat 2">
      <a:dk1>
        <a:sysClr val="windowText" lastClr="000000"/>
      </a:dk1>
      <a:lt1>
        <a:sysClr val="window" lastClr="FFFFFF"/>
      </a:lt1>
      <a:dk2>
        <a:srgbClr val="1D4F78"/>
      </a:dk2>
      <a:lt2>
        <a:srgbClr val="EDEBE3"/>
      </a:lt2>
      <a:accent1>
        <a:srgbClr val="0094D8"/>
      </a:accent1>
      <a:accent2>
        <a:srgbClr val="66C1BF"/>
      </a:accent2>
      <a:accent3>
        <a:srgbClr val="FF7487"/>
      </a:accent3>
      <a:accent4>
        <a:srgbClr val="FBE85D"/>
      </a:accent4>
      <a:accent5>
        <a:srgbClr val="948AF2"/>
      </a:accent5>
      <a:accent6>
        <a:srgbClr val="7896AE"/>
      </a:accent6>
      <a:hlink>
        <a:srgbClr val="A4DAD9"/>
      </a:hlink>
      <a:folHlink>
        <a:srgbClr val="67BFE7"/>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5C5709AD437B4AA30488AA20042787" ma:contentTypeVersion="25" ma:contentTypeDescription="Skapa ett nytt dokument." ma:contentTypeScope="" ma:versionID="a6de2b64246c380d979d318c22c27b8e">
  <xsd:schema xmlns:xsd="http://www.w3.org/2001/XMLSchema" xmlns:xs="http://www.w3.org/2001/XMLSchema" xmlns:p="http://schemas.microsoft.com/office/2006/metadata/properties" xmlns:ns2="e3e141e2-8a6a-4f51-ab91-62ed18ce5801" xmlns:ns3="712451e5-96df-4525-a711-214bc1b4507c" xmlns:ns4="759cd2bd-1df8-4c29-ae30-9828937dbf2e" xmlns:ns5="c340b6fe-742b-46a5-898f-2138cc7a3c04" targetNamespace="http://schemas.microsoft.com/office/2006/metadata/properties" ma:root="true" ma:fieldsID="00a3e8fa281fdfff4caedc8bb1e42136" ns2:_="" ns3:_="" ns4:_="" ns5:_="">
    <xsd:import namespace="e3e141e2-8a6a-4f51-ab91-62ed18ce5801"/>
    <xsd:import namespace="712451e5-96df-4525-a711-214bc1b4507c"/>
    <xsd:import namespace="759cd2bd-1df8-4c29-ae30-9828937dbf2e"/>
    <xsd:import namespace="c340b6fe-742b-46a5-898f-2138cc7a3c04"/>
    <xsd:element name="properties">
      <xsd:complexType>
        <xsd:sequence>
          <xsd:element name="documentManagement">
            <xsd:complexType>
              <xsd:all>
                <xsd:element ref="ns2:f90256fe5cc143a292ee48a6afea6e60" minOccurs="0"/>
                <xsd:element ref="ns2:a14f7d69c2644510b521d81611f3b641" minOccurs="0"/>
                <xsd:element ref="ns2:ie600660b8954d1092e96674fc7ed767"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141e2-8a6a-4f51-ab91-62ed18ce5801" elementFormDefault="qualified">
    <xsd:import namespace="http://schemas.microsoft.com/office/2006/documentManagement/types"/>
    <xsd:import namespace="http://schemas.microsoft.com/office/infopath/2007/PartnerControls"/>
    <xsd:element name="f90256fe5cc143a292ee48a6afea6e60" ma:index="8" nillable="true" ma:taxonomy="true" ma:internalName="f90256fe5cc143a292ee48a6afea6e60" ma:taxonomyFieldName="DWP_Amnesomrade" ma:displayName="Ämnesområde" ma:readOnly="false" ma:default="" ma:fieldId="{1eaacbed-17c5-4481-9708-ba7aa273ad51}" ma:taxonomyMulti="true" ma:sspId="69adb05e-e61e-4dd5-a9b4-a8504a542e72" ma:termSetId="d4374a4c-2f8b-47f7-8d88-f069c9419bf4" ma:anchorId="00000000-0000-0000-0000-000000000000" ma:open="true" ma:isKeyword="false">
      <xsd:complexType>
        <xsd:sequence>
          <xsd:element ref="pc:Terms" minOccurs="0" maxOccurs="1"/>
        </xsd:sequence>
      </xsd:complexType>
    </xsd:element>
    <xsd:element name="a14f7d69c2644510b521d81611f3b641" ma:index="9" nillable="true" ma:taxonomy="true" ma:internalName="a14f7d69c2644510b521d81611f3b641" ma:taxonomyFieldName="DWP_Klassificering" ma:displayName="Klassificering" ma:readOnly="false" ma:default="" ma:fieldId="{a14f7d69-c264-4510-b521-d81611f3b641}" ma:sspId="69adb05e-e61e-4dd5-a9b4-a8504a542e72" ma:termSetId="b6c641e1-46bb-42b2-b514-ef9ec424931a" ma:anchorId="00000000-0000-0000-0000-000000000000" ma:open="false" ma:isKeyword="false">
      <xsd:complexType>
        <xsd:sequence>
          <xsd:element ref="pc:Terms" minOccurs="0" maxOccurs="1"/>
        </xsd:sequence>
      </xsd:complexType>
    </xsd:element>
    <xsd:element name="ie600660b8954d1092e96674fc7ed767" ma:index="10" nillable="true" ma:taxonomy="true" ma:internalName="ie600660b8954d1092e96674fc7ed767" ma:taxonomyFieldName="DWP_Dokumenttyp" ma:displayName="Dokumenttyp" ma:readOnly="false" ma:default="" ma:fieldId="{23aabe0d-1667-494c-afd2-4801e1b04de0}" ma:sspId="69adb05e-e61e-4dd5-a9b4-a8504a542e72" ma:termSetId="2892d72e-ad34-4030-a18a-66c7f87aae1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2451e5-96df-4525-a711-214bc1b450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57d0d1-73f4-4a1b-b3fb-3369c12ad89a}" ma:internalName="TaxCatchAll" ma:showField="CatchAllData" ma:web="c340b6fe-742b-46a5-898f-2138cc7a3c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9cd2bd-1df8-4c29-ae30-9828937dbf2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0b6fe-742b-46a5-898f-2138cc7a3c04" elementFormDefault="qualified">
    <xsd:import namespace="http://schemas.microsoft.com/office/2006/documentManagement/types"/>
    <xsd:import namespace="http://schemas.microsoft.com/office/infopath/2007/PartnerControls"/>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90256fe5cc143a292ee48a6afea6e60 xmlns="e3e141e2-8a6a-4f51-ab91-62ed18ce5801">
      <Terms xmlns="http://schemas.microsoft.com/office/infopath/2007/PartnerControls"/>
    </f90256fe5cc143a292ee48a6afea6e60>
    <a14f7d69c2644510b521d81611f3b641 xmlns="e3e141e2-8a6a-4f51-ab91-62ed18ce5801">
      <Terms xmlns="http://schemas.microsoft.com/office/infopath/2007/PartnerControls">
        <TermInfo xmlns="http://schemas.microsoft.com/office/infopath/2007/PartnerControls">
          <TermName xmlns="http://schemas.microsoft.com/office/infopath/2007/PartnerControls">2.10 Informera, kommunicera och omvärldsbevaka</TermName>
          <TermId xmlns="http://schemas.microsoft.com/office/infopath/2007/PartnerControls">3ff844d2-8674-4c65-b1e3-98636430f8fd</TermId>
        </TermInfo>
      </Terms>
    </a14f7d69c2644510b521d81611f3b641>
    <ie600660b8954d1092e96674fc7ed767 xmlns="e3e141e2-8a6a-4f51-ab91-62ed18ce5801">
      <Terms xmlns="http://schemas.microsoft.com/office/infopath/2007/PartnerControls">
        <TermInfo xmlns="http://schemas.microsoft.com/office/infopath/2007/PartnerControls">
          <TermName xmlns="http://schemas.microsoft.com/office/infopath/2007/PartnerControls">Anvisning</TermName>
          <TermId xmlns="http://schemas.microsoft.com/office/infopath/2007/PartnerControls">d7c953c8-103e-4452-8593-2c554f2d7749</TermId>
        </TermInfo>
      </Terms>
    </ie600660b8954d1092e96674fc7ed767>
    <TaxCatchAll xmlns="712451e5-96df-4525-a711-214bc1b4507c">
      <Value>2</Value>
      <Value>3</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2.xml><?xml version="1.0" encoding="utf-8"?>
<ds:datastoreItem xmlns:ds="http://schemas.openxmlformats.org/officeDocument/2006/customXml" ds:itemID="{47E01E8A-6FEE-4F07-9A17-FC7FEC1A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141e2-8a6a-4f51-ab91-62ed18ce5801"/>
    <ds:schemaRef ds:uri="712451e5-96df-4525-a711-214bc1b4507c"/>
    <ds:schemaRef ds:uri="759cd2bd-1df8-4c29-ae30-9828937dbf2e"/>
    <ds:schemaRef ds:uri="c340b6fe-742b-46a5-898f-2138cc7a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e3e141e2-8a6a-4f51-ab91-62ed18ce5801"/>
    <ds:schemaRef ds:uri="712451e5-96df-4525-a711-214bc1b4507c"/>
  </ds:schemaRefs>
</ds:datastoreItem>
</file>

<file path=customXml/itemProps4.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BRG Beslutsunderlag styrelsen 25.dotx</Template>
  <TotalTime>0</TotalTime>
  <Pages>7</Pages>
  <Words>2147</Words>
  <Characters>11383</Characters>
  <Application>Microsoft Office Word</Application>
  <DocSecurity>0</DocSecurity>
  <Lines>94</Lines>
  <Paragraphs>27</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Jessica Nilsson</dc:creator>
  <dc:description/>
  <cp:lastModifiedBy>Jessica Nilsson</cp:lastModifiedBy>
  <cp:revision>2</cp:revision>
  <cp:lastPrinted>2025-11-04T06:02:00Z</cp:lastPrinted>
  <dcterms:created xsi:type="dcterms:W3CDTF">2025-11-04T06:03:00Z</dcterms:created>
  <dcterms:modified xsi:type="dcterms:W3CDTF">2025-11-04T06:03:00Z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0x0101003E5C5709AD437B4AA30488AA20042787</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