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B24035" w:rsidRPr="00B24035" w14:paraId="0AB18CBB" w14:textId="77777777" w:rsidTr="009D765D">
        <w:tc>
          <w:tcPr>
            <w:tcW w:w="5103" w:type="dxa"/>
            <w:tcBorders>
              <w:bottom w:val="nil"/>
            </w:tcBorders>
            <w:vAlign w:val="center"/>
          </w:tcPr>
          <w:p w14:paraId="363D2A06" w14:textId="77777777" w:rsidR="00770200" w:rsidRPr="00B24035" w:rsidRDefault="00770200">
            <w:pPr>
              <w:pStyle w:val="Sidhuvud"/>
            </w:pPr>
          </w:p>
        </w:tc>
        <w:tc>
          <w:tcPr>
            <w:tcW w:w="3969" w:type="dxa"/>
            <w:tcBorders>
              <w:bottom w:val="nil"/>
            </w:tcBorders>
          </w:tcPr>
          <w:p w14:paraId="6381EEC3" w14:textId="77777777" w:rsidR="00770200" w:rsidRPr="00B24035" w:rsidRDefault="00770200">
            <w:pPr>
              <w:pStyle w:val="Sidhuvud"/>
              <w:jc w:val="right"/>
            </w:pPr>
          </w:p>
        </w:tc>
      </w:tr>
      <w:tr w:rsidR="00B24035" w:rsidRPr="00B24035" w14:paraId="3FEFC1F3" w14:textId="77777777" w:rsidTr="009D765D">
        <w:tc>
          <w:tcPr>
            <w:tcW w:w="5103" w:type="dxa"/>
            <w:tcBorders>
              <w:top w:val="nil"/>
              <w:bottom w:val="nil"/>
            </w:tcBorders>
            <w:shd w:val="clear" w:color="auto" w:fill="auto"/>
          </w:tcPr>
          <w:p w14:paraId="587085E6" w14:textId="77777777" w:rsidR="00770200" w:rsidRPr="00B24035" w:rsidRDefault="00770200">
            <w:pPr>
              <w:pStyle w:val="Sidhuvud"/>
              <w:rPr>
                <w:highlight w:val="yellow"/>
              </w:rPr>
            </w:pPr>
          </w:p>
        </w:tc>
        <w:tc>
          <w:tcPr>
            <w:tcW w:w="3969" w:type="dxa"/>
            <w:tcBorders>
              <w:bottom w:val="nil"/>
            </w:tcBorders>
            <w:shd w:val="clear" w:color="auto" w:fill="auto"/>
          </w:tcPr>
          <w:p w14:paraId="6FCDA996" w14:textId="77777777" w:rsidR="00770200" w:rsidRPr="00B24035" w:rsidRDefault="00770200">
            <w:pPr>
              <w:pStyle w:val="Sidhuvud"/>
              <w:jc w:val="right"/>
            </w:pPr>
          </w:p>
        </w:tc>
      </w:tr>
      <w:tr w:rsidR="00B24035" w:rsidRPr="00B24035" w14:paraId="738A1D82" w14:textId="77777777" w:rsidTr="009D765D">
        <w:tc>
          <w:tcPr>
            <w:tcW w:w="5103" w:type="dxa"/>
            <w:tcBorders>
              <w:top w:val="nil"/>
              <w:bottom w:val="nil"/>
            </w:tcBorders>
            <w:shd w:val="clear" w:color="auto" w:fill="auto"/>
          </w:tcPr>
          <w:p w14:paraId="6BF054D3" w14:textId="77777777" w:rsidR="000707CC" w:rsidRPr="00B24035"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7DF322C7" w14:textId="77777777" w:rsidR="000707CC" w:rsidRPr="00B24035" w:rsidRDefault="000707C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B24035" w:rsidRPr="007A413B" w14:paraId="3B9AA99B"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B24035" w:rsidRPr="007A413B" w14:paraId="193C5CBD"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B24035" w:rsidRPr="007A413B" w14:paraId="4433CDCF" w14:textId="77777777" w:rsidTr="00C407B2">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49AEFC0" w14:textId="00EB4BC3" w:rsidR="002241FC" w:rsidRPr="00B24035" w:rsidRDefault="002241FC" w:rsidP="00BC3912">
                        <w:pPr>
                          <w:pStyle w:val="Dokumentinfo"/>
                          <w:rPr>
                            <w:rFonts w:ascii="Palatino Linotype" w:hAnsi="Palatino Linotype"/>
                            <w:sz w:val="20"/>
                            <w:szCs w:val="22"/>
                          </w:rPr>
                        </w:pPr>
                        <w:r w:rsidRPr="00B24035">
                          <w:rPr>
                            <w:rFonts w:ascii="Palatino Linotype" w:hAnsi="Palatino Linotype"/>
                            <w:sz w:val="20"/>
                            <w:szCs w:val="22"/>
                          </w:rPr>
                          <w:t>Beslutsunderlag</w:t>
                        </w:r>
                      </w:p>
                      <w:p w14:paraId="16EC6568" w14:textId="04383306" w:rsidR="002241FC" w:rsidRPr="00B24035" w:rsidRDefault="002241FC" w:rsidP="00BC3912">
                        <w:pPr>
                          <w:pStyle w:val="Dokumentinfo"/>
                          <w:rPr>
                            <w:rFonts w:ascii="Palatino Linotype" w:hAnsi="Palatino Linotype"/>
                            <w:b w:val="0"/>
                            <w:sz w:val="20"/>
                            <w:szCs w:val="22"/>
                          </w:rPr>
                        </w:pPr>
                        <w:r w:rsidRPr="00B24035">
                          <w:rPr>
                            <w:rFonts w:ascii="Palatino Linotype" w:hAnsi="Palatino Linotype"/>
                            <w:b w:val="0"/>
                            <w:sz w:val="20"/>
                            <w:szCs w:val="22"/>
                          </w:rPr>
                          <w:t xml:space="preserve">Styrelsen </w:t>
                        </w:r>
                        <w:r w:rsidR="00CF3F41" w:rsidRPr="00B24035">
                          <w:rPr>
                            <w:rFonts w:ascii="Palatino Linotype" w:hAnsi="Palatino Linotype"/>
                            <w:b w:val="0"/>
                            <w:sz w:val="20"/>
                            <w:szCs w:val="22"/>
                          </w:rPr>
                          <w:t>2025</w:t>
                        </w:r>
                        <w:r w:rsidRPr="00B24035">
                          <w:rPr>
                            <w:rFonts w:ascii="Palatino Linotype" w:hAnsi="Palatino Linotype"/>
                            <w:b w:val="0"/>
                            <w:sz w:val="20"/>
                            <w:szCs w:val="22"/>
                          </w:rPr>
                          <w:t>-</w:t>
                        </w:r>
                        <w:r w:rsidR="00CF3F41" w:rsidRPr="00B24035">
                          <w:rPr>
                            <w:rFonts w:ascii="Palatino Linotype" w:hAnsi="Palatino Linotype"/>
                            <w:b w:val="0"/>
                            <w:sz w:val="20"/>
                            <w:szCs w:val="22"/>
                          </w:rPr>
                          <w:t>0</w:t>
                        </w:r>
                        <w:r w:rsidR="00813B0C">
                          <w:rPr>
                            <w:rFonts w:ascii="Palatino Linotype" w:hAnsi="Palatino Linotype"/>
                            <w:b w:val="0"/>
                            <w:sz w:val="20"/>
                            <w:szCs w:val="22"/>
                          </w:rPr>
                          <w:t>9-22</w:t>
                        </w:r>
                      </w:p>
                      <w:p w14:paraId="05FAF34B" w14:textId="2C4EA2A6" w:rsidR="002241FC" w:rsidRPr="00B24035" w:rsidRDefault="002241FC" w:rsidP="00BC3912">
                        <w:pPr>
                          <w:pStyle w:val="Dokumentinfo"/>
                          <w:rPr>
                            <w:rFonts w:ascii="Palatino Linotype" w:hAnsi="Palatino Linotype"/>
                            <w:b w:val="0"/>
                            <w:sz w:val="20"/>
                            <w:szCs w:val="22"/>
                          </w:rPr>
                        </w:pPr>
                        <w:r w:rsidRPr="00B24035">
                          <w:rPr>
                            <w:rFonts w:ascii="Palatino Linotype" w:hAnsi="Palatino Linotype"/>
                            <w:b w:val="0"/>
                            <w:sz w:val="20"/>
                            <w:szCs w:val="22"/>
                          </w:rPr>
                          <w:t xml:space="preserve">Ärende/Paragraf: </w:t>
                        </w:r>
                        <w:r w:rsidR="00C35ED1">
                          <w:rPr>
                            <w:rFonts w:ascii="Palatino Linotype" w:hAnsi="Palatino Linotype"/>
                            <w:b w:val="0"/>
                            <w:sz w:val="20"/>
                            <w:szCs w:val="22"/>
                          </w:rPr>
                          <w:t>8</w:t>
                        </w:r>
                        <w:r w:rsidR="007A413B">
                          <w:rPr>
                            <w:rFonts w:ascii="Palatino Linotype" w:hAnsi="Palatino Linotype"/>
                            <w:b w:val="0"/>
                            <w:sz w:val="20"/>
                            <w:szCs w:val="22"/>
                          </w:rPr>
                          <w:t>7</w:t>
                        </w:r>
                      </w:p>
                      <w:p w14:paraId="075433AE" w14:textId="77777777" w:rsidR="002241FC" w:rsidRPr="00B24035" w:rsidRDefault="002241FC" w:rsidP="00BC3912">
                        <w:pPr>
                          <w:pStyle w:val="Dokumentinfo"/>
                          <w:rPr>
                            <w:rFonts w:ascii="Palatino Linotype" w:hAnsi="Palatino Linotype"/>
                            <w:b w:val="0"/>
                            <w:sz w:val="20"/>
                            <w:szCs w:val="22"/>
                          </w:rPr>
                        </w:pPr>
                      </w:p>
                    </w:tc>
                    <w:tc>
                      <w:tcPr>
                        <w:tcW w:w="5386" w:type="dxa"/>
                        <w:shd w:val="clear" w:color="auto" w:fill="auto"/>
                      </w:tcPr>
                      <w:p w14:paraId="444F4CDD" w14:textId="1B0C8C85" w:rsidR="002241FC" w:rsidRPr="00B24035" w:rsidRDefault="002241FC" w:rsidP="00BC3912">
                        <w:pPr>
                          <w:pStyle w:val="Dokumentinfo"/>
                          <w:rPr>
                            <w:rFonts w:ascii="Palatino Linotype" w:hAnsi="Palatino Linotype"/>
                            <w:b w:val="0"/>
                            <w:sz w:val="20"/>
                            <w:szCs w:val="20"/>
                          </w:rPr>
                        </w:pPr>
                        <w:r w:rsidRPr="00B24035">
                          <w:rPr>
                            <w:rFonts w:ascii="Palatino Linotype" w:hAnsi="Palatino Linotype"/>
                            <w:b w:val="0"/>
                            <w:sz w:val="20"/>
                            <w:szCs w:val="20"/>
                          </w:rPr>
                          <w:t>Handläggare:</w:t>
                        </w:r>
                        <w:r w:rsidR="000102AE" w:rsidRPr="00B24035">
                          <w:rPr>
                            <w:rFonts w:ascii="Palatino Linotype" w:hAnsi="Palatino Linotype"/>
                            <w:b w:val="0"/>
                            <w:sz w:val="20"/>
                            <w:szCs w:val="20"/>
                          </w:rPr>
                          <w:t xml:space="preserve"> Eva-Lena Albihn</w:t>
                        </w:r>
                        <w:r w:rsidR="0D9ED2A6" w:rsidRPr="00B24035">
                          <w:rPr>
                            <w:rFonts w:ascii="Palatino Linotype" w:hAnsi="Palatino Linotype"/>
                            <w:b w:val="0"/>
                            <w:sz w:val="20"/>
                            <w:szCs w:val="20"/>
                          </w:rPr>
                          <w:t>/Annelie Wignell</w:t>
                        </w:r>
                      </w:p>
                      <w:p w14:paraId="31448C08" w14:textId="5A733F41" w:rsidR="002241FC" w:rsidRPr="00B24035" w:rsidRDefault="002241FC" w:rsidP="00BC3912">
                        <w:pPr>
                          <w:pStyle w:val="Dokumentinfo"/>
                          <w:rPr>
                            <w:rFonts w:ascii="Palatino Linotype" w:hAnsi="Palatino Linotype"/>
                            <w:b w:val="0"/>
                            <w:sz w:val="20"/>
                            <w:szCs w:val="22"/>
                            <w:lang w:val="de-DE"/>
                          </w:rPr>
                        </w:pPr>
                        <w:r w:rsidRPr="00B24035">
                          <w:rPr>
                            <w:rFonts w:ascii="Palatino Linotype" w:hAnsi="Palatino Linotype"/>
                            <w:b w:val="0"/>
                            <w:sz w:val="20"/>
                            <w:szCs w:val="22"/>
                            <w:lang w:val="de-DE"/>
                          </w:rPr>
                          <w:t>Telefon:</w:t>
                        </w:r>
                        <w:r w:rsidR="000102AE" w:rsidRPr="00B24035">
                          <w:rPr>
                            <w:rFonts w:ascii="Palatino Linotype" w:hAnsi="Palatino Linotype"/>
                            <w:b w:val="0"/>
                            <w:sz w:val="20"/>
                            <w:szCs w:val="22"/>
                            <w:lang w:val="de-DE"/>
                          </w:rPr>
                          <w:t xml:space="preserve"> 0707-612424</w:t>
                        </w:r>
                      </w:p>
                      <w:p w14:paraId="2DBCEF44" w14:textId="4EBCC036" w:rsidR="002241FC" w:rsidRPr="00B24035" w:rsidRDefault="002241FC" w:rsidP="00BC3912">
                        <w:pPr>
                          <w:pStyle w:val="Dokumentinfo"/>
                          <w:rPr>
                            <w:rFonts w:ascii="Palatino Linotype" w:hAnsi="Palatino Linotype"/>
                            <w:b w:val="0"/>
                            <w:sz w:val="20"/>
                            <w:szCs w:val="22"/>
                            <w:lang w:val="de-DE"/>
                          </w:rPr>
                        </w:pPr>
                        <w:r w:rsidRPr="00B24035">
                          <w:rPr>
                            <w:rFonts w:ascii="Palatino Linotype" w:hAnsi="Palatino Linotype"/>
                            <w:b w:val="0"/>
                            <w:sz w:val="20"/>
                            <w:szCs w:val="22"/>
                            <w:lang w:val="de-DE"/>
                          </w:rPr>
                          <w:t xml:space="preserve">E-post: </w:t>
                        </w:r>
                        <w:r w:rsidR="00813B0C">
                          <w:rPr>
                            <w:rFonts w:ascii="Palatino Linotype" w:hAnsi="Palatino Linotype"/>
                            <w:b w:val="0"/>
                            <w:sz w:val="20"/>
                            <w:szCs w:val="22"/>
                            <w:lang w:val="de-DE"/>
                          </w:rPr>
                          <w:t>eva-lena.albihn</w:t>
                        </w:r>
                        <w:r w:rsidRPr="00B24035">
                          <w:rPr>
                            <w:rFonts w:ascii="Palatino Linotype" w:hAnsi="Palatino Linotype"/>
                            <w:b w:val="0"/>
                            <w:sz w:val="20"/>
                            <w:szCs w:val="22"/>
                            <w:lang w:val="de-DE"/>
                          </w:rPr>
                          <w:t xml:space="preserve">@businessregion.se </w:t>
                        </w:r>
                      </w:p>
                    </w:tc>
                  </w:tr>
                </w:tbl>
                <w:p w14:paraId="126B4A54" w14:textId="77777777" w:rsidR="009D765D" w:rsidRPr="00B24035"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390F40F9" w14:textId="77777777" w:rsidR="009D765D" w:rsidRPr="00B24035"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B24035" w:rsidRPr="007A413B" w14:paraId="5F15FA62" w14:textId="77777777" w:rsidTr="001E56ED">
              <w:tc>
                <w:tcPr>
                  <w:tcW w:w="9288" w:type="dxa"/>
                </w:tcPr>
                <w:p w14:paraId="3BBE6EB1" w14:textId="77777777" w:rsidR="009D765D" w:rsidRPr="00B24035" w:rsidRDefault="009D765D" w:rsidP="007A413B">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13A94057" w14:textId="77777777" w:rsidR="009D765D" w:rsidRPr="00B24035" w:rsidRDefault="009D765D" w:rsidP="007A413B">
                  <w:pPr>
                    <w:pStyle w:val="Dokumentinfo"/>
                    <w:framePr w:hSpace="142" w:wrap="around" w:vAnchor="text" w:hAnchor="page" w:x="1419" w:y="1"/>
                    <w:suppressOverlap/>
                    <w:rPr>
                      <w:rFonts w:ascii="Palatino Linotype" w:hAnsi="Palatino Linotype"/>
                      <w:b/>
                      <w:sz w:val="18"/>
                      <w:szCs w:val="20"/>
                      <w:lang w:val="de-DE"/>
                    </w:rPr>
                  </w:pPr>
                </w:p>
              </w:tc>
            </w:tr>
            <w:tr w:rsidR="00B24035" w:rsidRPr="007A413B" w14:paraId="7CE74DB5" w14:textId="77777777" w:rsidTr="001E56ED">
              <w:tc>
                <w:tcPr>
                  <w:tcW w:w="9288" w:type="dxa"/>
                </w:tcPr>
                <w:p w14:paraId="693364F4" w14:textId="77777777" w:rsidR="00E54C6C" w:rsidRPr="00B24035" w:rsidRDefault="00E54C6C" w:rsidP="007A413B">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73B4DF4C" w14:textId="77777777" w:rsidR="009D765D" w:rsidRPr="00B24035" w:rsidRDefault="009D765D" w:rsidP="007A413B">
                  <w:pPr>
                    <w:pStyle w:val="Dokumentinfo"/>
                    <w:framePr w:hSpace="142" w:wrap="around" w:vAnchor="text" w:hAnchor="page" w:x="1419" w:y="1"/>
                    <w:suppressOverlap/>
                    <w:rPr>
                      <w:rFonts w:ascii="Palatino Linotype" w:hAnsi="Palatino Linotype"/>
                      <w:b/>
                      <w:sz w:val="18"/>
                      <w:szCs w:val="20"/>
                      <w:lang w:val="de-DE"/>
                    </w:rPr>
                  </w:pPr>
                </w:p>
              </w:tc>
            </w:tr>
          </w:tbl>
          <w:p w14:paraId="509D168F" w14:textId="77777777" w:rsidR="000707CC" w:rsidRPr="00B24035" w:rsidRDefault="000707CC" w:rsidP="000707CC">
            <w:pPr>
              <w:pStyle w:val="Dokumentinfo"/>
              <w:rPr>
                <w:rFonts w:ascii="Palatino Linotype" w:hAnsi="Palatino Linotype"/>
                <w:b w:val="0"/>
                <w:lang w:val="de-DE"/>
              </w:rPr>
            </w:pPr>
          </w:p>
        </w:tc>
        <w:tc>
          <w:tcPr>
            <w:tcW w:w="5386" w:type="dxa"/>
            <w:shd w:val="clear" w:color="auto" w:fill="auto"/>
          </w:tcPr>
          <w:p w14:paraId="357744E4" w14:textId="77777777" w:rsidR="000707CC" w:rsidRPr="00B24035" w:rsidRDefault="000707CC" w:rsidP="000707CC">
            <w:pPr>
              <w:pStyle w:val="Dokumentinfo"/>
              <w:rPr>
                <w:rFonts w:ascii="Palatino Linotype" w:hAnsi="Palatino Linotype"/>
                <w:b w:val="0"/>
                <w:lang w:val="de-DE"/>
              </w:rPr>
            </w:pPr>
          </w:p>
        </w:tc>
      </w:tr>
      <w:bookmarkEnd w:id="0"/>
    </w:tbl>
    <w:p w14:paraId="4C60D0E5" w14:textId="77777777" w:rsidR="00707876" w:rsidRPr="00DD648E" w:rsidRDefault="00707876" w:rsidP="00785C4C">
      <w:pPr>
        <w:pStyle w:val="Rubrik2"/>
        <w:rPr>
          <w:color w:val="3B5776"/>
          <w:sz w:val="30"/>
          <w:szCs w:val="30"/>
          <w:lang w:val="de-DE"/>
        </w:rPr>
      </w:pPr>
    </w:p>
    <w:p w14:paraId="376983CA" w14:textId="2E5DBC4B" w:rsidR="000046E1" w:rsidRPr="00FC6E70" w:rsidRDefault="00357F45" w:rsidP="00785C4C">
      <w:pPr>
        <w:pStyle w:val="Rubrik2"/>
        <w:rPr>
          <w:color w:val="3B5776"/>
          <w:sz w:val="30"/>
          <w:szCs w:val="30"/>
        </w:rPr>
      </w:pPr>
      <w:r w:rsidRPr="00FC6E70">
        <w:rPr>
          <w:color w:val="3B5776"/>
          <w:sz w:val="30"/>
          <w:szCs w:val="30"/>
        </w:rPr>
        <w:t xml:space="preserve">Beslut remissvar </w:t>
      </w:r>
      <w:r w:rsidR="00A22C62">
        <w:rPr>
          <w:color w:val="3B5776"/>
          <w:sz w:val="30"/>
          <w:szCs w:val="30"/>
        </w:rPr>
        <w:t>Regionalutvecklingsplan</w:t>
      </w:r>
      <w:r w:rsidR="005575DE">
        <w:rPr>
          <w:color w:val="3B5776"/>
          <w:sz w:val="30"/>
          <w:szCs w:val="30"/>
        </w:rPr>
        <w:t xml:space="preserve"> för storstadsregionen 2050</w:t>
      </w:r>
    </w:p>
    <w:p w14:paraId="65F1A61C" w14:textId="77777777" w:rsidR="000046E1" w:rsidRPr="00D81905" w:rsidRDefault="000046E1" w:rsidP="000046E1">
      <w:pPr>
        <w:pStyle w:val="Rubrik2"/>
        <w:rPr>
          <w:rFonts w:ascii="Arial Black" w:hAnsi="Arial Black"/>
          <w:color w:val="3B5776"/>
          <w:sz w:val="24"/>
          <w:szCs w:val="24"/>
        </w:rPr>
      </w:pPr>
      <w:r w:rsidRPr="00D81905">
        <w:rPr>
          <w:rFonts w:ascii="Arial Black" w:hAnsi="Arial Black"/>
          <w:color w:val="3B5776"/>
          <w:sz w:val="24"/>
          <w:szCs w:val="24"/>
        </w:rPr>
        <w:t>Förslag till beslut</w:t>
      </w:r>
      <w:r w:rsidR="00311AF1" w:rsidRPr="00D81905">
        <w:rPr>
          <w:rFonts w:ascii="Arial Black" w:hAnsi="Arial Black"/>
          <w:color w:val="3B5776"/>
          <w:sz w:val="24"/>
          <w:szCs w:val="24"/>
        </w:rPr>
        <w:t xml:space="preserve"> </w:t>
      </w:r>
    </w:p>
    <w:p w14:paraId="027E7630" w14:textId="77777777" w:rsidR="000046E1" w:rsidRPr="00B24035" w:rsidRDefault="006F1DFA" w:rsidP="000046E1">
      <w:pPr>
        <w:rPr>
          <w:rFonts w:ascii="Palatino Linotype" w:eastAsiaTheme="majorEastAsia" w:hAnsi="Palatino Linotype"/>
          <w:sz w:val="24"/>
          <w:szCs w:val="28"/>
        </w:rPr>
      </w:pPr>
      <w:r w:rsidRPr="00B24035">
        <w:rPr>
          <w:rFonts w:ascii="Palatino Linotype" w:eastAsiaTheme="majorEastAsia" w:hAnsi="Palatino Linotype"/>
          <w:sz w:val="24"/>
          <w:szCs w:val="28"/>
        </w:rPr>
        <w:t xml:space="preserve">I </w:t>
      </w:r>
      <w:r w:rsidR="000046E1" w:rsidRPr="00B24035">
        <w:rPr>
          <w:rFonts w:ascii="Palatino Linotype" w:eastAsiaTheme="majorEastAsia" w:hAnsi="Palatino Linotype"/>
          <w:sz w:val="24"/>
          <w:szCs w:val="28"/>
        </w:rPr>
        <w:t xml:space="preserve">styrelsen för </w:t>
      </w:r>
      <w:r w:rsidR="007E6C0F" w:rsidRPr="00B24035">
        <w:rPr>
          <w:rFonts w:ascii="Palatino Linotype" w:eastAsiaTheme="majorEastAsia" w:hAnsi="Palatino Linotype"/>
          <w:sz w:val="24"/>
          <w:szCs w:val="28"/>
        </w:rPr>
        <w:t>Business Region Göteborg</w:t>
      </w:r>
      <w:r w:rsidRPr="00B24035">
        <w:rPr>
          <w:rFonts w:ascii="Palatino Linotype" w:eastAsiaTheme="majorEastAsia" w:hAnsi="Palatino Linotype"/>
          <w:sz w:val="24"/>
          <w:szCs w:val="28"/>
        </w:rPr>
        <w:t>:</w:t>
      </w:r>
    </w:p>
    <w:p w14:paraId="3ABBF117" w14:textId="1CC480CD" w:rsidR="32110429" w:rsidRPr="005575DE" w:rsidRDefault="00533024" w:rsidP="005575DE">
      <w:pPr>
        <w:pStyle w:val="Liststycke"/>
        <w:numPr>
          <w:ilvl w:val="0"/>
          <w:numId w:val="11"/>
        </w:numPr>
        <w:rPr>
          <w:rFonts w:ascii="Palatino Linotype" w:eastAsiaTheme="majorEastAsia" w:hAnsi="Palatino Linotype"/>
          <w:sz w:val="24"/>
        </w:rPr>
      </w:pPr>
      <w:r w:rsidRPr="00B24035">
        <w:rPr>
          <w:rFonts w:ascii="Palatino Linotype" w:eastAsiaTheme="majorEastAsia" w:hAnsi="Palatino Linotype"/>
          <w:sz w:val="24"/>
        </w:rPr>
        <w:t>Att godkänna remissvar</w:t>
      </w:r>
      <w:r w:rsidR="00212C45" w:rsidRPr="00B24035">
        <w:rPr>
          <w:rFonts w:ascii="Palatino Linotype" w:eastAsiaTheme="majorEastAsia" w:hAnsi="Palatino Linotype"/>
          <w:sz w:val="24"/>
        </w:rPr>
        <w:t xml:space="preserve"> </w:t>
      </w:r>
      <w:r w:rsidR="008A18FE" w:rsidRPr="00B24035">
        <w:rPr>
          <w:rFonts w:ascii="Palatino Linotype" w:eastAsiaTheme="majorEastAsia" w:hAnsi="Palatino Linotype"/>
          <w:sz w:val="24"/>
        </w:rPr>
        <w:t xml:space="preserve">till </w:t>
      </w:r>
      <w:r w:rsidR="003D32A5">
        <w:rPr>
          <w:rFonts w:ascii="Palatino Linotype" w:eastAsiaTheme="majorEastAsia" w:hAnsi="Palatino Linotype"/>
          <w:sz w:val="24"/>
        </w:rPr>
        <w:t>Regionalutvecklingsplan för storstadsregionen 2050</w:t>
      </w:r>
      <w:r w:rsidR="000B2DA2">
        <w:rPr>
          <w:rFonts w:ascii="Palatino Linotype" w:eastAsiaTheme="majorEastAsia" w:hAnsi="Palatino Linotype"/>
          <w:sz w:val="24"/>
        </w:rPr>
        <w:t xml:space="preserve"> </w:t>
      </w:r>
      <w:r w:rsidR="00AB0050">
        <w:rPr>
          <w:rFonts w:ascii="Palatino Linotype" w:eastAsiaTheme="majorEastAsia" w:hAnsi="Palatino Linotype"/>
          <w:sz w:val="24"/>
        </w:rPr>
        <w:t xml:space="preserve">(RUPS) </w:t>
      </w:r>
      <w:r w:rsidR="000B2DA2">
        <w:rPr>
          <w:rFonts w:ascii="Palatino Linotype" w:eastAsiaTheme="majorEastAsia" w:hAnsi="Palatino Linotype"/>
          <w:sz w:val="24"/>
        </w:rPr>
        <w:t>och skicka över</w:t>
      </w:r>
      <w:r w:rsidR="00722421">
        <w:rPr>
          <w:rFonts w:ascii="Palatino Linotype" w:eastAsiaTheme="majorEastAsia" w:hAnsi="Palatino Linotype"/>
          <w:sz w:val="24"/>
        </w:rPr>
        <w:t xml:space="preserve"> </w:t>
      </w:r>
      <w:r w:rsidR="7B632C39" w:rsidRPr="00B24035">
        <w:rPr>
          <w:rFonts w:ascii="Palatino Linotype" w:eastAsiaTheme="majorEastAsia" w:hAnsi="Palatino Linotype"/>
          <w:sz w:val="24"/>
        </w:rPr>
        <w:t>till Stadsledningskontoret</w:t>
      </w:r>
      <w:r w:rsidR="00D63890">
        <w:rPr>
          <w:rFonts w:ascii="Palatino Linotype" w:eastAsiaTheme="majorEastAsia" w:hAnsi="Palatino Linotype"/>
          <w:sz w:val="24"/>
        </w:rPr>
        <w:t>.</w:t>
      </w:r>
      <w:r w:rsidR="003543C3">
        <w:rPr>
          <w:rFonts w:ascii="Palatino Linotype" w:eastAsiaTheme="majorEastAsia" w:hAnsi="Palatino Linotype"/>
          <w:sz w:val="24"/>
        </w:rPr>
        <w:br/>
      </w:r>
    </w:p>
    <w:p w14:paraId="75D9AADC" w14:textId="77777777" w:rsidR="000046E1" w:rsidRPr="00785C4C" w:rsidRDefault="000046E1" w:rsidP="000046E1">
      <w:pPr>
        <w:pStyle w:val="Rubrik2"/>
        <w:rPr>
          <w:rFonts w:ascii="Arial Black" w:hAnsi="Arial Black"/>
          <w:color w:val="3B5776"/>
          <w:sz w:val="24"/>
          <w:szCs w:val="24"/>
        </w:rPr>
      </w:pPr>
      <w:r w:rsidRPr="00785C4C">
        <w:rPr>
          <w:rFonts w:ascii="Arial Black" w:hAnsi="Arial Black"/>
          <w:color w:val="3B5776"/>
          <w:sz w:val="24"/>
          <w:szCs w:val="24"/>
        </w:rPr>
        <w:t>Sammanfattning</w:t>
      </w:r>
    </w:p>
    <w:p w14:paraId="64818365" w14:textId="5D5C4F66" w:rsidR="00652775" w:rsidRDefault="6D13E22E" w:rsidP="008D2307">
      <w:pPr>
        <w:rPr>
          <w:rFonts w:ascii="Palatino Linotype" w:eastAsiaTheme="majorEastAsia" w:hAnsi="Palatino Linotype"/>
          <w:sz w:val="24"/>
        </w:rPr>
      </w:pPr>
      <w:r w:rsidRPr="00B24035">
        <w:rPr>
          <w:rFonts w:ascii="Palatino Linotype" w:eastAsiaTheme="majorEastAsia" w:hAnsi="Palatino Linotype"/>
          <w:sz w:val="24"/>
        </w:rPr>
        <w:t xml:space="preserve">Remiss från </w:t>
      </w:r>
      <w:r w:rsidR="00AB0050">
        <w:rPr>
          <w:rFonts w:ascii="Palatino Linotype" w:eastAsiaTheme="majorEastAsia" w:hAnsi="Palatino Linotype"/>
          <w:sz w:val="24"/>
        </w:rPr>
        <w:t>Göteborgsregionen</w:t>
      </w:r>
      <w:r w:rsidRPr="00B24035">
        <w:rPr>
          <w:rFonts w:ascii="Palatino Linotype" w:eastAsiaTheme="majorEastAsia" w:hAnsi="Palatino Linotype"/>
          <w:sz w:val="24"/>
        </w:rPr>
        <w:t xml:space="preserve"> – </w:t>
      </w:r>
      <w:r w:rsidR="00AB0050">
        <w:rPr>
          <w:rFonts w:ascii="Palatino Linotype" w:eastAsiaTheme="majorEastAsia" w:hAnsi="Palatino Linotype"/>
          <w:sz w:val="24"/>
        </w:rPr>
        <w:t xml:space="preserve">Regionalutvecklingsplan för storstadsregionen 2050 </w:t>
      </w:r>
      <w:r w:rsidRPr="00B24035">
        <w:rPr>
          <w:rFonts w:ascii="Palatino Linotype" w:eastAsiaTheme="majorEastAsia" w:hAnsi="Palatino Linotype"/>
          <w:sz w:val="24"/>
        </w:rPr>
        <w:t xml:space="preserve">har inkommit från Stadsledningskontoret samt direkt från </w:t>
      </w:r>
      <w:r w:rsidR="00EE7E99">
        <w:rPr>
          <w:rFonts w:ascii="Palatino Linotype" w:eastAsiaTheme="majorEastAsia" w:hAnsi="Palatino Linotype"/>
          <w:sz w:val="24"/>
        </w:rPr>
        <w:t>GR</w:t>
      </w:r>
      <w:r w:rsidRPr="00B24035">
        <w:rPr>
          <w:rFonts w:ascii="Palatino Linotype" w:eastAsiaTheme="majorEastAsia" w:hAnsi="Palatino Linotype"/>
          <w:sz w:val="24"/>
        </w:rPr>
        <w:t xml:space="preserve">. </w:t>
      </w:r>
      <w:r w:rsidR="2511C30E" w:rsidRPr="00B24035">
        <w:rPr>
          <w:rFonts w:ascii="Palatino Linotype" w:eastAsiaTheme="majorEastAsia" w:hAnsi="Palatino Linotype"/>
          <w:sz w:val="24"/>
        </w:rPr>
        <w:t xml:space="preserve">Remissvaret </w:t>
      </w:r>
      <w:r w:rsidR="5575903F" w:rsidRPr="00B24035">
        <w:rPr>
          <w:rFonts w:ascii="Palatino Linotype" w:eastAsiaTheme="majorEastAsia" w:hAnsi="Palatino Linotype"/>
          <w:sz w:val="24"/>
        </w:rPr>
        <w:t xml:space="preserve">skall </w:t>
      </w:r>
      <w:r w:rsidR="2511C30E" w:rsidRPr="00B24035">
        <w:rPr>
          <w:rFonts w:ascii="Palatino Linotype" w:eastAsiaTheme="majorEastAsia" w:hAnsi="Palatino Linotype"/>
          <w:sz w:val="24"/>
        </w:rPr>
        <w:t xml:space="preserve">skickas till </w:t>
      </w:r>
      <w:hyperlink r:id="rId11">
        <w:r w:rsidR="2511C30E" w:rsidRPr="00B24035">
          <w:rPr>
            <w:rStyle w:val="Hyperlnk"/>
            <w:rFonts w:ascii="Palatino Linotype" w:eastAsiaTheme="majorEastAsia" w:hAnsi="Palatino Linotype"/>
            <w:color w:val="auto"/>
            <w:sz w:val="24"/>
          </w:rPr>
          <w:t>stadsledningskontoret@stadshuset.goteborg.se</w:t>
        </w:r>
      </w:hyperlink>
      <w:r w:rsidR="2511C30E" w:rsidRPr="00B24035">
        <w:rPr>
          <w:rFonts w:ascii="Palatino Linotype" w:eastAsiaTheme="majorEastAsia" w:hAnsi="Palatino Linotype"/>
          <w:sz w:val="24"/>
        </w:rPr>
        <w:t xml:space="preserve"> (diarienummer SLK-2025-00</w:t>
      </w:r>
      <w:r w:rsidR="00766CD6">
        <w:rPr>
          <w:rFonts w:ascii="Palatino Linotype" w:eastAsiaTheme="majorEastAsia" w:hAnsi="Palatino Linotype"/>
          <w:sz w:val="24"/>
        </w:rPr>
        <w:t>716</w:t>
      </w:r>
      <w:r w:rsidR="2511C30E" w:rsidRPr="00B24035">
        <w:rPr>
          <w:rFonts w:ascii="Palatino Linotype" w:eastAsiaTheme="majorEastAsia" w:hAnsi="Palatino Linotype"/>
          <w:sz w:val="24"/>
        </w:rPr>
        <w:t>) senast 2025-</w:t>
      </w:r>
      <w:r w:rsidR="008D2307">
        <w:rPr>
          <w:rFonts w:ascii="Palatino Linotype" w:eastAsiaTheme="majorEastAsia" w:hAnsi="Palatino Linotype"/>
          <w:sz w:val="24"/>
        </w:rPr>
        <w:t>10-03</w:t>
      </w:r>
      <w:r w:rsidR="2511C30E" w:rsidRPr="00B24035">
        <w:rPr>
          <w:rFonts w:ascii="Palatino Linotype" w:eastAsiaTheme="majorEastAsia" w:hAnsi="Palatino Linotype"/>
          <w:sz w:val="24"/>
        </w:rPr>
        <w:t>.</w:t>
      </w:r>
      <w:r w:rsidR="2DFEC5FA" w:rsidRPr="00B24035">
        <w:rPr>
          <w:rFonts w:ascii="Palatino Linotype" w:eastAsiaTheme="majorEastAsia" w:hAnsi="Palatino Linotype"/>
          <w:sz w:val="24"/>
        </w:rPr>
        <w:t xml:space="preserve"> </w:t>
      </w:r>
    </w:p>
    <w:p w14:paraId="08378D3C" w14:textId="0092416D" w:rsidR="00C140B7" w:rsidRDefault="00C140B7" w:rsidP="008D2307">
      <w:pPr>
        <w:rPr>
          <w:rFonts w:ascii="Palatino Linotype" w:eastAsiaTheme="majorEastAsia" w:hAnsi="Palatino Linotype"/>
          <w:sz w:val="24"/>
        </w:rPr>
      </w:pPr>
      <w:r>
        <w:rPr>
          <w:rFonts w:ascii="Palatino Linotype" w:eastAsiaTheme="majorEastAsia" w:hAnsi="Palatino Linotype"/>
          <w:sz w:val="24"/>
        </w:rPr>
        <w:t>Utveckl</w:t>
      </w:r>
      <w:r w:rsidR="00042E70">
        <w:rPr>
          <w:rFonts w:ascii="Palatino Linotype" w:eastAsiaTheme="majorEastAsia" w:hAnsi="Palatino Linotype"/>
          <w:sz w:val="24"/>
        </w:rPr>
        <w:t xml:space="preserve">ingsplan för Göteborgsregionen 2050 – </w:t>
      </w:r>
      <w:r w:rsidR="003720C6">
        <w:rPr>
          <w:rFonts w:ascii="Palatino Linotype" w:eastAsiaTheme="majorEastAsia" w:hAnsi="Palatino Linotype"/>
          <w:sz w:val="24"/>
        </w:rPr>
        <w:t>D</w:t>
      </w:r>
      <w:r w:rsidR="00042E70">
        <w:rPr>
          <w:rFonts w:ascii="Palatino Linotype" w:eastAsiaTheme="majorEastAsia" w:hAnsi="Palatino Linotype"/>
          <w:sz w:val="24"/>
        </w:rPr>
        <w:t>et hade betytt</w:t>
      </w:r>
      <w:r w:rsidR="001977DB">
        <w:rPr>
          <w:rFonts w:ascii="Palatino Linotype" w:eastAsiaTheme="majorEastAsia" w:hAnsi="Palatino Linotype"/>
          <w:sz w:val="24"/>
        </w:rPr>
        <w:t xml:space="preserve"> mycket om dokumentet visade vägen</w:t>
      </w:r>
      <w:r w:rsidR="002D3DF3">
        <w:rPr>
          <w:rFonts w:ascii="Palatino Linotype" w:eastAsiaTheme="majorEastAsia" w:hAnsi="Palatino Linotype"/>
          <w:sz w:val="24"/>
        </w:rPr>
        <w:t xml:space="preserve"> till en region som attraherar </w:t>
      </w:r>
      <w:r w:rsidR="00E75ED7">
        <w:rPr>
          <w:rFonts w:ascii="Palatino Linotype" w:eastAsiaTheme="majorEastAsia" w:hAnsi="Palatino Linotype"/>
          <w:sz w:val="24"/>
        </w:rPr>
        <w:t xml:space="preserve">företag och </w:t>
      </w:r>
      <w:r w:rsidR="006A3C44">
        <w:rPr>
          <w:rFonts w:ascii="Palatino Linotype" w:eastAsiaTheme="majorEastAsia" w:hAnsi="Palatino Linotype"/>
          <w:sz w:val="24"/>
        </w:rPr>
        <w:t xml:space="preserve">kompetens </w:t>
      </w:r>
      <w:r w:rsidR="002D3DF3">
        <w:rPr>
          <w:rFonts w:ascii="Palatino Linotype" w:eastAsiaTheme="majorEastAsia" w:hAnsi="Palatino Linotype"/>
          <w:sz w:val="24"/>
        </w:rPr>
        <w:t>och ger lyskraft å</w:t>
      </w:r>
      <w:r w:rsidR="006A3C44">
        <w:rPr>
          <w:rFonts w:ascii="Palatino Linotype" w:eastAsiaTheme="majorEastAsia" w:hAnsi="Palatino Linotype"/>
          <w:sz w:val="24"/>
        </w:rPr>
        <w:t xml:space="preserve">t </w:t>
      </w:r>
      <w:r w:rsidR="002D3DF3">
        <w:rPr>
          <w:rFonts w:ascii="Palatino Linotype" w:eastAsiaTheme="majorEastAsia" w:hAnsi="Palatino Linotype"/>
          <w:sz w:val="24"/>
        </w:rPr>
        <w:t>hela regionen</w:t>
      </w:r>
      <w:r w:rsidR="00F73D0B">
        <w:rPr>
          <w:rFonts w:ascii="Palatino Linotype" w:eastAsiaTheme="majorEastAsia" w:hAnsi="Palatino Linotype"/>
          <w:sz w:val="24"/>
        </w:rPr>
        <w:t>. Göteborgsregionen ska vara de</w:t>
      </w:r>
      <w:r w:rsidR="00E75ED7">
        <w:rPr>
          <w:rFonts w:ascii="Palatino Linotype" w:eastAsiaTheme="majorEastAsia" w:hAnsi="Palatino Linotype"/>
          <w:sz w:val="24"/>
        </w:rPr>
        <w:t>n</w:t>
      </w:r>
      <w:r w:rsidR="00F73D0B">
        <w:rPr>
          <w:rFonts w:ascii="Palatino Linotype" w:eastAsiaTheme="majorEastAsia" w:hAnsi="Palatino Linotype"/>
          <w:sz w:val="24"/>
        </w:rPr>
        <w:t xml:space="preserve"> självklara</w:t>
      </w:r>
      <w:r w:rsidR="00E75ED7">
        <w:rPr>
          <w:rFonts w:ascii="Palatino Linotype" w:eastAsiaTheme="majorEastAsia" w:hAnsi="Palatino Linotype"/>
          <w:sz w:val="24"/>
        </w:rPr>
        <w:t xml:space="preserve"> </w:t>
      </w:r>
      <w:r w:rsidR="006A3C44">
        <w:rPr>
          <w:rFonts w:ascii="Palatino Linotype" w:eastAsiaTheme="majorEastAsia" w:hAnsi="Palatino Linotype"/>
          <w:sz w:val="24"/>
        </w:rPr>
        <w:t xml:space="preserve">platsen i norra </w:t>
      </w:r>
      <w:r w:rsidR="00965947">
        <w:rPr>
          <w:rFonts w:ascii="Palatino Linotype" w:eastAsiaTheme="majorEastAsia" w:hAnsi="Palatino Linotype"/>
          <w:sz w:val="24"/>
        </w:rPr>
        <w:t>Europa</w:t>
      </w:r>
      <w:r w:rsidR="00CC6618">
        <w:rPr>
          <w:rFonts w:ascii="Palatino Linotype" w:eastAsiaTheme="majorEastAsia" w:hAnsi="Palatino Linotype"/>
          <w:sz w:val="24"/>
        </w:rPr>
        <w:t xml:space="preserve"> där företag </w:t>
      </w:r>
      <w:r w:rsidR="00965947">
        <w:rPr>
          <w:rFonts w:ascii="Palatino Linotype" w:eastAsiaTheme="majorEastAsia" w:hAnsi="Palatino Linotype"/>
          <w:sz w:val="24"/>
        </w:rPr>
        <w:t xml:space="preserve">vill och kan </w:t>
      </w:r>
      <w:r w:rsidR="00CC6618">
        <w:rPr>
          <w:rFonts w:ascii="Palatino Linotype" w:eastAsiaTheme="majorEastAsia" w:hAnsi="Palatino Linotype"/>
          <w:sz w:val="24"/>
        </w:rPr>
        <w:t xml:space="preserve">utvecklas hållbart och </w:t>
      </w:r>
      <w:r w:rsidR="00011E89">
        <w:rPr>
          <w:rFonts w:ascii="Palatino Linotype" w:eastAsiaTheme="majorEastAsia" w:hAnsi="Palatino Linotype"/>
          <w:sz w:val="24"/>
        </w:rPr>
        <w:t xml:space="preserve">kan </w:t>
      </w:r>
      <w:r w:rsidR="00965947">
        <w:rPr>
          <w:rFonts w:ascii="Palatino Linotype" w:eastAsiaTheme="majorEastAsia" w:hAnsi="Palatino Linotype"/>
          <w:sz w:val="24"/>
        </w:rPr>
        <w:t xml:space="preserve">attrahera </w:t>
      </w:r>
      <w:r w:rsidR="00044D9E">
        <w:rPr>
          <w:rFonts w:ascii="Palatino Linotype" w:eastAsiaTheme="majorEastAsia" w:hAnsi="Palatino Linotype"/>
          <w:sz w:val="24"/>
        </w:rPr>
        <w:t>kompetens</w:t>
      </w:r>
      <w:r w:rsidR="00E454D0">
        <w:rPr>
          <w:rFonts w:ascii="Palatino Linotype" w:eastAsiaTheme="majorEastAsia" w:hAnsi="Palatino Linotype"/>
          <w:sz w:val="24"/>
        </w:rPr>
        <w:t xml:space="preserve"> och att fler vill etablera sig med </w:t>
      </w:r>
      <w:r w:rsidR="00011E89">
        <w:rPr>
          <w:rFonts w:ascii="Palatino Linotype" w:eastAsiaTheme="majorEastAsia" w:hAnsi="Palatino Linotype"/>
          <w:sz w:val="24"/>
        </w:rPr>
        <w:t>sina</w:t>
      </w:r>
      <w:r w:rsidR="00E454D0">
        <w:rPr>
          <w:rFonts w:ascii="Palatino Linotype" w:eastAsiaTheme="majorEastAsia" w:hAnsi="Palatino Linotype"/>
          <w:sz w:val="24"/>
        </w:rPr>
        <w:t xml:space="preserve"> företag.</w:t>
      </w:r>
      <w:r w:rsidR="00F545FB">
        <w:rPr>
          <w:rFonts w:ascii="Palatino Linotype" w:eastAsiaTheme="majorEastAsia" w:hAnsi="Palatino Linotype"/>
          <w:sz w:val="24"/>
        </w:rPr>
        <w:t xml:space="preserve"> </w:t>
      </w:r>
    </w:p>
    <w:p w14:paraId="4EC2FACD" w14:textId="4B006B1B" w:rsidR="00E71598" w:rsidRDefault="00A2537E" w:rsidP="00A2537E">
      <w:pPr>
        <w:pStyle w:val="Rubrik2"/>
        <w:rPr>
          <w:rFonts w:ascii="Palatino Linotype" w:eastAsiaTheme="minorEastAsia" w:hAnsi="Palatino Linotype" w:cstheme="minorBidi"/>
          <w:b w:val="0"/>
          <w:color w:val="auto"/>
          <w:sz w:val="24"/>
          <w:szCs w:val="24"/>
        </w:rPr>
      </w:pPr>
      <w:r>
        <w:rPr>
          <w:rFonts w:ascii="Palatino Linotype" w:eastAsiaTheme="minorEastAsia" w:hAnsi="Palatino Linotype" w:cstheme="minorBidi"/>
          <w:b w:val="0"/>
          <w:color w:val="auto"/>
          <w:sz w:val="24"/>
          <w:szCs w:val="24"/>
        </w:rPr>
        <w:lastRenderedPageBreak/>
        <w:t xml:space="preserve">Utvecklingsplan för Storstadsregionen 2050 är välskriven och täcker flera områden. </w:t>
      </w:r>
      <w:r w:rsidR="00D348AF">
        <w:rPr>
          <w:rFonts w:ascii="Palatino Linotype" w:eastAsiaTheme="minorEastAsia" w:hAnsi="Palatino Linotype" w:cstheme="minorBidi"/>
          <w:b w:val="0"/>
          <w:color w:val="auto"/>
          <w:sz w:val="24"/>
          <w:szCs w:val="24"/>
        </w:rPr>
        <w:t xml:space="preserve">Vi vill </w:t>
      </w:r>
      <w:r w:rsidR="00E353AF">
        <w:rPr>
          <w:rFonts w:ascii="Palatino Linotype" w:eastAsiaTheme="minorEastAsia" w:hAnsi="Palatino Linotype" w:cstheme="minorBidi"/>
          <w:b w:val="0"/>
          <w:color w:val="auto"/>
          <w:sz w:val="24"/>
          <w:szCs w:val="24"/>
        </w:rPr>
        <w:t>särskilt</w:t>
      </w:r>
      <w:r w:rsidR="00D348AF">
        <w:rPr>
          <w:rFonts w:ascii="Palatino Linotype" w:eastAsiaTheme="minorEastAsia" w:hAnsi="Palatino Linotype" w:cstheme="minorBidi"/>
          <w:b w:val="0"/>
          <w:color w:val="auto"/>
          <w:sz w:val="24"/>
          <w:szCs w:val="24"/>
        </w:rPr>
        <w:t xml:space="preserve"> lyfta</w:t>
      </w:r>
      <w:r w:rsidR="00E353AF">
        <w:rPr>
          <w:rFonts w:ascii="Palatino Linotype" w:eastAsiaTheme="minorEastAsia" w:hAnsi="Palatino Linotype" w:cstheme="minorBidi"/>
          <w:b w:val="0"/>
          <w:color w:val="auto"/>
          <w:sz w:val="24"/>
          <w:szCs w:val="24"/>
        </w:rPr>
        <w:t xml:space="preserve"> t</w:t>
      </w:r>
      <w:r w:rsidR="001A5DA6">
        <w:rPr>
          <w:rFonts w:ascii="Palatino Linotype" w:eastAsiaTheme="minorEastAsia" w:hAnsi="Palatino Linotype" w:cstheme="minorBidi"/>
          <w:b w:val="0"/>
          <w:color w:val="auto"/>
          <w:sz w:val="24"/>
          <w:szCs w:val="24"/>
        </w:rPr>
        <w:t>re</w:t>
      </w:r>
      <w:r w:rsidR="00E353AF">
        <w:rPr>
          <w:rFonts w:ascii="Palatino Linotype" w:eastAsiaTheme="minorEastAsia" w:hAnsi="Palatino Linotype" w:cstheme="minorBidi"/>
          <w:b w:val="0"/>
          <w:color w:val="auto"/>
          <w:sz w:val="24"/>
          <w:szCs w:val="24"/>
        </w:rPr>
        <w:t xml:space="preserve"> saker.</w:t>
      </w:r>
    </w:p>
    <w:p w14:paraId="2B5612F9" w14:textId="3C1677B2" w:rsidR="00036405" w:rsidRDefault="00A2537E" w:rsidP="001A5DA6">
      <w:pPr>
        <w:pStyle w:val="Rubrik2"/>
        <w:numPr>
          <w:ilvl w:val="0"/>
          <w:numId w:val="25"/>
        </w:numPr>
        <w:spacing w:line="276" w:lineRule="auto"/>
        <w:rPr>
          <w:rFonts w:ascii="Palatino Linotype" w:eastAsiaTheme="minorEastAsia" w:hAnsi="Palatino Linotype" w:cstheme="minorBidi"/>
          <w:b w:val="0"/>
          <w:color w:val="auto"/>
          <w:sz w:val="24"/>
          <w:szCs w:val="24"/>
        </w:rPr>
      </w:pPr>
      <w:r>
        <w:rPr>
          <w:rFonts w:ascii="Palatino Linotype" w:eastAsiaTheme="minorEastAsia" w:hAnsi="Palatino Linotype" w:cstheme="minorBidi"/>
          <w:b w:val="0"/>
          <w:color w:val="auto"/>
          <w:sz w:val="24"/>
          <w:szCs w:val="24"/>
        </w:rPr>
        <w:t xml:space="preserve">Vi </w:t>
      </w:r>
      <w:r w:rsidR="002B048C">
        <w:rPr>
          <w:rFonts w:ascii="Palatino Linotype" w:eastAsiaTheme="minorEastAsia" w:hAnsi="Palatino Linotype" w:cstheme="minorBidi"/>
          <w:b w:val="0"/>
          <w:color w:val="auto"/>
          <w:sz w:val="24"/>
          <w:szCs w:val="24"/>
        </w:rPr>
        <w:t>tycker</w:t>
      </w:r>
      <w:r>
        <w:rPr>
          <w:rFonts w:ascii="Palatino Linotype" w:eastAsiaTheme="minorEastAsia" w:hAnsi="Palatino Linotype" w:cstheme="minorBidi"/>
          <w:b w:val="0"/>
          <w:color w:val="auto"/>
          <w:sz w:val="24"/>
          <w:szCs w:val="24"/>
        </w:rPr>
        <w:t xml:space="preserve"> att planen vinner på att ha siffersatta mål inom </w:t>
      </w:r>
      <w:r w:rsidR="00900C66">
        <w:rPr>
          <w:rFonts w:ascii="Palatino Linotype" w:eastAsiaTheme="minorEastAsia" w:hAnsi="Palatino Linotype" w:cstheme="minorBidi"/>
          <w:b w:val="0"/>
          <w:color w:val="auto"/>
          <w:sz w:val="24"/>
          <w:szCs w:val="24"/>
        </w:rPr>
        <w:t>flera områden</w:t>
      </w:r>
      <w:r w:rsidR="003D3013">
        <w:rPr>
          <w:rFonts w:ascii="Palatino Linotype" w:eastAsiaTheme="minorEastAsia" w:hAnsi="Palatino Linotype" w:cstheme="minorBidi"/>
          <w:b w:val="0"/>
          <w:color w:val="auto"/>
          <w:sz w:val="24"/>
          <w:szCs w:val="24"/>
        </w:rPr>
        <w:t xml:space="preserve"> och ett övergripande mål som underliggande mål knyter an till och</w:t>
      </w:r>
      <w:r w:rsidR="003A6CF6">
        <w:rPr>
          <w:rFonts w:ascii="Palatino Linotype" w:eastAsiaTheme="minorEastAsia" w:hAnsi="Palatino Linotype" w:cstheme="minorBidi"/>
          <w:b w:val="0"/>
          <w:color w:val="auto"/>
          <w:sz w:val="24"/>
          <w:szCs w:val="24"/>
        </w:rPr>
        <w:t xml:space="preserve"> att</w:t>
      </w:r>
      <w:r w:rsidR="003D3013">
        <w:rPr>
          <w:rFonts w:ascii="Palatino Linotype" w:eastAsiaTheme="minorEastAsia" w:hAnsi="Palatino Linotype" w:cstheme="minorBidi"/>
          <w:b w:val="0"/>
          <w:color w:val="auto"/>
          <w:sz w:val="24"/>
          <w:szCs w:val="24"/>
        </w:rPr>
        <w:t xml:space="preserve"> </w:t>
      </w:r>
      <w:r w:rsidR="00426D37">
        <w:rPr>
          <w:rFonts w:ascii="Palatino Linotype" w:eastAsiaTheme="minorEastAsia" w:hAnsi="Palatino Linotype" w:cstheme="minorBidi"/>
          <w:b w:val="0"/>
          <w:color w:val="auto"/>
          <w:sz w:val="24"/>
          <w:szCs w:val="24"/>
        </w:rPr>
        <w:t xml:space="preserve">det </w:t>
      </w:r>
      <w:r w:rsidR="003A6CF6">
        <w:rPr>
          <w:rFonts w:ascii="Palatino Linotype" w:eastAsiaTheme="minorEastAsia" w:hAnsi="Palatino Linotype" w:cstheme="minorBidi"/>
          <w:b w:val="0"/>
          <w:color w:val="auto"/>
          <w:sz w:val="24"/>
          <w:szCs w:val="24"/>
        </w:rPr>
        <w:t xml:space="preserve">blir </w:t>
      </w:r>
      <w:r w:rsidR="00426D37">
        <w:rPr>
          <w:rFonts w:ascii="Palatino Linotype" w:eastAsiaTheme="minorEastAsia" w:hAnsi="Palatino Linotype" w:cstheme="minorBidi"/>
          <w:b w:val="0"/>
          <w:color w:val="auto"/>
          <w:sz w:val="24"/>
          <w:szCs w:val="24"/>
        </w:rPr>
        <w:t xml:space="preserve">tydligt att </w:t>
      </w:r>
      <w:r w:rsidR="00D57E44">
        <w:rPr>
          <w:rFonts w:ascii="Palatino Linotype" w:eastAsiaTheme="minorEastAsia" w:hAnsi="Palatino Linotype" w:cstheme="minorBidi"/>
          <w:b w:val="0"/>
          <w:color w:val="auto"/>
          <w:sz w:val="24"/>
          <w:szCs w:val="24"/>
        </w:rPr>
        <w:t xml:space="preserve">regionen utvecklas och </w:t>
      </w:r>
      <w:r w:rsidR="003A6CF6">
        <w:rPr>
          <w:rFonts w:ascii="Palatino Linotype" w:eastAsiaTheme="minorEastAsia" w:hAnsi="Palatino Linotype" w:cstheme="minorBidi"/>
          <w:b w:val="0"/>
          <w:color w:val="auto"/>
          <w:sz w:val="24"/>
          <w:szCs w:val="24"/>
        </w:rPr>
        <w:t xml:space="preserve">målen </w:t>
      </w:r>
      <w:r w:rsidR="00D57E44">
        <w:rPr>
          <w:rFonts w:ascii="Palatino Linotype" w:eastAsiaTheme="minorEastAsia" w:hAnsi="Palatino Linotype" w:cstheme="minorBidi"/>
          <w:b w:val="0"/>
          <w:color w:val="auto"/>
          <w:sz w:val="24"/>
          <w:szCs w:val="24"/>
        </w:rPr>
        <w:t>häng</w:t>
      </w:r>
      <w:r w:rsidR="00BF4350">
        <w:rPr>
          <w:rFonts w:ascii="Palatino Linotype" w:eastAsiaTheme="minorEastAsia" w:hAnsi="Palatino Linotype" w:cstheme="minorBidi"/>
          <w:b w:val="0"/>
          <w:color w:val="auto"/>
          <w:sz w:val="24"/>
          <w:szCs w:val="24"/>
        </w:rPr>
        <w:t>er ihop. K</w:t>
      </w:r>
      <w:r w:rsidRPr="00FF6075">
        <w:rPr>
          <w:rFonts w:ascii="Palatino Linotype" w:eastAsiaTheme="minorEastAsia" w:hAnsi="Palatino Linotype" w:cstheme="minorBidi"/>
          <w:b w:val="0"/>
          <w:color w:val="auto"/>
          <w:sz w:val="24"/>
          <w:szCs w:val="24"/>
        </w:rPr>
        <w:t xml:space="preserve">onkreta årliga handlingsplaner med insatser och aktiviteter som kan följas upp och som ger resultat och effekt i hela Göteborgsregionen. </w:t>
      </w:r>
    </w:p>
    <w:p w14:paraId="6E438D71" w14:textId="77777777" w:rsidR="00D50F0E" w:rsidRPr="00D50F0E" w:rsidRDefault="00D50F0E" w:rsidP="00D50F0E"/>
    <w:p w14:paraId="2BC253DD" w14:textId="75841E90" w:rsidR="00DB445A" w:rsidRDefault="00BE36CA" w:rsidP="00945E27">
      <w:pPr>
        <w:pStyle w:val="Liststycke"/>
        <w:numPr>
          <w:ilvl w:val="0"/>
          <w:numId w:val="25"/>
        </w:numPr>
        <w:rPr>
          <w:rFonts w:ascii="Palatino Linotype" w:hAnsi="Palatino Linotype"/>
          <w:sz w:val="24"/>
        </w:rPr>
      </w:pPr>
      <w:r w:rsidRPr="001A5DA6">
        <w:rPr>
          <w:rFonts w:ascii="Palatino Linotype" w:hAnsi="Palatino Linotype"/>
          <w:sz w:val="24"/>
        </w:rPr>
        <w:t>S</w:t>
      </w:r>
      <w:r w:rsidR="00036405" w:rsidRPr="001A5DA6">
        <w:rPr>
          <w:rFonts w:ascii="Palatino Linotype" w:hAnsi="Palatino Linotype"/>
          <w:sz w:val="24"/>
        </w:rPr>
        <w:t>torstadsregioner fungerar som drivkrafter för innovation, näringsliv och kulturell utveckling, och deras tillväxt påverkar hela den regionala ekonomin. Detta skapar ett dynamiskt ekosystem där företag, kompetens och investeringar samlas, vilket i sin tur stärker hela regionens konkurrenskraft.</w:t>
      </w:r>
      <w:r w:rsidR="008C2F62" w:rsidRPr="001A5DA6">
        <w:rPr>
          <w:rFonts w:ascii="Palatino Linotype" w:hAnsi="Palatino Linotype"/>
          <w:sz w:val="24"/>
        </w:rPr>
        <w:t xml:space="preserve"> </w:t>
      </w:r>
      <w:r w:rsidR="00D24C02" w:rsidRPr="001A5DA6">
        <w:rPr>
          <w:rFonts w:ascii="Palatino Linotype" w:hAnsi="Palatino Linotype"/>
          <w:sz w:val="24"/>
        </w:rPr>
        <w:t>Det är därför viktigt att skapa rätt förutsättningar för att regionen både ska behålla och utvecklas rätt.</w:t>
      </w:r>
      <w:r w:rsidR="00CB4F09">
        <w:rPr>
          <w:rFonts w:ascii="Palatino Linotype" w:hAnsi="Palatino Linotype"/>
          <w:sz w:val="24"/>
        </w:rPr>
        <w:t xml:space="preserve"> Attraktiva tillgänglighets möjligheter är </w:t>
      </w:r>
      <w:r w:rsidR="00945E27">
        <w:rPr>
          <w:rFonts w:ascii="Palatino Linotype" w:hAnsi="Palatino Linotype"/>
          <w:sz w:val="24"/>
        </w:rPr>
        <w:t>viktigt för en fortsatt utveckling för näringslivet.</w:t>
      </w:r>
    </w:p>
    <w:p w14:paraId="014F1204" w14:textId="77777777" w:rsidR="00945E27" w:rsidRPr="00945E27" w:rsidRDefault="00945E27" w:rsidP="00945E27">
      <w:pPr>
        <w:pStyle w:val="Liststycke"/>
        <w:rPr>
          <w:rFonts w:ascii="Palatino Linotype" w:hAnsi="Palatino Linotype"/>
          <w:sz w:val="24"/>
        </w:rPr>
      </w:pPr>
    </w:p>
    <w:p w14:paraId="73AAFA3E" w14:textId="77777777" w:rsidR="00945E27" w:rsidRPr="00945E27" w:rsidRDefault="00945E27" w:rsidP="00435CBF">
      <w:pPr>
        <w:pStyle w:val="Liststycke"/>
        <w:rPr>
          <w:rFonts w:ascii="Palatino Linotype" w:hAnsi="Palatino Linotype"/>
          <w:sz w:val="24"/>
        </w:rPr>
      </w:pPr>
    </w:p>
    <w:p w14:paraId="38DD92A3" w14:textId="4BB9FC45" w:rsidR="00E01361" w:rsidRDefault="001E1873" w:rsidP="001A5DA6">
      <w:pPr>
        <w:pStyle w:val="Liststycke"/>
        <w:numPr>
          <w:ilvl w:val="0"/>
          <w:numId w:val="25"/>
        </w:numPr>
        <w:rPr>
          <w:rFonts w:ascii="Palatino Linotype" w:hAnsi="Palatino Linotype"/>
          <w:sz w:val="24"/>
        </w:rPr>
      </w:pPr>
      <w:r w:rsidRPr="001A5DA6">
        <w:rPr>
          <w:rFonts w:ascii="Palatino Linotype" w:hAnsi="Palatino Linotype"/>
          <w:sz w:val="24"/>
        </w:rPr>
        <w:t xml:space="preserve">Utvecklingen </w:t>
      </w:r>
      <w:r w:rsidR="00494C75" w:rsidRPr="001A5DA6">
        <w:rPr>
          <w:rFonts w:ascii="Palatino Linotype" w:hAnsi="Palatino Linotype"/>
          <w:sz w:val="24"/>
        </w:rPr>
        <w:t>sker med en hög hastighet och vi ser att</w:t>
      </w:r>
      <w:r w:rsidR="006254BB" w:rsidRPr="001A5DA6">
        <w:rPr>
          <w:rFonts w:ascii="Palatino Linotype" w:hAnsi="Palatino Linotype"/>
          <w:sz w:val="24"/>
        </w:rPr>
        <w:t xml:space="preserve"> </w:t>
      </w:r>
      <w:r w:rsidR="00E01361" w:rsidRPr="001A5DA6">
        <w:rPr>
          <w:rFonts w:ascii="Palatino Linotype" w:hAnsi="Palatino Linotype"/>
          <w:sz w:val="24"/>
        </w:rPr>
        <w:t xml:space="preserve">nuvarande </w:t>
      </w:r>
      <w:r w:rsidR="00592661" w:rsidRPr="001A5DA6">
        <w:rPr>
          <w:rFonts w:ascii="Palatino Linotype" w:hAnsi="Palatino Linotype"/>
          <w:sz w:val="24"/>
        </w:rPr>
        <w:t>näringslivet</w:t>
      </w:r>
      <w:r w:rsidR="006254BB" w:rsidRPr="001A5DA6">
        <w:rPr>
          <w:rFonts w:ascii="Palatino Linotype" w:hAnsi="Palatino Linotype"/>
          <w:sz w:val="24"/>
        </w:rPr>
        <w:t xml:space="preserve"> kommer att ersättas</w:t>
      </w:r>
      <w:r w:rsidR="00D50F0E" w:rsidRPr="001A5DA6">
        <w:rPr>
          <w:rFonts w:ascii="Palatino Linotype" w:hAnsi="Palatino Linotype"/>
          <w:sz w:val="24"/>
        </w:rPr>
        <w:t xml:space="preserve"> med</w:t>
      </w:r>
      <w:r w:rsidR="00592661" w:rsidRPr="001A5DA6">
        <w:rPr>
          <w:rFonts w:ascii="Palatino Linotype" w:hAnsi="Palatino Linotype"/>
          <w:sz w:val="24"/>
        </w:rPr>
        <w:t xml:space="preserve"> många nya branscher och företag, där nya produkter och tjänster kommer att utvecklas.</w:t>
      </w:r>
      <w:r w:rsidR="002B062B" w:rsidRPr="001A5DA6">
        <w:rPr>
          <w:rFonts w:ascii="Palatino Linotype" w:hAnsi="Palatino Linotype"/>
          <w:sz w:val="24"/>
        </w:rPr>
        <w:t xml:space="preserve"> </w:t>
      </w:r>
      <w:r w:rsidR="00B91A1C" w:rsidRPr="001A5DA6">
        <w:rPr>
          <w:rFonts w:ascii="Palatino Linotype" w:hAnsi="Palatino Linotype"/>
          <w:sz w:val="24"/>
        </w:rPr>
        <w:t>Framför allt</w:t>
      </w:r>
      <w:r w:rsidR="002D6CBA" w:rsidRPr="001A5DA6">
        <w:rPr>
          <w:rFonts w:ascii="Palatino Linotype" w:hAnsi="Palatino Linotype"/>
          <w:sz w:val="24"/>
        </w:rPr>
        <w:t xml:space="preserve"> AI kommer påverka roller och tjänster</w:t>
      </w:r>
      <w:r w:rsidR="000435D2">
        <w:rPr>
          <w:rFonts w:ascii="Palatino Linotype" w:hAnsi="Palatino Linotype"/>
          <w:sz w:val="24"/>
        </w:rPr>
        <w:t>. Flexibla och planerade markområden i kommuner</w:t>
      </w:r>
      <w:r w:rsidR="00B91A1C">
        <w:rPr>
          <w:rFonts w:ascii="Palatino Linotype" w:hAnsi="Palatino Linotype"/>
          <w:sz w:val="24"/>
        </w:rPr>
        <w:t>na är därför viktiga.</w:t>
      </w:r>
    </w:p>
    <w:p w14:paraId="68EDF356" w14:textId="77777777" w:rsidR="00945E27" w:rsidRPr="001A5DA6" w:rsidRDefault="00945E27" w:rsidP="00435CBF">
      <w:pPr>
        <w:pStyle w:val="Liststycke"/>
        <w:rPr>
          <w:rFonts w:ascii="Palatino Linotype" w:hAnsi="Palatino Linotype"/>
          <w:sz w:val="24"/>
        </w:rPr>
      </w:pPr>
    </w:p>
    <w:p w14:paraId="3B5CB22F" w14:textId="1492A85E" w:rsidR="00E449FB" w:rsidRPr="00785C4C" w:rsidRDefault="00E449FB" w:rsidP="00E449FB">
      <w:pPr>
        <w:pStyle w:val="Rubrik2"/>
        <w:rPr>
          <w:rFonts w:ascii="Arial Black" w:hAnsi="Arial Black"/>
          <w:color w:val="3B5776"/>
          <w:sz w:val="24"/>
          <w:szCs w:val="24"/>
        </w:rPr>
      </w:pPr>
      <w:r w:rsidRPr="00785C4C">
        <w:rPr>
          <w:rFonts w:ascii="Arial Black" w:hAnsi="Arial Black"/>
          <w:color w:val="3B5776"/>
          <w:sz w:val="24"/>
          <w:szCs w:val="24"/>
        </w:rPr>
        <w:t>Bedömning ur ekonomisk dimension</w:t>
      </w:r>
      <w:r w:rsidR="007E6C0F" w:rsidRPr="00785C4C">
        <w:rPr>
          <w:rFonts w:ascii="Arial Black" w:hAnsi="Arial Black"/>
          <w:color w:val="3B5776"/>
          <w:sz w:val="24"/>
          <w:szCs w:val="24"/>
        </w:rPr>
        <w:t xml:space="preserve"> </w:t>
      </w:r>
    </w:p>
    <w:p w14:paraId="6F9B2077" w14:textId="4B543B49" w:rsidR="00754603" w:rsidRDefault="0095568B" w:rsidP="00A065CB">
      <w:pPr>
        <w:rPr>
          <w:rFonts w:ascii="Palatino Linotype" w:hAnsi="Palatino Linotype"/>
          <w:sz w:val="24"/>
        </w:rPr>
      </w:pPr>
      <w:r w:rsidRPr="00B04FCF">
        <w:rPr>
          <w:rFonts w:ascii="Palatino Linotype" w:hAnsi="Palatino Linotype"/>
          <w:sz w:val="24"/>
        </w:rPr>
        <w:t xml:space="preserve">Den </w:t>
      </w:r>
      <w:r w:rsidR="004565B9">
        <w:rPr>
          <w:rFonts w:ascii="Palatino Linotype" w:hAnsi="Palatino Linotype"/>
          <w:sz w:val="24"/>
        </w:rPr>
        <w:t>Regionalutvecklingsplanen Storstadsregionen 2050</w:t>
      </w:r>
      <w:r w:rsidRPr="00B04FCF">
        <w:rPr>
          <w:rFonts w:ascii="Palatino Linotype" w:hAnsi="Palatino Linotype"/>
          <w:sz w:val="24"/>
        </w:rPr>
        <w:t xml:space="preserve"> </w:t>
      </w:r>
      <w:r w:rsidR="00322D9B">
        <w:rPr>
          <w:rFonts w:ascii="Palatino Linotype" w:hAnsi="Palatino Linotype"/>
          <w:sz w:val="24"/>
        </w:rPr>
        <w:t xml:space="preserve">tar </w:t>
      </w:r>
      <w:r w:rsidR="000F3FCF">
        <w:rPr>
          <w:rFonts w:ascii="Palatino Linotype" w:hAnsi="Palatino Linotype"/>
          <w:sz w:val="24"/>
        </w:rPr>
        <w:t xml:space="preserve">till stor del </w:t>
      </w:r>
      <w:r w:rsidR="00322D9B">
        <w:rPr>
          <w:rFonts w:ascii="Palatino Linotype" w:hAnsi="Palatino Linotype"/>
          <w:sz w:val="24"/>
        </w:rPr>
        <w:t>avstamp i</w:t>
      </w:r>
      <w:r w:rsidR="00AC34DC">
        <w:rPr>
          <w:rFonts w:ascii="Palatino Linotype" w:hAnsi="Palatino Linotype"/>
          <w:sz w:val="24"/>
        </w:rPr>
        <w:t xml:space="preserve"> </w:t>
      </w:r>
      <w:r w:rsidRPr="00B04FCF">
        <w:rPr>
          <w:rFonts w:ascii="Palatino Linotype" w:hAnsi="Palatino Linotype"/>
          <w:sz w:val="24"/>
        </w:rPr>
        <w:t xml:space="preserve">Business Region </w:t>
      </w:r>
      <w:r w:rsidR="00000837" w:rsidRPr="00B04FCF">
        <w:rPr>
          <w:rFonts w:ascii="Palatino Linotype" w:hAnsi="Palatino Linotype"/>
          <w:sz w:val="24"/>
        </w:rPr>
        <w:t>Göteborg</w:t>
      </w:r>
      <w:r w:rsidR="00C328B5" w:rsidRPr="00B04FCF">
        <w:rPr>
          <w:rFonts w:ascii="Palatino Linotype" w:hAnsi="Palatino Linotype"/>
          <w:sz w:val="24"/>
        </w:rPr>
        <w:t>s</w:t>
      </w:r>
      <w:r w:rsidR="00000837" w:rsidRPr="00B04FCF">
        <w:rPr>
          <w:rFonts w:ascii="Palatino Linotype" w:hAnsi="Palatino Linotype"/>
          <w:sz w:val="24"/>
        </w:rPr>
        <w:t xml:space="preserve"> </w:t>
      </w:r>
      <w:r w:rsidR="00C328B5" w:rsidRPr="00B04FCF">
        <w:rPr>
          <w:rFonts w:ascii="Palatino Linotype" w:hAnsi="Palatino Linotype"/>
          <w:sz w:val="24"/>
        </w:rPr>
        <w:t xml:space="preserve">(BRG) </w:t>
      </w:r>
      <w:r w:rsidR="00000837" w:rsidRPr="00B04FCF">
        <w:rPr>
          <w:rFonts w:ascii="Palatino Linotype" w:hAnsi="Palatino Linotype"/>
          <w:sz w:val="24"/>
        </w:rPr>
        <w:t xml:space="preserve">kärnuppdrag </w:t>
      </w:r>
      <w:r w:rsidR="0012519D" w:rsidRPr="00B04FCF">
        <w:rPr>
          <w:rFonts w:ascii="Palatino Linotype" w:hAnsi="Palatino Linotype"/>
          <w:sz w:val="24"/>
        </w:rPr>
        <w:t>att bidra till hög sysselsätt</w:t>
      </w:r>
      <w:r w:rsidR="00234106" w:rsidRPr="00B04FCF">
        <w:rPr>
          <w:rFonts w:ascii="Palatino Linotype" w:hAnsi="Palatino Linotype"/>
          <w:sz w:val="24"/>
        </w:rPr>
        <w:t>n</w:t>
      </w:r>
      <w:r w:rsidR="0012519D" w:rsidRPr="00B04FCF">
        <w:rPr>
          <w:rFonts w:ascii="Palatino Linotype" w:hAnsi="Palatino Linotype"/>
          <w:sz w:val="24"/>
        </w:rPr>
        <w:t>ing</w:t>
      </w:r>
      <w:r w:rsidR="0073453C" w:rsidRPr="00B04FCF">
        <w:rPr>
          <w:rFonts w:ascii="Palatino Linotype" w:hAnsi="Palatino Linotype"/>
          <w:sz w:val="24"/>
        </w:rPr>
        <w:t xml:space="preserve">, investeringar och ett diversifierat näringsliv med perspektivet långsiktig hållbar </w:t>
      </w:r>
      <w:r w:rsidR="00674297">
        <w:rPr>
          <w:rFonts w:ascii="Palatino Linotype" w:hAnsi="Palatino Linotype"/>
          <w:sz w:val="24"/>
        </w:rPr>
        <w:t xml:space="preserve">utveckling </w:t>
      </w:r>
      <w:r w:rsidR="0073453C" w:rsidRPr="00B04FCF">
        <w:rPr>
          <w:rFonts w:ascii="Palatino Linotype" w:hAnsi="Palatino Linotype"/>
          <w:sz w:val="24"/>
        </w:rPr>
        <w:t>i</w:t>
      </w:r>
      <w:r w:rsidR="00234106" w:rsidRPr="00B04FCF">
        <w:rPr>
          <w:rFonts w:ascii="Palatino Linotype" w:hAnsi="Palatino Linotype"/>
          <w:sz w:val="24"/>
        </w:rPr>
        <w:t xml:space="preserve"> Göteborgsregionens medlemskommuner. </w:t>
      </w:r>
      <w:r w:rsidR="00473EA5" w:rsidRPr="00473EA5">
        <w:rPr>
          <w:rFonts w:ascii="Palatino Linotype" w:hAnsi="Palatino Linotype"/>
          <w:sz w:val="24"/>
        </w:rPr>
        <w:t xml:space="preserve">Det är viktigt att omställningen </w:t>
      </w:r>
      <w:r w:rsidR="003B7720">
        <w:rPr>
          <w:rFonts w:ascii="Palatino Linotype" w:hAnsi="Palatino Linotype"/>
          <w:sz w:val="24"/>
        </w:rPr>
        <w:t>i samhället</w:t>
      </w:r>
      <w:r w:rsidR="007C07F1">
        <w:rPr>
          <w:rFonts w:ascii="Palatino Linotype" w:hAnsi="Palatino Linotype"/>
          <w:sz w:val="24"/>
        </w:rPr>
        <w:t xml:space="preserve"> och </w:t>
      </w:r>
      <w:r w:rsidR="00473EA5" w:rsidRPr="00473EA5">
        <w:rPr>
          <w:rFonts w:ascii="Palatino Linotype" w:hAnsi="Palatino Linotype"/>
          <w:sz w:val="24"/>
        </w:rPr>
        <w:t xml:space="preserve">industrin fortsätter för att säkerställa att näringslivet förblir konkurrenskraftigt och </w:t>
      </w:r>
      <w:r w:rsidR="00473EA5" w:rsidRPr="00AC34DC">
        <w:rPr>
          <w:rFonts w:ascii="Palatino Linotype" w:hAnsi="Palatino Linotype"/>
          <w:sz w:val="24"/>
        </w:rPr>
        <w:t>kan anpassa sig till nya marknadsförhållanden, teknologiska framsteg och hållbarhetskrav.</w:t>
      </w:r>
      <w:r w:rsidR="00473EA5">
        <w:rPr>
          <w:rFonts w:ascii="Palatino Linotype" w:hAnsi="Palatino Linotype"/>
          <w:sz w:val="24"/>
        </w:rPr>
        <w:t xml:space="preserve"> </w:t>
      </w:r>
    </w:p>
    <w:p w14:paraId="5AF048E7" w14:textId="7F10C44D" w:rsidR="00754603" w:rsidRDefault="00754603" w:rsidP="3E46BBF6">
      <w:pPr>
        <w:rPr>
          <w:rFonts w:ascii="Palatino Linotype" w:hAnsi="Palatino Linotype"/>
          <w:sz w:val="24"/>
        </w:rPr>
      </w:pPr>
      <w:r w:rsidRPr="3E46BBF6">
        <w:rPr>
          <w:rFonts w:ascii="Palatino Linotype" w:hAnsi="Palatino Linotype"/>
          <w:sz w:val="24"/>
        </w:rPr>
        <w:lastRenderedPageBreak/>
        <w:t>Ärendet och inriktningen på remissvaret är positiv</w:t>
      </w:r>
      <w:r w:rsidRPr="3E46BBF6">
        <w:rPr>
          <w:rFonts w:ascii="Palatino Linotype" w:hAnsi="Palatino Linotype"/>
          <w:color w:val="000000" w:themeColor="text1"/>
          <w:sz w:val="24"/>
        </w:rPr>
        <w:t>t</w:t>
      </w:r>
      <w:r w:rsidRPr="3E46BBF6">
        <w:rPr>
          <w:rFonts w:ascii="Palatino Linotype" w:hAnsi="Palatino Linotype"/>
          <w:sz w:val="24"/>
        </w:rPr>
        <w:t xml:space="preserve"> för </w:t>
      </w:r>
      <w:r w:rsidR="007D6D7C">
        <w:rPr>
          <w:rFonts w:ascii="Palatino Linotype" w:hAnsi="Palatino Linotype"/>
          <w:sz w:val="24"/>
        </w:rPr>
        <w:t>staden</w:t>
      </w:r>
      <w:r w:rsidR="64B187FD" w:rsidRPr="3E46BBF6">
        <w:rPr>
          <w:rFonts w:ascii="Palatino Linotype" w:hAnsi="Palatino Linotype"/>
          <w:sz w:val="24"/>
        </w:rPr>
        <w:t xml:space="preserve"> </w:t>
      </w:r>
      <w:r w:rsidRPr="3E46BBF6">
        <w:rPr>
          <w:rFonts w:ascii="Palatino Linotype" w:hAnsi="Palatino Linotype"/>
          <w:sz w:val="24"/>
        </w:rPr>
        <w:t>och kranskommunerna. Förutsättningarna för lokala och regionala näringsidkare är avgörande för st</w:t>
      </w:r>
      <w:r w:rsidR="00E964C2">
        <w:rPr>
          <w:rFonts w:ascii="Palatino Linotype" w:hAnsi="Palatino Linotype"/>
          <w:sz w:val="24"/>
        </w:rPr>
        <w:t xml:space="preserve">orstadsregionens </w:t>
      </w:r>
      <w:r w:rsidRPr="3E46BBF6">
        <w:rPr>
          <w:rFonts w:ascii="Palatino Linotype" w:hAnsi="Palatino Linotype"/>
          <w:sz w:val="24"/>
        </w:rPr>
        <w:t xml:space="preserve">ekonomiska tillväxt. </w:t>
      </w:r>
    </w:p>
    <w:p w14:paraId="134027BC" w14:textId="6135FF97" w:rsidR="00D738A1" w:rsidRPr="00B24035" w:rsidRDefault="00C5190C" w:rsidP="00A065CB">
      <w:pPr>
        <w:rPr>
          <w:rFonts w:ascii="Palatino Linotype" w:eastAsia="Calibri" w:hAnsi="Palatino Linotype"/>
          <w:sz w:val="24"/>
        </w:rPr>
      </w:pPr>
      <w:r w:rsidRPr="00B24035">
        <w:rPr>
          <w:rFonts w:ascii="Palatino Linotype" w:hAnsi="Palatino Linotype"/>
          <w:sz w:val="24"/>
        </w:rPr>
        <w:t xml:space="preserve">En </w:t>
      </w:r>
      <w:r w:rsidR="006E5E4C">
        <w:rPr>
          <w:rFonts w:ascii="Palatino Linotype" w:hAnsi="Palatino Linotype"/>
          <w:sz w:val="24"/>
        </w:rPr>
        <w:t xml:space="preserve">hållbar och </w:t>
      </w:r>
      <w:r w:rsidRPr="00B24035">
        <w:rPr>
          <w:rFonts w:ascii="Palatino Linotype" w:hAnsi="Palatino Linotype"/>
          <w:sz w:val="24"/>
        </w:rPr>
        <w:t xml:space="preserve">cirkulär ekonomi skapar sysselsättning </w:t>
      </w:r>
      <w:r w:rsidR="00DB37AE">
        <w:rPr>
          <w:rFonts w:ascii="Palatino Linotype" w:hAnsi="Palatino Linotype"/>
          <w:sz w:val="24"/>
        </w:rPr>
        <w:t>i</w:t>
      </w:r>
      <w:r w:rsidRPr="00B24035">
        <w:rPr>
          <w:rFonts w:ascii="Palatino Linotype" w:hAnsi="Palatino Linotype"/>
          <w:sz w:val="24"/>
        </w:rPr>
        <w:t xml:space="preserve"> Göteborgsregionen</w:t>
      </w:r>
      <w:r w:rsidR="00DB37AE">
        <w:rPr>
          <w:rFonts w:ascii="Palatino Linotype" w:hAnsi="Palatino Linotype"/>
          <w:sz w:val="24"/>
        </w:rPr>
        <w:t xml:space="preserve"> och attraherar </w:t>
      </w:r>
      <w:r w:rsidR="00CB6857">
        <w:rPr>
          <w:rFonts w:ascii="Palatino Linotype" w:hAnsi="Palatino Linotype"/>
          <w:sz w:val="24"/>
        </w:rPr>
        <w:t xml:space="preserve">både </w:t>
      </w:r>
      <w:r w:rsidR="038734B5" w:rsidRPr="47A1825E">
        <w:rPr>
          <w:rFonts w:ascii="Palatino Linotype" w:hAnsi="Palatino Linotype"/>
          <w:sz w:val="24"/>
        </w:rPr>
        <w:t>kompetens</w:t>
      </w:r>
      <w:r w:rsidRPr="00B24035">
        <w:rPr>
          <w:rFonts w:ascii="Palatino Linotype" w:hAnsi="Palatino Linotype"/>
          <w:sz w:val="24"/>
        </w:rPr>
        <w:t xml:space="preserve"> </w:t>
      </w:r>
      <w:r w:rsidR="00CB6857">
        <w:rPr>
          <w:rFonts w:ascii="Palatino Linotype" w:hAnsi="Palatino Linotype"/>
          <w:sz w:val="24"/>
        </w:rPr>
        <w:t>och f</w:t>
      </w:r>
      <w:r w:rsidRPr="00B24035">
        <w:rPr>
          <w:rFonts w:ascii="Palatino Linotype" w:hAnsi="Palatino Linotype"/>
          <w:sz w:val="24"/>
        </w:rPr>
        <w:t xml:space="preserve">öretag. Investeringar och etableringar bidrar till omställningen </w:t>
      </w:r>
      <w:r w:rsidR="0021664A">
        <w:rPr>
          <w:rFonts w:ascii="Palatino Linotype" w:hAnsi="Palatino Linotype"/>
          <w:sz w:val="24"/>
        </w:rPr>
        <w:t>för långsiktig hållbarhet</w:t>
      </w:r>
      <w:r w:rsidRPr="00B24035">
        <w:rPr>
          <w:rFonts w:ascii="Palatino Linotype" w:hAnsi="Palatino Linotype"/>
          <w:sz w:val="24"/>
        </w:rPr>
        <w:t xml:space="preserve"> </w:t>
      </w:r>
      <w:r w:rsidR="00CB6857">
        <w:rPr>
          <w:rFonts w:ascii="Palatino Linotype" w:hAnsi="Palatino Linotype"/>
          <w:sz w:val="24"/>
        </w:rPr>
        <w:t xml:space="preserve">och främjar innovation inom både forskning </w:t>
      </w:r>
      <w:r w:rsidRPr="00B24035">
        <w:rPr>
          <w:rFonts w:ascii="Palatino Linotype" w:hAnsi="Palatino Linotype"/>
          <w:sz w:val="24"/>
        </w:rPr>
        <w:t>och näringsliv.</w:t>
      </w:r>
    </w:p>
    <w:p w14:paraId="10D67927" w14:textId="3A8D608B" w:rsidR="007B3327" w:rsidRDefault="00410DCA" w:rsidP="007B3327">
      <w:pPr>
        <w:rPr>
          <w:rFonts w:ascii="Palatino Linotype" w:hAnsi="Palatino Linotype"/>
          <w:sz w:val="24"/>
        </w:rPr>
      </w:pPr>
      <w:r>
        <w:rPr>
          <w:rFonts w:ascii="Palatino Linotype" w:hAnsi="Palatino Linotype"/>
          <w:sz w:val="24"/>
        </w:rPr>
        <w:t xml:space="preserve">Det är särskilt </w:t>
      </w:r>
      <w:r w:rsidR="007B3327" w:rsidRPr="007B3327">
        <w:rPr>
          <w:rFonts w:ascii="Palatino Linotype" w:hAnsi="Palatino Linotype"/>
          <w:sz w:val="24"/>
        </w:rPr>
        <w:t>viktigt nu när teknikutveckling</w:t>
      </w:r>
      <w:r w:rsidR="00E13074">
        <w:rPr>
          <w:rFonts w:ascii="Palatino Linotype" w:hAnsi="Palatino Linotype"/>
          <w:sz w:val="24"/>
        </w:rPr>
        <w:t>en</w:t>
      </w:r>
      <w:r w:rsidR="007B3327" w:rsidRPr="007B3327">
        <w:rPr>
          <w:rFonts w:ascii="Palatino Linotype" w:hAnsi="Palatino Linotype"/>
          <w:sz w:val="24"/>
        </w:rPr>
        <w:t xml:space="preserve"> och digitaliseringen går mycket snabbt, vilket ställer höga krav på anpassning och innovation inom företagssektorn. Samtidigt råder oro inom den globala handeln, där tullar höjs och handelshinder ökar, vilket särskilt påverkar Göteborgsregionens näringsliv, som har en hög andel export och är starkt beroende av fria handelsflöden och internationell konkurrenskraft.</w:t>
      </w:r>
    </w:p>
    <w:p w14:paraId="790ADEA6" w14:textId="63A5FEB1" w:rsidR="00E13074" w:rsidRDefault="00E13074" w:rsidP="007B3327">
      <w:pPr>
        <w:rPr>
          <w:rFonts w:ascii="Palatino Linotype" w:hAnsi="Palatino Linotype"/>
          <w:sz w:val="24"/>
        </w:rPr>
      </w:pPr>
      <w:r w:rsidRPr="00B15E47">
        <w:rPr>
          <w:rFonts w:ascii="Palatino Linotype" w:hAnsi="Palatino Linotype"/>
          <w:sz w:val="24"/>
        </w:rPr>
        <w:t xml:space="preserve">Långsiktighet och kontinuitet i näringslivet är </w:t>
      </w:r>
      <w:r w:rsidRPr="47A1825E">
        <w:rPr>
          <w:rFonts w:ascii="Palatino Linotype" w:hAnsi="Palatino Linotype"/>
          <w:sz w:val="24"/>
        </w:rPr>
        <w:t>nödvändig</w:t>
      </w:r>
      <w:r w:rsidRPr="000A3B0E">
        <w:rPr>
          <w:rFonts w:ascii="Palatino Linotype" w:hAnsi="Palatino Linotype"/>
          <w:color w:val="000000" w:themeColor="text1"/>
          <w:sz w:val="24"/>
        </w:rPr>
        <w:t>t</w:t>
      </w:r>
      <w:r w:rsidRPr="00B15E47">
        <w:rPr>
          <w:rFonts w:ascii="Palatino Linotype" w:hAnsi="Palatino Linotype"/>
          <w:sz w:val="24"/>
        </w:rPr>
        <w:t xml:space="preserve"> för att främja företagens utveckling, skapa sysselsättning och säkerställa en hållbar ekonomisk stabilitet för staden över tid.</w:t>
      </w:r>
      <w:r w:rsidR="00784BA3">
        <w:rPr>
          <w:rFonts w:ascii="Palatino Linotype" w:hAnsi="Palatino Linotype"/>
          <w:sz w:val="24"/>
        </w:rPr>
        <w:t xml:space="preserve"> </w:t>
      </w:r>
    </w:p>
    <w:p w14:paraId="17B2E96F" w14:textId="77777777" w:rsidR="00E449FB" w:rsidRPr="00785C4C" w:rsidRDefault="00E449FB" w:rsidP="00E449FB">
      <w:pPr>
        <w:pStyle w:val="Rubrik2"/>
        <w:rPr>
          <w:rFonts w:ascii="Arial Black" w:hAnsi="Arial Black"/>
          <w:color w:val="3B5776"/>
          <w:sz w:val="24"/>
          <w:szCs w:val="24"/>
        </w:rPr>
      </w:pPr>
      <w:r w:rsidRPr="00785C4C">
        <w:rPr>
          <w:rFonts w:ascii="Arial Black" w:hAnsi="Arial Black"/>
          <w:color w:val="3B5776"/>
          <w:sz w:val="24"/>
          <w:szCs w:val="24"/>
        </w:rPr>
        <w:t>Bedömning ur ekologisk dimension</w:t>
      </w:r>
    </w:p>
    <w:p w14:paraId="223F58E7" w14:textId="68DAF431" w:rsidR="00C328B5" w:rsidRDefault="00E35A5A" w:rsidP="003A2F64">
      <w:pPr>
        <w:rPr>
          <w:rFonts w:ascii="Palatino Linotype" w:eastAsiaTheme="majorEastAsia" w:hAnsi="Palatino Linotype"/>
          <w:sz w:val="24"/>
        </w:rPr>
      </w:pPr>
      <w:r w:rsidRPr="00B24035">
        <w:rPr>
          <w:rFonts w:ascii="Palatino Linotype" w:eastAsiaTheme="majorEastAsia" w:hAnsi="Palatino Linotype"/>
          <w:sz w:val="24"/>
        </w:rPr>
        <w:t>Göteborgsregionen är en av världens mest attraktiva regioner för företag att verka i och bidra</w:t>
      </w:r>
      <w:r w:rsidR="001F0520">
        <w:rPr>
          <w:rFonts w:ascii="Palatino Linotype" w:eastAsiaTheme="majorEastAsia" w:hAnsi="Palatino Linotype"/>
          <w:sz w:val="24"/>
        </w:rPr>
        <w:t>r</w:t>
      </w:r>
      <w:r w:rsidRPr="00B24035">
        <w:rPr>
          <w:rFonts w:ascii="Palatino Linotype" w:eastAsiaTheme="majorEastAsia" w:hAnsi="Palatino Linotype"/>
          <w:sz w:val="24"/>
        </w:rPr>
        <w:t xml:space="preserve"> till en hållbar utveckling. Näringslivet i samverkan med staden och regionen driver på den gröna omställningen. Tillsammans ska vi minska miljöpåverkan och utsläppen av klimatgaser till så nära 0 som möjligt.</w:t>
      </w:r>
      <w:r w:rsidR="00E25C10">
        <w:rPr>
          <w:rFonts w:ascii="Palatino Linotype" w:eastAsiaTheme="majorEastAsia" w:hAnsi="Palatino Linotype"/>
          <w:sz w:val="24"/>
        </w:rPr>
        <w:t xml:space="preserve"> Än viktigare att utvecklingen fortsätter till 2050.</w:t>
      </w:r>
    </w:p>
    <w:p w14:paraId="7BFBB090" w14:textId="6FA5B2D5" w:rsidR="00CB308B" w:rsidRPr="00B24035" w:rsidRDefault="00CB308B" w:rsidP="003A2F64">
      <w:pPr>
        <w:rPr>
          <w:rFonts w:ascii="Palatino Linotype" w:eastAsiaTheme="majorEastAsia" w:hAnsi="Palatino Linotype"/>
          <w:sz w:val="24"/>
        </w:rPr>
      </w:pPr>
      <w:r w:rsidRPr="00CB308B">
        <w:rPr>
          <w:rFonts w:ascii="Palatino Linotype" w:eastAsiaTheme="majorEastAsia" w:hAnsi="Palatino Linotype"/>
          <w:sz w:val="24"/>
        </w:rPr>
        <w:t>Det är avgörande att förutsättningarna för lokala och regionala näringsidkare främjar en hållbar utveckling, där både ekonomisk tillväxt och ekologisk</w:t>
      </w:r>
      <w:r>
        <w:rPr>
          <w:rFonts w:ascii="Palatino Linotype" w:eastAsiaTheme="majorEastAsia" w:hAnsi="Palatino Linotype"/>
          <w:sz w:val="24"/>
        </w:rPr>
        <w:t>t</w:t>
      </w:r>
      <w:r w:rsidRPr="00CB308B">
        <w:rPr>
          <w:rFonts w:ascii="Palatino Linotype" w:eastAsiaTheme="majorEastAsia" w:hAnsi="Palatino Linotype"/>
          <w:sz w:val="24"/>
        </w:rPr>
        <w:t xml:space="preserve"> ansvarstagande går hand i hand. För att staden och dess omgivande regioner ska kunna växa på ett långsiktigt hållbart sätt, krävs det att företagen inte bara utvecklas ekonomiskt utan också bidrar till minska</w:t>
      </w:r>
      <w:r w:rsidR="001F0520">
        <w:rPr>
          <w:rFonts w:ascii="Palatino Linotype" w:eastAsiaTheme="majorEastAsia" w:hAnsi="Palatino Linotype"/>
          <w:sz w:val="24"/>
        </w:rPr>
        <w:t>d</w:t>
      </w:r>
      <w:r w:rsidRPr="00CB308B">
        <w:rPr>
          <w:rFonts w:ascii="Palatino Linotype" w:eastAsiaTheme="majorEastAsia" w:hAnsi="Palatino Linotype"/>
          <w:sz w:val="24"/>
        </w:rPr>
        <w:t xml:space="preserve"> miljö</w:t>
      </w:r>
      <w:r w:rsidR="00F110B7">
        <w:rPr>
          <w:rFonts w:ascii="Palatino Linotype" w:eastAsiaTheme="majorEastAsia" w:hAnsi="Palatino Linotype"/>
          <w:sz w:val="24"/>
        </w:rPr>
        <w:t xml:space="preserve"> och klimat</w:t>
      </w:r>
      <w:r w:rsidRPr="00CB308B">
        <w:rPr>
          <w:rFonts w:ascii="Palatino Linotype" w:eastAsiaTheme="majorEastAsia" w:hAnsi="Palatino Linotype"/>
          <w:sz w:val="24"/>
        </w:rPr>
        <w:t xml:space="preserve">påverkan. Långsiktighet och kontinuitet i näringslivet är centralt för att skapa både sysselsättning och en ekologiskt hållbar tillväxt, där staden </w:t>
      </w:r>
      <w:r w:rsidR="00F81BD3">
        <w:rPr>
          <w:rFonts w:ascii="Palatino Linotype" w:eastAsiaTheme="majorEastAsia" w:hAnsi="Palatino Linotype"/>
          <w:sz w:val="24"/>
        </w:rPr>
        <w:t xml:space="preserve">och regionen </w:t>
      </w:r>
      <w:r w:rsidRPr="00CB308B">
        <w:rPr>
          <w:rFonts w:ascii="Palatino Linotype" w:eastAsiaTheme="majorEastAsia" w:hAnsi="Palatino Linotype"/>
          <w:sz w:val="24"/>
        </w:rPr>
        <w:t>aktivt arbetar för att främja gröna initiativ och hållbara affärsmodeller.</w:t>
      </w:r>
    </w:p>
    <w:p w14:paraId="61E64319" w14:textId="7B884759" w:rsidR="00297FE8" w:rsidRDefault="00297FE8" w:rsidP="006E469C">
      <w:pPr>
        <w:rPr>
          <w:rFonts w:ascii="Palatino Linotype" w:eastAsiaTheme="majorEastAsia" w:hAnsi="Palatino Linotype"/>
          <w:sz w:val="24"/>
        </w:rPr>
      </w:pPr>
      <w:r w:rsidRPr="00297FE8">
        <w:rPr>
          <w:rFonts w:ascii="Palatino Linotype" w:eastAsiaTheme="majorEastAsia" w:hAnsi="Palatino Linotype"/>
          <w:sz w:val="24"/>
        </w:rPr>
        <w:t xml:space="preserve">Den ekologiska dimensionen handlar </w:t>
      </w:r>
      <w:r>
        <w:rPr>
          <w:rFonts w:ascii="Palatino Linotype" w:eastAsiaTheme="majorEastAsia" w:hAnsi="Palatino Linotype"/>
          <w:sz w:val="24"/>
        </w:rPr>
        <w:t xml:space="preserve">mycket </w:t>
      </w:r>
      <w:r w:rsidRPr="00297FE8">
        <w:rPr>
          <w:rFonts w:ascii="Palatino Linotype" w:eastAsiaTheme="majorEastAsia" w:hAnsi="Palatino Linotype"/>
          <w:sz w:val="24"/>
        </w:rPr>
        <w:t xml:space="preserve">om att minska miljö- och klimatpåverkan samt säkerställa giftfria kretslopp genom att minimera skadliga kemikalier i produkter och material. En hållbar utveckling </w:t>
      </w:r>
      <w:r w:rsidRPr="00297FE8">
        <w:rPr>
          <w:rFonts w:ascii="Palatino Linotype" w:eastAsiaTheme="majorEastAsia" w:hAnsi="Palatino Linotype"/>
          <w:sz w:val="24"/>
        </w:rPr>
        <w:lastRenderedPageBreak/>
        <w:t>innebär att vi arbetar inom ekosystemets gränser, undviker att förbruka jungfruliga resurser, minskar avfall, ökar energieffektiviteten och återanvänder produkter och material i cirkulära värdekedjor.</w:t>
      </w:r>
      <w:r w:rsidR="003C001C">
        <w:rPr>
          <w:rFonts w:ascii="Palatino Linotype" w:eastAsiaTheme="majorEastAsia" w:hAnsi="Palatino Linotype"/>
          <w:sz w:val="24"/>
        </w:rPr>
        <w:t xml:space="preserve"> Det är </w:t>
      </w:r>
      <w:r w:rsidR="001251D5">
        <w:rPr>
          <w:rFonts w:ascii="Palatino Linotype" w:eastAsiaTheme="majorEastAsia" w:hAnsi="Palatino Linotype"/>
          <w:sz w:val="24"/>
        </w:rPr>
        <w:t>helt avgörande</w:t>
      </w:r>
      <w:r w:rsidR="003C001C">
        <w:rPr>
          <w:rFonts w:ascii="Palatino Linotype" w:eastAsiaTheme="majorEastAsia" w:hAnsi="Palatino Linotype"/>
          <w:sz w:val="24"/>
        </w:rPr>
        <w:t xml:space="preserve"> viktigt att </w:t>
      </w:r>
      <w:r w:rsidR="00BB14AF">
        <w:rPr>
          <w:rFonts w:ascii="Palatino Linotype" w:eastAsiaTheme="majorEastAsia" w:hAnsi="Palatino Linotype"/>
          <w:sz w:val="24"/>
        </w:rPr>
        <w:t>klimat anpassa samhället till 2050.</w:t>
      </w:r>
    </w:p>
    <w:p w14:paraId="0C52BB82" w14:textId="77777777" w:rsidR="00E449FB" w:rsidRPr="00785C4C" w:rsidRDefault="00E449FB" w:rsidP="00E449FB">
      <w:pPr>
        <w:pStyle w:val="Rubrik2"/>
        <w:rPr>
          <w:rFonts w:ascii="Arial Black" w:hAnsi="Arial Black"/>
          <w:color w:val="3B5776"/>
          <w:sz w:val="24"/>
          <w:szCs w:val="24"/>
        </w:rPr>
      </w:pPr>
      <w:r w:rsidRPr="00785C4C">
        <w:rPr>
          <w:rFonts w:ascii="Arial Black" w:hAnsi="Arial Black"/>
          <w:color w:val="3B5776"/>
          <w:sz w:val="24"/>
          <w:szCs w:val="24"/>
        </w:rPr>
        <w:t>Bedömning ur social dimension</w:t>
      </w:r>
    </w:p>
    <w:p w14:paraId="6EC92BDB" w14:textId="7BC4CE2C" w:rsidR="001E0A93" w:rsidRDefault="00531177" w:rsidP="00E449FB">
      <w:pPr>
        <w:rPr>
          <w:rFonts w:ascii="Palatino Linotype" w:hAnsi="Palatino Linotype" w:cstheme="minorHAnsi"/>
          <w:sz w:val="24"/>
        </w:rPr>
      </w:pPr>
      <w:r>
        <w:rPr>
          <w:rFonts w:ascii="Palatino Linotype" w:hAnsi="Palatino Linotype" w:cstheme="minorHAnsi"/>
          <w:sz w:val="24"/>
        </w:rPr>
        <w:t>Det</w:t>
      </w:r>
      <w:r w:rsidR="001E0A93" w:rsidRPr="001E0A93">
        <w:rPr>
          <w:rFonts w:ascii="Palatino Linotype" w:hAnsi="Palatino Linotype" w:cstheme="minorHAnsi"/>
          <w:sz w:val="24"/>
        </w:rPr>
        <w:t xml:space="preserve"> handlar </w:t>
      </w:r>
      <w:r>
        <w:rPr>
          <w:rFonts w:ascii="Palatino Linotype" w:hAnsi="Palatino Linotype" w:cstheme="minorHAnsi"/>
          <w:sz w:val="24"/>
        </w:rPr>
        <w:t xml:space="preserve">också </w:t>
      </w:r>
      <w:r w:rsidR="001E0A93" w:rsidRPr="001E0A93">
        <w:rPr>
          <w:rFonts w:ascii="Palatino Linotype" w:hAnsi="Palatino Linotype" w:cstheme="minorHAnsi"/>
          <w:sz w:val="24"/>
        </w:rPr>
        <w:t>om att skapa förutsättningar för ett gott liv och hög livskvalitet för alla</w:t>
      </w:r>
      <w:r w:rsidR="001A67B2">
        <w:rPr>
          <w:rFonts w:ascii="Palatino Linotype" w:hAnsi="Palatino Linotype" w:cstheme="minorHAnsi"/>
          <w:sz w:val="24"/>
        </w:rPr>
        <w:t xml:space="preserve">. Det </w:t>
      </w:r>
      <w:r w:rsidR="001E0A93" w:rsidRPr="001E0A93">
        <w:rPr>
          <w:rFonts w:ascii="Palatino Linotype" w:hAnsi="Palatino Linotype" w:cstheme="minorHAnsi"/>
          <w:sz w:val="24"/>
        </w:rPr>
        <w:t xml:space="preserve">kräver ny kunskap och gör det möjligt för fler att delta på arbetsmarknaden, känna sig inkluderade och få goda livsvillkor. </w:t>
      </w:r>
      <w:r w:rsidR="00B212B5" w:rsidRPr="00B212B5">
        <w:rPr>
          <w:rFonts w:ascii="Palatino Linotype" w:hAnsi="Palatino Linotype" w:cstheme="minorHAnsi"/>
          <w:sz w:val="24"/>
        </w:rPr>
        <w:t>Vi strävar efter att bidra till ett tryggt, jämlikt och hälsofrämjande näringsliv, där alla har tillgång till utbildning, välfärd och resurser för ett bra liv. En hållbar och inkluderande tillväxt är avgörande för att skapa fler jobb och långsiktig sysselsättning. Detta innebär att säkerställa att alla har möjlighet att utvecklas genom livslångt lärande, gott ledarskap och en bra balans mellan arbete och fritid, vilket stärker både individer och näringslivet.</w:t>
      </w:r>
    </w:p>
    <w:p w14:paraId="6E7C1E72" w14:textId="77777777" w:rsidR="00E71598" w:rsidRDefault="00E71598" w:rsidP="00E449FB">
      <w:pPr>
        <w:rPr>
          <w:rFonts w:ascii="Palatino Linotype" w:hAnsi="Palatino Linotype" w:cstheme="minorHAnsi"/>
          <w:sz w:val="24"/>
        </w:rPr>
      </w:pPr>
    </w:p>
    <w:p w14:paraId="1126D643" w14:textId="77777777" w:rsidR="006839B4" w:rsidRPr="00785C4C" w:rsidRDefault="006839B4" w:rsidP="006839B4">
      <w:pPr>
        <w:pStyle w:val="Rubrik2"/>
        <w:rPr>
          <w:rFonts w:ascii="Arial Black" w:hAnsi="Arial Black"/>
          <w:color w:val="3B5776"/>
          <w:sz w:val="24"/>
          <w:szCs w:val="24"/>
        </w:rPr>
      </w:pPr>
      <w:r w:rsidRPr="00785C4C">
        <w:rPr>
          <w:rFonts w:ascii="Arial Black" w:hAnsi="Arial Black"/>
          <w:color w:val="3B5776"/>
          <w:sz w:val="24"/>
          <w:szCs w:val="24"/>
        </w:rPr>
        <w:t>Bilagor</w:t>
      </w:r>
    </w:p>
    <w:p w14:paraId="19F69166" w14:textId="020350AD" w:rsidR="006839B4" w:rsidRPr="00B24035" w:rsidRDefault="006839B4" w:rsidP="00E7403A">
      <w:pPr>
        <w:ind w:left="1304" w:hanging="1304"/>
        <w:rPr>
          <w:rFonts w:ascii="Palatino Linotype" w:eastAsiaTheme="majorEastAsia" w:hAnsi="Palatino Linotype"/>
          <w:sz w:val="24"/>
          <w:szCs w:val="28"/>
        </w:rPr>
      </w:pPr>
      <w:r w:rsidRPr="00B24035">
        <w:rPr>
          <w:rFonts w:ascii="Palatino Linotype" w:eastAsiaTheme="majorEastAsia" w:hAnsi="Palatino Linotype"/>
          <w:sz w:val="24"/>
          <w:szCs w:val="28"/>
        </w:rPr>
        <w:t>1.</w:t>
      </w:r>
      <w:r w:rsidRPr="00B24035">
        <w:rPr>
          <w:rFonts w:ascii="Palatino Linotype" w:eastAsiaTheme="majorEastAsia" w:hAnsi="Palatino Linotype"/>
          <w:sz w:val="24"/>
          <w:szCs w:val="28"/>
        </w:rPr>
        <w:tab/>
      </w:r>
      <w:r w:rsidR="001D1FCC">
        <w:rPr>
          <w:rFonts w:ascii="Palatino Linotype" w:eastAsiaTheme="majorEastAsia" w:hAnsi="Palatino Linotype"/>
          <w:sz w:val="24"/>
          <w:szCs w:val="28"/>
        </w:rPr>
        <w:t>R</w:t>
      </w:r>
      <w:r w:rsidR="00C60446">
        <w:rPr>
          <w:rFonts w:ascii="Palatino Linotype" w:eastAsiaTheme="majorEastAsia" w:hAnsi="Palatino Linotype"/>
          <w:sz w:val="24"/>
          <w:szCs w:val="28"/>
        </w:rPr>
        <w:t xml:space="preserve">egional </w:t>
      </w:r>
      <w:r w:rsidR="00C40328">
        <w:rPr>
          <w:rFonts w:ascii="Palatino Linotype" w:eastAsiaTheme="majorEastAsia" w:hAnsi="Palatino Linotype"/>
          <w:sz w:val="24"/>
          <w:szCs w:val="28"/>
        </w:rPr>
        <w:t>Utvecklingsplan Storstadsregionen 2050</w:t>
      </w:r>
      <w:r w:rsidR="00715130">
        <w:rPr>
          <w:rFonts w:ascii="Palatino Linotype" w:eastAsiaTheme="majorEastAsia" w:hAnsi="Palatino Linotype"/>
          <w:sz w:val="24"/>
          <w:szCs w:val="28"/>
        </w:rPr>
        <w:t xml:space="preserve"> (RUPS)</w:t>
      </w:r>
    </w:p>
    <w:p w14:paraId="2334AD5B" w14:textId="60A1F7F2" w:rsidR="006839B4" w:rsidRPr="00B24035" w:rsidRDefault="006839B4" w:rsidP="006839B4">
      <w:pPr>
        <w:rPr>
          <w:rFonts w:ascii="Palatino Linotype" w:eastAsiaTheme="majorEastAsia" w:hAnsi="Palatino Linotype"/>
          <w:sz w:val="24"/>
          <w:szCs w:val="28"/>
        </w:rPr>
      </w:pPr>
      <w:r w:rsidRPr="00B24035">
        <w:rPr>
          <w:rFonts w:ascii="Palatino Linotype" w:eastAsiaTheme="majorEastAsia" w:hAnsi="Palatino Linotype"/>
          <w:sz w:val="24"/>
          <w:szCs w:val="28"/>
        </w:rPr>
        <w:t>2.</w:t>
      </w:r>
      <w:r w:rsidRPr="00B24035">
        <w:rPr>
          <w:rFonts w:ascii="Palatino Linotype" w:eastAsiaTheme="majorEastAsia" w:hAnsi="Palatino Linotype"/>
          <w:sz w:val="24"/>
          <w:szCs w:val="28"/>
        </w:rPr>
        <w:tab/>
      </w:r>
      <w:r w:rsidR="00715130">
        <w:rPr>
          <w:rFonts w:ascii="Palatino Linotype" w:eastAsiaTheme="majorEastAsia" w:hAnsi="Palatino Linotype"/>
          <w:sz w:val="24"/>
          <w:szCs w:val="28"/>
        </w:rPr>
        <w:t>Tjänsteskrivelse remiss RUPS</w:t>
      </w:r>
    </w:p>
    <w:p w14:paraId="36EB317C" w14:textId="77777777" w:rsidR="006839B4" w:rsidRPr="00B24035" w:rsidRDefault="006839B4" w:rsidP="006839B4">
      <w:pPr>
        <w:rPr>
          <w:rFonts w:ascii="Palatino Linotype" w:eastAsiaTheme="majorEastAsia" w:hAnsi="Palatino Linotype"/>
          <w:sz w:val="24"/>
          <w:szCs w:val="28"/>
        </w:rPr>
      </w:pPr>
    </w:p>
    <w:p w14:paraId="11055207" w14:textId="77777777" w:rsidR="00473EA5" w:rsidRDefault="00473EA5">
      <w:pPr>
        <w:spacing w:after="240" w:line="240" w:lineRule="auto"/>
        <w:rPr>
          <w:rFonts w:ascii="Arial Black" w:eastAsiaTheme="majorEastAsia" w:hAnsi="Arial Black" w:cstheme="majorBidi"/>
          <w:b/>
          <w:color w:val="3B5776"/>
          <w:sz w:val="24"/>
        </w:rPr>
      </w:pPr>
      <w:r>
        <w:rPr>
          <w:rFonts w:ascii="Arial Black" w:hAnsi="Arial Black"/>
          <w:color w:val="3B5776"/>
          <w:sz w:val="24"/>
        </w:rPr>
        <w:br w:type="page"/>
      </w:r>
    </w:p>
    <w:p w14:paraId="6DF2C598" w14:textId="41C72C8F" w:rsidR="006839B4" w:rsidRPr="00785C4C" w:rsidRDefault="006839B4" w:rsidP="006839B4">
      <w:pPr>
        <w:pStyle w:val="Rubrik2"/>
        <w:rPr>
          <w:rFonts w:ascii="Arial Black" w:hAnsi="Arial Black"/>
          <w:color w:val="3B5776"/>
          <w:sz w:val="24"/>
          <w:szCs w:val="24"/>
        </w:rPr>
      </w:pPr>
      <w:r w:rsidRPr="00785C4C">
        <w:rPr>
          <w:rFonts w:ascii="Arial Black" w:hAnsi="Arial Black"/>
          <w:color w:val="3B5776"/>
          <w:sz w:val="24"/>
          <w:szCs w:val="24"/>
        </w:rPr>
        <w:lastRenderedPageBreak/>
        <w:t xml:space="preserve">Ärendet </w:t>
      </w:r>
    </w:p>
    <w:p w14:paraId="4058F449" w14:textId="1A15DD98" w:rsidR="53F1ECAF" w:rsidRPr="00B24035" w:rsidRDefault="00B750B1" w:rsidP="2F53E09B">
      <w:pPr>
        <w:rPr>
          <w:rFonts w:ascii="Palatino Linotype" w:eastAsiaTheme="majorEastAsia" w:hAnsi="Palatino Linotype"/>
          <w:sz w:val="24"/>
        </w:rPr>
      </w:pPr>
      <w:r>
        <w:rPr>
          <w:rFonts w:ascii="Palatino Linotype" w:hAnsi="Palatino Linotype"/>
          <w:sz w:val="24"/>
        </w:rPr>
        <w:t>Att</w:t>
      </w:r>
      <w:r w:rsidR="0204D36F" w:rsidRPr="00B24035">
        <w:rPr>
          <w:rFonts w:ascii="Palatino Linotype" w:hAnsi="Palatino Linotype"/>
          <w:sz w:val="24"/>
        </w:rPr>
        <w:t xml:space="preserve"> godkänna </w:t>
      </w:r>
      <w:r w:rsidR="009E2D90">
        <w:rPr>
          <w:rFonts w:ascii="Palatino Linotype" w:hAnsi="Palatino Linotype"/>
          <w:sz w:val="24"/>
        </w:rPr>
        <w:t xml:space="preserve">förslag till </w:t>
      </w:r>
      <w:r w:rsidR="0028791E" w:rsidRPr="00B24035">
        <w:rPr>
          <w:rFonts w:ascii="Palatino Linotype" w:hAnsi="Palatino Linotype"/>
          <w:sz w:val="24"/>
        </w:rPr>
        <w:t>remissvar</w:t>
      </w:r>
      <w:r w:rsidR="00CF4792">
        <w:rPr>
          <w:rFonts w:ascii="Palatino Linotype" w:hAnsi="Palatino Linotype"/>
          <w:sz w:val="24"/>
        </w:rPr>
        <w:t xml:space="preserve"> </w:t>
      </w:r>
      <w:r w:rsidR="004030B9">
        <w:rPr>
          <w:rFonts w:ascii="Palatino Linotype" w:hAnsi="Palatino Linotype"/>
          <w:sz w:val="24"/>
        </w:rPr>
        <w:t>för</w:t>
      </w:r>
      <w:r w:rsidR="0028791E">
        <w:rPr>
          <w:rFonts w:ascii="Palatino Linotype" w:hAnsi="Palatino Linotype"/>
          <w:sz w:val="24"/>
        </w:rPr>
        <w:t xml:space="preserve"> </w:t>
      </w:r>
      <w:r w:rsidR="00CF4792">
        <w:rPr>
          <w:rFonts w:ascii="Palatino Linotype" w:hAnsi="Palatino Linotype"/>
          <w:sz w:val="24"/>
        </w:rPr>
        <w:t>Utvecklingsplan</w:t>
      </w:r>
      <w:r w:rsidR="00CB656C" w:rsidRPr="00B24035">
        <w:rPr>
          <w:rFonts w:ascii="Palatino Linotype" w:hAnsi="Palatino Linotype"/>
          <w:sz w:val="24"/>
        </w:rPr>
        <w:t xml:space="preserve"> </w:t>
      </w:r>
      <w:r w:rsidR="00811C55">
        <w:rPr>
          <w:rFonts w:ascii="Palatino Linotype" w:hAnsi="Palatino Linotype"/>
          <w:sz w:val="24"/>
        </w:rPr>
        <w:t xml:space="preserve">Storstadsregionen </w:t>
      </w:r>
      <w:r w:rsidR="003A2F64" w:rsidRPr="00B24035">
        <w:rPr>
          <w:rFonts w:ascii="Palatino Linotype" w:hAnsi="Palatino Linotype"/>
          <w:sz w:val="24"/>
        </w:rPr>
        <w:t>20</w:t>
      </w:r>
      <w:r w:rsidR="00562102">
        <w:rPr>
          <w:rFonts w:ascii="Palatino Linotype" w:hAnsi="Palatino Linotype"/>
          <w:sz w:val="24"/>
        </w:rPr>
        <w:t>50</w:t>
      </w:r>
      <w:r w:rsidR="00CB656C" w:rsidRPr="00B24035">
        <w:rPr>
          <w:rFonts w:ascii="Palatino Linotype" w:hAnsi="Palatino Linotype"/>
          <w:sz w:val="24"/>
        </w:rPr>
        <w:t xml:space="preserve">. </w:t>
      </w:r>
      <w:r w:rsidR="53F1ECAF" w:rsidRPr="00B24035">
        <w:rPr>
          <w:rFonts w:ascii="Palatino Linotype" w:hAnsi="Palatino Linotype"/>
          <w:sz w:val="24"/>
        </w:rPr>
        <w:t xml:space="preserve">Remissperiod: </w:t>
      </w:r>
      <w:r w:rsidR="00D176C0">
        <w:rPr>
          <w:rFonts w:ascii="Palatino Linotype" w:hAnsi="Palatino Linotype"/>
          <w:sz w:val="24"/>
        </w:rPr>
        <w:t xml:space="preserve">16 juni </w:t>
      </w:r>
      <w:r w:rsidR="53F1ECAF" w:rsidRPr="00B24035">
        <w:rPr>
          <w:rFonts w:ascii="Palatino Linotype" w:hAnsi="Palatino Linotype"/>
          <w:sz w:val="24"/>
        </w:rPr>
        <w:t xml:space="preserve">2025 till </w:t>
      </w:r>
      <w:r w:rsidR="00D176C0">
        <w:rPr>
          <w:rFonts w:ascii="Palatino Linotype" w:hAnsi="Palatino Linotype"/>
          <w:sz w:val="24"/>
        </w:rPr>
        <w:t>31 oktober</w:t>
      </w:r>
      <w:r w:rsidR="53F1ECAF" w:rsidRPr="00B24035">
        <w:rPr>
          <w:rFonts w:ascii="Palatino Linotype" w:hAnsi="Palatino Linotype"/>
          <w:sz w:val="24"/>
        </w:rPr>
        <w:t xml:space="preserve"> 2025</w:t>
      </w:r>
      <w:r w:rsidR="00473EA5">
        <w:rPr>
          <w:rFonts w:ascii="Palatino Linotype" w:hAnsi="Palatino Linotype"/>
          <w:sz w:val="24"/>
        </w:rPr>
        <w:t xml:space="preserve">. </w:t>
      </w:r>
      <w:r w:rsidR="53F1ECAF" w:rsidRPr="00B24035">
        <w:rPr>
          <w:rFonts w:ascii="Palatino Linotype" w:eastAsiaTheme="majorEastAsia" w:hAnsi="Palatino Linotype"/>
          <w:sz w:val="24"/>
        </w:rPr>
        <w:t>Vårt r</w:t>
      </w:r>
      <w:r w:rsidR="1919399E" w:rsidRPr="00B24035">
        <w:rPr>
          <w:rFonts w:ascii="Palatino Linotype" w:eastAsiaTheme="majorEastAsia" w:hAnsi="Palatino Linotype"/>
          <w:sz w:val="24"/>
        </w:rPr>
        <w:t xml:space="preserve">emissvar skall </w:t>
      </w:r>
      <w:r w:rsidR="00473EA5">
        <w:rPr>
          <w:rFonts w:ascii="Palatino Linotype" w:eastAsiaTheme="majorEastAsia" w:hAnsi="Palatino Linotype"/>
          <w:sz w:val="24"/>
        </w:rPr>
        <w:t>senast 2025-</w:t>
      </w:r>
      <w:r w:rsidR="006E4801">
        <w:rPr>
          <w:rFonts w:ascii="Palatino Linotype" w:eastAsiaTheme="majorEastAsia" w:hAnsi="Palatino Linotype"/>
          <w:sz w:val="24"/>
        </w:rPr>
        <w:t>10-31</w:t>
      </w:r>
      <w:r w:rsidR="00473EA5">
        <w:rPr>
          <w:rFonts w:ascii="Palatino Linotype" w:eastAsiaTheme="majorEastAsia" w:hAnsi="Palatino Linotype"/>
          <w:sz w:val="24"/>
        </w:rPr>
        <w:t xml:space="preserve"> </w:t>
      </w:r>
      <w:r w:rsidR="1919399E" w:rsidRPr="00B24035">
        <w:rPr>
          <w:rFonts w:ascii="Palatino Linotype" w:eastAsiaTheme="majorEastAsia" w:hAnsi="Palatino Linotype"/>
          <w:sz w:val="24"/>
        </w:rPr>
        <w:t xml:space="preserve">skickas till </w:t>
      </w:r>
      <w:hyperlink r:id="rId12">
        <w:r w:rsidR="1919399E" w:rsidRPr="00B24035">
          <w:rPr>
            <w:rStyle w:val="Hyperlnk"/>
            <w:rFonts w:ascii="Palatino Linotype" w:eastAsiaTheme="majorEastAsia" w:hAnsi="Palatino Linotype"/>
            <w:color w:val="auto"/>
            <w:sz w:val="24"/>
          </w:rPr>
          <w:t>stadsledningskontoret@stadshuset.goteborg.se</w:t>
        </w:r>
      </w:hyperlink>
      <w:r w:rsidR="1919399E" w:rsidRPr="00B24035">
        <w:rPr>
          <w:rFonts w:ascii="Palatino Linotype" w:eastAsiaTheme="majorEastAsia" w:hAnsi="Palatino Linotype"/>
          <w:sz w:val="24"/>
        </w:rPr>
        <w:t xml:space="preserve"> (diarienummer SLK-2025-00</w:t>
      </w:r>
      <w:r w:rsidR="006E4801">
        <w:rPr>
          <w:rFonts w:ascii="Palatino Linotype" w:eastAsiaTheme="majorEastAsia" w:hAnsi="Palatino Linotype"/>
          <w:sz w:val="24"/>
        </w:rPr>
        <w:t>716</w:t>
      </w:r>
      <w:r w:rsidR="1919399E" w:rsidRPr="00B24035">
        <w:rPr>
          <w:rFonts w:ascii="Palatino Linotype" w:eastAsiaTheme="majorEastAsia" w:hAnsi="Palatino Linotype"/>
          <w:sz w:val="24"/>
        </w:rPr>
        <w:t>).</w:t>
      </w:r>
      <w:r w:rsidR="20D74910" w:rsidRPr="00B24035">
        <w:rPr>
          <w:rFonts w:ascii="Palatino Linotype" w:eastAsiaTheme="majorEastAsia" w:hAnsi="Palatino Linotype"/>
          <w:sz w:val="24"/>
        </w:rPr>
        <w:t xml:space="preserve"> Stadsledningskontoret samordnar Göteborgs Stads remissvar</w:t>
      </w:r>
      <w:r w:rsidR="00FC21E9" w:rsidRPr="00B24035">
        <w:rPr>
          <w:rFonts w:ascii="Palatino Linotype" w:eastAsiaTheme="majorEastAsia" w:hAnsi="Palatino Linotype"/>
          <w:sz w:val="24"/>
        </w:rPr>
        <w:t xml:space="preserve"> där BRG:s svar </w:t>
      </w:r>
      <w:r w:rsidR="00761B38" w:rsidRPr="00B24035">
        <w:rPr>
          <w:rFonts w:ascii="Palatino Linotype" w:eastAsiaTheme="majorEastAsia" w:hAnsi="Palatino Linotype"/>
          <w:sz w:val="24"/>
        </w:rPr>
        <w:t xml:space="preserve">även </w:t>
      </w:r>
      <w:r w:rsidR="00FC21E9" w:rsidRPr="00B24035">
        <w:rPr>
          <w:rFonts w:ascii="Palatino Linotype" w:eastAsiaTheme="majorEastAsia" w:hAnsi="Palatino Linotype"/>
          <w:sz w:val="24"/>
        </w:rPr>
        <w:t xml:space="preserve">kommer ingå </w:t>
      </w:r>
      <w:r w:rsidR="00761B38" w:rsidRPr="00B24035">
        <w:rPr>
          <w:rFonts w:ascii="Palatino Linotype" w:eastAsiaTheme="majorEastAsia" w:hAnsi="Palatino Linotype"/>
          <w:sz w:val="24"/>
        </w:rPr>
        <w:t>som bilaga</w:t>
      </w:r>
      <w:r w:rsidR="20D74910" w:rsidRPr="00B24035">
        <w:rPr>
          <w:rFonts w:ascii="Palatino Linotype" w:eastAsiaTheme="majorEastAsia" w:hAnsi="Palatino Linotype"/>
          <w:sz w:val="24"/>
        </w:rPr>
        <w:t>.</w:t>
      </w:r>
    </w:p>
    <w:p w14:paraId="4CC9A82A" w14:textId="77777777" w:rsidR="006839B4" w:rsidRPr="00785C4C" w:rsidRDefault="006839B4" w:rsidP="006839B4">
      <w:pPr>
        <w:pStyle w:val="Rubrik2"/>
        <w:rPr>
          <w:rFonts w:ascii="Arial Black" w:hAnsi="Arial Black"/>
          <w:color w:val="3B5776"/>
          <w:sz w:val="24"/>
          <w:szCs w:val="24"/>
        </w:rPr>
      </w:pPr>
      <w:r w:rsidRPr="00785C4C">
        <w:rPr>
          <w:rFonts w:ascii="Arial Black" w:hAnsi="Arial Black"/>
          <w:color w:val="3B5776"/>
          <w:sz w:val="24"/>
          <w:szCs w:val="24"/>
        </w:rPr>
        <w:t>Beskrivning av ärendet</w:t>
      </w:r>
    </w:p>
    <w:p w14:paraId="7E52EE6D" w14:textId="512AAD9F" w:rsidR="00752E70" w:rsidRDefault="00362B80" w:rsidP="00752E70">
      <w:pPr>
        <w:rPr>
          <w:rFonts w:ascii="Palatino Linotype" w:hAnsi="Palatino Linotype"/>
          <w:sz w:val="24"/>
          <w:szCs w:val="28"/>
        </w:rPr>
      </w:pPr>
      <w:r>
        <w:rPr>
          <w:rFonts w:ascii="Palatino Linotype" w:hAnsi="Palatino Linotype"/>
          <w:sz w:val="24"/>
          <w:szCs w:val="28"/>
        </w:rPr>
        <w:t xml:space="preserve">Förslag på </w:t>
      </w:r>
      <w:r w:rsidR="00FA5AEA">
        <w:rPr>
          <w:rFonts w:ascii="Palatino Linotype" w:hAnsi="Palatino Linotype"/>
          <w:sz w:val="24"/>
          <w:szCs w:val="28"/>
        </w:rPr>
        <w:t xml:space="preserve">Regional Utvecklingsplan Storstadsregionen 2050 </w:t>
      </w:r>
      <w:r w:rsidR="007E5D36">
        <w:rPr>
          <w:rFonts w:ascii="Palatino Linotype" w:hAnsi="Palatino Linotype"/>
          <w:sz w:val="24"/>
          <w:szCs w:val="28"/>
        </w:rPr>
        <w:t>skickas på remiss till medlemskommunerna</w:t>
      </w:r>
      <w:r w:rsidR="003F6E75">
        <w:rPr>
          <w:rFonts w:ascii="Palatino Linotype" w:hAnsi="Palatino Linotype"/>
          <w:sz w:val="24"/>
          <w:szCs w:val="28"/>
        </w:rPr>
        <w:t xml:space="preserve">, Västra Götalandsregionen (VGR), Regional Halland, </w:t>
      </w:r>
      <w:r w:rsidR="00D279CC">
        <w:rPr>
          <w:rFonts w:ascii="Palatino Linotype" w:hAnsi="Palatino Linotype"/>
          <w:sz w:val="24"/>
          <w:szCs w:val="28"/>
        </w:rPr>
        <w:t xml:space="preserve">Sjuhärads kommunalförbund, Fyrbodals kommunalförbund, </w:t>
      </w:r>
      <w:r w:rsidR="00C2017E">
        <w:rPr>
          <w:rFonts w:ascii="Palatino Linotype" w:hAnsi="Palatino Linotype"/>
          <w:sz w:val="24"/>
          <w:szCs w:val="28"/>
        </w:rPr>
        <w:t xml:space="preserve">Skaraborgs kommunalförbund, länsstyrelsen Västra Götaland, länsstyrelsen Halland, </w:t>
      </w:r>
      <w:r w:rsidR="00401F6B">
        <w:rPr>
          <w:rFonts w:ascii="Palatino Linotype" w:hAnsi="Palatino Linotype"/>
          <w:sz w:val="24"/>
          <w:szCs w:val="28"/>
        </w:rPr>
        <w:t>Västsvenska Handelskammaren, Business Region Göteborg</w:t>
      </w:r>
      <w:r w:rsidR="00742CED">
        <w:rPr>
          <w:rFonts w:ascii="Palatino Linotype" w:hAnsi="Palatino Linotype"/>
          <w:sz w:val="24"/>
          <w:szCs w:val="28"/>
        </w:rPr>
        <w:t xml:space="preserve"> samt Svenskt Näringsliv för in</w:t>
      </w:r>
      <w:r w:rsidR="00263011">
        <w:rPr>
          <w:rFonts w:ascii="Palatino Linotype" w:hAnsi="Palatino Linotype"/>
          <w:sz w:val="24"/>
          <w:szCs w:val="28"/>
        </w:rPr>
        <w:t>hämtande av synpunkter.</w:t>
      </w:r>
    </w:p>
    <w:p w14:paraId="605BD071" w14:textId="7C966CD4" w:rsidR="006B290E" w:rsidRDefault="006B290E" w:rsidP="00752E70">
      <w:pPr>
        <w:rPr>
          <w:rFonts w:ascii="Palatino Linotype" w:hAnsi="Palatino Linotype"/>
          <w:sz w:val="24"/>
          <w:szCs w:val="28"/>
        </w:rPr>
      </w:pPr>
      <w:r>
        <w:rPr>
          <w:rFonts w:ascii="Palatino Linotype" w:hAnsi="Palatino Linotype"/>
          <w:sz w:val="24"/>
          <w:szCs w:val="28"/>
        </w:rPr>
        <w:t xml:space="preserve">Sedan hösten 2023 har arbetet </w:t>
      </w:r>
      <w:r w:rsidR="000F2D06">
        <w:rPr>
          <w:rFonts w:ascii="Palatino Linotype" w:hAnsi="Palatino Linotype"/>
          <w:sz w:val="24"/>
          <w:szCs w:val="28"/>
        </w:rPr>
        <w:t xml:space="preserve">med Rådslaget </w:t>
      </w:r>
      <w:r>
        <w:rPr>
          <w:rFonts w:ascii="Palatino Linotype" w:hAnsi="Palatino Linotype"/>
          <w:sz w:val="24"/>
          <w:szCs w:val="28"/>
        </w:rPr>
        <w:t>pågått</w:t>
      </w:r>
      <w:r w:rsidR="00F23F24">
        <w:rPr>
          <w:rFonts w:ascii="Palatino Linotype" w:hAnsi="Palatino Linotype"/>
          <w:sz w:val="24"/>
          <w:szCs w:val="28"/>
        </w:rPr>
        <w:t xml:space="preserve"> inom GR</w:t>
      </w:r>
      <w:r w:rsidR="00E6240A">
        <w:rPr>
          <w:rFonts w:ascii="Palatino Linotype" w:hAnsi="Palatino Linotype"/>
          <w:sz w:val="24"/>
          <w:szCs w:val="28"/>
        </w:rPr>
        <w:t>. Två av GR:s styrdokument</w:t>
      </w:r>
      <w:r w:rsidR="00AD16E5">
        <w:rPr>
          <w:rFonts w:ascii="Palatino Linotype" w:hAnsi="Palatino Linotype"/>
          <w:sz w:val="24"/>
          <w:szCs w:val="28"/>
        </w:rPr>
        <w:t xml:space="preserve">, ”Strukturbilden” från 2008 och </w:t>
      </w:r>
      <w:r w:rsidR="00AB1217">
        <w:rPr>
          <w:rFonts w:ascii="Palatino Linotype" w:hAnsi="Palatino Linotype"/>
          <w:sz w:val="24"/>
          <w:szCs w:val="28"/>
        </w:rPr>
        <w:t>”Hållbar Tillväxt” från 2013</w:t>
      </w:r>
      <w:r w:rsidR="001C7A7E">
        <w:rPr>
          <w:rFonts w:ascii="Palatino Linotype" w:hAnsi="Palatino Linotype"/>
          <w:sz w:val="24"/>
          <w:szCs w:val="28"/>
        </w:rPr>
        <w:t xml:space="preserve"> är resultatet av ett antal Rådslag i Göteborgsregionen.</w:t>
      </w:r>
      <w:r w:rsidR="00E17659">
        <w:rPr>
          <w:rFonts w:ascii="Palatino Linotype" w:hAnsi="Palatino Linotype"/>
          <w:sz w:val="24"/>
          <w:szCs w:val="28"/>
        </w:rPr>
        <w:t xml:space="preserve"> Dokumenten har fokus på tillväxt och </w:t>
      </w:r>
      <w:r w:rsidR="00CD6D13">
        <w:rPr>
          <w:rFonts w:ascii="Palatino Linotype" w:hAnsi="Palatino Linotype"/>
          <w:sz w:val="24"/>
          <w:szCs w:val="28"/>
        </w:rPr>
        <w:t xml:space="preserve">dess avspegling på den fysiska planeringen. </w:t>
      </w:r>
      <w:r w:rsidR="008B0B9A">
        <w:rPr>
          <w:rFonts w:ascii="Palatino Linotype" w:hAnsi="Palatino Linotype"/>
          <w:sz w:val="24"/>
          <w:szCs w:val="28"/>
        </w:rPr>
        <w:t xml:space="preserve">Delar av </w:t>
      </w:r>
      <w:r w:rsidR="00D27865">
        <w:rPr>
          <w:rFonts w:ascii="Palatino Linotype" w:hAnsi="Palatino Linotype"/>
          <w:sz w:val="24"/>
          <w:szCs w:val="28"/>
        </w:rPr>
        <w:t>innehållet är fortfarande relevanta</w:t>
      </w:r>
      <w:r w:rsidR="005C2308">
        <w:rPr>
          <w:rFonts w:ascii="Palatino Linotype" w:hAnsi="Palatino Linotype"/>
          <w:sz w:val="24"/>
          <w:szCs w:val="28"/>
        </w:rPr>
        <w:t xml:space="preserve"> för den fortsatta regionala utvecklingen medan</w:t>
      </w:r>
      <w:r w:rsidR="001E59B4">
        <w:rPr>
          <w:rFonts w:ascii="Palatino Linotype" w:hAnsi="Palatino Linotype"/>
          <w:sz w:val="24"/>
          <w:szCs w:val="28"/>
        </w:rPr>
        <w:t xml:space="preserve"> andra delar har tappat politisk betydelse och behöver uppdateras.</w:t>
      </w:r>
    </w:p>
    <w:p w14:paraId="03D69BF0" w14:textId="4F25FE9B" w:rsidR="003B593C" w:rsidRPr="00B24035" w:rsidRDefault="003B593C" w:rsidP="00752E70">
      <w:pPr>
        <w:rPr>
          <w:rFonts w:ascii="Palatino Linotype" w:hAnsi="Palatino Linotype"/>
          <w:sz w:val="24"/>
          <w:szCs w:val="28"/>
        </w:rPr>
      </w:pPr>
      <w:r>
        <w:rPr>
          <w:rFonts w:ascii="Palatino Linotype" w:hAnsi="Palatino Linotype"/>
          <w:sz w:val="24"/>
          <w:szCs w:val="28"/>
        </w:rPr>
        <w:t>Förslaget</w:t>
      </w:r>
      <w:r w:rsidR="00EE43E9">
        <w:rPr>
          <w:rFonts w:ascii="Palatino Linotype" w:hAnsi="Palatino Linotype"/>
          <w:sz w:val="24"/>
          <w:szCs w:val="28"/>
        </w:rPr>
        <w:t xml:space="preserve"> till remissversion har</w:t>
      </w:r>
      <w:r w:rsidR="000D6048">
        <w:rPr>
          <w:rFonts w:ascii="Palatino Linotype" w:hAnsi="Palatino Linotype"/>
          <w:sz w:val="24"/>
          <w:szCs w:val="28"/>
        </w:rPr>
        <w:t>,</w:t>
      </w:r>
      <w:r w:rsidR="00EE43E9">
        <w:rPr>
          <w:rFonts w:ascii="Palatino Linotype" w:hAnsi="Palatino Linotype"/>
          <w:sz w:val="24"/>
          <w:szCs w:val="28"/>
        </w:rPr>
        <w:t xml:space="preserve"> likt</w:t>
      </w:r>
      <w:r w:rsidR="000D6048">
        <w:rPr>
          <w:rFonts w:ascii="Palatino Linotype" w:hAnsi="Palatino Linotype"/>
          <w:sz w:val="24"/>
          <w:szCs w:val="28"/>
        </w:rPr>
        <w:t xml:space="preserve"> ”Strukturbild och ”Hållbar Tillväxt”</w:t>
      </w:r>
      <w:r w:rsidR="00575386">
        <w:rPr>
          <w:rFonts w:ascii="Palatino Linotype" w:hAnsi="Palatino Linotype"/>
          <w:sz w:val="24"/>
          <w:szCs w:val="28"/>
        </w:rPr>
        <w:t xml:space="preserve"> fokus på regional tillväxt och </w:t>
      </w:r>
      <w:r w:rsidR="006F1A7C">
        <w:rPr>
          <w:rFonts w:ascii="Palatino Linotype" w:hAnsi="Palatino Linotype"/>
          <w:sz w:val="24"/>
          <w:szCs w:val="28"/>
        </w:rPr>
        <w:t>fysisk</w:t>
      </w:r>
      <w:r w:rsidR="00575386">
        <w:rPr>
          <w:rFonts w:ascii="Palatino Linotype" w:hAnsi="Palatino Linotype"/>
          <w:sz w:val="24"/>
          <w:szCs w:val="28"/>
        </w:rPr>
        <w:t xml:space="preserve"> planering</w:t>
      </w:r>
      <w:r w:rsidR="006F1A7C">
        <w:rPr>
          <w:rFonts w:ascii="Palatino Linotype" w:hAnsi="Palatino Linotype"/>
          <w:sz w:val="24"/>
          <w:szCs w:val="28"/>
        </w:rPr>
        <w:t xml:space="preserve"> samt utmaningar kopplade till tillväxt</w:t>
      </w:r>
      <w:r w:rsidR="00824C4A">
        <w:rPr>
          <w:rFonts w:ascii="Palatino Linotype" w:hAnsi="Palatino Linotype"/>
          <w:sz w:val="24"/>
          <w:szCs w:val="28"/>
        </w:rPr>
        <w:t xml:space="preserve"> som har tidsperspektivet 2050</w:t>
      </w:r>
      <w:r w:rsidR="000E4308">
        <w:rPr>
          <w:rFonts w:ascii="Palatino Linotype" w:hAnsi="Palatino Linotype"/>
          <w:sz w:val="24"/>
          <w:szCs w:val="28"/>
        </w:rPr>
        <w:t>.</w:t>
      </w:r>
    </w:p>
    <w:p w14:paraId="55997A5F" w14:textId="6F083CD7" w:rsidR="69003054" w:rsidRPr="00785C4C" w:rsidRDefault="00B713F2" w:rsidP="2F53E09B">
      <w:pPr>
        <w:pStyle w:val="Rubrik2"/>
        <w:rPr>
          <w:rFonts w:ascii="Arial Black" w:hAnsi="Arial Black"/>
          <w:color w:val="3B5776"/>
          <w:sz w:val="24"/>
          <w:szCs w:val="24"/>
        </w:rPr>
      </w:pPr>
      <w:r>
        <w:rPr>
          <w:rFonts w:ascii="Arial Black" w:hAnsi="Arial Black"/>
          <w:color w:val="3B5776"/>
          <w:sz w:val="24"/>
          <w:szCs w:val="24"/>
        </w:rPr>
        <w:t>Övergripande</w:t>
      </w:r>
    </w:p>
    <w:p w14:paraId="225369B5" w14:textId="6E0D3DD1" w:rsidR="00EC2035" w:rsidRPr="00FF6075" w:rsidRDefault="00801BA8" w:rsidP="2F53E09B">
      <w:pPr>
        <w:pStyle w:val="Rubrik2"/>
        <w:rPr>
          <w:rFonts w:ascii="Palatino Linotype" w:eastAsiaTheme="minorEastAsia" w:hAnsi="Palatino Linotype" w:cstheme="minorBidi"/>
          <w:b w:val="0"/>
          <w:color w:val="auto"/>
          <w:sz w:val="24"/>
          <w:szCs w:val="24"/>
        </w:rPr>
      </w:pPr>
      <w:r>
        <w:rPr>
          <w:rFonts w:ascii="Palatino Linotype" w:eastAsiaTheme="minorEastAsia" w:hAnsi="Palatino Linotype" w:cstheme="minorBidi"/>
          <w:b w:val="0"/>
          <w:color w:val="auto"/>
          <w:sz w:val="24"/>
          <w:szCs w:val="24"/>
        </w:rPr>
        <w:t xml:space="preserve">Utvecklingsplan för Storstadsregionen 2050 </w:t>
      </w:r>
      <w:r w:rsidR="00E1001F">
        <w:rPr>
          <w:rFonts w:ascii="Palatino Linotype" w:eastAsiaTheme="minorEastAsia" w:hAnsi="Palatino Linotype" w:cstheme="minorBidi"/>
          <w:b w:val="0"/>
          <w:color w:val="auto"/>
          <w:sz w:val="24"/>
          <w:szCs w:val="24"/>
        </w:rPr>
        <w:t>är välskriven och täcker flera områden</w:t>
      </w:r>
      <w:r w:rsidR="003A1939">
        <w:rPr>
          <w:rFonts w:ascii="Palatino Linotype" w:eastAsiaTheme="minorEastAsia" w:hAnsi="Palatino Linotype" w:cstheme="minorBidi"/>
          <w:b w:val="0"/>
          <w:color w:val="auto"/>
          <w:sz w:val="24"/>
          <w:szCs w:val="24"/>
        </w:rPr>
        <w:t xml:space="preserve">. Vi tror att planen vinner på att </w:t>
      </w:r>
      <w:r w:rsidR="00A10209">
        <w:rPr>
          <w:rFonts w:ascii="Palatino Linotype" w:eastAsiaTheme="minorEastAsia" w:hAnsi="Palatino Linotype" w:cstheme="minorBidi"/>
          <w:b w:val="0"/>
          <w:color w:val="auto"/>
          <w:sz w:val="24"/>
          <w:szCs w:val="24"/>
        </w:rPr>
        <w:t xml:space="preserve">ha siffersatta mål inom </w:t>
      </w:r>
      <w:r w:rsidR="00EE4D09">
        <w:rPr>
          <w:rFonts w:ascii="Palatino Linotype" w:eastAsiaTheme="minorEastAsia" w:hAnsi="Palatino Linotype" w:cstheme="minorBidi"/>
          <w:b w:val="0"/>
          <w:color w:val="auto"/>
          <w:sz w:val="24"/>
          <w:szCs w:val="24"/>
        </w:rPr>
        <w:t xml:space="preserve">fler </w:t>
      </w:r>
      <w:r w:rsidR="00A10209" w:rsidRPr="00FF6075">
        <w:rPr>
          <w:rFonts w:ascii="Palatino Linotype" w:eastAsiaTheme="minorEastAsia" w:hAnsi="Palatino Linotype" w:cstheme="minorBidi"/>
          <w:b w:val="0"/>
          <w:color w:val="auto"/>
          <w:sz w:val="24"/>
          <w:szCs w:val="24"/>
        </w:rPr>
        <w:t>område</w:t>
      </w:r>
      <w:r w:rsidR="00EE4D09">
        <w:rPr>
          <w:rFonts w:ascii="Palatino Linotype" w:eastAsiaTheme="minorEastAsia" w:hAnsi="Palatino Linotype" w:cstheme="minorBidi"/>
          <w:b w:val="0"/>
          <w:color w:val="auto"/>
          <w:sz w:val="24"/>
          <w:szCs w:val="24"/>
        </w:rPr>
        <w:t xml:space="preserve">n </w:t>
      </w:r>
      <w:r w:rsidR="00A10209" w:rsidRPr="00FF6075">
        <w:rPr>
          <w:rFonts w:ascii="Palatino Linotype" w:eastAsiaTheme="minorEastAsia" w:hAnsi="Palatino Linotype" w:cstheme="minorBidi"/>
          <w:b w:val="0"/>
          <w:color w:val="auto"/>
          <w:sz w:val="24"/>
          <w:szCs w:val="24"/>
        </w:rPr>
        <w:t xml:space="preserve">för att kunna </w:t>
      </w:r>
      <w:r w:rsidR="00D54C94" w:rsidRPr="00FF6075">
        <w:rPr>
          <w:rFonts w:ascii="Palatino Linotype" w:eastAsiaTheme="minorEastAsia" w:hAnsi="Palatino Linotype" w:cstheme="minorBidi"/>
          <w:b w:val="0"/>
          <w:color w:val="auto"/>
          <w:sz w:val="24"/>
          <w:szCs w:val="24"/>
        </w:rPr>
        <w:t>göra konkreta årliga handlingsplaner med konkreta insatser och aktiviteter som kan följas upp</w:t>
      </w:r>
      <w:r w:rsidR="009A0CDD" w:rsidRPr="00FF6075">
        <w:rPr>
          <w:rFonts w:ascii="Palatino Linotype" w:eastAsiaTheme="minorEastAsia" w:hAnsi="Palatino Linotype" w:cstheme="minorBidi"/>
          <w:b w:val="0"/>
          <w:color w:val="auto"/>
          <w:sz w:val="24"/>
          <w:szCs w:val="24"/>
        </w:rPr>
        <w:t xml:space="preserve"> och som ger resultat och effekt i hela Göteborgsregionen.</w:t>
      </w:r>
      <w:r w:rsidR="00DB6662" w:rsidRPr="00FF6075">
        <w:rPr>
          <w:rFonts w:ascii="Palatino Linotype" w:eastAsiaTheme="minorEastAsia" w:hAnsi="Palatino Linotype" w:cstheme="minorBidi"/>
          <w:b w:val="0"/>
          <w:color w:val="auto"/>
          <w:sz w:val="24"/>
          <w:szCs w:val="24"/>
        </w:rPr>
        <w:t xml:space="preserve"> </w:t>
      </w:r>
      <w:r w:rsidR="00AF4AE6">
        <w:rPr>
          <w:rFonts w:ascii="Palatino Linotype" w:eastAsiaTheme="minorEastAsia" w:hAnsi="Palatino Linotype" w:cstheme="minorBidi"/>
          <w:b w:val="0"/>
          <w:color w:val="auto"/>
          <w:sz w:val="24"/>
          <w:szCs w:val="24"/>
        </w:rPr>
        <w:t xml:space="preserve">Så </w:t>
      </w:r>
      <w:r w:rsidR="00FD63C6">
        <w:rPr>
          <w:rFonts w:ascii="Palatino Linotype" w:eastAsiaTheme="minorEastAsia" w:hAnsi="Palatino Linotype" w:cstheme="minorBidi"/>
          <w:b w:val="0"/>
          <w:color w:val="auto"/>
          <w:sz w:val="24"/>
          <w:szCs w:val="24"/>
        </w:rPr>
        <w:t>företag och kommuner vet vart vi är på väg och hur långt vi har kommit.</w:t>
      </w:r>
    </w:p>
    <w:p w14:paraId="50C52775" w14:textId="2FB60FBC" w:rsidR="00DB6662" w:rsidRDefault="00DB6662" w:rsidP="00DB6662">
      <w:pPr>
        <w:rPr>
          <w:rFonts w:ascii="Palatino Linotype" w:hAnsi="Palatino Linotype"/>
          <w:sz w:val="24"/>
        </w:rPr>
      </w:pPr>
      <w:r w:rsidRPr="00FF6075">
        <w:rPr>
          <w:rFonts w:ascii="Palatino Linotype" w:hAnsi="Palatino Linotype"/>
          <w:sz w:val="24"/>
        </w:rPr>
        <w:t>Det siffersatta målet som finns i planen är</w:t>
      </w:r>
      <w:r w:rsidR="0027731E" w:rsidRPr="00FF6075">
        <w:rPr>
          <w:rFonts w:ascii="Palatino Linotype" w:hAnsi="Palatino Linotype"/>
          <w:sz w:val="24"/>
        </w:rPr>
        <w:t xml:space="preserve"> för befolkningstillväxt 1% = regionalt genomsnitt för 2000-tal, </w:t>
      </w:r>
      <w:r w:rsidR="00C87503">
        <w:rPr>
          <w:rFonts w:ascii="Palatino Linotype" w:hAnsi="Palatino Linotype"/>
          <w:sz w:val="24"/>
        </w:rPr>
        <w:t>verkar rimlig</w:t>
      </w:r>
      <w:r w:rsidR="008C77A7">
        <w:rPr>
          <w:rFonts w:ascii="Palatino Linotype" w:hAnsi="Palatino Linotype"/>
          <w:sz w:val="24"/>
        </w:rPr>
        <w:t xml:space="preserve"> utifrån</w:t>
      </w:r>
      <w:r w:rsidR="00236CAB">
        <w:rPr>
          <w:rFonts w:ascii="Palatino Linotype" w:hAnsi="Palatino Linotype"/>
          <w:sz w:val="24"/>
        </w:rPr>
        <w:t xml:space="preserve"> en historisk tillbakablick</w:t>
      </w:r>
      <w:r w:rsidR="00166056">
        <w:rPr>
          <w:rFonts w:ascii="Palatino Linotype" w:hAnsi="Palatino Linotype"/>
          <w:sz w:val="24"/>
        </w:rPr>
        <w:t>,</w:t>
      </w:r>
      <w:r w:rsidR="0045523C">
        <w:rPr>
          <w:rFonts w:ascii="Palatino Linotype" w:hAnsi="Palatino Linotype"/>
          <w:sz w:val="24"/>
        </w:rPr>
        <w:t xml:space="preserve"> e</w:t>
      </w:r>
      <w:r w:rsidR="00DE0FA4" w:rsidRPr="00166056">
        <w:rPr>
          <w:rFonts w:ascii="Palatino Linotype" w:hAnsi="Palatino Linotype"/>
          <w:color w:val="000000" w:themeColor="text1"/>
          <w:sz w:val="24"/>
        </w:rPr>
        <w:t>nligt</w:t>
      </w:r>
      <w:r w:rsidR="00F7052F" w:rsidRPr="00166056">
        <w:rPr>
          <w:rFonts w:ascii="Palatino Linotype" w:hAnsi="Palatino Linotype"/>
          <w:color w:val="000000" w:themeColor="text1"/>
          <w:sz w:val="24"/>
        </w:rPr>
        <w:t xml:space="preserve"> RUPs innebär det 400.000</w:t>
      </w:r>
      <w:r w:rsidR="00166056" w:rsidRPr="00166056">
        <w:rPr>
          <w:rFonts w:ascii="Palatino Linotype" w:hAnsi="Palatino Linotype"/>
          <w:color w:val="000000" w:themeColor="text1"/>
          <w:sz w:val="24"/>
        </w:rPr>
        <w:t xml:space="preserve"> fler invånare. </w:t>
      </w:r>
      <w:r w:rsidR="00497CE2">
        <w:rPr>
          <w:rFonts w:ascii="Palatino Linotype" w:hAnsi="Palatino Linotype"/>
          <w:sz w:val="24"/>
        </w:rPr>
        <w:t xml:space="preserve">Delrubriker </w:t>
      </w:r>
      <w:r w:rsidR="00497CE2">
        <w:rPr>
          <w:rFonts w:ascii="Palatino Linotype" w:hAnsi="Palatino Linotype"/>
          <w:sz w:val="24"/>
        </w:rPr>
        <w:lastRenderedPageBreak/>
        <w:t xml:space="preserve">och områden i RUPS behöver </w:t>
      </w:r>
      <w:r w:rsidR="008F608E">
        <w:rPr>
          <w:rFonts w:ascii="Palatino Linotype" w:hAnsi="Palatino Linotype"/>
          <w:sz w:val="24"/>
        </w:rPr>
        <w:t>kopplas ihop med det målet så att det sker systemförändra</w:t>
      </w:r>
      <w:r w:rsidR="005C1B92">
        <w:rPr>
          <w:rFonts w:ascii="Palatino Linotype" w:hAnsi="Palatino Linotype"/>
          <w:sz w:val="24"/>
        </w:rPr>
        <w:t xml:space="preserve">nde aktiviteter inom alla områden för att utveckla och </w:t>
      </w:r>
      <w:r w:rsidR="00B37FFA">
        <w:rPr>
          <w:rFonts w:ascii="Palatino Linotype" w:hAnsi="Palatino Linotype"/>
          <w:sz w:val="24"/>
        </w:rPr>
        <w:t xml:space="preserve">rusta Göteborgsregionen. </w:t>
      </w:r>
      <w:r w:rsidR="00027691" w:rsidRPr="00FF6075">
        <w:rPr>
          <w:rFonts w:ascii="Palatino Linotype" w:hAnsi="Palatino Linotype"/>
          <w:sz w:val="24"/>
        </w:rPr>
        <w:t xml:space="preserve">Vi skulle vilja att planen </w:t>
      </w:r>
      <w:r w:rsidR="00A62F57" w:rsidRPr="00FF6075">
        <w:rPr>
          <w:rFonts w:ascii="Palatino Linotype" w:hAnsi="Palatino Linotype"/>
          <w:sz w:val="24"/>
        </w:rPr>
        <w:t xml:space="preserve">spänner bågen inom alla områden så det upplevs att vi </w:t>
      </w:r>
      <w:r w:rsidR="00CE4083" w:rsidRPr="00FF6075">
        <w:rPr>
          <w:rFonts w:ascii="Palatino Linotype" w:hAnsi="Palatino Linotype"/>
          <w:sz w:val="24"/>
        </w:rPr>
        <w:t>verkar, bor och besöker en region i framkant som utvecklas hållbart.</w:t>
      </w:r>
      <w:r w:rsidR="00B37FFA">
        <w:rPr>
          <w:rFonts w:ascii="Palatino Linotype" w:hAnsi="Palatino Linotype"/>
          <w:sz w:val="24"/>
        </w:rPr>
        <w:t xml:space="preserve"> </w:t>
      </w:r>
    </w:p>
    <w:p w14:paraId="6F9F26B9" w14:textId="3E54C1ED" w:rsidR="00105B49" w:rsidRPr="00FF6075" w:rsidRDefault="0051761D" w:rsidP="00DB6662">
      <w:pPr>
        <w:rPr>
          <w:rFonts w:ascii="Palatino Linotype" w:hAnsi="Palatino Linotype"/>
          <w:sz w:val="24"/>
        </w:rPr>
      </w:pPr>
      <w:r>
        <w:rPr>
          <w:rFonts w:ascii="Palatino Linotype" w:hAnsi="Palatino Linotype"/>
          <w:sz w:val="24"/>
        </w:rPr>
        <w:t xml:space="preserve">Planen föreslår </w:t>
      </w:r>
      <w:r w:rsidR="00440DD2">
        <w:rPr>
          <w:rFonts w:ascii="Palatino Linotype" w:hAnsi="Palatino Linotype"/>
          <w:sz w:val="24"/>
        </w:rPr>
        <w:t>ettåriga</w:t>
      </w:r>
      <w:r>
        <w:rPr>
          <w:rFonts w:ascii="Palatino Linotype" w:hAnsi="Palatino Linotype"/>
          <w:sz w:val="24"/>
        </w:rPr>
        <w:t xml:space="preserve"> handlingsplaner och vi bedömer att planen skulle vinna på att ha tvååriga</w:t>
      </w:r>
      <w:r w:rsidR="0075491A">
        <w:rPr>
          <w:rFonts w:ascii="Palatino Linotype" w:hAnsi="Palatino Linotype"/>
          <w:sz w:val="24"/>
        </w:rPr>
        <w:t xml:space="preserve"> eller treåriga</w:t>
      </w:r>
      <w:r>
        <w:rPr>
          <w:rFonts w:ascii="Palatino Linotype" w:hAnsi="Palatino Linotype"/>
          <w:sz w:val="24"/>
        </w:rPr>
        <w:t xml:space="preserve"> planer</w:t>
      </w:r>
      <w:r w:rsidR="005C4DFB">
        <w:rPr>
          <w:rFonts w:ascii="Palatino Linotype" w:hAnsi="Palatino Linotype"/>
          <w:sz w:val="24"/>
        </w:rPr>
        <w:t xml:space="preserve"> fram till 2050.</w:t>
      </w:r>
      <w:r w:rsidR="00AB3FC6">
        <w:rPr>
          <w:rFonts w:ascii="Palatino Linotype" w:hAnsi="Palatino Linotype"/>
          <w:sz w:val="24"/>
        </w:rPr>
        <w:t xml:space="preserve"> </w:t>
      </w:r>
      <w:r w:rsidR="00553556">
        <w:rPr>
          <w:rFonts w:ascii="Palatino Linotype" w:hAnsi="Palatino Linotype"/>
          <w:sz w:val="24"/>
        </w:rPr>
        <w:t>Nedan förslag på justeringar, tillägg och för</w:t>
      </w:r>
      <w:r w:rsidR="00A971F7">
        <w:rPr>
          <w:rFonts w:ascii="Palatino Linotype" w:hAnsi="Palatino Linotype"/>
          <w:sz w:val="24"/>
        </w:rPr>
        <w:t>tydliganden.</w:t>
      </w:r>
    </w:p>
    <w:p w14:paraId="4E7A0A4D" w14:textId="7DA3B2C0" w:rsidR="73901A57" w:rsidRPr="00785C4C" w:rsidRDefault="00AB1C3E" w:rsidP="2F53E09B">
      <w:pPr>
        <w:pStyle w:val="Rubrik2"/>
        <w:rPr>
          <w:rFonts w:ascii="Arial Black" w:hAnsi="Arial Black"/>
          <w:color w:val="3B5776"/>
          <w:sz w:val="24"/>
          <w:szCs w:val="24"/>
        </w:rPr>
      </w:pPr>
      <w:r>
        <w:rPr>
          <w:rFonts w:ascii="Arial Black" w:hAnsi="Arial Black"/>
          <w:color w:val="3B5776"/>
          <w:sz w:val="24"/>
          <w:szCs w:val="24"/>
        </w:rPr>
        <w:t>Innehåll</w:t>
      </w:r>
    </w:p>
    <w:p w14:paraId="4B028853" w14:textId="7D009AF9" w:rsidR="009B7EE1" w:rsidRPr="00CB6E2E" w:rsidRDefault="00AB1C3E" w:rsidP="00CB6E2E">
      <w:pPr>
        <w:pStyle w:val="Rubrik3"/>
        <w:numPr>
          <w:ilvl w:val="0"/>
          <w:numId w:val="22"/>
        </w:numPr>
        <w:rPr>
          <w:color w:val="3B5776"/>
        </w:rPr>
      </w:pPr>
      <w:r>
        <w:rPr>
          <w:color w:val="3B5776"/>
        </w:rPr>
        <w:t>T</w:t>
      </w:r>
      <w:r w:rsidR="00E83C7C">
        <w:rPr>
          <w:color w:val="3B5776"/>
        </w:rPr>
        <w:t>i</w:t>
      </w:r>
      <w:r>
        <w:rPr>
          <w:color w:val="3B5776"/>
        </w:rPr>
        <w:t>llväxt</w:t>
      </w:r>
      <w:r w:rsidR="00E83C7C">
        <w:rPr>
          <w:color w:val="3B5776"/>
        </w:rPr>
        <w:t xml:space="preserve"> och inkludering</w:t>
      </w:r>
      <w:r w:rsidR="00CB6E2E">
        <w:rPr>
          <w:color w:val="3B5776"/>
        </w:rPr>
        <w:br/>
      </w:r>
    </w:p>
    <w:p w14:paraId="6BF2DFC9" w14:textId="4E90A018" w:rsidR="00585DB5" w:rsidRDefault="005E261A" w:rsidP="009F1BE6">
      <w:pPr>
        <w:rPr>
          <w:rFonts w:ascii="Palatino Linotype" w:hAnsi="Palatino Linotype"/>
          <w:sz w:val="24"/>
        </w:rPr>
      </w:pPr>
      <w:r w:rsidRPr="00576DEB">
        <w:rPr>
          <w:rFonts w:ascii="Palatino Linotype" w:hAnsi="Palatino Linotype"/>
          <w:b/>
          <w:bCs/>
          <w:i/>
          <w:iCs/>
          <w:sz w:val="24"/>
        </w:rPr>
        <w:t xml:space="preserve">Befolkningstillväxt </w:t>
      </w:r>
      <w:r w:rsidR="00330BE3">
        <w:rPr>
          <w:rFonts w:ascii="Palatino Linotype" w:hAnsi="Palatino Linotype"/>
          <w:sz w:val="24"/>
        </w:rPr>
        <w:t>–</w:t>
      </w:r>
      <w:r>
        <w:rPr>
          <w:rFonts w:ascii="Palatino Linotype" w:hAnsi="Palatino Linotype"/>
          <w:sz w:val="24"/>
        </w:rPr>
        <w:t xml:space="preserve"> </w:t>
      </w:r>
      <w:r w:rsidR="00330BE3">
        <w:rPr>
          <w:rFonts w:ascii="Palatino Linotype" w:hAnsi="Palatino Linotype"/>
          <w:sz w:val="24"/>
        </w:rPr>
        <w:t xml:space="preserve">Under detta avsnitt finns </w:t>
      </w:r>
      <w:r w:rsidR="00A62098">
        <w:rPr>
          <w:rFonts w:ascii="Palatino Linotype" w:hAnsi="Palatino Linotype"/>
          <w:sz w:val="24"/>
        </w:rPr>
        <w:t xml:space="preserve">ett </w:t>
      </w:r>
      <w:r w:rsidR="00330BE3">
        <w:rPr>
          <w:rFonts w:ascii="Palatino Linotype" w:hAnsi="Palatino Linotype"/>
          <w:sz w:val="24"/>
        </w:rPr>
        <w:t>siffersatt mål att</w:t>
      </w:r>
      <w:r w:rsidR="004C5C01">
        <w:rPr>
          <w:rFonts w:ascii="Palatino Linotype" w:hAnsi="Palatino Linotype"/>
          <w:sz w:val="24"/>
        </w:rPr>
        <w:t xml:space="preserve"> vi är överens om att sträva efter </w:t>
      </w:r>
      <w:r w:rsidR="004B2D1B">
        <w:rPr>
          <w:rFonts w:ascii="Palatino Linotype" w:hAnsi="Palatino Linotype"/>
          <w:sz w:val="24"/>
        </w:rPr>
        <w:t xml:space="preserve">att befolkningen ska växa </w:t>
      </w:r>
      <w:r w:rsidR="00680CDC">
        <w:rPr>
          <w:rFonts w:ascii="Palatino Linotype" w:hAnsi="Palatino Linotype"/>
          <w:sz w:val="24"/>
        </w:rPr>
        <w:t>med i snitt en procent om året fram till 2050</w:t>
      </w:r>
      <w:r w:rsidR="00CF5FC8">
        <w:rPr>
          <w:rFonts w:ascii="Palatino Linotype" w:hAnsi="Palatino Linotype"/>
          <w:sz w:val="24"/>
        </w:rPr>
        <w:t>, sid 8</w:t>
      </w:r>
      <w:r w:rsidR="00760BBE">
        <w:rPr>
          <w:rFonts w:ascii="Palatino Linotype" w:hAnsi="Palatino Linotype"/>
          <w:sz w:val="24"/>
        </w:rPr>
        <w:t xml:space="preserve">, vilket i RUPs uppskattas till att vi ska bli </w:t>
      </w:r>
      <w:r w:rsidR="00CD406F">
        <w:rPr>
          <w:rFonts w:ascii="Palatino Linotype" w:hAnsi="Palatino Linotype"/>
          <w:sz w:val="24"/>
        </w:rPr>
        <w:t xml:space="preserve">400.000 fler invånare. Uppmaning till kommunerna att </w:t>
      </w:r>
      <w:r w:rsidR="001C3CD8">
        <w:rPr>
          <w:rFonts w:ascii="Palatino Linotype" w:hAnsi="Palatino Linotype"/>
          <w:sz w:val="24"/>
        </w:rPr>
        <w:t>alla samhällsfunktioner behöver följas åt.</w:t>
      </w:r>
      <w:r w:rsidR="0026524E">
        <w:rPr>
          <w:rFonts w:ascii="Palatino Linotype" w:hAnsi="Palatino Linotype"/>
          <w:sz w:val="24"/>
        </w:rPr>
        <w:t xml:space="preserve"> Målet bör</w:t>
      </w:r>
      <w:r w:rsidR="009022F7">
        <w:rPr>
          <w:rFonts w:ascii="Palatino Linotype" w:hAnsi="Palatino Linotype"/>
          <w:sz w:val="24"/>
        </w:rPr>
        <w:t xml:space="preserve"> avspegla sig i siffersatta mål i resten av planen.</w:t>
      </w:r>
    </w:p>
    <w:p w14:paraId="3DF6E412" w14:textId="43CF264D" w:rsidR="005161EF" w:rsidRDefault="00EE466A" w:rsidP="009F1BE6">
      <w:pPr>
        <w:rPr>
          <w:rFonts w:ascii="Palatino Linotype" w:hAnsi="Palatino Linotype"/>
          <w:sz w:val="24"/>
        </w:rPr>
      </w:pPr>
      <w:r w:rsidRPr="00EE466A">
        <w:rPr>
          <w:rFonts w:ascii="Palatino Linotype" w:hAnsi="Palatino Linotype"/>
          <w:b/>
          <w:bCs/>
          <w:i/>
          <w:iCs/>
          <w:sz w:val="24"/>
        </w:rPr>
        <w:t xml:space="preserve">Näringslivstillväxt </w:t>
      </w:r>
      <w:r>
        <w:rPr>
          <w:rFonts w:ascii="Palatino Linotype" w:hAnsi="Palatino Linotype"/>
          <w:sz w:val="24"/>
        </w:rPr>
        <w:t>– Näringslivsstrategiska programmet</w:t>
      </w:r>
      <w:r w:rsidR="00360705">
        <w:rPr>
          <w:rFonts w:ascii="Palatino Linotype" w:hAnsi="Palatino Linotype"/>
          <w:sz w:val="24"/>
        </w:rPr>
        <w:t xml:space="preserve"> har en målsättning på att skapa 120</w:t>
      </w:r>
      <w:r w:rsidR="00FC1975">
        <w:rPr>
          <w:rFonts w:ascii="Palatino Linotype" w:hAnsi="Palatino Linotype"/>
          <w:sz w:val="24"/>
        </w:rPr>
        <w:t xml:space="preserve"> </w:t>
      </w:r>
      <w:r w:rsidR="00360705">
        <w:rPr>
          <w:rFonts w:ascii="Palatino Linotype" w:hAnsi="Palatino Linotype"/>
          <w:sz w:val="24"/>
        </w:rPr>
        <w:t>000 nya arbetstillfällen till 2035.</w:t>
      </w:r>
      <w:r w:rsidR="004F7A4D">
        <w:rPr>
          <w:rFonts w:ascii="Palatino Linotype" w:hAnsi="Palatino Linotype"/>
          <w:sz w:val="24"/>
        </w:rPr>
        <w:t xml:space="preserve"> </w:t>
      </w:r>
      <w:r w:rsidR="00024925">
        <w:rPr>
          <w:rFonts w:ascii="Palatino Linotype" w:hAnsi="Palatino Linotype"/>
          <w:sz w:val="24"/>
        </w:rPr>
        <w:t xml:space="preserve">Arbetstillfällena </w:t>
      </w:r>
      <w:r w:rsidR="004F7A4D">
        <w:rPr>
          <w:rFonts w:ascii="Palatino Linotype" w:hAnsi="Palatino Linotype"/>
          <w:sz w:val="24"/>
        </w:rPr>
        <w:t>är fördelat per kommun i Göteborgsregionen. Det ger ett tydligt mål som följs upp årligen</w:t>
      </w:r>
      <w:r w:rsidR="00025CA6">
        <w:rPr>
          <w:rFonts w:ascii="Palatino Linotype" w:hAnsi="Palatino Linotype"/>
          <w:sz w:val="24"/>
        </w:rPr>
        <w:t xml:space="preserve"> från fakta och statistik. </w:t>
      </w:r>
      <w:r w:rsidR="00EC64CD">
        <w:rPr>
          <w:rFonts w:ascii="Palatino Linotype" w:hAnsi="Palatino Linotype"/>
          <w:sz w:val="24"/>
        </w:rPr>
        <w:t xml:space="preserve">Att bygga vidare på </w:t>
      </w:r>
      <w:r w:rsidR="00D401D4">
        <w:rPr>
          <w:rFonts w:ascii="Palatino Linotype" w:hAnsi="Palatino Linotype"/>
          <w:sz w:val="24"/>
        </w:rPr>
        <w:t>detta mål från 2035</w:t>
      </w:r>
      <w:r w:rsidR="00442011">
        <w:rPr>
          <w:rFonts w:ascii="Palatino Linotype" w:hAnsi="Palatino Linotype"/>
          <w:sz w:val="24"/>
        </w:rPr>
        <w:t xml:space="preserve"> t</w:t>
      </w:r>
      <w:r w:rsidR="00D401D4">
        <w:rPr>
          <w:rFonts w:ascii="Palatino Linotype" w:hAnsi="Palatino Linotype"/>
          <w:sz w:val="24"/>
        </w:rPr>
        <w:t>ill 2050</w:t>
      </w:r>
      <w:r w:rsidR="00442011">
        <w:rPr>
          <w:rFonts w:ascii="Palatino Linotype" w:hAnsi="Palatino Linotype"/>
          <w:sz w:val="24"/>
        </w:rPr>
        <w:t xml:space="preserve"> bör</w:t>
      </w:r>
      <w:r w:rsidR="0041383F">
        <w:rPr>
          <w:rFonts w:ascii="Palatino Linotype" w:hAnsi="Palatino Linotype"/>
          <w:sz w:val="24"/>
        </w:rPr>
        <w:t xml:space="preserve"> kunna göras tillsammans med Business Region Göteborg som driver Näringslivstrategiska programmet</w:t>
      </w:r>
      <w:r w:rsidR="00B2662A">
        <w:rPr>
          <w:rFonts w:ascii="Palatino Linotype" w:hAnsi="Palatino Linotype"/>
          <w:sz w:val="24"/>
        </w:rPr>
        <w:t xml:space="preserve"> i Göteborg</w:t>
      </w:r>
      <w:r w:rsidR="005161EF">
        <w:rPr>
          <w:rFonts w:ascii="Palatino Linotype" w:hAnsi="Palatino Linotype"/>
          <w:sz w:val="24"/>
        </w:rPr>
        <w:t xml:space="preserve"> tillsammans med alla kommunerna i Göteborgsregionen.</w:t>
      </w:r>
    </w:p>
    <w:p w14:paraId="5010861D" w14:textId="43A7318E" w:rsidR="009354DB" w:rsidRDefault="009354DB" w:rsidP="009F1BE6">
      <w:pPr>
        <w:rPr>
          <w:rFonts w:ascii="Palatino Linotype" w:hAnsi="Palatino Linotype"/>
          <w:sz w:val="24"/>
        </w:rPr>
      </w:pPr>
      <w:r w:rsidRPr="009243DD">
        <w:rPr>
          <w:rFonts w:ascii="Palatino Linotype" w:hAnsi="Palatino Linotype"/>
          <w:sz w:val="24"/>
        </w:rPr>
        <w:t>Storstadsregioner fungerar som drivkrafter för innovation, näringsliv och kulturell utveckling, och deras tillväxt påverkar hela den regionala ekonomin. Detta skapar ett dynamiskt ekosystem där företag, kompetens och investeringar samlas, vilket i sin tur stärker hela regionens konkurrenskraft.</w:t>
      </w:r>
      <w:r w:rsidR="00435CBF">
        <w:rPr>
          <w:rFonts w:ascii="Palatino Linotype" w:hAnsi="Palatino Linotype"/>
          <w:sz w:val="24"/>
        </w:rPr>
        <w:t xml:space="preserve"> Det är då viktigt att vi </w:t>
      </w:r>
      <w:r w:rsidR="00CD763B">
        <w:rPr>
          <w:rFonts w:ascii="Palatino Linotype" w:hAnsi="Palatino Linotype"/>
          <w:sz w:val="24"/>
        </w:rPr>
        <w:t>har en attraktiv tillgänglighet i många transportslag för att gods och personer ska kunna transportera sig</w:t>
      </w:r>
      <w:r w:rsidR="00B51431">
        <w:rPr>
          <w:rFonts w:ascii="Palatino Linotype" w:hAnsi="Palatino Linotype"/>
          <w:sz w:val="24"/>
        </w:rPr>
        <w:t>.</w:t>
      </w:r>
    </w:p>
    <w:p w14:paraId="7DE63870" w14:textId="3ECFBB77" w:rsidR="00D90AA0" w:rsidRDefault="00D90AA0" w:rsidP="009F1BE6">
      <w:pPr>
        <w:rPr>
          <w:rFonts w:ascii="Palatino Linotype" w:hAnsi="Palatino Linotype"/>
          <w:sz w:val="24"/>
        </w:rPr>
      </w:pPr>
      <w:r>
        <w:rPr>
          <w:rFonts w:ascii="Palatino Linotype" w:hAnsi="Palatino Linotype"/>
          <w:sz w:val="24"/>
        </w:rPr>
        <w:t>Näringslivet bidrar med 75 % av skatteunderlaget till kommunerna</w:t>
      </w:r>
      <w:r w:rsidR="00F1473C">
        <w:rPr>
          <w:rFonts w:ascii="Palatino Linotype" w:hAnsi="Palatino Linotype"/>
          <w:sz w:val="24"/>
        </w:rPr>
        <w:t xml:space="preserve"> som bidrar till välfärden</w:t>
      </w:r>
      <w:r w:rsidR="00490DD6">
        <w:rPr>
          <w:rFonts w:ascii="Palatino Linotype" w:hAnsi="Palatino Linotype"/>
          <w:sz w:val="24"/>
        </w:rPr>
        <w:t>,</w:t>
      </w:r>
      <w:r w:rsidR="00F1473C">
        <w:rPr>
          <w:rFonts w:ascii="Palatino Linotype" w:hAnsi="Palatino Linotype"/>
          <w:sz w:val="24"/>
        </w:rPr>
        <w:t xml:space="preserve"> därför är det viktigt att näringslivet får de förutsättningar de behöver för att vara konkurrenskraftiga</w:t>
      </w:r>
      <w:r w:rsidR="00490DD6">
        <w:rPr>
          <w:rFonts w:ascii="Palatino Linotype" w:hAnsi="Palatino Linotype"/>
          <w:sz w:val="24"/>
        </w:rPr>
        <w:t xml:space="preserve"> och kan utvecklas</w:t>
      </w:r>
      <w:r w:rsidR="0004671B">
        <w:rPr>
          <w:rFonts w:ascii="Palatino Linotype" w:hAnsi="Palatino Linotype"/>
          <w:sz w:val="24"/>
        </w:rPr>
        <w:t xml:space="preserve"> med samhällsutvecklingen.</w:t>
      </w:r>
    </w:p>
    <w:p w14:paraId="21AB2A5C" w14:textId="2820AD74" w:rsidR="007D4E3E" w:rsidRDefault="007D4E3E" w:rsidP="009F1BE6">
      <w:pPr>
        <w:rPr>
          <w:rFonts w:ascii="Palatino Linotype" w:hAnsi="Palatino Linotype"/>
          <w:sz w:val="24"/>
        </w:rPr>
      </w:pPr>
      <w:r w:rsidRPr="007D4E3E">
        <w:rPr>
          <w:rFonts w:ascii="Palatino Linotype" w:hAnsi="Palatino Linotype"/>
          <w:b/>
          <w:bCs/>
          <w:i/>
          <w:iCs/>
          <w:sz w:val="24"/>
        </w:rPr>
        <w:lastRenderedPageBreak/>
        <w:t>Kompetensförsörjning</w:t>
      </w:r>
      <w:r>
        <w:rPr>
          <w:rFonts w:ascii="Palatino Linotype" w:hAnsi="Palatino Linotype"/>
          <w:sz w:val="24"/>
        </w:rPr>
        <w:t xml:space="preserve"> - </w:t>
      </w:r>
      <w:r w:rsidR="00D6482F" w:rsidRPr="3E46BBF6">
        <w:rPr>
          <w:rFonts w:ascii="Palatino Linotype" w:hAnsi="Palatino Linotype"/>
          <w:sz w:val="24"/>
        </w:rPr>
        <w:t xml:space="preserve">Vi önskar se prioritering för att marknadsföra och attrahera kompetens inom de områden där vi har särskild excellens, så att vi framstår som en region i framkant där människor vill verka, </w:t>
      </w:r>
      <w:r w:rsidR="00516750">
        <w:rPr>
          <w:rFonts w:ascii="Palatino Linotype" w:hAnsi="Palatino Linotype"/>
          <w:sz w:val="24"/>
        </w:rPr>
        <w:t xml:space="preserve">flytta hit och </w:t>
      </w:r>
      <w:r w:rsidR="00D6482F" w:rsidRPr="3E46BBF6">
        <w:rPr>
          <w:rFonts w:ascii="Palatino Linotype" w:hAnsi="Palatino Linotype"/>
          <w:sz w:val="24"/>
        </w:rPr>
        <w:t xml:space="preserve">utvecklas </w:t>
      </w:r>
      <w:r w:rsidR="00BC0344">
        <w:rPr>
          <w:rFonts w:ascii="Palatino Linotype" w:hAnsi="Palatino Linotype"/>
          <w:sz w:val="24"/>
        </w:rPr>
        <w:t xml:space="preserve">samt </w:t>
      </w:r>
      <w:r w:rsidR="00D6482F" w:rsidRPr="3E46BBF6">
        <w:rPr>
          <w:rFonts w:ascii="Palatino Linotype" w:hAnsi="Palatino Linotype"/>
          <w:sz w:val="24"/>
        </w:rPr>
        <w:t>etablera nya företag. Samtidigt måste vi även attrahera kompetens till andra områden än de där vi har vår spetskompetens, eftersom konkurrensen om framtida arbetskraft kommer att öka. För att vara konkurrenskraftiga är det avgörande att vi ligger i framkant även här.</w:t>
      </w:r>
      <w:r w:rsidR="00557FB4">
        <w:rPr>
          <w:rFonts w:ascii="Palatino Linotype" w:hAnsi="Palatino Linotype"/>
          <w:sz w:val="24"/>
        </w:rPr>
        <w:t xml:space="preserve"> </w:t>
      </w:r>
      <w:r w:rsidR="00557FB4" w:rsidRPr="001A69B1">
        <w:rPr>
          <w:rFonts w:ascii="Palatino Linotype" w:hAnsi="Palatino Linotype"/>
          <w:color w:val="000000" w:themeColor="text1"/>
          <w:sz w:val="24"/>
        </w:rPr>
        <w:t xml:space="preserve">Det </w:t>
      </w:r>
      <w:r w:rsidR="00724B76" w:rsidRPr="001A69B1">
        <w:rPr>
          <w:rFonts w:ascii="Palatino Linotype" w:hAnsi="Palatino Linotype"/>
          <w:color w:val="000000" w:themeColor="text1"/>
          <w:sz w:val="24"/>
        </w:rPr>
        <w:t>inkluderar</w:t>
      </w:r>
      <w:r w:rsidR="00557FB4" w:rsidRPr="001A69B1">
        <w:rPr>
          <w:rFonts w:ascii="Palatino Linotype" w:hAnsi="Palatino Linotype"/>
          <w:color w:val="000000" w:themeColor="text1"/>
          <w:sz w:val="24"/>
        </w:rPr>
        <w:t xml:space="preserve"> även nya kompetenser </w:t>
      </w:r>
      <w:r w:rsidR="00724B76" w:rsidRPr="001A69B1">
        <w:rPr>
          <w:rFonts w:ascii="Palatino Linotype" w:hAnsi="Palatino Linotype"/>
          <w:color w:val="000000" w:themeColor="text1"/>
          <w:sz w:val="24"/>
        </w:rPr>
        <w:t>så att vi kan möta upp förändringen i de</w:t>
      </w:r>
      <w:r w:rsidR="001A69B1" w:rsidRPr="001A69B1">
        <w:rPr>
          <w:rFonts w:ascii="Palatino Linotype" w:hAnsi="Palatino Linotype"/>
          <w:color w:val="000000" w:themeColor="text1"/>
          <w:sz w:val="24"/>
        </w:rPr>
        <w:t xml:space="preserve"> nya företagen i </w:t>
      </w:r>
      <w:r w:rsidR="00724B76" w:rsidRPr="001A69B1">
        <w:rPr>
          <w:rFonts w:ascii="Palatino Linotype" w:hAnsi="Palatino Linotype"/>
          <w:color w:val="000000" w:themeColor="text1"/>
          <w:sz w:val="24"/>
        </w:rPr>
        <w:t>näringslivet.</w:t>
      </w:r>
    </w:p>
    <w:p w14:paraId="135038E5" w14:textId="7140BFB5" w:rsidR="00A1269A" w:rsidRDefault="005276E3" w:rsidP="009F1BE6">
      <w:pPr>
        <w:rPr>
          <w:rFonts w:ascii="Palatino Linotype" w:hAnsi="Palatino Linotype"/>
          <w:sz w:val="24"/>
          <w:szCs w:val="28"/>
        </w:rPr>
      </w:pPr>
      <w:r w:rsidRPr="00E93CA1">
        <w:rPr>
          <w:rFonts w:ascii="Palatino Linotype" w:hAnsi="Palatino Linotype"/>
          <w:sz w:val="24"/>
          <w:szCs w:val="28"/>
        </w:rPr>
        <w:t xml:space="preserve">Förmågan att skala upp ny/annan typ av produktion och under ett snabbt förlopp är något nytt och som kräver en annan typ av samverkan. BRG anser att </w:t>
      </w:r>
      <w:r w:rsidR="00345CB2">
        <w:rPr>
          <w:rFonts w:ascii="Palatino Linotype" w:hAnsi="Palatino Linotype"/>
          <w:sz w:val="24"/>
          <w:szCs w:val="28"/>
        </w:rPr>
        <w:t>GR</w:t>
      </w:r>
      <w:r w:rsidRPr="00E93CA1">
        <w:rPr>
          <w:rFonts w:ascii="Palatino Linotype" w:hAnsi="Palatino Linotype"/>
          <w:sz w:val="24"/>
          <w:szCs w:val="28"/>
        </w:rPr>
        <w:t xml:space="preserve"> behöver ta i beaktande behovet av dessa förmågor och skapa förutsättningar för insatser såväl som program som rör produktionskapacitet inkluderat processutveckling, organisering och samverkan, investeringar och etableringar, kompetensutvecklande insatser innefattande samhällsfunktioner, näringslivet, akademin och de yrkesverksamma programmen.</w:t>
      </w:r>
    </w:p>
    <w:p w14:paraId="22FC1395" w14:textId="38C4099B" w:rsidR="001902B1" w:rsidRPr="00376319" w:rsidRDefault="0085526B" w:rsidP="009F1BE6">
      <w:pPr>
        <w:rPr>
          <w:rFonts w:ascii="Palatino Linotype" w:hAnsi="Palatino Linotype"/>
          <w:sz w:val="24"/>
          <w:szCs w:val="28"/>
        </w:rPr>
      </w:pPr>
      <w:r>
        <w:rPr>
          <w:rFonts w:ascii="Palatino Linotype" w:hAnsi="Palatino Linotype"/>
          <w:sz w:val="24"/>
          <w:szCs w:val="28"/>
        </w:rPr>
        <w:t>En avancerad AI</w:t>
      </w:r>
      <w:r w:rsidR="00653109">
        <w:rPr>
          <w:rFonts w:ascii="Palatino Linotype" w:hAnsi="Palatino Linotype"/>
          <w:sz w:val="24"/>
          <w:szCs w:val="28"/>
        </w:rPr>
        <w:t xml:space="preserve"> och dess</w:t>
      </w:r>
      <w:r>
        <w:rPr>
          <w:rFonts w:ascii="Palatino Linotype" w:hAnsi="Palatino Linotype"/>
          <w:sz w:val="24"/>
          <w:szCs w:val="28"/>
        </w:rPr>
        <w:t xml:space="preserve"> utveckling kan ersätta </w:t>
      </w:r>
      <w:r w:rsidR="00C61B5E">
        <w:rPr>
          <w:rFonts w:ascii="Palatino Linotype" w:hAnsi="Palatino Linotype"/>
          <w:sz w:val="24"/>
          <w:szCs w:val="28"/>
        </w:rPr>
        <w:t xml:space="preserve">och påverka </w:t>
      </w:r>
      <w:r w:rsidR="00653109">
        <w:rPr>
          <w:rFonts w:ascii="Palatino Linotype" w:hAnsi="Palatino Linotype"/>
          <w:sz w:val="24"/>
          <w:szCs w:val="28"/>
        </w:rPr>
        <w:t xml:space="preserve">en hel del </w:t>
      </w:r>
      <w:r w:rsidR="00C61B5E">
        <w:rPr>
          <w:rFonts w:ascii="Palatino Linotype" w:hAnsi="Palatino Linotype"/>
          <w:sz w:val="24"/>
          <w:szCs w:val="28"/>
        </w:rPr>
        <w:t xml:space="preserve">roller och </w:t>
      </w:r>
      <w:r w:rsidR="00653109">
        <w:rPr>
          <w:rFonts w:ascii="Palatino Linotype" w:hAnsi="Palatino Linotype"/>
          <w:sz w:val="24"/>
          <w:szCs w:val="28"/>
        </w:rPr>
        <w:t>tjänster i framtiden.</w:t>
      </w:r>
    </w:p>
    <w:p w14:paraId="0859AFAD" w14:textId="665155FB" w:rsidR="007D4E3E" w:rsidRDefault="007D4E3E" w:rsidP="009F1BE6">
      <w:pPr>
        <w:rPr>
          <w:rFonts w:ascii="Palatino Linotype" w:hAnsi="Palatino Linotype"/>
          <w:sz w:val="24"/>
        </w:rPr>
      </w:pPr>
      <w:r w:rsidRPr="00FA174D">
        <w:rPr>
          <w:rFonts w:ascii="Palatino Linotype" w:hAnsi="Palatino Linotype"/>
          <w:b/>
          <w:bCs/>
          <w:i/>
          <w:iCs/>
          <w:sz w:val="24"/>
        </w:rPr>
        <w:t>Inkludering</w:t>
      </w:r>
      <w:r w:rsidR="00FA174D" w:rsidRPr="00FA174D">
        <w:rPr>
          <w:rFonts w:ascii="Palatino Linotype" w:hAnsi="Palatino Linotype"/>
          <w:b/>
          <w:bCs/>
          <w:i/>
          <w:iCs/>
          <w:sz w:val="24"/>
        </w:rPr>
        <w:t xml:space="preserve"> - </w:t>
      </w:r>
      <w:r w:rsidR="00481B54" w:rsidRPr="00EF3A30">
        <w:rPr>
          <w:rFonts w:ascii="Palatino Linotype" w:hAnsi="Palatino Linotype"/>
          <w:sz w:val="24"/>
        </w:rPr>
        <w:t>En stark arbetsmarknad och ett blomstrande näringsliv skapar stabilitet och ökar inkomster, vilket gör det möjligt att finansiera och adressera andra samhällsproblem, som utbildning, offentliga tjänster och sociala behov. Sysselsättning minskar också sociala problem som arbetslöshet, utanförskap och fattigdom, samtidigt som det skapar ökad delaktighet och integration i samhället.</w:t>
      </w:r>
    </w:p>
    <w:p w14:paraId="0E729B4F" w14:textId="1407DD4E" w:rsidR="00754A1E" w:rsidRPr="00FA174D" w:rsidRDefault="009F288B" w:rsidP="009F1BE6">
      <w:pPr>
        <w:rPr>
          <w:rFonts w:ascii="Palatino Linotype" w:hAnsi="Palatino Linotype"/>
          <w:b/>
          <w:bCs/>
          <w:i/>
          <w:iCs/>
          <w:sz w:val="24"/>
        </w:rPr>
      </w:pPr>
      <w:r>
        <w:rPr>
          <w:rFonts w:ascii="Palatino Linotype" w:hAnsi="Palatino Linotype"/>
          <w:sz w:val="24"/>
        </w:rPr>
        <w:t>Sätt mål för hur många som ska vara sysselsatta</w:t>
      </w:r>
      <w:r w:rsidR="00A03100">
        <w:rPr>
          <w:rFonts w:ascii="Palatino Linotype" w:hAnsi="Palatino Linotype"/>
          <w:sz w:val="24"/>
        </w:rPr>
        <w:t xml:space="preserve"> i planen.</w:t>
      </w:r>
    </w:p>
    <w:p w14:paraId="04F4368D" w14:textId="022355EC" w:rsidR="3E46BBF6" w:rsidRDefault="3E46BBF6" w:rsidP="3E46BBF6">
      <w:pPr>
        <w:rPr>
          <w:rFonts w:ascii="Palatino Linotype" w:hAnsi="Palatino Linotype"/>
          <w:sz w:val="24"/>
        </w:rPr>
      </w:pPr>
    </w:p>
    <w:p w14:paraId="41A1ECF7" w14:textId="6AE23F62" w:rsidR="00D774E7" w:rsidRPr="00134E8F" w:rsidRDefault="00CE5931" w:rsidP="00134E8F">
      <w:pPr>
        <w:pStyle w:val="Rubrik3"/>
        <w:numPr>
          <w:ilvl w:val="0"/>
          <w:numId w:val="22"/>
        </w:numPr>
        <w:rPr>
          <w:color w:val="3B5776"/>
        </w:rPr>
      </w:pPr>
      <w:r>
        <w:rPr>
          <w:color w:val="3B5776"/>
        </w:rPr>
        <w:t>Samhällsbyggnad</w:t>
      </w:r>
      <w:r w:rsidR="00134E8F">
        <w:rPr>
          <w:color w:val="3B5776"/>
        </w:rPr>
        <w:br/>
      </w:r>
    </w:p>
    <w:p w14:paraId="4F5E6C00" w14:textId="03025EBD" w:rsidR="00065AE1" w:rsidRPr="000C17DA" w:rsidRDefault="002F482E" w:rsidP="007929B0">
      <w:pPr>
        <w:rPr>
          <w:rFonts w:ascii="Palatino Linotype" w:hAnsi="Palatino Linotype"/>
          <w:sz w:val="24"/>
          <w:szCs w:val="28"/>
        </w:rPr>
      </w:pPr>
      <w:r>
        <w:rPr>
          <w:rFonts w:ascii="Palatino Linotype" w:hAnsi="Palatino Linotype"/>
          <w:b/>
          <w:bCs/>
          <w:i/>
          <w:iCs/>
          <w:sz w:val="24"/>
          <w:szCs w:val="28"/>
        </w:rPr>
        <w:t>Strukturbilden</w:t>
      </w:r>
      <w:r w:rsidR="008911D6" w:rsidRPr="008911D6">
        <w:rPr>
          <w:rFonts w:ascii="Palatino Linotype" w:hAnsi="Palatino Linotype"/>
          <w:b/>
          <w:bCs/>
          <w:i/>
          <w:iCs/>
          <w:sz w:val="24"/>
          <w:szCs w:val="28"/>
        </w:rPr>
        <w:t xml:space="preserve"> </w:t>
      </w:r>
      <w:r>
        <w:rPr>
          <w:rFonts w:ascii="Palatino Linotype" w:hAnsi="Palatino Linotype"/>
          <w:b/>
          <w:bCs/>
          <w:i/>
          <w:iCs/>
          <w:sz w:val="24"/>
          <w:szCs w:val="28"/>
        </w:rPr>
        <w:t>–</w:t>
      </w:r>
      <w:r w:rsidR="00A616CC">
        <w:rPr>
          <w:rFonts w:ascii="Palatino Linotype" w:hAnsi="Palatino Linotype"/>
          <w:b/>
          <w:bCs/>
          <w:i/>
          <w:iCs/>
          <w:sz w:val="24"/>
          <w:szCs w:val="28"/>
        </w:rPr>
        <w:t xml:space="preserve"> </w:t>
      </w:r>
      <w:r w:rsidR="00A616CC" w:rsidRPr="00FC5B99">
        <w:rPr>
          <w:rFonts w:ascii="Palatino Linotype" w:hAnsi="Palatino Linotype"/>
          <w:sz w:val="24"/>
          <w:szCs w:val="28"/>
        </w:rPr>
        <w:t>Texten</w:t>
      </w:r>
      <w:r w:rsidR="00305A74" w:rsidRPr="00FC5B99">
        <w:rPr>
          <w:rFonts w:ascii="Palatino Linotype" w:hAnsi="Palatino Linotype"/>
          <w:sz w:val="24"/>
          <w:szCs w:val="28"/>
        </w:rPr>
        <w:t xml:space="preserve"> ”Vi är överens att ta ett gemensamt ansvar</w:t>
      </w:r>
      <w:r w:rsidR="00AF586A" w:rsidRPr="00FC5B99">
        <w:rPr>
          <w:rFonts w:ascii="Palatino Linotype" w:hAnsi="Palatino Linotype"/>
          <w:sz w:val="24"/>
          <w:szCs w:val="28"/>
        </w:rPr>
        <w:t xml:space="preserve"> för att den regionala strukturen </w:t>
      </w:r>
      <w:r w:rsidR="00FC5B99" w:rsidRPr="00FC5B99">
        <w:rPr>
          <w:rFonts w:ascii="Palatino Linotype" w:hAnsi="Palatino Linotype"/>
          <w:sz w:val="24"/>
          <w:szCs w:val="28"/>
        </w:rPr>
        <w:t>är långsiktigt hållbar”</w:t>
      </w:r>
      <w:r w:rsidR="000C17DA">
        <w:rPr>
          <w:rFonts w:ascii="Palatino Linotype" w:hAnsi="Palatino Linotype"/>
          <w:sz w:val="24"/>
          <w:szCs w:val="28"/>
        </w:rPr>
        <w:t xml:space="preserve"> </w:t>
      </w:r>
      <w:r w:rsidR="00065AE1">
        <w:rPr>
          <w:rFonts w:ascii="Palatino Linotype" w:hAnsi="Palatino Linotype"/>
          <w:sz w:val="24"/>
          <w:szCs w:val="28"/>
        </w:rPr>
        <w:t xml:space="preserve">Vi anser att </w:t>
      </w:r>
      <w:r w:rsidR="00F21D11">
        <w:rPr>
          <w:rFonts w:ascii="Palatino Linotype" w:hAnsi="Palatino Linotype"/>
          <w:sz w:val="24"/>
          <w:szCs w:val="28"/>
        </w:rPr>
        <w:t xml:space="preserve">det </w:t>
      </w:r>
      <w:r w:rsidR="000C2A78">
        <w:rPr>
          <w:rFonts w:ascii="Palatino Linotype" w:hAnsi="Palatino Linotype"/>
          <w:sz w:val="24"/>
          <w:szCs w:val="28"/>
        </w:rPr>
        <w:t xml:space="preserve">bör </w:t>
      </w:r>
      <w:r w:rsidR="00F21D11">
        <w:rPr>
          <w:rFonts w:ascii="Palatino Linotype" w:hAnsi="Palatino Linotype"/>
          <w:sz w:val="24"/>
          <w:szCs w:val="28"/>
        </w:rPr>
        <w:t xml:space="preserve">gå att få fram </w:t>
      </w:r>
      <w:r w:rsidR="000C2A78">
        <w:rPr>
          <w:rFonts w:ascii="Palatino Linotype" w:hAnsi="Palatino Linotype"/>
          <w:sz w:val="24"/>
          <w:szCs w:val="28"/>
        </w:rPr>
        <w:t>ett mål för vad vi vill nå till 2050.</w:t>
      </w:r>
    </w:p>
    <w:p w14:paraId="7B401E32" w14:textId="01E33017" w:rsidR="00A056E8" w:rsidRDefault="002F482E" w:rsidP="007929B0">
      <w:pPr>
        <w:rPr>
          <w:rFonts w:ascii="Palatino Linotype" w:hAnsi="Palatino Linotype"/>
          <w:b/>
          <w:bCs/>
          <w:i/>
          <w:iCs/>
          <w:sz w:val="24"/>
          <w:szCs w:val="28"/>
        </w:rPr>
      </w:pPr>
      <w:r>
        <w:rPr>
          <w:rFonts w:ascii="Palatino Linotype" w:hAnsi="Palatino Linotype"/>
          <w:b/>
          <w:bCs/>
          <w:i/>
          <w:iCs/>
          <w:sz w:val="24"/>
          <w:szCs w:val="28"/>
        </w:rPr>
        <w:t xml:space="preserve">Bostäder </w:t>
      </w:r>
      <w:r w:rsidR="00A056E8">
        <w:rPr>
          <w:rFonts w:ascii="Palatino Linotype" w:hAnsi="Palatino Linotype"/>
          <w:b/>
          <w:bCs/>
          <w:i/>
          <w:iCs/>
          <w:sz w:val="24"/>
          <w:szCs w:val="28"/>
        </w:rPr>
        <w:t>–</w:t>
      </w:r>
      <w:r>
        <w:rPr>
          <w:rFonts w:ascii="Palatino Linotype" w:hAnsi="Palatino Linotype"/>
          <w:b/>
          <w:bCs/>
          <w:i/>
          <w:iCs/>
          <w:sz w:val="24"/>
          <w:szCs w:val="28"/>
        </w:rPr>
        <w:t xml:space="preserve"> </w:t>
      </w:r>
      <w:r w:rsidR="00893118" w:rsidRPr="00EA5F4D">
        <w:rPr>
          <w:rFonts w:ascii="Palatino Linotype" w:hAnsi="Palatino Linotype"/>
          <w:sz w:val="24"/>
          <w:szCs w:val="28"/>
        </w:rPr>
        <w:t>Tillgång till attraktiva bostäder</w:t>
      </w:r>
      <w:r w:rsidR="009B1B80" w:rsidRPr="00EA5F4D">
        <w:rPr>
          <w:rFonts w:ascii="Palatino Linotype" w:hAnsi="Palatino Linotype"/>
          <w:sz w:val="24"/>
          <w:szCs w:val="28"/>
        </w:rPr>
        <w:t xml:space="preserve"> och livsmiljöer är avgörande för att locka</w:t>
      </w:r>
      <w:r w:rsidR="001A1747" w:rsidRPr="00EA5F4D">
        <w:rPr>
          <w:rFonts w:ascii="Palatino Linotype" w:hAnsi="Palatino Linotype"/>
          <w:sz w:val="24"/>
          <w:szCs w:val="28"/>
        </w:rPr>
        <w:t xml:space="preserve"> </w:t>
      </w:r>
      <w:r w:rsidR="00EA5F4D" w:rsidRPr="00EA5F4D">
        <w:rPr>
          <w:rFonts w:ascii="Palatino Linotype" w:hAnsi="Palatino Linotype"/>
          <w:sz w:val="24"/>
          <w:szCs w:val="28"/>
        </w:rPr>
        <w:t>kompetens och företag till regionen</w:t>
      </w:r>
      <w:r w:rsidR="00931ADD">
        <w:rPr>
          <w:rFonts w:ascii="Palatino Linotype" w:hAnsi="Palatino Linotype"/>
          <w:sz w:val="24"/>
          <w:szCs w:val="28"/>
        </w:rPr>
        <w:t>.</w:t>
      </w:r>
      <w:r w:rsidR="00040259">
        <w:rPr>
          <w:rFonts w:ascii="Palatino Linotype" w:hAnsi="Palatino Linotype"/>
          <w:sz w:val="24"/>
          <w:szCs w:val="28"/>
        </w:rPr>
        <w:t xml:space="preserve"> Vi saknar en målsättning</w:t>
      </w:r>
      <w:r w:rsidR="00442295">
        <w:rPr>
          <w:rFonts w:ascii="Palatino Linotype" w:hAnsi="Palatino Linotype"/>
          <w:sz w:val="24"/>
          <w:szCs w:val="28"/>
        </w:rPr>
        <w:t xml:space="preserve"> för antalet bostäder som behöver kopplas till befolkningstillväxtmålet</w:t>
      </w:r>
      <w:r w:rsidR="00931ADD">
        <w:rPr>
          <w:rFonts w:ascii="Palatino Linotype" w:hAnsi="Palatino Linotype"/>
          <w:sz w:val="24"/>
          <w:szCs w:val="28"/>
        </w:rPr>
        <w:t>.</w:t>
      </w:r>
    </w:p>
    <w:p w14:paraId="3EAFE3B6" w14:textId="5EC2EFB6" w:rsidR="00661FBC" w:rsidRDefault="00A056E8" w:rsidP="007929B0">
      <w:pPr>
        <w:rPr>
          <w:rFonts w:ascii="Palatino Linotype" w:hAnsi="Palatino Linotype"/>
          <w:b/>
          <w:bCs/>
          <w:i/>
          <w:iCs/>
          <w:sz w:val="24"/>
          <w:szCs w:val="28"/>
        </w:rPr>
      </w:pPr>
      <w:r>
        <w:rPr>
          <w:rFonts w:ascii="Palatino Linotype" w:hAnsi="Palatino Linotype"/>
          <w:b/>
          <w:bCs/>
          <w:i/>
          <w:iCs/>
          <w:sz w:val="24"/>
          <w:szCs w:val="28"/>
        </w:rPr>
        <w:lastRenderedPageBreak/>
        <w:t xml:space="preserve">Mark för näringslivet </w:t>
      </w:r>
      <w:r w:rsidR="00661FBC">
        <w:rPr>
          <w:rFonts w:ascii="Palatino Linotype" w:hAnsi="Palatino Linotype"/>
          <w:b/>
          <w:bCs/>
          <w:i/>
          <w:iCs/>
          <w:sz w:val="24"/>
          <w:szCs w:val="28"/>
        </w:rPr>
        <w:t>–</w:t>
      </w:r>
      <w:r>
        <w:rPr>
          <w:rFonts w:ascii="Palatino Linotype" w:hAnsi="Palatino Linotype"/>
          <w:b/>
          <w:bCs/>
          <w:i/>
          <w:iCs/>
          <w:sz w:val="24"/>
          <w:szCs w:val="28"/>
        </w:rPr>
        <w:t xml:space="preserve"> </w:t>
      </w:r>
      <w:r w:rsidR="001A3428" w:rsidRPr="001A3428">
        <w:rPr>
          <w:rFonts w:ascii="Palatino Linotype" w:hAnsi="Palatino Linotype"/>
          <w:sz w:val="24"/>
          <w:szCs w:val="28"/>
        </w:rPr>
        <w:t>Alla</w:t>
      </w:r>
      <w:r w:rsidR="001A3428">
        <w:rPr>
          <w:rFonts w:ascii="Palatino Linotype" w:hAnsi="Palatino Linotype"/>
          <w:b/>
          <w:bCs/>
          <w:i/>
          <w:iCs/>
          <w:sz w:val="24"/>
          <w:szCs w:val="28"/>
        </w:rPr>
        <w:t xml:space="preserve"> </w:t>
      </w:r>
      <w:r w:rsidR="00AC5A64" w:rsidRPr="0087761C">
        <w:rPr>
          <w:rFonts w:ascii="Palatino Linotype" w:hAnsi="Palatino Linotype"/>
          <w:sz w:val="24"/>
          <w:szCs w:val="28"/>
        </w:rPr>
        <w:t xml:space="preserve">kommuner i Göteborgsregionen behöver </w:t>
      </w:r>
      <w:r w:rsidR="0087761C" w:rsidRPr="0087761C">
        <w:rPr>
          <w:rFonts w:ascii="Palatino Linotype" w:hAnsi="Palatino Linotype"/>
          <w:sz w:val="24"/>
          <w:szCs w:val="28"/>
        </w:rPr>
        <w:t xml:space="preserve">förbereda </w:t>
      </w:r>
      <w:r w:rsidR="00BF13EB">
        <w:rPr>
          <w:rFonts w:ascii="Palatino Linotype" w:hAnsi="Palatino Linotype"/>
          <w:sz w:val="24"/>
          <w:szCs w:val="28"/>
        </w:rPr>
        <w:t xml:space="preserve">så </w:t>
      </w:r>
      <w:r w:rsidR="0087761C" w:rsidRPr="0087761C">
        <w:rPr>
          <w:rFonts w:ascii="Palatino Linotype" w:hAnsi="Palatino Linotype"/>
          <w:sz w:val="24"/>
          <w:szCs w:val="28"/>
        </w:rPr>
        <w:t xml:space="preserve">att det finns tillgänglig </w:t>
      </w:r>
      <w:r w:rsidR="0087761C">
        <w:rPr>
          <w:rFonts w:ascii="Palatino Linotype" w:hAnsi="Palatino Linotype"/>
          <w:sz w:val="24"/>
          <w:szCs w:val="28"/>
        </w:rPr>
        <w:t>m</w:t>
      </w:r>
      <w:r w:rsidR="004720C3">
        <w:rPr>
          <w:rFonts w:ascii="Palatino Linotype" w:hAnsi="Palatino Linotype"/>
          <w:sz w:val="24"/>
          <w:szCs w:val="28"/>
        </w:rPr>
        <w:t>ark för näringslivet</w:t>
      </w:r>
      <w:r w:rsidR="0087761C">
        <w:rPr>
          <w:rFonts w:ascii="Palatino Linotype" w:hAnsi="Palatino Linotype"/>
          <w:sz w:val="24"/>
          <w:szCs w:val="28"/>
        </w:rPr>
        <w:t>.</w:t>
      </w:r>
      <w:r w:rsidR="004720C3">
        <w:rPr>
          <w:rFonts w:ascii="Palatino Linotype" w:hAnsi="Palatino Linotype"/>
          <w:sz w:val="24"/>
          <w:szCs w:val="28"/>
        </w:rPr>
        <w:t xml:space="preserve"> </w:t>
      </w:r>
      <w:r w:rsidR="00BF13EB">
        <w:rPr>
          <w:rFonts w:ascii="Palatino Linotype" w:hAnsi="Palatino Linotype"/>
          <w:sz w:val="24"/>
          <w:szCs w:val="28"/>
        </w:rPr>
        <w:t xml:space="preserve">Det </w:t>
      </w:r>
      <w:r w:rsidR="005125CF">
        <w:rPr>
          <w:rFonts w:ascii="Palatino Linotype" w:hAnsi="Palatino Linotype"/>
          <w:sz w:val="24"/>
          <w:szCs w:val="28"/>
        </w:rPr>
        <w:t xml:space="preserve">är oerhört viktigt </w:t>
      </w:r>
      <w:r w:rsidR="004720C3">
        <w:rPr>
          <w:rFonts w:ascii="Palatino Linotype" w:hAnsi="Palatino Linotype"/>
          <w:sz w:val="24"/>
          <w:szCs w:val="28"/>
        </w:rPr>
        <w:t xml:space="preserve">att det finns tillgängligt </w:t>
      </w:r>
      <w:r w:rsidR="00DC1EEB">
        <w:rPr>
          <w:rFonts w:ascii="Palatino Linotype" w:hAnsi="Palatino Linotype"/>
          <w:sz w:val="24"/>
          <w:szCs w:val="28"/>
        </w:rPr>
        <w:t xml:space="preserve">mark </w:t>
      </w:r>
      <w:r w:rsidR="004720C3">
        <w:rPr>
          <w:rFonts w:ascii="Palatino Linotype" w:hAnsi="Palatino Linotype"/>
          <w:sz w:val="24"/>
          <w:szCs w:val="28"/>
        </w:rPr>
        <w:t>för företag som vill etablera sin</w:t>
      </w:r>
      <w:r w:rsidR="005125CF">
        <w:rPr>
          <w:rFonts w:ascii="Palatino Linotype" w:hAnsi="Palatino Linotype"/>
          <w:sz w:val="24"/>
          <w:szCs w:val="28"/>
        </w:rPr>
        <w:t>a verksamheter i Göteborgsregionen</w:t>
      </w:r>
      <w:r w:rsidR="008F269C">
        <w:rPr>
          <w:rFonts w:ascii="Palatino Linotype" w:hAnsi="Palatino Linotype"/>
          <w:sz w:val="24"/>
          <w:szCs w:val="28"/>
        </w:rPr>
        <w:t xml:space="preserve"> och f</w:t>
      </w:r>
      <w:r w:rsidR="00E5303D">
        <w:rPr>
          <w:rFonts w:ascii="Palatino Linotype" w:hAnsi="Palatino Linotype"/>
          <w:sz w:val="24"/>
          <w:szCs w:val="28"/>
        </w:rPr>
        <w:t>lexibilitet för det nya näring</w:t>
      </w:r>
      <w:r w:rsidR="000F0D58">
        <w:rPr>
          <w:rFonts w:ascii="Palatino Linotype" w:hAnsi="Palatino Linotype"/>
          <w:sz w:val="24"/>
          <w:szCs w:val="28"/>
        </w:rPr>
        <w:t>slivet som utvecklas.</w:t>
      </w:r>
    </w:p>
    <w:p w14:paraId="52B50E97" w14:textId="0CEEE193" w:rsidR="00661FBC" w:rsidRDefault="00661FBC" w:rsidP="007929B0">
      <w:pPr>
        <w:rPr>
          <w:rFonts w:ascii="Palatino Linotype" w:hAnsi="Palatino Linotype"/>
          <w:b/>
          <w:bCs/>
          <w:i/>
          <w:iCs/>
          <w:sz w:val="24"/>
          <w:szCs w:val="28"/>
        </w:rPr>
      </w:pPr>
      <w:r w:rsidRPr="17D0565B">
        <w:rPr>
          <w:rFonts w:ascii="Palatino Linotype" w:hAnsi="Palatino Linotype"/>
          <w:b/>
          <w:i/>
          <w:sz w:val="24"/>
        </w:rPr>
        <w:t xml:space="preserve">Transportinfrastruktur – </w:t>
      </w:r>
      <w:r w:rsidR="00C0424F">
        <w:rPr>
          <w:rFonts w:ascii="Palatino Linotype" w:hAnsi="Palatino Linotype"/>
          <w:sz w:val="24"/>
        </w:rPr>
        <w:t>T</w:t>
      </w:r>
      <w:r w:rsidR="00C0424F" w:rsidRPr="56600A7D">
        <w:rPr>
          <w:rFonts w:ascii="Palatino Linotype" w:hAnsi="Palatino Linotype"/>
          <w:sz w:val="24"/>
        </w:rPr>
        <w:t xml:space="preserve">ransportinfrastruktur är avgörande för konkurrenskraften, särskilt i </w:t>
      </w:r>
      <w:r w:rsidR="0064727F">
        <w:rPr>
          <w:rFonts w:ascii="Palatino Linotype" w:hAnsi="Palatino Linotype"/>
          <w:sz w:val="24"/>
        </w:rPr>
        <w:t xml:space="preserve">en </w:t>
      </w:r>
      <w:r w:rsidR="00C0424F" w:rsidRPr="56600A7D">
        <w:rPr>
          <w:rFonts w:ascii="Palatino Linotype" w:hAnsi="Palatino Linotype"/>
          <w:sz w:val="24"/>
        </w:rPr>
        <w:t>exportintensiv</w:t>
      </w:r>
      <w:r w:rsidR="00474CD3">
        <w:rPr>
          <w:rFonts w:ascii="Palatino Linotype" w:hAnsi="Palatino Linotype"/>
          <w:sz w:val="24"/>
        </w:rPr>
        <w:t xml:space="preserve"> </w:t>
      </w:r>
      <w:r w:rsidR="00C0424F" w:rsidRPr="56600A7D">
        <w:rPr>
          <w:rFonts w:ascii="Palatino Linotype" w:hAnsi="Palatino Linotype"/>
          <w:sz w:val="24"/>
        </w:rPr>
        <w:t>region som vår. En fungerande, kapacitetsstark och hållbar transportinfrastruktur är en förutsättning för både klimatomställning och ekonomisk tillväxt.</w:t>
      </w:r>
    </w:p>
    <w:p w14:paraId="2A4BCE75" w14:textId="5D67CAB4" w:rsidR="313122D1" w:rsidRDefault="313122D1" w:rsidP="17D0565B">
      <w:pPr>
        <w:rPr>
          <w:rFonts w:ascii="Palatino Linotype" w:hAnsi="Palatino Linotype"/>
          <w:sz w:val="24"/>
        </w:rPr>
      </w:pPr>
      <w:r w:rsidRPr="17D0565B">
        <w:rPr>
          <w:rFonts w:ascii="Palatino Linotype" w:hAnsi="Palatino Linotype"/>
          <w:sz w:val="24"/>
        </w:rPr>
        <w:t>Stödja områden med näringslivsstruktur för att underlätta arbetspendling</w:t>
      </w:r>
      <w:r w:rsidR="005B119D">
        <w:rPr>
          <w:rFonts w:ascii="Palatino Linotype" w:hAnsi="Palatino Linotype"/>
          <w:sz w:val="24"/>
        </w:rPr>
        <w:t xml:space="preserve"> för invånare i regionen</w:t>
      </w:r>
      <w:r w:rsidRPr="17D0565B">
        <w:rPr>
          <w:rFonts w:ascii="Palatino Linotype" w:hAnsi="Palatino Linotype"/>
          <w:sz w:val="24"/>
        </w:rPr>
        <w:t>.</w:t>
      </w:r>
    </w:p>
    <w:p w14:paraId="57112398" w14:textId="47E6BE38" w:rsidR="00616E19" w:rsidRDefault="0074411A" w:rsidP="007929B0">
      <w:pPr>
        <w:rPr>
          <w:rFonts w:ascii="Palatino Linotype" w:hAnsi="Palatino Linotype"/>
          <w:b/>
          <w:bCs/>
          <w:i/>
          <w:iCs/>
          <w:sz w:val="24"/>
          <w:szCs w:val="28"/>
        </w:rPr>
      </w:pPr>
      <w:r>
        <w:rPr>
          <w:rFonts w:ascii="Palatino Linotype" w:hAnsi="Palatino Linotype"/>
          <w:b/>
          <w:bCs/>
          <w:i/>
          <w:iCs/>
          <w:sz w:val="24"/>
          <w:szCs w:val="28"/>
        </w:rPr>
        <w:t xml:space="preserve">Kollektivtrafik och hållbart resande </w:t>
      </w:r>
      <w:r w:rsidR="00616E19">
        <w:rPr>
          <w:rFonts w:ascii="Palatino Linotype" w:hAnsi="Palatino Linotype"/>
          <w:b/>
          <w:bCs/>
          <w:i/>
          <w:iCs/>
          <w:sz w:val="24"/>
          <w:szCs w:val="28"/>
        </w:rPr>
        <w:t>–</w:t>
      </w:r>
      <w:r w:rsidR="00873A09">
        <w:rPr>
          <w:rFonts w:ascii="Palatino Linotype" w:hAnsi="Palatino Linotype"/>
          <w:sz w:val="24"/>
          <w:szCs w:val="28"/>
        </w:rPr>
        <w:t xml:space="preserve"> Viktigt område för att vi ska vara </w:t>
      </w:r>
      <w:r w:rsidR="000D19FA">
        <w:rPr>
          <w:rFonts w:ascii="Palatino Linotype" w:hAnsi="Palatino Linotype"/>
          <w:sz w:val="24"/>
          <w:szCs w:val="28"/>
        </w:rPr>
        <w:t xml:space="preserve">en </w:t>
      </w:r>
      <w:r w:rsidR="00873A09">
        <w:rPr>
          <w:rFonts w:ascii="Palatino Linotype" w:hAnsi="Palatino Linotype"/>
          <w:sz w:val="24"/>
          <w:szCs w:val="28"/>
        </w:rPr>
        <w:t>attraktiv</w:t>
      </w:r>
      <w:r w:rsidR="006D5C18">
        <w:rPr>
          <w:rFonts w:ascii="Palatino Linotype" w:hAnsi="Palatino Linotype"/>
          <w:sz w:val="24"/>
          <w:szCs w:val="28"/>
        </w:rPr>
        <w:t xml:space="preserve"> storstadsregion där företag vill verka och etablera </w:t>
      </w:r>
      <w:r w:rsidR="00EB21C5">
        <w:rPr>
          <w:rFonts w:ascii="Palatino Linotype" w:hAnsi="Palatino Linotype"/>
          <w:sz w:val="24"/>
          <w:szCs w:val="28"/>
        </w:rPr>
        <w:t xml:space="preserve">sig. Medarbetare </w:t>
      </w:r>
      <w:r w:rsidR="00797724">
        <w:rPr>
          <w:rFonts w:ascii="Palatino Linotype" w:hAnsi="Palatino Linotype"/>
          <w:sz w:val="24"/>
          <w:szCs w:val="28"/>
        </w:rPr>
        <w:t xml:space="preserve">ska </w:t>
      </w:r>
      <w:r w:rsidR="00EB21C5">
        <w:rPr>
          <w:rFonts w:ascii="Palatino Linotype" w:hAnsi="Palatino Linotype"/>
          <w:sz w:val="24"/>
          <w:szCs w:val="28"/>
        </w:rPr>
        <w:t>k</w:t>
      </w:r>
      <w:r w:rsidR="00797724">
        <w:rPr>
          <w:rFonts w:ascii="Palatino Linotype" w:hAnsi="Palatino Linotype"/>
          <w:sz w:val="24"/>
          <w:szCs w:val="28"/>
        </w:rPr>
        <w:t>unna</w:t>
      </w:r>
      <w:r w:rsidR="00EB21C5">
        <w:rPr>
          <w:rFonts w:ascii="Palatino Linotype" w:hAnsi="Palatino Linotype"/>
          <w:sz w:val="24"/>
          <w:szCs w:val="28"/>
        </w:rPr>
        <w:t xml:space="preserve"> resa hållbart </w:t>
      </w:r>
      <w:r w:rsidR="00094A2B">
        <w:rPr>
          <w:rFonts w:ascii="Palatino Linotype" w:hAnsi="Palatino Linotype"/>
          <w:sz w:val="24"/>
          <w:szCs w:val="28"/>
        </w:rPr>
        <w:t>och effektivt till sina arbeten</w:t>
      </w:r>
      <w:r w:rsidR="00797724">
        <w:rPr>
          <w:rFonts w:ascii="Palatino Linotype" w:hAnsi="Palatino Linotype"/>
          <w:sz w:val="24"/>
          <w:szCs w:val="28"/>
        </w:rPr>
        <w:t xml:space="preserve"> och verksamheter</w:t>
      </w:r>
      <w:r w:rsidR="00094A2B">
        <w:rPr>
          <w:rFonts w:ascii="Palatino Linotype" w:hAnsi="Palatino Linotype"/>
          <w:sz w:val="24"/>
          <w:szCs w:val="28"/>
        </w:rPr>
        <w:t xml:space="preserve">. </w:t>
      </w:r>
      <w:r w:rsidR="00EE21F8">
        <w:rPr>
          <w:rFonts w:ascii="Palatino Linotype" w:hAnsi="Palatino Linotype"/>
          <w:sz w:val="24"/>
          <w:szCs w:val="28"/>
        </w:rPr>
        <w:t>Vi föreslår</w:t>
      </w:r>
      <w:r w:rsidR="00DC190D">
        <w:rPr>
          <w:rFonts w:ascii="Palatino Linotype" w:hAnsi="Palatino Linotype"/>
          <w:sz w:val="24"/>
          <w:szCs w:val="28"/>
        </w:rPr>
        <w:t xml:space="preserve"> att</w:t>
      </w:r>
      <w:r w:rsidR="00DA3671" w:rsidRPr="00CC36EF">
        <w:rPr>
          <w:rFonts w:ascii="Palatino Linotype" w:hAnsi="Palatino Linotype"/>
          <w:sz w:val="24"/>
          <w:szCs w:val="28"/>
        </w:rPr>
        <w:t xml:space="preserve"> ha ett mål att</w:t>
      </w:r>
      <w:r w:rsidR="000507D3" w:rsidRPr="00CC36EF">
        <w:rPr>
          <w:rFonts w:ascii="Palatino Linotype" w:hAnsi="Palatino Linotype"/>
          <w:sz w:val="24"/>
          <w:szCs w:val="28"/>
        </w:rPr>
        <w:t xml:space="preserve"> </w:t>
      </w:r>
      <w:r w:rsidR="00D13E25">
        <w:rPr>
          <w:rFonts w:ascii="Palatino Linotype" w:hAnsi="Palatino Linotype"/>
          <w:sz w:val="24"/>
          <w:szCs w:val="28"/>
        </w:rPr>
        <w:t xml:space="preserve">fler </w:t>
      </w:r>
      <w:r w:rsidR="00DA3671" w:rsidRPr="00CC36EF">
        <w:rPr>
          <w:rFonts w:ascii="Palatino Linotype" w:hAnsi="Palatino Linotype"/>
          <w:sz w:val="24"/>
          <w:szCs w:val="28"/>
        </w:rPr>
        <w:t>reser kollektivt</w:t>
      </w:r>
      <w:r w:rsidR="000507D3" w:rsidRPr="00CC36EF">
        <w:rPr>
          <w:rFonts w:ascii="Palatino Linotype" w:hAnsi="Palatino Linotype"/>
          <w:sz w:val="24"/>
          <w:szCs w:val="28"/>
        </w:rPr>
        <w:t xml:space="preserve"> 2050</w:t>
      </w:r>
      <w:r w:rsidR="00A51558">
        <w:rPr>
          <w:rFonts w:ascii="Palatino Linotype" w:hAnsi="Palatino Linotype"/>
          <w:sz w:val="24"/>
          <w:szCs w:val="28"/>
        </w:rPr>
        <w:t xml:space="preserve">, vi kan även se att det finns </w:t>
      </w:r>
      <w:r w:rsidR="005F7475">
        <w:rPr>
          <w:rFonts w:ascii="Palatino Linotype" w:hAnsi="Palatino Linotype"/>
          <w:sz w:val="24"/>
          <w:szCs w:val="28"/>
        </w:rPr>
        <w:t>fler kollektivtrafikslag i framtiden</w:t>
      </w:r>
      <w:r w:rsidR="000507D3" w:rsidRPr="00CC36EF">
        <w:rPr>
          <w:rFonts w:ascii="Palatino Linotype" w:hAnsi="Palatino Linotype"/>
          <w:sz w:val="24"/>
          <w:szCs w:val="28"/>
        </w:rPr>
        <w:t xml:space="preserve">. </w:t>
      </w:r>
    </w:p>
    <w:p w14:paraId="2E96BEF1" w14:textId="166BC4E2" w:rsidR="0019140F" w:rsidRPr="00920E15" w:rsidRDefault="00616E19" w:rsidP="00632CDB">
      <w:pPr>
        <w:rPr>
          <w:rFonts w:ascii="Palatino Linotype" w:hAnsi="Palatino Linotype"/>
          <w:sz w:val="24"/>
          <w:szCs w:val="28"/>
        </w:rPr>
      </w:pPr>
      <w:r>
        <w:rPr>
          <w:rFonts w:ascii="Palatino Linotype" w:hAnsi="Palatino Linotype"/>
          <w:b/>
          <w:bCs/>
          <w:i/>
          <w:iCs/>
          <w:sz w:val="24"/>
          <w:szCs w:val="28"/>
        </w:rPr>
        <w:t xml:space="preserve">Grön struktur – </w:t>
      </w:r>
      <w:r w:rsidR="00C0422C" w:rsidRPr="00C0422C">
        <w:rPr>
          <w:rFonts w:ascii="Palatino Linotype" w:hAnsi="Palatino Linotype"/>
          <w:sz w:val="24"/>
          <w:szCs w:val="28"/>
        </w:rPr>
        <w:t>Grön</w:t>
      </w:r>
      <w:r w:rsidR="00B26388">
        <w:rPr>
          <w:rFonts w:ascii="Palatino Linotype" w:hAnsi="Palatino Linotype"/>
          <w:sz w:val="24"/>
          <w:szCs w:val="28"/>
        </w:rPr>
        <w:t xml:space="preserve"> </w:t>
      </w:r>
      <w:r w:rsidR="00C0422C" w:rsidRPr="00C0422C">
        <w:rPr>
          <w:rFonts w:ascii="Palatino Linotype" w:hAnsi="Palatino Linotype"/>
          <w:sz w:val="24"/>
          <w:szCs w:val="28"/>
        </w:rPr>
        <w:t xml:space="preserve">strukturens alla beståndsdelar, såsom träd, parker, naturområden och vatten, är investeringar som minskar </w:t>
      </w:r>
      <w:r w:rsidR="0031067E">
        <w:rPr>
          <w:rFonts w:ascii="Palatino Linotype" w:hAnsi="Palatino Linotype"/>
          <w:sz w:val="24"/>
          <w:szCs w:val="28"/>
        </w:rPr>
        <w:t>regionens</w:t>
      </w:r>
      <w:r w:rsidR="00C0422C" w:rsidRPr="00C0422C">
        <w:rPr>
          <w:rFonts w:ascii="Palatino Linotype" w:hAnsi="Palatino Linotype"/>
          <w:sz w:val="24"/>
          <w:szCs w:val="28"/>
        </w:rPr>
        <w:t xml:space="preserve"> klimatavtryck</w:t>
      </w:r>
      <w:r w:rsidR="00094489">
        <w:rPr>
          <w:rFonts w:ascii="Palatino Linotype" w:hAnsi="Palatino Linotype"/>
          <w:sz w:val="24"/>
          <w:szCs w:val="28"/>
        </w:rPr>
        <w:t>, o</w:t>
      </w:r>
      <w:r w:rsidR="00632CDB">
        <w:rPr>
          <w:rFonts w:ascii="Palatino Linotype" w:hAnsi="Palatino Linotype"/>
          <w:sz w:val="24"/>
          <w:szCs w:val="28"/>
        </w:rPr>
        <w:t xml:space="preserve">ch som ger en attraktiv region att verka, leva i och besöka. </w:t>
      </w:r>
    </w:p>
    <w:p w14:paraId="309CFC78" w14:textId="73E9E614" w:rsidR="00003FC0" w:rsidRDefault="00616E19" w:rsidP="0075718E">
      <w:pPr>
        <w:spacing w:after="0"/>
        <w:rPr>
          <w:rFonts w:ascii="Palatino Linotype" w:hAnsi="Palatino Linotype"/>
          <w:sz w:val="24"/>
          <w:szCs w:val="28"/>
        </w:rPr>
      </w:pPr>
      <w:r>
        <w:rPr>
          <w:rFonts w:ascii="Palatino Linotype" w:hAnsi="Palatino Linotype"/>
          <w:b/>
          <w:bCs/>
          <w:i/>
          <w:iCs/>
          <w:sz w:val="24"/>
          <w:szCs w:val="28"/>
        </w:rPr>
        <w:t xml:space="preserve">Blå struktur </w:t>
      </w:r>
      <w:r w:rsidR="00C354A5">
        <w:rPr>
          <w:rFonts w:ascii="Palatino Linotype" w:hAnsi="Palatino Linotype"/>
          <w:b/>
          <w:bCs/>
          <w:i/>
          <w:iCs/>
          <w:sz w:val="24"/>
          <w:szCs w:val="28"/>
        </w:rPr>
        <w:t>–</w:t>
      </w:r>
      <w:r w:rsidR="00372F8E" w:rsidRPr="00372F8E">
        <w:rPr>
          <w:rFonts w:ascii="Palatino Linotype" w:hAnsi="Palatino Linotype"/>
          <w:b/>
          <w:bCs/>
          <w:i/>
          <w:iCs/>
          <w:sz w:val="24"/>
          <w:szCs w:val="28"/>
        </w:rPr>
        <w:t xml:space="preserve"> </w:t>
      </w:r>
      <w:r w:rsidR="00EB60E1" w:rsidRPr="00003FC0">
        <w:rPr>
          <w:rFonts w:ascii="Palatino Linotype" w:hAnsi="Palatino Linotype"/>
          <w:sz w:val="24"/>
          <w:szCs w:val="28"/>
        </w:rPr>
        <w:t>Hållbara maritima näringar</w:t>
      </w:r>
      <w:r w:rsidR="00C354A5" w:rsidRPr="000200C2">
        <w:rPr>
          <w:rFonts w:ascii="Palatino Linotype" w:hAnsi="Palatino Linotype"/>
          <w:sz w:val="24"/>
          <w:szCs w:val="28"/>
        </w:rPr>
        <w:t xml:space="preserve"> inom </w:t>
      </w:r>
      <w:r w:rsidR="00372F8E" w:rsidRPr="000200C2">
        <w:rPr>
          <w:rFonts w:ascii="Palatino Linotype" w:hAnsi="Palatino Linotype"/>
          <w:sz w:val="24"/>
          <w:szCs w:val="28"/>
        </w:rPr>
        <w:t xml:space="preserve">fiske, </w:t>
      </w:r>
      <w:r w:rsidR="000200C2">
        <w:rPr>
          <w:rFonts w:ascii="Palatino Linotype" w:hAnsi="Palatino Linotype"/>
          <w:sz w:val="24"/>
          <w:szCs w:val="28"/>
        </w:rPr>
        <w:t xml:space="preserve">industrier och </w:t>
      </w:r>
      <w:r w:rsidR="00372F8E" w:rsidRPr="000200C2">
        <w:rPr>
          <w:rFonts w:ascii="Palatino Linotype" w:hAnsi="Palatino Linotype"/>
          <w:sz w:val="24"/>
          <w:szCs w:val="28"/>
        </w:rPr>
        <w:t>hamnar med miljöpåverkan</w:t>
      </w:r>
      <w:r w:rsidR="000200C2">
        <w:rPr>
          <w:rFonts w:ascii="Palatino Linotype" w:hAnsi="Palatino Linotype"/>
          <w:sz w:val="24"/>
          <w:szCs w:val="28"/>
        </w:rPr>
        <w:t xml:space="preserve"> behöver beaktas att de får rätt förutsättningar att utvecklas.</w:t>
      </w:r>
      <w:r w:rsidR="00372F8E" w:rsidRPr="000200C2">
        <w:rPr>
          <w:rFonts w:ascii="Palatino Linotype" w:hAnsi="Palatino Linotype"/>
          <w:sz w:val="24"/>
          <w:szCs w:val="28"/>
        </w:rPr>
        <w:t xml:space="preserve"> </w:t>
      </w:r>
      <w:r w:rsidR="00DA17D8" w:rsidRPr="00003FC0">
        <w:rPr>
          <w:rFonts w:ascii="Palatino Linotype" w:hAnsi="Palatino Linotype"/>
          <w:sz w:val="24"/>
          <w:szCs w:val="28"/>
        </w:rPr>
        <w:t>Kustnära jordbruk för livsmedelsproduktion och öppna landskap</w:t>
      </w:r>
      <w:r w:rsidR="006066E0">
        <w:rPr>
          <w:rFonts w:ascii="Palatino Linotype" w:hAnsi="Palatino Linotype"/>
          <w:sz w:val="24"/>
          <w:szCs w:val="28"/>
        </w:rPr>
        <w:t xml:space="preserve"> behöver bevaras och samtidigt utvecklas. </w:t>
      </w:r>
    </w:p>
    <w:p w14:paraId="70B8E17B" w14:textId="246D0F63" w:rsidR="003B0301" w:rsidRDefault="003B0301" w:rsidP="0075718E">
      <w:pPr>
        <w:spacing w:after="0"/>
        <w:rPr>
          <w:rFonts w:ascii="Palatino Linotype" w:hAnsi="Palatino Linotype"/>
          <w:sz w:val="24"/>
          <w:szCs w:val="28"/>
        </w:rPr>
      </w:pPr>
      <w:r>
        <w:rPr>
          <w:rFonts w:ascii="Palatino Linotype" w:hAnsi="Palatino Linotype"/>
          <w:sz w:val="24"/>
          <w:szCs w:val="28"/>
        </w:rPr>
        <w:t xml:space="preserve">Under detta avsnitt finns fem punkter att </w:t>
      </w:r>
      <w:r w:rsidR="00C02F3D">
        <w:rPr>
          <w:rFonts w:ascii="Palatino Linotype" w:hAnsi="Palatino Linotype"/>
          <w:sz w:val="24"/>
          <w:szCs w:val="28"/>
        </w:rPr>
        <w:t>ta ansvar för, sätt ett siffersatt mål</w:t>
      </w:r>
      <w:r w:rsidR="00636358">
        <w:rPr>
          <w:rFonts w:ascii="Palatino Linotype" w:hAnsi="Palatino Linotype"/>
          <w:sz w:val="24"/>
          <w:szCs w:val="28"/>
        </w:rPr>
        <w:t xml:space="preserve"> och lyft upp någon av punkterna.</w:t>
      </w:r>
    </w:p>
    <w:p w14:paraId="3BA38930" w14:textId="426F1BAE" w:rsidR="3E46BBF6" w:rsidRDefault="3E46BBF6" w:rsidP="3E46BBF6">
      <w:pPr>
        <w:rPr>
          <w:rFonts w:ascii="Palatino Linotype" w:hAnsi="Palatino Linotype"/>
          <w:sz w:val="24"/>
        </w:rPr>
      </w:pPr>
    </w:p>
    <w:p w14:paraId="00304277" w14:textId="622B1E0E" w:rsidR="009531E7" w:rsidRPr="003C562D" w:rsidRDefault="007173FB" w:rsidP="003C562D">
      <w:pPr>
        <w:pStyle w:val="Rubrik3"/>
        <w:numPr>
          <w:ilvl w:val="0"/>
          <w:numId w:val="22"/>
        </w:numPr>
        <w:rPr>
          <w:color w:val="3B5776"/>
        </w:rPr>
      </w:pPr>
      <w:r>
        <w:rPr>
          <w:color w:val="3B5776"/>
        </w:rPr>
        <w:t>Regional r</w:t>
      </w:r>
      <w:r w:rsidR="00B00C6F">
        <w:rPr>
          <w:color w:val="3B5776"/>
        </w:rPr>
        <w:t>o</w:t>
      </w:r>
      <w:r>
        <w:rPr>
          <w:color w:val="3B5776"/>
        </w:rPr>
        <w:t>busthet</w:t>
      </w:r>
      <w:r w:rsidR="003C562D">
        <w:rPr>
          <w:color w:val="3B5776"/>
        </w:rPr>
        <w:br/>
      </w:r>
    </w:p>
    <w:p w14:paraId="3676EC57" w14:textId="70197C6E" w:rsidR="003426AE" w:rsidRDefault="00B00C6F" w:rsidP="003426AE">
      <w:pPr>
        <w:rPr>
          <w:rFonts w:ascii="Palatino Linotype" w:hAnsi="Palatino Linotype"/>
          <w:sz w:val="24"/>
          <w:szCs w:val="28"/>
        </w:rPr>
      </w:pPr>
      <w:r w:rsidRPr="00B00C6F">
        <w:rPr>
          <w:rFonts w:ascii="Palatino Linotype" w:hAnsi="Palatino Linotype"/>
          <w:b/>
          <w:bCs/>
          <w:i/>
          <w:iCs/>
          <w:sz w:val="24"/>
        </w:rPr>
        <w:t xml:space="preserve">Risk och sårbarhet – </w:t>
      </w:r>
      <w:r w:rsidR="008B5C90" w:rsidRPr="005948FE">
        <w:rPr>
          <w:rFonts w:ascii="Palatino Linotype" w:hAnsi="Palatino Linotype"/>
          <w:sz w:val="24"/>
          <w:szCs w:val="28"/>
        </w:rPr>
        <w:t xml:space="preserve">Mycket händer i vår omvärld och förändringarna sker snabbt, vilket kan </w:t>
      </w:r>
      <w:r w:rsidR="003426AE" w:rsidRPr="005948FE">
        <w:rPr>
          <w:rFonts w:ascii="Palatino Linotype" w:hAnsi="Palatino Linotype"/>
          <w:sz w:val="24"/>
          <w:szCs w:val="28"/>
        </w:rPr>
        <w:t xml:space="preserve">utmana </w:t>
      </w:r>
      <w:r w:rsidR="003426AE">
        <w:rPr>
          <w:rFonts w:ascii="Palatino Linotype" w:hAnsi="Palatino Linotype"/>
          <w:sz w:val="24"/>
          <w:szCs w:val="28"/>
        </w:rPr>
        <w:t>kommande år</w:t>
      </w:r>
      <w:r w:rsidR="00F866DA">
        <w:rPr>
          <w:rFonts w:ascii="Palatino Linotype" w:hAnsi="Palatino Linotype"/>
          <w:sz w:val="24"/>
          <w:szCs w:val="28"/>
        </w:rPr>
        <w:t xml:space="preserve">. </w:t>
      </w:r>
      <w:r w:rsidR="003426AE" w:rsidRPr="005948FE">
        <w:rPr>
          <w:rFonts w:ascii="Palatino Linotype" w:hAnsi="Palatino Linotype"/>
          <w:sz w:val="24"/>
          <w:szCs w:val="28"/>
        </w:rPr>
        <w:t xml:space="preserve">Vi </w:t>
      </w:r>
      <w:r w:rsidR="007B538D">
        <w:rPr>
          <w:rFonts w:ascii="Palatino Linotype" w:hAnsi="Palatino Linotype"/>
          <w:sz w:val="24"/>
          <w:szCs w:val="28"/>
        </w:rPr>
        <w:t xml:space="preserve">vill ha </w:t>
      </w:r>
      <w:r w:rsidR="003426AE" w:rsidRPr="005948FE">
        <w:rPr>
          <w:rFonts w:ascii="Palatino Linotype" w:hAnsi="Palatino Linotype"/>
          <w:sz w:val="24"/>
          <w:szCs w:val="28"/>
        </w:rPr>
        <w:t xml:space="preserve">tydlighet när det gäller geopolitiska utmaningar, vilket skapar osäkerhet, samtidigt som handelshinder, kostnadsökningar och nya ekonomiska barriärer kan ses som hot mot den regionala utvecklingen. Å andra sidan öppnas nya handelsvägar och globala möjligheter, vilket kräver att vi är beredda att anpassa oss och hitta strategiska lösningar för att både hantera riskerna </w:t>
      </w:r>
      <w:r w:rsidR="003426AE" w:rsidRPr="005948FE">
        <w:rPr>
          <w:rFonts w:ascii="Palatino Linotype" w:hAnsi="Palatino Linotype"/>
          <w:sz w:val="24"/>
          <w:szCs w:val="28"/>
        </w:rPr>
        <w:lastRenderedPageBreak/>
        <w:t>och utnyttja de möjligheter som uppstår. Denna dynamik gör att vi måste vara flexibla och förutseende i vår strategi för att säkerställa långsiktig hållbarhet och framgång.</w:t>
      </w:r>
    </w:p>
    <w:p w14:paraId="100CD4C9" w14:textId="77777777" w:rsidR="00CD6FB9" w:rsidRPr="00B24035" w:rsidRDefault="00CD6FB9" w:rsidP="00CD6FB9">
      <w:pPr>
        <w:rPr>
          <w:rFonts w:ascii="Palatino Linotype" w:hAnsi="Palatino Linotype"/>
          <w:b/>
          <w:sz w:val="24"/>
        </w:rPr>
      </w:pPr>
      <w:r w:rsidRPr="3E46BBF6">
        <w:rPr>
          <w:rFonts w:ascii="Palatino Linotype" w:hAnsi="Palatino Linotype"/>
          <w:sz w:val="24"/>
        </w:rPr>
        <w:t>BRG anser vidare att hela näringslivet behöver ställa om för att fortsatt vara konkurrenskraftigt, inte minst i den omvärld vi befinner oss i och med så mycket osäkerhetsfaktorer som kan drabba vårt näringsliv, sysselsättning och i förlängningen vår välfärd.</w:t>
      </w:r>
    </w:p>
    <w:p w14:paraId="5A39CF84" w14:textId="411AD56D" w:rsidR="002470D6" w:rsidRDefault="00481696" w:rsidP="00B00C6F">
      <w:pPr>
        <w:rPr>
          <w:rFonts w:ascii="Palatino Linotype" w:hAnsi="Palatino Linotype"/>
          <w:sz w:val="24"/>
          <w:szCs w:val="28"/>
        </w:rPr>
      </w:pPr>
      <w:r>
        <w:rPr>
          <w:rFonts w:ascii="Palatino Linotype" w:hAnsi="Palatino Linotype"/>
          <w:sz w:val="24"/>
          <w:szCs w:val="28"/>
        </w:rPr>
        <w:t>För en ökad beredskap för stora kriser och krig</w:t>
      </w:r>
      <w:r w:rsidR="00940C3A" w:rsidRPr="00E93CA1">
        <w:rPr>
          <w:rFonts w:ascii="Palatino Linotype" w:hAnsi="Palatino Linotype"/>
          <w:sz w:val="24"/>
          <w:szCs w:val="28"/>
        </w:rPr>
        <w:t xml:space="preserve"> behövs såväl strukturer som processer för att kunna gå ifrån ett nuläge och befintlig produktionsförmåga inom näringslivet till nya förmågor, att skapa förutsättningar för såväl produ</w:t>
      </w:r>
      <w:r w:rsidR="00762EBA">
        <w:rPr>
          <w:rFonts w:ascii="Palatino Linotype" w:hAnsi="Palatino Linotype"/>
          <w:sz w:val="24"/>
          <w:szCs w:val="28"/>
        </w:rPr>
        <w:t>cerbarhet</w:t>
      </w:r>
      <w:r w:rsidR="00940C3A" w:rsidRPr="00E93CA1">
        <w:rPr>
          <w:rFonts w:ascii="Palatino Linotype" w:hAnsi="Palatino Linotype"/>
          <w:sz w:val="24"/>
          <w:szCs w:val="28"/>
        </w:rPr>
        <w:t xml:space="preserve"> </w:t>
      </w:r>
      <w:r w:rsidR="00762EBA">
        <w:rPr>
          <w:rFonts w:ascii="Palatino Linotype" w:hAnsi="Palatino Linotype"/>
          <w:sz w:val="24"/>
          <w:szCs w:val="28"/>
        </w:rPr>
        <w:t>och</w:t>
      </w:r>
      <w:r w:rsidR="00940C3A" w:rsidRPr="00E93CA1">
        <w:rPr>
          <w:rFonts w:ascii="Palatino Linotype" w:hAnsi="Palatino Linotype"/>
          <w:sz w:val="24"/>
          <w:szCs w:val="28"/>
        </w:rPr>
        <w:t xml:space="preserve"> uppskalad produktionsförmåga av en viss typ av produkter, för såväl civilt som militärt ändamål.  </w:t>
      </w:r>
      <w:r w:rsidR="00F8030C">
        <w:rPr>
          <w:rFonts w:ascii="Palatino Linotype" w:hAnsi="Palatino Linotype"/>
          <w:sz w:val="24"/>
          <w:szCs w:val="28"/>
        </w:rPr>
        <w:t>F</w:t>
      </w:r>
      <w:r w:rsidR="00D70972">
        <w:rPr>
          <w:rFonts w:ascii="Palatino Linotype" w:hAnsi="Palatino Linotype"/>
          <w:sz w:val="24"/>
          <w:szCs w:val="28"/>
        </w:rPr>
        <w:t>örslag, sätt mål hur mycket självförsörjningsgraden ska öka</w:t>
      </w:r>
      <w:r w:rsidR="00E22564">
        <w:rPr>
          <w:rFonts w:ascii="Palatino Linotype" w:hAnsi="Palatino Linotype"/>
          <w:sz w:val="24"/>
          <w:szCs w:val="28"/>
        </w:rPr>
        <w:t xml:space="preserve"> och för vilken beredskap som måste finnas.</w:t>
      </w:r>
    </w:p>
    <w:p w14:paraId="4017A507" w14:textId="77777777" w:rsidR="00AB730E" w:rsidRPr="00AB730E" w:rsidRDefault="00AB730E" w:rsidP="00AB730E">
      <w:pPr>
        <w:rPr>
          <w:rFonts w:ascii="Palatino Linotype" w:hAnsi="Palatino Linotype"/>
          <w:sz w:val="24"/>
          <w:szCs w:val="28"/>
        </w:rPr>
      </w:pPr>
      <w:r w:rsidRPr="00AB730E">
        <w:rPr>
          <w:rFonts w:ascii="Palatino Linotype" w:hAnsi="Palatino Linotype"/>
          <w:b/>
          <w:bCs/>
          <w:i/>
          <w:iCs/>
          <w:sz w:val="24"/>
          <w:szCs w:val="28"/>
        </w:rPr>
        <w:t>Energiförsörjning</w:t>
      </w:r>
      <w:r w:rsidRPr="00AB730E">
        <w:rPr>
          <w:rFonts w:ascii="Palatino Linotype" w:hAnsi="Palatino Linotype"/>
          <w:b/>
          <w:bCs/>
          <w:sz w:val="24"/>
          <w:szCs w:val="28"/>
        </w:rPr>
        <w:t xml:space="preserve"> </w:t>
      </w:r>
      <w:r w:rsidRPr="00AB730E">
        <w:rPr>
          <w:rFonts w:ascii="Palatino Linotype" w:hAnsi="Palatino Linotype"/>
          <w:sz w:val="24"/>
          <w:szCs w:val="28"/>
        </w:rPr>
        <w:t>- Energiförsörjning är av stor betydelse för att möjliggöra fortsatt tillväxt och grön omställning. En stor del av Sveriges konkurrenskraft för nya etableringar och tillväxt för befintliga verksamheter är tillgång på billig grön el samt verksamhetsmark i attraktiva regioner och stråk.   </w:t>
      </w:r>
    </w:p>
    <w:p w14:paraId="6622C7B8" w14:textId="77777777" w:rsidR="00AB730E" w:rsidRPr="00AB730E" w:rsidRDefault="00AB730E" w:rsidP="00AB730E">
      <w:pPr>
        <w:rPr>
          <w:rFonts w:ascii="Palatino Linotype" w:hAnsi="Palatino Linotype"/>
          <w:sz w:val="24"/>
          <w:szCs w:val="28"/>
        </w:rPr>
      </w:pPr>
      <w:r w:rsidRPr="00AB730E">
        <w:rPr>
          <w:rFonts w:ascii="Palatino Linotype" w:hAnsi="Palatino Linotype"/>
          <w:sz w:val="24"/>
          <w:szCs w:val="28"/>
        </w:rPr>
        <w:t>Regeringen, Energimarknadsinspektionen tillsammans med Svenska Kraftnät spelar tillsammans central roll då de beslutar om de regelverk som påverkar möjligheten att snabbt möta näringslivets efterfrågan på energi och effekt. Det är av stor vikt att ett marknads och tillväxtperspektiv antas i kommande beslut om regelverk. </w:t>
      </w:r>
    </w:p>
    <w:p w14:paraId="64F1E589" w14:textId="70B334AA" w:rsidR="00782060" w:rsidRPr="00940C3A" w:rsidRDefault="00AB730E" w:rsidP="00B00C6F">
      <w:pPr>
        <w:rPr>
          <w:rFonts w:ascii="Palatino Linotype" w:hAnsi="Palatino Linotype"/>
          <w:sz w:val="24"/>
          <w:szCs w:val="28"/>
        </w:rPr>
      </w:pPr>
      <w:r w:rsidRPr="00AB730E">
        <w:rPr>
          <w:rFonts w:ascii="Palatino Linotype" w:hAnsi="Palatino Linotype"/>
          <w:sz w:val="24"/>
          <w:szCs w:val="28"/>
        </w:rPr>
        <w:t>För att möta efterfrågan rekommenderas att Regioner och dess kommuner antar en gemensam hållning till de satsningar som behöver göras för att möjliggöra grön omställning och säkerställd möjlighet för fortsatt tillväxt. Det kan handla om vindkraftssatsning på land och till havs, tillgång till mark för att kunna förstärka infrastruktur i form av elledningsgator och/eller markupplåtelse för ny produktion/lagring samt att snabba upp lokala tillståndsprocesser.  </w:t>
      </w:r>
    </w:p>
    <w:p w14:paraId="7D131BE7" w14:textId="190B6E35" w:rsidR="00220184" w:rsidRPr="00E028FB" w:rsidRDefault="00220184" w:rsidP="00B00C6F">
      <w:pPr>
        <w:rPr>
          <w:rFonts w:ascii="Palatino Linotype" w:hAnsi="Palatino Linotype"/>
          <w:sz w:val="24"/>
        </w:rPr>
      </w:pPr>
      <w:r>
        <w:rPr>
          <w:rFonts w:ascii="Palatino Linotype" w:hAnsi="Palatino Linotype"/>
          <w:b/>
          <w:bCs/>
          <w:i/>
          <w:iCs/>
          <w:sz w:val="24"/>
        </w:rPr>
        <w:t xml:space="preserve">Dricksvattenförsörjning – </w:t>
      </w:r>
      <w:r w:rsidR="00F224C6">
        <w:rPr>
          <w:rFonts w:ascii="Palatino Linotype" w:hAnsi="Palatino Linotype"/>
          <w:sz w:val="24"/>
        </w:rPr>
        <w:t xml:space="preserve">Eftersom vatten är vår viktigaste </w:t>
      </w:r>
      <w:r w:rsidR="00EF7550">
        <w:rPr>
          <w:rFonts w:ascii="Palatino Linotype" w:hAnsi="Palatino Linotype"/>
          <w:sz w:val="24"/>
        </w:rPr>
        <w:t>livsmedel bör det mål</w:t>
      </w:r>
      <w:r w:rsidR="00CF310C">
        <w:rPr>
          <w:rFonts w:ascii="Palatino Linotype" w:hAnsi="Palatino Linotype"/>
          <w:sz w:val="24"/>
        </w:rPr>
        <w:t xml:space="preserve"> </w:t>
      </w:r>
      <w:r w:rsidR="00EF7550">
        <w:rPr>
          <w:rFonts w:ascii="Palatino Linotype" w:hAnsi="Palatino Linotype"/>
          <w:sz w:val="24"/>
        </w:rPr>
        <w:t xml:space="preserve">sättas för att visa på hur viktigt det är för våra invånare. Flera kommuner är mer </w:t>
      </w:r>
      <w:r w:rsidR="00957F83">
        <w:rPr>
          <w:rFonts w:ascii="Palatino Linotype" w:hAnsi="Palatino Linotype"/>
          <w:sz w:val="24"/>
        </w:rPr>
        <w:t>utsatta än andra.</w:t>
      </w:r>
      <w:r w:rsidR="00CF310C">
        <w:rPr>
          <w:rFonts w:ascii="Palatino Linotype" w:hAnsi="Palatino Linotype"/>
          <w:sz w:val="24"/>
        </w:rPr>
        <w:t xml:space="preserve"> Detta område hänger mycket ihop med </w:t>
      </w:r>
      <w:r w:rsidR="00BD07BA">
        <w:rPr>
          <w:rFonts w:ascii="Palatino Linotype" w:hAnsi="Palatino Linotype"/>
          <w:sz w:val="24"/>
        </w:rPr>
        <w:t xml:space="preserve">avsnitten under </w:t>
      </w:r>
      <w:r w:rsidR="00CF310C">
        <w:rPr>
          <w:rFonts w:ascii="Palatino Linotype" w:hAnsi="Palatino Linotype"/>
          <w:sz w:val="24"/>
        </w:rPr>
        <w:t>klimatanpassningar</w:t>
      </w:r>
      <w:r w:rsidR="00BD07BA">
        <w:rPr>
          <w:rFonts w:ascii="Palatino Linotype" w:hAnsi="Palatino Linotype"/>
          <w:sz w:val="24"/>
        </w:rPr>
        <w:t>, miljö och klimatområdet.</w:t>
      </w:r>
    </w:p>
    <w:p w14:paraId="1566D261" w14:textId="5C10663D" w:rsidR="00220184" w:rsidRPr="00E06300" w:rsidRDefault="00220184" w:rsidP="00B00C6F">
      <w:pPr>
        <w:rPr>
          <w:rFonts w:ascii="Palatino Linotype" w:hAnsi="Palatino Linotype"/>
          <w:sz w:val="24"/>
          <w:szCs w:val="28"/>
        </w:rPr>
      </w:pPr>
      <w:r>
        <w:rPr>
          <w:rFonts w:ascii="Palatino Linotype" w:hAnsi="Palatino Linotype"/>
          <w:b/>
          <w:bCs/>
          <w:i/>
          <w:iCs/>
          <w:sz w:val="24"/>
        </w:rPr>
        <w:lastRenderedPageBreak/>
        <w:t xml:space="preserve">Miljö och biologisk mångfald </w:t>
      </w:r>
      <w:r w:rsidR="002C3ED2">
        <w:rPr>
          <w:rFonts w:ascii="Palatino Linotype" w:hAnsi="Palatino Linotype"/>
          <w:b/>
          <w:bCs/>
          <w:i/>
          <w:iCs/>
          <w:sz w:val="24"/>
        </w:rPr>
        <w:t>–</w:t>
      </w:r>
      <w:r>
        <w:rPr>
          <w:rFonts w:ascii="Palatino Linotype" w:hAnsi="Palatino Linotype"/>
          <w:b/>
          <w:bCs/>
          <w:i/>
          <w:iCs/>
          <w:sz w:val="24"/>
        </w:rPr>
        <w:t xml:space="preserve"> </w:t>
      </w:r>
      <w:r w:rsidR="00BC5473" w:rsidRPr="00124478">
        <w:rPr>
          <w:rFonts w:ascii="Palatino Linotype" w:hAnsi="Palatino Linotype"/>
          <w:sz w:val="24"/>
          <w:szCs w:val="28"/>
        </w:rPr>
        <w:t xml:space="preserve">Möta utmaningar inom beredskap, demografiska förändringar, förlust av biologisk mångfald och effekter av klimatförändringar är utan tvekan angeläget, men området är för brett och komplext </w:t>
      </w:r>
      <w:r w:rsidR="00402785">
        <w:rPr>
          <w:rFonts w:ascii="Palatino Linotype" w:hAnsi="Palatino Linotype"/>
          <w:sz w:val="24"/>
          <w:szCs w:val="28"/>
        </w:rPr>
        <w:t>och behöver brytas ner i årliga handlingsplaner men också ett mål för hela perioden</w:t>
      </w:r>
      <w:r w:rsidR="00BC5473" w:rsidRPr="00124478">
        <w:rPr>
          <w:rFonts w:ascii="Palatino Linotype" w:hAnsi="Palatino Linotype"/>
          <w:sz w:val="24"/>
          <w:szCs w:val="28"/>
        </w:rPr>
        <w:t xml:space="preserve">. Det finns ett behov av att fokusera och precisera insatser för att skapa tydliga och handlingsbara resultat på kortare </w:t>
      </w:r>
      <w:r w:rsidR="000C1A8C">
        <w:rPr>
          <w:rFonts w:ascii="Palatino Linotype" w:hAnsi="Palatino Linotype"/>
          <w:sz w:val="24"/>
          <w:szCs w:val="28"/>
        </w:rPr>
        <w:t xml:space="preserve">och lång </w:t>
      </w:r>
      <w:r w:rsidR="00BC5473" w:rsidRPr="00124478">
        <w:rPr>
          <w:rFonts w:ascii="Palatino Linotype" w:hAnsi="Palatino Linotype"/>
          <w:sz w:val="24"/>
          <w:szCs w:val="28"/>
        </w:rPr>
        <w:t>sikt.</w:t>
      </w:r>
    </w:p>
    <w:p w14:paraId="7E76C2E4" w14:textId="7DAE06A6" w:rsidR="006B574D" w:rsidRDefault="002C3ED2" w:rsidP="008F5220">
      <w:pPr>
        <w:tabs>
          <w:tab w:val="num" w:pos="720"/>
        </w:tabs>
        <w:rPr>
          <w:rFonts w:ascii="Palatino Linotype" w:hAnsi="Palatino Linotype"/>
          <w:sz w:val="24"/>
        </w:rPr>
      </w:pPr>
      <w:r>
        <w:rPr>
          <w:rFonts w:ascii="Palatino Linotype" w:hAnsi="Palatino Linotype"/>
          <w:b/>
          <w:bCs/>
          <w:i/>
          <w:iCs/>
          <w:sz w:val="24"/>
        </w:rPr>
        <w:t xml:space="preserve">Klimatomställning – </w:t>
      </w:r>
      <w:r w:rsidR="00ED7B26">
        <w:rPr>
          <w:rFonts w:ascii="Palatino Linotype" w:hAnsi="Palatino Linotype"/>
          <w:sz w:val="24"/>
        </w:rPr>
        <w:t xml:space="preserve">Vi behöver </w:t>
      </w:r>
      <w:r w:rsidR="001A4AF2">
        <w:rPr>
          <w:rFonts w:ascii="Palatino Linotype" w:hAnsi="Palatino Linotype"/>
          <w:sz w:val="24"/>
        </w:rPr>
        <w:t xml:space="preserve">öka arbetet med att få </w:t>
      </w:r>
      <w:r w:rsidR="008F5220" w:rsidRPr="56600A7D">
        <w:rPr>
          <w:rFonts w:ascii="Palatino Linotype" w:hAnsi="Palatino Linotype"/>
          <w:sz w:val="24"/>
        </w:rPr>
        <w:t>cirkulära värdekedjor</w:t>
      </w:r>
      <w:r w:rsidR="00283F7E">
        <w:rPr>
          <w:rFonts w:ascii="Palatino Linotype" w:hAnsi="Palatino Linotype"/>
          <w:sz w:val="24"/>
        </w:rPr>
        <w:t xml:space="preserve"> mellan </w:t>
      </w:r>
      <w:r w:rsidR="000B7E2B">
        <w:rPr>
          <w:rFonts w:ascii="Palatino Linotype" w:hAnsi="Palatino Linotype"/>
          <w:sz w:val="24"/>
        </w:rPr>
        <w:t xml:space="preserve">och i företag och </w:t>
      </w:r>
      <w:r w:rsidR="00283F7E">
        <w:rPr>
          <w:rFonts w:ascii="Palatino Linotype" w:hAnsi="Palatino Linotype"/>
          <w:sz w:val="24"/>
        </w:rPr>
        <w:t>organisationer</w:t>
      </w:r>
      <w:r w:rsidR="008F5220" w:rsidRPr="56600A7D">
        <w:rPr>
          <w:rFonts w:ascii="Palatino Linotype" w:hAnsi="Palatino Linotype"/>
          <w:sz w:val="24"/>
        </w:rPr>
        <w:t xml:space="preserve"> för att bryta ohållbart resursuttag, säkra rätt kompetens i alla led, både inom nya och befintliga områden, inklusive utbildningsmiljöer och labb för test och demo​, verka för långsiktiga spelregler ​och ökad involvering av invånarna.</w:t>
      </w:r>
    </w:p>
    <w:p w14:paraId="5C5FD901" w14:textId="4D10A75D" w:rsidR="008F5220" w:rsidRPr="00FC34D3" w:rsidRDefault="00916C89" w:rsidP="008F5220">
      <w:pPr>
        <w:tabs>
          <w:tab w:val="num" w:pos="720"/>
        </w:tabs>
        <w:rPr>
          <w:rFonts w:ascii="Palatino Linotype" w:hAnsi="Palatino Linotype"/>
          <w:sz w:val="24"/>
        </w:rPr>
      </w:pPr>
      <w:r>
        <w:rPr>
          <w:rFonts w:ascii="Palatino Linotype" w:hAnsi="Palatino Linotype"/>
          <w:sz w:val="24"/>
        </w:rPr>
        <w:t>EU:s övergripande klimatmål är att vara klimatneutral</w:t>
      </w:r>
      <w:r w:rsidR="00413617">
        <w:rPr>
          <w:rFonts w:ascii="Palatino Linotype" w:hAnsi="Palatino Linotype"/>
          <w:sz w:val="24"/>
        </w:rPr>
        <w:t xml:space="preserve"> senast 2050. </w:t>
      </w:r>
    </w:p>
    <w:p w14:paraId="285C4F69" w14:textId="45C7516E" w:rsidR="002C3ED2" w:rsidRPr="00B00C6F" w:rsidRDefault="002C3ED2" w:rsidP="00B00C6F">
      <w:pPr>
        <w:rPr>
          <w:rFonts w:ascii="Palatino Linotype" w:hAnsi="Palatino Linotype"/>
          <w:b/>
          <w:bCs/>
          <w:i/>
          <w:iCs/>
          <w:sz w:val="24"/>
        </w:rPr>
      </w:pPr>
      <w:r>
        <w:rPr>
          <w:rFonts w:ascii="Palatino Linotype" w:hAnsi="Palatino Linotype"/>
          <w:b/>
          <w:bCs/>
          <w:i/>
          <w:iCs/>
          <w:sz w:val="24"/>
        </w:rPr>
        <w:t xml:space="preserve">Klimatanpassning </w:t>
      </w:r>
      <w:r w:rsidR="006F582C">
        <w:rPr>
          <w:rFonts w:ascii="Palatino Linotype" w:hAnsi="Palatino Linotype"/>
          <w:b/>
          <w:bCs/>
          <w:i/>
          <w:iCs/>
          <w:sz w:val="24"/>
        </w:rPr>
        <w:t>–</w:t>
      </w:r>
      <w:r>
        <w:rPr>
          <w:rFonts w:ascii="Palatino Linotype" w:hAnsi="Palatino Linotype"/>
          <w:b/>
          <w:bCs/>
          <w:i/>
          <w:iCs/>
          <w:sz w:val="24"/>
        </w:rPr>
        <w:t xml:space="preserve"> </w:t>
      </w:r>
      <w:r w:rsidR="00763E0C">
        <w:rPr>
          <w:rFonts w:ascii="Palatino Linotype" w:hAnsi="Palatino Linotype"/>
          <w:sz w:val="24"/>
        </w:rPr>
        <w:t xml:space="preserve">Mycket viktigt område precis som skrivs i RUPS, viktigt att </w:t>
      </w:r>
      <w:r w:rsidR="00F90852">
        <w:rPr>
          <w:rFonts w:ascii="Palatino Linotype" w:hAnsi="Palatino Linotype"/>
          <w:sz w:val="24"/>
        </w:rPr>
        <w:t>både få kommunala och regional</w:t>
      </w:r>
      <w:r w:rsidR="00680244">
        <w:rPr>
          <w:rFonts w:ascii="Palatino Linotype" w:hAnsi="Palatino Linotype"/>
          <w:sz w:val="24"/>
        </w:rPr>
        <w:t>a</w:t>
      </w:r>
      <w:r w:rsidR="00F90852">
        <w:rPr>
          <w:rFonts w:ascii="Palatino Linotype" w:hAnsi="Palatino Linotype"/>
          <w:sz w:val="24"/>
        </w:rPr>
        <w:t xml:space="preserve"> planer</w:t>
      </w:r>
      <w:r w:rsidR="00611244">
        <w:rPr>
          <w:rFonts w:ascii="Palatino Linotype" w:hAnsi="Palatino Linotype"/>
          <w:sz w:val="24"/>
        </w:rPr>
        <w:t xml:space="preserve"> </w:t>
      </w:r>
      <w:r w:rsidR="00A06050">
        <w:rPr>
          <w:rFonts w:ascii="Palatino Linotype" w:hAnsi="Palatino Linotype"/>
          <w:sz w:val="24"/>
        </w:rPr>
        <w:t xml:space="preserve">i de årliga </w:t>
      </w:r>
      <w:r w:rsidR="00611244">
        <w:rPr>
          <w:rFonts w:ascii="Palatino Linotype" w:hAnsi="Palatino Linotype"/>
          <w:sz w:val="24"/>
        </w:rPr>
        <w:t>handlingsplaner</w:t>
      </w:r>
      <w:r w:rsidR="00A06050">
        <w:rPr>
          <w:rFonts w:ascii="Palatino Linotype" w:hAnsi="Palatino Linotype"/>
          <w:sz w:val="24"/>
        </w:rPr>
        <w:t>na</w:t>
      </w:r>
      <w:r w:rsidR="00611244">
        <w:rPr>
          <w:rFonts w:ascii="Palatino Linotype" w:hAnsi="Palatino Linotype"/>
          <w:sz w:val="24"/>
        </w:rPr>
        <w:t xml:space="preserve"> med konkreta handlingar</w:t>
      </w:r>
      <w:r w:rsidR="002A1166">
        <w:rPr>
          <w:rFonts w:ascii="Palatino Linotype" w:hAnsi="Palatino Linotype"/>
          <w:sz w:val="24"/>
        </w:rPr>
        <w:t xml:space="preserve"> och</w:t>
      </w:r>
      <w:r w:rsidR="00611244">
        <w:rPr>
          <w:rFonts w:ascii="Palatino Linotype" w:hAnsi="Palatino Linotype"/>
          <w:sz w:val="24"/>
        </w:rPr>
        <w:t xml:space="preserve"> investeringar</w:t>
      </w:r>
      <w:r w:rsidR="002A1166">
        <w:rPr>
          <w:rFonts w:ascii="Palatino Linotype" w:hAnsi="Palatino Linotype"/>
          <w:sz w:val="24"/>
        </w:rPr>
        <w:t xml:space="preserve"> på alla nivåer </w:t>
      </w:r>
      <w:r w:rsidR="005F4F8A">
        <w:rPr>
          <w:rFonts w:ascii="Palatino Linotype" w:hAnsi="Palatino Linotype"/>
          <w:sz w:val="24"/>
        </w:rPr>
        <w:t xml:space="preserve">så som </w:t>
      </w:r>
      <w:r w:rsidR="002A1166">
        <w:rPr>
          <w:rFonts w:ascii="Palatino Linotype" w:hAnsi="Palatino Linotype"/>
          <w:sz w:val="24"/>
        </w:rPr>
        <w:t>kommunal</w:t>
      </w:r>
      <w:r w:rsidR="00A06050">
        <w:rPr>
          <w:rFonts w:ascii="Palatino Linotype" w:hAnsi="Palatino Linotype"/>
          <w:sz w:val="24"/>
        </w:rPr>
        <w:t xml:space="preserve"> och </w:t>
      </w:r>
      <w:r w:rsidR="002A1166">
        <w:rPr>
          <w:rFonts w:ascii="Palatino Linotype" w:hAnsi="Palatino Linotype"/>
          <w:sz w:val="24"/>
        </w:rPr>
        <w:t xml:space="preserve">regional. GR </w:t>
      </w:r>
      <w:r w:rsidR="00AE5778">
        <w:rPr>
          <w:rFonts w:ascii="Palatino Linotype" w:hAnsi="Palatino Linotype"/>
          <w:sz w:val="24"/>
        </w:rPr>
        <w:t xml:space="preserve">bör driva de gemensamma regional planerna på nationell nivå så vi kommunicerar </w:t>
      </w:r>
      <w:r w:rsidR="00B85A8B">
        <w:rPr>
          <w:rFonts w:ascii="Palatino Linotype" w:hAnsi="Palatino Linotype"/>
          <w:sz w:val="24"/>
        </w:rPr>
        <w:t xml:space="preserve">och påverkar </w:t>
      </w:r>
      <w:r w:rsidR="00AE5778">
        <w:rPr>
          <w:rFonts w:ascii="Palatino Linotype" w:hAnsi="Palatino Linotype"/>
          <w:sz w:val="24"/>
        </w:rPr>
        <w:t xml:space="preserve">med </w:t>
      </w:r>
      <w:r w:rsidR="0048523E">
        <w:rPr>
          <w:rFonts w:ascii="Palatino Linotype" w:hAnsi="Palatino Linotype"/>
          <w:sz w:val="24"/>
        </w:rPr>
        <w:t>samma budskap om vad som är prioriterat i rätt ordning.</w:t>
      </w:r>
      <w:r w:rsidR="00C7718E">
        <w:rPr>
          <w:rFonts w:ascii="Palatino Linotype" w:hAnsi="Palatino Linotype"/>
          <w:sz w:val="24"/>
        </w:rPr>
        <w:t xml:space="preserve"> Samt driva på finansieringsbehovet</w:t>
      </w:r>
      <w:r w:rsidR="000B15B7">
        <w:rPr>
          <w:rFonts w:ascii="Palatino Linotype" w:hAnsi="Palatino Linotype"/>
          <w:sz w:val="24"/>
        </w:rPr>
        <w:t xml:space="preserve"> nationellt och </w:t>
      </w:r>
      <w:r w:rsidR="00ED4881">
        <w:rPr>
          <w:rFonts w:ascii="Palatino Linotype" w:hAnsi="Palatino Linotype"/>
          <w:sz w:val="24"/>
        </w:rPr>
        <w:t>regionalt samt i EU</w:t>
      </w:r>
      <w:r w:rsidR="00C7718E">
        <w:rPr>
          <w:rFonts w:ascii="Palatino Linotype" w:hAnsi="Palatino Linotype"/>
          <w:sz w:val="24"/>
        </w:rPr>
        <w:t>.</w:t>
      </w:r>
      <w:r w:rsidR="0048523E">
        <w:rPr>
          <w:rFonts w:ascii="Palatino Linotype" w:hAnsi="Palatino Linotype"/>
          <w:sz w:val="24"/>
        </w:rPr>
        <w:t xml:space="preserve"> </w:t>
      </w:r>
      <w:r w:rsidR="00E06300">
        <w:rPr>
          <w:rFonts w:ascii="Palatino Linotype" w:hAnsi="Palatino Linotype"/>
          <w:sz w:val="24"/>
        </w:rPr>
        <w:t xml:space="preserve">Upprätta </w:t>
      </w:r>
      <w:r w:rsidR="00C07E18">
        <w:rPr>
          <w:rFonts w:ascii="Palatino Linotype" w:hAnsi="Palatino Linotype"/>
          <w:sz w:val="24"/>
        </w:rPr>
        <w:t>scenarier</w:t>
      </w:r>
      <w:r w:rsidR="00E06300">
        <w:rPr>
          <w:rFonts w:ascii="Palatino Linotype" w:hAnsi="Palatino Linotype"/>
          <w:sz w:val="24"/>
        </w:rPr>
        <w:t xml:space="preserve"> </w:t>
      </w:r>
      <w:r w:rsidR="00C7718E">
        <w:rPr>
          <w:rFonts w:ascii="Palatino Linotype" w:hAnsi="Palatino Linotype"/>
          <w:sz w:val="24"/>
        </w:rPr>
        <w:t xml:space="preserve">kontinuerligt </w:t>
      </w:r>
      <w:r w:rsidR="004B140E">
        <w:rPr>
          <w:rFonts w:ascii="Palatino Linotype" w:hAnsi="Palatino Linotype"/>
          <w:sz w:val="24"/>
        </w:rPr>
        <w:t>fram till 2050</w:t>
      </w:r>
      <w:r w:rsidR="00C07E18">
        <w:rPr>
          <w:rFonts w:ascii="Palatino Linotype" w:hAnsi="Palatino Linotype"/>
          <w:sz w:val="24"/>
        </w:rPr>
        <w:t xml:space="preserve"> för att ligga rätt i åtgärder och </w:t>
      </w:r>
      <w:r w:rsidR="0070466A">
        <w:rPr>
          <w:rFonts w:ascii="Palatino Linotype" w:hAnsi="Palatino Linotype"/>
          <w:sz w:val="24"/>
        </w:rPr>
        <w:t>aktiviteter</w:t>
      </w:r>
      <w:r w:rsidR="004B140E">
        <w:rPr>
          <w:rFonts w:ascii="Palatino Linotype" w:hAnsi="Palatino Linotype"/>
          <w:sz w:val="24"/>
        </w:rPr>
        <w:t>.</w:t>
      </w:r>
    </w:p>
    <w:p w14:paraId="4FCF5A3B" w14:textId="6CE91065" w:rsidR="3E46BBF6" w:rsidRDefault="3E46BBF6" w:rsidP="3E46BBF6">
      <w:pPr>
        <w:tabs>
          <w:tab w:val="num" w:pos="720"/>
        </w:tabs>
        <w:rPr>
          <w:rFonts w:ascii="Palatino Linotype" w:hAnsi="Palatino Linotype"/>
          <w:sz w:val="24"/>
        </w:rPr>
      </w:pPr>
    </w:p>
    <w:p w14:paraId="11FC50E5" w14:textId="7980BD7C" w:rsidR="000528BA" w:rsidRPr="009777F9" w:rsidRDefault="00D863EF" w:rsidP="009777F9">
      <w:pPr>
        <w:pStyle w:val="Rubrik3"/>
        <w:numPr>
          <w:ilvl w:val="0"/>
          <w:numId w:val="22"/>
        </w:numPr>
        <w:rPr>
          <w:color w:val="3B5776"/>
        </w:rPr>
      </w:pPr>
      <w:r>
        <w:rPr>
          <w:color w:val="3B5776"/>
        </w:rPr>
        <w:t>Genomförande</w:t>
      </w:r>
      <w:r w:rsidR="00E131D9" w:rsidRPr="009777F9">
        <w:rPr>
          <w:color w:val="3B5776"/>
        </w:rPr>
        <w:br/>
      </w:r>
    </w:p>
    <w:p w14:paraId="7934277E" w14:textId="3341EC2F" w:rsidR="3E46BBF6" w:rsidRDefault="007929B0" w:rsidP="3E46BBF6">
      <w:pPr>
        <w:rPr>
          <w:rFonts w:ascii="Palatino Linotype" w:hAnsi="Palatino Linotype"/>
          <w:sz w:val="24"/>
        </w:rPr>
      </w:pPr>
      <w:r w:rsidRPr="00F72F46">
        <w:rPr>
          <w:rFonts w:ascii="Palatino Linotype" w:hAnsi="Palatino Linotype"/>
          <w:sz w:val="24"/>
        </w:rPr>
        <w:t xml:space="preserve">Genomförandet kan förstärkas genom att ha </w:t>
      </w:r>
      <w:r w:rsidR="00900D32" w:rsidRPr="00F72F46">
        <w:rPr>
          <w:rFonts w:ascii="Palatino Linotype" w:hAnsi="Palatino Linotype"/>
          <w:sz w:val="24"/>
        </w:rPr>
        <w:t xml:space="preserve">än </w:t>
      </w:r>
      <w:r w:rsidRPr="00F72F46">
        <w:rPr>
          <w:rFonts w:ascii="Palatino Linotype" w:hAnsi="Palatino Linotype"/>
          <w:sz w:val="24"/>
        </w:rPr>
        <w:t>tydlig</w:t>
      </w:r>
      <w:r w:rsidR="00900D32" w:rsidRPr="00F72F46">
        <w:rPr>
          <w:rFonts w:ascii="Palatino Linotype" w:hAnsi="Palatino Linotype"/>
          <w:sz w:val="24"/>
        </w:rPr>
        <w:t>are</w:t>
      </w:r>
      <w:r w:rsidRPr="00F72F46">
        <w:rPr>
          <w:rFonts w:ascii="Palatino Linotype" w:hAnsi="Palatino Linotype"/>
          <w:sz w:val="24"/>
        </w:rPr>
        <w:t xml:space="preserve"> mål och indikatorer och ansvarsområden</w:t>
      </w:r>
      <w:r w:rsidR="006A00FF">
        <w:rPr>
          <w:rFonts w:ascii="Palatino Linotype" w:hAnsi="Palatino Linotype"/>
          <w:sz w:val="24"/>
        </w:rPr>
        <w:t xml:space="preserve"> både </w:t>
      </w:r>
      <w:r w:rsidR="009D1F81">
        <w:rPr>
          <w:rFonts w:ascii="Palatino Linotype" w:hAnsi="Palatino Linotype"/>
          <w:sz w:val="24"/>
        </w:rPr>
        <w:t xml:space="preserve">i </w:t>
      </w:r>
      <w:r w:rsidR="006A00FF">
        <w:rPr>
          <w:rFonts w:ascii="Palatino Linotype" w:hAnsi="Palatino Linotype"/>
          <w:sz w:val="24"/>
        </w:rPr>
        <w:t>RUPS totalt för perioden</w:t>
      </w:r>
      <w:r w:rsidR="00625B62">
        <w:rPr>
          <w:rFonts w:ascii="Palatino Linotype" w:hAnsi="Palatino Linotype"/>
          <w:sz w:val="24"/>
        </w:rPr>
        <w:t xml:space="preserve"> till 2050 </w:t>
      </w:r>
      <w:r w:rsidR="008624D0">
        <w:rPr>
          <w:rFonts w:ascii="Palatino Linotype" w:hAnsi="Palatino Linotype"/>
          <w:sz w:val="24"/>
        </w:rPr>
        <w:t>och</w:t>
      </w:r>
      <w:r w:rsidR="00625B62">
        <w:rPr>
          <w:rFonts w:ascii="Palatino Linotype" w:hAnsi="Palatino Linotype"/>
          <w:sz w:val="24"/>
        </w:rPr>
        <w:t xml:space="preserve"> </w:t>
      </w:r>
      <w:r w:rsidR="008624D0">
        <w:rPr>
          <w:rFonts w:ascii="Palatino Linotype" w:hAnsi="Palatino Linotype"/>
          <w:sz w:val="24"/>
        </w:rPr>
        <w:t xml:space="preserve">det behöver vara </w:t>
      </w:r>
      <w:r w:rsidR="00625B62">
        <w:rPr>
          <w:rFonts w:ascii="Palatino Linotype" w:hAnsi="Palatino Linotype"/>
          <w:sz w:val="24"/>
        </w:rPr>
        <w:t>tydligt i de årliga handlingsplanerna</w:t>
      </w:r>
      <w:r w:rsidRPr="00F72F46">
        <w:rPr>
          <w:rFonts w:ascii="Palatino Linotype" w:hAnsi="Palatino Linotype"/>
          <w:sz w:val="24"/>
        </w:rPr>
        <w:t>.</w:t>
      </w:r>
      <w:r w:rsidRPr="56600A7D">
        <w:rPr>
          <w:rFonts w:ascii="Palatino Linotype" w:hAnsi="Palatino Linotype"/>
          <w:sz w:val="24"/>
        </w:rPr>
        <w:t xml:space="preserve"> </w:t>
      </w:r>
      <w:r w:rsidR="00625B62">
        <w:rPr>
          <w:rFonts w:ascii="Palatino Linotype" w:hAnsi="Palatino Linotype"/>
          <w:sz w:val="24"/>
        </w:rPr>
        <w:t xml:space="preserve">GR bör leda att göra de årliga handlingsplanerna </w:t>
      </w:r>
      <w:r w:rsidR="008624D0">
        <w:rPr>
          <w:rFonts w:ascii="Palatino Linotype" w:hAnsi="Palatino Linotype"/>
          <w:sz w:val="24"/>
        </w:rPr>
        <w:t>tillsammans med alla kommunerna i Göteborgsregi</w:t>
      </w:r>
      <w:r w:rsidR="00994FE2">
        <w:rPr>
          <w:rFonts w:ascii="Palatino Linotype" w:hAnsi="Palatino Linotype"/>
          <w:sz w:val="24"/>
        </w:rPr>
        <w:t>o</w:t>
      </w:r>
      <w:r w:rsidR="008624D0">
        <w:rPr>
          <w:rFonts w:ascii="Palatino Linotype" w:hAnsi="Palatino Linotype"/>
          <w:sz w:val="24"/>
        </w:rPr>
        <w:t>nen</w:t>
      </w:r>
      <w:r w:rsidR="00050357">
        <w:rPr>
          <w:rFonts w:ascii="Palatino Linotype" w:hAnsi="Palatino Linotype"/>
          <w:sz w:val="24"/>
        </w:rPr>
        <w:t xml:space="preserve"> med tydliga delmål</w:t>
      </w:r>
      <w:r w:rsidR="002445E0">
        <w:rPr>
          <w:rFonts w:ascii="Palatino Linotype" w:hAnsi="Palatino Linotype"/>
          <w:sz w:val="24"/>
        </w:rPr>
        <w:t xml:space="preserve">. </w:t>
      </w:r>
      <w:r w:rsidR="004E634F">
        <w:rPr>
          <w:rFonts w:ascii="Palatino Linotype" w:hAnsi="Palatino Linotype"/>
          <w:sz w:val="24"/>
        </w:rPr>
        <w:t xml:space="preserve">Det skulle kunna vara bra om handlingsplanerna var tvååriga </w:t>
      </w:r>
      <w:r w:rsidR="00F55C2D">
        <w:rPr>
          <w:rFonts w:ascii="Palatino Linotype" w:hAnsi="Palatino Linotype"/>
          <w:sz w:val="24"/>
        </w:rPr>
        <w:t xml:space="preserve">eller fleråriga </w:t>
      </w:r>
      <w:r w:rsidR="004E634F">
        <w:rPr>
          <w:rFonts w:ascii="Palatino Linotype" w:hAnsi="Palatino Linotype"/>
          <w:sz w:val="24"/>
        </w:rPr>
        <w:t>för att hinna arbeta och göra skillnad</w:t>
      </w:r>
      <w:r w:rsidR="00333B84">
        <w:rPr>
          <w:rFonts w:ascii="Palatino Linotype" w:hAnsi="Palatino Linotype"/>
          <w:sz w:val="24"/>
        </w:rPr>
        <w:t xml:space="preserve"> samt följa upp resultat. </w:t>
      </w:r>
      <w:r w:rsidR="002445E0">
        <w:rPr>
          <w:rFonts w:ascii="Palatino Linotype" w:hAnsi="Palatino Linotype"/>
          <w:sz w:val="24"/>
        </w:rPr>
        <w:t xml:space="preserve">Att följa upp delmål kopplat till det övergripande målet och kommunicera det tydligt för </w:t>
      </w:r>
      <w:r w:rsidR="00366C43">
        <w:rPr>
          <w:rFonts w:ascii="Palatino Linotype" w:hAnsi="Palatino Linotype"/>
          <w:sz w:val="24"/>
        </w:rPr>
        <w:t>invånare skapar stolthet och ger goda ambassadörer.</w:t>
      </w:r>
      <w:r w:rsidR="00CC3B1F">
        <w:rPr>
          <w:rFonts w:ascii="Palatino Linotype" w:hAnsi="Palatino Linotype"/>
          <w:sz w:val="24"/>
        </w:rPr>
        <w:t xml:space="preserve"> </w:t>
      </w:r>
      <w:r w:rsidR="005212B8" w:rsidRPr="005212B8">
        <w:rPr>
          <w:rFonts w:ascii="Palatino Linotype" w:hAnsi="Palatino Linotype"/>
          <w:sz w:val="24"/>
        </w:rPr>
        <w:t xml:space="preserve">   </w:t>
      </w:r>
    </w:p>
    <w:p w14:paraId="67B6CA50" w14:textId="51D5BB8A" w:rsidR="00EB13C0" w:rsidRDefault="009243DD" w:rsidP="009243DD">
      <w:pPr>
        <w:rPr>
          <w:rFonts w:ascii="Palatino Linotype" w:hAnsi="Palatino Linotype"/>
          <w:sz w:val="24"/>
        </w:rPr>
      </w:pPr>
      <w:r w:rsidRPr="00EB13C0">
        <w:rPr>
          <w:rFonts w:ascii="Palatino Linotype" w:hAnsi="Palatino Linotype"/>
          <w:sz w:val="24"/>
        </w:rPr>
        <w:lastRenderedPageBreak/>
        <w:t xml:space="preserve">I ett regionalt perspektiv är det avgörande att erkänna storstadsregionens betydelse som en motor för hela </w:t>
      </w:r>
      <w:r w:rsidR="50E89CAB" w:rsidRPr="00EB13C0">
        <w:rPr>
          <w:rFonts w:ascii="Palatino Linotype" w:hAnsi="Palatino Linotype"/>
          <w:sz w:val="24"/>
        </w:rPr>
        <w:t>landet</w:t>
      </w:r>
      <w:r w:rsidRPr="00EB13C0">
        <w:rPr>
          <w:rFonts w:ascii="Palatino Linotype" w:hAnsi="Palatino Linotype"/>
          <w:sz w:val="24"/>
        </w:rPr>
        <w:t>s utveckling,</w:t>
      </w:r>
      <w:r w:rsidRPr="009243DD">
        <w:rPr>
          <w:rFonts w:ascii="Palatino Linotype" w:hAnsi="Palatino Linotype"/>
          <w:sz w:val="24"/>
        </w:rPr>
        <w:t xml:space="preserve"> samtidigt som de specifika utmaningarna i storstäderna och mindre kommuner beaktas. </w:t>
      </w:r>
    </w:p>
    <w:p w14:paraId="2ED5F9A2" w14:textId="0770ED7C" w:rsidR="009243DD" w:rsidRPr="009243DD" w:rsidRDefault="00EB13C0" w:rsidP="009243DD">
      <w:pPr>
        <w:rPr>
          <w:rFonts w:ascii="Palatino Linotype" w:hAnsi="Palatino Linotype"/>
          <w:sz w:val="24"/>
        </w:rPr>
      </w:pPr>
      <w:r>
        <w:rPr>
          <w:rFonts w:ascii="Palatino Linotype" w:hAnsi="Palatino Linotype"/>
          <w:sz w:val="24"/>
        </w:rPr>
        <w:t>De</w:t>
      </w:r>
      <w:r w:rsidR="009243DD" w:rsidRPr="009243DD">
        <w:rPr>
          <w:rFonts w:ascii="Palatino Linotype" w:hAnsi="Palatino Linotype"/>
          <w:sz w:val="24"/>
        </w:rPr>
        <w:t xml:space="preserve"> stora utmaningarna i storstäder – som trängsel, bostadsbrist, ojämlikheter och belastning på infrastruktur och offentliga tjänster – innebär också att det krävs mer resurser och samordning för att säkerställa hållbar tillväxt och utveckling.</w:t>
      </w:r>
      <w:r w:rsidR="00465F46">
        <w:rPr>
          <w:rFonts w:ascii="Palatino Linotype" w:hAnsi="Palatino Linotype"/>
          <w:sz w:val="24"/>
        </w:rPr>
        <w:t xml:space="preserve"> Andra kommuner och regioner</w:t>
      </w:r>
      <w:r w:rsidR="009243DD" w:rsidRPr="009243DD">
        <w:rPr>
          <w:rFonts w:ascii="Palatino Linotype" w:hAnsi="Palatino Linotype"/>
          <w:sz w:val="24"/>
        </w:rPr>
        <w:t xml:space="preserve"> har en annan typ av behov och strategier för tillväxt, men är också beroende av storstadsregionens framgång. En stark </w:t>
      </w:r>
      <w:r w:rsidR="00EF7B2C" w:rsidRPr="009243DD">
        <w:rPr>
          <w:rFonts w:ascii="Palatino Linotype" w:hAnsi="Palatino Linotype"/>
          <w:sz w:val="24"/>
        </w:rPr>
        <w:t>storstad</w:t>
      </w:r>
      <w:r w:rsidR="00EF7B2C">
        <w:rPr>
          <w:rFonts w:ascii="Palatino Linotype" w:hAnsi="Palatino Linotype"/>
          <w:sz w:val="24"/>
        </w:rPr>
        <w:t>sregion</w:t>
      </w:r>
      <w:r w:rsidR="009243DD" w:rsidRPr="009243DD">
        <w:rPr>
          <w:rFonts w:ascii="Palatino Linotype" w:hAnsi="Palatino Linotype"/>
          <w:sz w:val="24"/>
        </w:rPr>
        <w:t xml:space="preserve"> fungerar som ett nav för hela regionen genom att skapa jobb, locka investeringar och bidra till regional utveckling</w:t>
      </w:r>
      <w:r w:rsidR="007334B5">
        <w:rPr>
          <w:rFonts w:ascii="Palatino Linotype" w:hAnsi="Palatino Linotype"/>
          <w:sz w:val="24"/>
        </w:rPr>
        <w:t>, d</w:t>
      </w:r>
      <w:r w:rsidR="00BD51AC">
        <w:rPr>
          <w:rFonts w:ascii="Palatino Linotype" w:hAnsi="Palatino Linotype"/>
          <w:sz w:val="24"/>
        </w:rPr>
        <w:t>e</w:t>
      </w:r>
      <w:r w:rsidR="00741677">
        <w:rPr>
          <w:rFonts w:ascii="Palatino Linotype" w:hAnsi="Palatino Linotype"/>
          <w:sz w:val="24"/>
        </w:rPr>
        <w:t>n ambitionen</w:t>
      </w:r>
      <w:r w:rsidR="00BD51AC">
        <w:rPr>
          <w:rFonts w:ascii="Palatino Linotype" w:hAnsi="Palatino Linotype"/>
          <w:sz w:val="24"/>
        </w:rPr>
        <w:t xml:space="preserve"> bör lyftas fram tydlig</w:t>
      </w:r>
      <w:r w:rsidR="007334B5">
        <w:rPr>
          <w:rFonts w:ascii="Palatino Linotype" w:hAnsi="Palatino Linotype"/>
          <w:sz w:val="24"/>
        </w:rPr>
        <w:t>t i RUPS</w:t>
      </w:r>
      <w:r w:rsidR="00BD51AC">
        <w:rPr>
          <w:rFonts w:ascii="Palatino Linotype" w:hAnsi="Palatino Linotype"/>
          <w:sz w:val="24"/>
        </w:rPr>
        <w:t>.</w:t>
      </w:r>
    </w:p>
    <w:p w14:paraId="29140B3F" w14:textId="77777777" w:rsidR="15C5ABD7" w:rsidRPr="00785C4C" w:rsidRDefault="15C5ABD7" w:rsidP="2F53E09B">
      <w:pPr>
        <w:pStyle w:val="Rubrik2"/>
        <w:rPr>
          <w:rFonts w:ascii="Arial Black" w:hAnsi="Arial Black"/>
          <w:color w:val="3B5776"/>
          <w:sz w:val="24"/>
          <w:szCs w:val="24"/>
        </w:rPr>
      </w:pPr>
      <w:r w:rsidRPr="00785C4C">
        <w:rPr>
          <w:rFonts w:ascii="Arial Black" w:hAnsi="Arial Black"/>
          <w:color w:val="3B5776"/>
          <w:sz w:val="24"/>
          <w:szCs w:val="24"/>
        </w:rPr>
        <w:t xml:space="preserve">Ärende av principiell beskaffenhet </w:t>
      </w:r>
    </w:p>
    <w:p w14:paraId="4293A9BD" w14:textId="0F1366D2" w:rsidR="15C5ABD7" w:rsidRPr="00B24035" w:rsidRDefault="15C5ABD7" w:rsidP="2F53E09B">
      <w:pPr>
        <w:rPr>
          <w:rFonts w:ascii="Palatino Linotype" w:hAnsi="Palatino Linotype"/>
          <w:sz w:val="24"/>
        </w:rPr>
      </w:pPr>
      <w:r w:rsidRPr="00B24035">
        <w:rPr>
          <w:rFonts w:ascii="Palatino Linotype" w:hAnsi="Palatino Linotype"/>
          <w:sz w:val="24"/>
        </w:rPr>
        <w:t>Ärendet är inte av principiell beskaffenhet.</w:t>
      </w:r>
    </w:p>
    <w:p w14:paraId="4AEB8A0C" w14:textId="192041C3" w:rsidR="2F53E09B" w:rsidRPr="00B24035" w:rsidRDefault="2F53E09B" w:rsidP="2F53E09B">
      <w:pPr>
        <w:rPr>
          <w:rFonts w:ascii="Palatino Linotype" w:hAnsi="Palatino Linotype"/>
          <w:sz w:val="24"/>
        </w:rPr>
      </w:pPr>
    </w:p>
    <w:p w14:paraId="4D55985A" w14:textId="77777777" w:rsidR="00CC7D3C" w:rsidRPr="00B24035" w:rsidRDefault="00CC7D3C" w:rsidP="000046E1">
      <w:pPr>
        <w:rPr>
          <w:rFonts w:ascii="Palatino Linotype" w:hAnsi="Palatino Linotype"/>
          <w:sz w:val="24"/>
          <w:szCs w:val="28"/>
        </w:rPr>
      </w:pPr>
      <w:r w:rsidRPr="00B24035">
        <w:rPr>
          <w:rFonts w:ascii="Palatino Linotype" w:hAnsi="Palatino Linotype"/>
          <w:sz w:val="24"/>
          <w:szCs w:val="28"/>
        </w:rPr>
        <w:t>Patrik Andersson</w:t>
      </w:r>
    </w:p>
    <w:p w14:paraId="67C29068" w14:textId="77777777" w:rsidR="00CC7D3C" w:rsidRPr="00B24035" w:rsidRDefault="00CC7D3C" w:rsidP="000046E1">
      <w:pPr>
        <w:rPr>
          <w:rFonts w:ascii="Palatino Linotype" w:hAnsi="Palatino Linotype"/>
          <w:sz w:val="24"/>
          <w:szCs w:val="28"/>
        </w:rPr>
      </w:pPr>
      <w:r w:rsidRPr="00B24035">
        <w:rPr>
          <w:rFonts w:ascii="Palatino Linotype" w:hAnsi="Palatino Linotype"/>
          <w:sz w:val="24"/>
          <w:szCs w:val="28"/>
        </w:rPr>
        <w:t>Vd, Business Region Göteborg AB</w:t>
      </w:r>
    </w:p>
    <w:sectPr w:rsidR="00CC7D3C" w:rsidRPr="00B24035" w:rsidSect="00E45A27">
      <w:headerReference w:type="default" r:id="rId13"/>
      <w:footerReference w:type="default" r:id="rId14"/>
      <w:headerReference w:type="first" r:id="rId15"/>
      <w:footerReference w:type="first" r:id="rId16"/>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9DD9" w14:textId="77777777" w:rsidR="00331381" w:rsidRDefault="00331381" w:rsidP="00BF282B">
      <w:pPr>
        <w:spacing w:after="0" w:line="240" w:lineRule="auto"/>
      </w:pPr>
      <w:r>
        <w:separator/>
      </w:r>
    </w:p>
  </w:endnote>
  <w:endnote w:type="continuationSeparator" w:id="0">
    <w:p w14:paraId="27554379" w14:textId="77777777" w:rsidR="00331381" w:rsidRDefault="00331381" w:rsidP="00BF282B">
      <w:pPr>
        <w:spacing w:after="0" w:line="240" w:lineRule="auto"/>
      </w:pPr>
      <w:r>
        <w:continuationSeparator/>
      </w:r>
    </w:p>
  </w:endnote>
  <w:endnote w:type="continuationNotice" w:id="1">
    <w:p w14:paraId="5E3163A3" w14:textId="77777777" w:rsidR="00331381" w:rsidRDefault="003313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50444092" w14:textId="77777777" w:rsidTr="00EA4A38">
      <w:tc>
        <w:tcPr>
          <w:tcW w:w="7155" w:type="dxa"/>
          <w:gridSpan w:val="2"/>
          <w:tcBorders>
            <w:top w:val="nil"/>
          </w:tcBorders>
        </w:tcPr>
        <w:p w14:paraId="0F82BF23"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25EB55B8" w14:textId="77777777" w:rsidR="00E92E25" w:rsidRPr="009B4E2A" w:rsidRDefault="00E92E25" w:rsidP="00EA4A38">
          <w:pPr>
            <w:pStyle w:val="Sidfot"/>
            <w:jc w:val="right"/>
          </w:pPr>
        </w:p>
      </w:tc>
    </w:tr>
    <w:tr w:rsidR="00F66187" w14:paraId="10C5E9FF" w14:textId="77777777" w:rsidTr="00EA4A38">
      <w:tc>
        <w:tcPr>
          <w:tcW w:w="3338" w:type="dxa"/>
          <w:tcBorders>
            <w:top w:val="nil"/>
          </w:tcBorders>
        </w:tcPr>
        <w:p w14:paraId="656DFAE0" w14:textId="77777777" w:rsidR="00F66187" w:rsidRPr="00F66187" w:rsidRDefault="00F66187" w:rsidP="00EA4A38">
          <w:pPr>
            <w:pStyle w:val="Sidfot"/>
            <w:rPr>
              <w:rStyle w:val="Platshllartext"/>
              <w:color w:val="auto"/>
            </w:rPr>
          </w:pPr>
        </w:p>
      </w:tc>
      <w:tc>
        <w:tcPr>
          <w:tcW w:w="3817" w:type="dxa"/>
          <w:tcBorders>
            <w:top w:val="nil"/>
          </w:tcBorders>
        </w:tcPr>
        <w:p w14:paraId="473E5B69" w14:textId="77777777" w:rsidR="00F66187" w:rsidRDefault="00F66187" w:rsidP="00EA4A38">
          <w:pPr>
            <w:pStyle w:val="Sidfot"/>
          </w:pPr>
        </w:p>
      </w:tc>
      <w:tc>
        <w:tcPr>
          <w:tcW w:w="1917" w:type="dxa"/>
          <w:tcBorders>
            <w:top w:val="nil"/>
          </w:tcBorders>
        </w:tcPr>
        <w:p w14:paraId="3E45A489" w14:textId="77777777" w:rsidR="00F66187" w:rsidRDefault="00F66187" w:rsidP="00EA4A38">
          <w:pPr>
            <w:pStyle w:val="Sidfot"/>
            <w:jc w:val="right"/>
          </w:pPr>
        </w:p>
      </w:tc>
    </w:tr>
    <w:tr w:rsidR="00F66187" w14:paraId="15E130DE" w14:textId="77777777" w:rsidTr="00EA4A38">
      <w:tc>
        <w:tcPr>
          <w:tcW w:w="3338" w:type="dxa"/>
          <w:tcBorders>
            <w:top w:val="nil"/>
          </w:tcBorders>
        </w:tcPr>
        <w:p w14:paraId="13AEA764" w14:textId="77777777" w:rsidR="00F66187" w:rsidRDefault="00F66187" w:rsidP="00EA4A38">
          <w:pPr>
            <w:pStyle w:val="Sidfot"/>
          </w:pPr>
        </w:p>
      </w:tc>
      <w:tc>
        <w:tcPr>
          <w:tcW w:w="3817" w:type="dxa"/>
          <w:tcBorders>
            <w:top w:val="nil"/>
          </w:tcBorders>
        </w:tcPr>
        <w:p w14:paraId="2E58734F" w14:textId="77777777" w:rsidR="00F66187" w:rsidRDefault="00F66187" w:rsidP="00EA4A38">
          <w:pPr>
            <w:pStyle w:val="Sidfot"/>
          </w:pPr>
        </w:p>
      </w:tc>
      <w:tc>
        <w:tcPr>
          <w:tcW w:w="1917" w:type="dxa"/>
        </w:tcPr>
        <w:p w14:paraId="124C5839" w14:textId="77777777" w:rsidR="00F66187" w:rsidRDefault="00F66187" w:rsidP="00EA4A38">
          <w:pPr>
            <w:pStyle w:val="Sidfot"/>
            <w:jc w:val="right"/>
          </w:pPr>
        </w:p>
      </w:tc>
    </w:tr>
  </w:tbl>
  <w:p w14:paraId="7B1C63ED"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129B08A8" wp14:editId="60A7D2D8">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8408B45" w14:textId="77777777" w:rsidTr="00F74766">
      <w:tc>
        <w:tcPr>
          <w:tcW w:w="7118" w:type="dxa"/>
          <w:gridSpan w:val="2"/>
          <w:tcBorders>
            <w:top w:val="nil"/>
          </w:tcBorders>
        </w:tcPr>
        <w:p w14:paraId="4919D846" w14:textId="77777777" w:rsidR="00F74766" w:rsidRPr="00F74766" w:rsidRDefault="007A413B"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t>Telefon växel: 031-367 61 00, www.businessregiongoteborg.se</w:t>
          </w:r>
        </w:p>
        <w:p w14:paraId="7F8AD975"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0CC54A27" w14:textId="77777777" w:rsidR="00FB3384" w:rsidRPr="009B4E2A" w:rsidRDefault="00FB3384" w:rsidP="00BD0663">
          <w:pPr>
            <w:pStyle w:val="Sidfot"/>
          </w:pPr>
        </w:p>
      </w:tc>
      <w:tc>
        <w:tcPr>
          <w:tcW w:w="1954" w:type="dxa"/>
          <w:tcBorders>
            <w:top w:val="nil"/>
          </w:tcBorders>
        </w:tcPr>
        <w:p w14:paraId="07BA7C55"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2150A30E" wp14:editId="2D8C09DB">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46E9DC6C" w14:textId="77777777" w:rsidTr="00F74766">
      <w:tc>
        <w:tcPr>
          <w:tcW w:w="3319" w:type="dxa"/>
          <w:tcBorders>
            <w:top w:val="nil"/>
          </w:tcBorders>
        </w:tcPr>
        <w:p w14:paraId="7F2B86FE" w14:textId="77777777" w:rsidR="00FB3384" w:rsidRPr="00F66187" w:rsidRDefault="00FB3384" w:rsidP="00BD0663">
          <w:pPr>
            <w:pStyle w:val="Sidfot"/>
            <w:rPr>
              <w:rStyle w:val="Platshllartext"/>
              <w:color w:val="auto"/>
            </w:rPr>
          </w:pPr>
        </w:p>
      </w:tc>
      <w:tc>
        <w:tcPr>
          <w:tcW w:w="3799" w:type="dxa"/>
          <w:tcBorders>
            <w:top w:val="nil"/>
          </w:tcBorders>
        </w:tcPr>
        <w:p w14:paraId="43E6AF91" w14:textId="77777777" w:rsidR="00FB3384" w:rsidRDefault="00FB3384" w:rsidP="00BD0663">
          <w:pPr>
            <w:pStyle w:val="Sidfot"/>
          </w:pPr>
        </w:p>
      </w:tc>
      <w:tc>
        <w:tcPr>
          <w:tcW w:w="1954" w:type="dxa"/>
          <w:vMerge w:val="restart"/>
          <w:tcBorders>
            <w:top w:val="nil"/>
          </w:tcBorders>
          <w:vAlign w:val="bottom"/>
        </w:tcPr>
        <w:p w14:paraId="03EA19BB" w14:textId="77777777" w:rsidR="00FB3384" w:rsidRDefault="00FB3384" w:rsidP="00FB3384">
          <w:pPr>
            <w:pStyle w:val="Sidfot"/>
            <w:jc w:val="right"/>
          </w:pPr>
        </w:p>
      </w:tc>
    </w:tr>
    <w:tr w:rsidR="00FB3384" w14:paraId="485F636C" w14:textId="77777777" w:rsidTr="4D534CDD">
      <w:tc>
        <w:tcPr>
          <w:tcW w:w="3319" w:type="dxa"/>
          <w:tcBorders>
            <w:top w:val="nil"/>
          </w:tcBorders>
        </w:tcPr>
        <w:p w14:paraId="14B9EBA3" w14:textId="77777777" w:rsidR="00FB3384" w:rsidRDefault="00FB3384" w:rsidP="00BD0663">
          <w:pPr>
            <w:pStyle w:val="Sidfot"/>
          </w:pPr>
        </w:p>
      </w:tc>
      <w:tc>
        <w:tcPr>
          <w:tcW w:w="3799" w:type="dxa"/>
          <w:tcBorders>
            <w:top w:val="nil"/>
          </w:tcBorders>
        </w:tcPr>
        <w:p w14:paraId="3B917BDF" w14:textId="77777777" w:rsidR="00FB3384" w:rsidRDefault="00FB3384" w:rsidP="00BD0663">
          <w:pPr>
            <w:pStyle w:val="Sidfot"/>
          </w:pPr>
        </w:p>
      </w:tc>
      <w:tc>
        <w:tcPr>
          <w:tcW w:w="1954" w:type="dxa"/>
          <w:vMerge/>
        </w:tcPr>
        <w:p w14:paraId="5749E191" w14:textId="77777777" w:rsidR="00FB3384" w:rsidRDefault="00FB3384" w:rsidP="00BD0663">
          <w:pPr>
            <w:pStyle w:val="Sidfot"/>
            <w:jc w:val="right"/>
          </w:pPr>
        </w:p>
      </w:tc>
    </w:tr>
  </w:tbl>
  <w:p w14:paraId="0E7607B8"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3C2C" w14:textId="77777777" w:rsidR="00331381" w:rsidRDefault="00331381" w:rsidP="00BF282B">
      <w:pPr>
        <w:spacing w:after="0" w:line="240" w:lineRule="auto"/>
      </w:pPr>
      <w:r>
        <w:separator/>
      </w:r>
    </w:p>
  </w:footnote>
  <w:footnote w:type="continuationSeparator" w:id="0">
    <w:p w14:paraId="4B24F576" w14:textId="77777777" w:rsidR="00331381" w:rsidRDefault="00331381" w:rsidP="00BF282B">
      <w:pPr>
        <w:spacing w:after="0" w:line="240" w:lineRule="auto"/>
      </w:pPr>
      <w:r>
        <w:continuationSeparator/>
      </w:r>
    </w:p>
  </w:footnote>
  <w:footnote w:type="continuationNotice" w:id="1">
    <w:p w14:paraId="10FB9A70" w14:textId="77777777" w:rsidR="00331381" w:rsidRDefault="003313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1419805D"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315E1E04"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Bidi"/>
        <w:sz w:val="18"/>
        <w:szCs w:val="18"/>
      </w:rPr>
      <w:id w:val="-1318336367"/>
      <w:docPartObj>
        <w:docPartGallery w:val="Page Numbers (Top of Page)"/>
        <w:docPartUnique/>
      </w:docPartObj>
    </w:sdtPr>
    <w:sdtEndPr>
      <w:rPr>
        <w:rFonts w:cstheme="minorBidi"/>
        <w:sz w:val="22"/>
        <w:szCs w:val="22"/>
      </w:rPr>
    </w:sdtEndPr>
    <w:sdtContent>
      <w:p w14:paraId="287AC446"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08C8789E"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8BA"/>
    <w:multiLevelType w:val="multilevel"/>
    <w:tmpl w:val="B15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10205"/>
    <w:multiLevelType w:val="hybridMultilevel"/>
    <w:tmpl w:val="14B6EFA0"/>
    <w:lvl w:ilvl="0" w:tplc="8FCCEA14">
      <w:start w:val="1"/>
      <w:numFmt w:val="decimal"/>
      <w:lvlText w:val="%1."/>
      <w:lvlJc w:val="left"/>
      <w:pPr>
        <w:ind w:left="644" w:hanging="360"/>
      </w:pPr>
    </w:lvl>
    <w:lvl w:ilvl="1" w:tplc="C5501E36">
      <w:start w:val="1"/>
      <w:numFmt w:val="lowerLetter"/>
      <w:lvlText w:val="%2."/>
      <w:lvlJc w:val="left"/>
      <w:pPr>
        <w:ind w:left="1364" w:hanging="360"/>
      </w:pPr>
    </w:lvl>
    <w:lvl w:ilvl="2" w:tplc="620AAF88">
      <w:start w:val="1"/>
      <w:numFmt w:val="lowerRoman"/>
      <w:lvlText w:val="%3."/>
      <w:lvlJc w:val="right"/>
      <w:pPr>
        <w:ind w:left="2084" w:hanging="180"/>
      </w:pPr>
    </w:lvl>
    <w:lvl w:ilvl="3" w:tplc="833C018C">
      <w:start w:val="1"/>
      <w:numFmt w:val="decimal"/>
      <w:lvlText w:val="%4."/>
      <w:lvlJc w:val="left"/>
      <w:pPr>
        <w:ind w:left="2804" w:hanging="360"/>
      </w:pPr>
    </w:lvl>
    <w:lvl w:ilvl="4" w:tplc="97E82614">
      <w:start w:val="1"/>
      <w:numFmt w:val="lowerLetter"/>
      <w:lvlText w:val="%5."/>
      <w:lvlJc w:val="left"/>
      <w:pPr>
        <w:ind w:left="3524" w:hanging="360"/>
      </w:pPr>
    </w:lvl>
    <w:lvl w:ilvl="5" w:tplc="150EFFD6">
      <w:start w:val="1"/>
      <w:numFmt w:val="lowerRoman"/>
      <w:lvlText w:val="%6."/>
      <w:lvlJc w:val="right"/>
      <w:pPr>
        <w:ind w:left="4244" w:hanging="180"/>
      </w:pPr>
    </w:lvl>
    <w:lvl w:ilvl="6" w:tplc="79541712">
      <w:start w:val="1"/>
      <w:numFmt w:val="decimal"/>
      <w:lvlText w:val="%7."/>
      <w:lvlJc w:val="left"/>
      <w:pPr>
        <w:ind w:left="4964" w:hanging="360"/>
      </w:pPr>
    </w:lvl>
    <w:lvl w:ilvl="7" w:tplc="8F72AF58">
      <w:start w:val="1"/>
      <w:numFmt w:val="lowerLetter"/>
      <w:lvlText w:val="%8."/>
      <w:lvlJc w:val="left"/>
      <w:pPr>
        <w:ind w:left="5684" w:hanging="360"/>
      </w:pPr>
    </w:lvl>
    <w:lvl w:ilvl="8" w:tplc="3B9895E6">
      <w:start w:val="1"/>
      <w:numFmt w:val="lowerRoman"/>
      <w:lvlText w:val="%9."/>
      <w:lvlJc w:val="right"/>
      <w:pPr>
        <w:ind w:left="6404" w:hanging="180"/>
      </w:pPr>
    </w:lvl>
  </w:abstractNum>
  <w:abstractNum w:abstractNumId="2" w15:restartNumberingAfterBreak="0">
    <w:nsid w:val="1F1B7A1E"/>
    <w:multiLevelType w:val="multilevel"/>
    <w:tmpl w:val="6A1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FF81444"/>
    <w:multiLevelType w:val="multilevel"/>
    <w:tmpl w:val="66E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D236F"/>
    <w:multiLevelType w:val="hybridMultilevel"/>
    <w:tmpl w:val="FE12C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4D2F69"/>
    <w:multiLevelType w:val="hybridMultilevel"/>
    <w:tmpl w:val="EEACEF3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360193D"/>
    <w:multiLevelType w:val="multilevel"/>
    <w:tmpl w:val="CEA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BE1B2D"/>
    <w:multiLevelType w:val="hybridMultilevel"/>
    <w:tmpl w:val="8DA09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FC1045B"/>
    <w:multiLevelType w:val="multilevel"/>
    <w:tmpl w:val="7A84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C3AF2"/>
    <w:multiLevelType w:val="multilevel"/>
    <w:tmpl w:val="30E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02A2D83"/>
    <w:multiLevelType w:val="multilevel"/>
    <w:tmpl w:val="89B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DB471D"/>
    <w:multiLevelType w:val="hybridMultilevel"/>
    <w:tmpl w:val="AD2E3998"/>
    <w:lvl w:ilvl="0" w:tplc="DCA6714A">
      <w:start w:val="1"/>
      <w:numFmt w:val="bullet"/>
      <w:lvlText w:val="•"/>
      <w:lvlJc w:val="left"/>
      <w:pPr>
        <w:tabs>
          <w:tab w:val="num" w:pos="720"/>
        </w:tabs>
        <w:ind w:left="720" w:hanging="360"/>
      </w:pPr>
      <w:rPr>
        <w:rFonts w:ascii="Arial" w:hAnsi="Arial" w:hint="default"/>
      </w:rPr>
    </w:lvl>
    <w:lvl w:ilvl="1" w:tplc="B42EFDFE" w:tentative="1">
      <w:start w:val="1"/>
      <w:numFmt w:val="bullet"/>
      <w:lvlText w:val="•"/>
      <w:lvlJc w:val="left"/>
      <w:pPr>
        <w:tabs>
          <w:tab w:val="num" w:pos="1440"/>
        </w:tabs>
        <w:ind w:left="1440" w:hanging="360"/>
      </w:pPr>
      <w:rPr>
        <w:rFonts w:ascii="Arial" w:hAnsi="Arial" w:hint="default"/>
      </w:rPr>
    </w:lvl>
    <w:lvl w:ilvl="2" w:tplc="8684E968">
      <w:start w:val="1"/>
      <w:numFmt w:val="bullet"/>
      <w:lvlText w:val="•"/>
      <w:lvlJc w:val="left"/>
      <w:pPr>
        <w:tabs>
          <w:tab w:val="num" w:pos="2160"/>
        </w:tabs>
        <w:ind w:left="2160" w:hanging="360"/>
      </w:pPr>
      <w:rPr>
        <w:rFonts w:ascii="Arial" w:hAnsi="Arial" w:hint="default"/>
      </w:rPr>
    </w:lvl>
    <w:lvl w:ilvl="3" w:tplc="CF547274" w:tentative="1">
      <w:start w:val="1"/>
      <w:numFmt w:val="bullet"/>
      <w:lvlText w:val="•"/>
      <w:lvlJc w:val="left"/>
      <w:pPr>
        <w:tabs>
          <w:tab w:val="num" w:pos="2880"/>
        </w:tabs>
        <w:ind w:left="2880" w:hanging="360"/>
      </w:pPr>
      <w:rPr>
        <w:rFonts w:ascii="Arial" w:hAnsi="Arial" w:hint="default"/>
      </w:rPr>
    </w:lvl>
    <w:lvl w:ilvl="4" w:tplc="69961954" w:tentative="1">
      <w:start w:val="1"/>
      <w:numFmt w:val="bullet"/>
      <w:lvlText w:val="•"/>
      <w:lvlJc w:val="left"/>
      <w:pPr>
        <w:tabs>
          <w:tab w:val="num" w:pos="3600"/>
        </w:tabs>
        <w:ind w:left="3600" w:hanging="360"/>
      </w:pPr>
      <w:rPr>
        <w:rFonts w:ascii="Arial" w:hAnsi="Arial" w:hint="default"/>
      </w:rPr>
    </w:lvl>
    <w:lvl w:ilvl="5" w:tplc="F4A4E500" w:tentative="1">
      <w:start w:val="1"/>
      <w:numFmt w:val="bullet"/>
      <w:lvlText w:val="•"/>
      <w:lvlJc w:val="left"/>
      <w:pPr>
        <w:tabs>
          <w:tab w:val="num" w:pos="4320"/>
        </w:tabs>
        <w:ind w:left="4320" w:hanging="360"/>
      </w:pPr>
      <w:rPr>
        <w:rFonts w:ascii="Arial" w:hAnsi="Arial" w:hint="default"/>
      </w:rPr>
    </w:lvl>
    <w:lvl w:ilvl="6" w:tplc="DA8E1A48" w:tentative="1">
      <w:start w:val="1"/>
      <w:numFmt w:val="bullet"/>
      <w:lvlText w:val="•"/>
      <w:lvlJc w:val="left"/>
      <w:pPr>
        <w:tabs>
          <w:tab w:val="num" w:pos="5040"/>
        </w:tabs>
        <w:ind w:left="5040" w:hanging="360"/>
      </w:pPr>
      <w:rPr>
        <w:rFonts w:ascii="Arial" w:hAnsi="Arial" w:hint="default"/>
      </w:rPr>
    </w:lvl>
    <w:lvl w:ilvl="7" w:tplc="95461562" w:tentative="1">
      <w:start w:val="1"/>
      <w:numFmt w:val="bullet"/>
      <w:lvlText w:val="•"/>
      <w:lvlJc w:val="left"/>
      <w:pPr>
        <w:tabs>
          <w:tab w:val="num" w:pos="5760"/>
        </w:tabs>
        <w:ind w:left="5760" w:hanging="360"/>
      </w:pPr>
      <w:rPr>
        <w:rFonts w:ascii="Arial" w:hAnsi="Arial" w:hint="default"/>
      </w:rPr>
    </w:lvl>
    <w:lvl w:ilvl="8" w:tplc="995614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652362"/>
    <w:multiLevelType w:val="hybridMultilevel"/>
    <w:tmpl w:val="EFD0B5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A344B4C"/>
    <w:multiLevelType w:val="multilevel"/>
    <w:tmpl w:val="D1E6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68221BEC"/>
    <w:multiLevelType w:val="multilevel"/>
    <w:tmpl w:val="B8E6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915322"/>
    <w:multiLevelType w:val="multilevel"/>
    <w:tmpl w:val="01D2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B371F"/>
    <w:multiLevelType w:val="hybridMultilevel"/>
    <w:tmpl w:val="D2C8CF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EE73E1A"/>
    <w:multiLevelType w:val="hybridMultilevel"/>
    <w:tmpl w:val="01183D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27885814">
    <w:abstractNumId w:val="21"/>
  </w:num>
  <w:num w:numId="2" w16cid:durableId="1041171481">
    <w:abstractNumId w:val="14"/>
  </w:num>
  <w:num w:numId="3" w16cid:durableId="1311440982">
    <w:abstractNumId w:val="9"/>
  </w:num>
  <w:num w:numId="4" w16cid:durableId="1631127977">
    <w:abstractNumId w:val="13"/>
  </w:num>
  <w:num w:numId="5" w16cid:durableId="307906940">
    <w:abstractNumId w:val="7"/>
  </w:num>
  <w:num w:numId="6" w16cid:durableId="1513566434">
    <w:abstractNumId w:val="19"/>
  </w:num>
  <w:num w:numId="7" w16cid:durableId="1087727283">
    <w:abstractNumId w:val="3"/>
  </w:num>
  <w:num w:numId="8" w16cid:durableId="686100297">
    <w:abstractNumId w:val="5"/>
  </w:num>
  <w:num w:numId="9" w16cid:durableId="120268815">
    <w:abstractNumId w:val="6"/>
  </w:num>
  <w:num w:numId="10" w16cid:durableId="943075139">
    <w:abstractNumId w:val="10"/>
  </w:num>
  <w:num w:numId="11" w16cid:durableId="1723863674">
    <w:abstractNumId w:val="1"/>
  </w:num>
  <w:num w:numId="12" w16cid:durableId="1135022229">
    <w:abstractNumId w:val="16"/>
  </w:num>
  <w:num w:numId="13" w16cid:durableId="1789354854">
    <w:abstractNumId w:val="18"/>
  </w:num>
  <w:num w:numId="14" w16cid:durableId="1563910801">
    <w:abstractNumId w:val="20"/>
  </w:num>
  <w:num w:numId="15" w16cid:durableId="1743602933">
    <w:abstractNumId w:val="2"/>
  </w:num>
  <w:num w:numId="16" w16cid:durableId="1704016453">
    <w:abstractNumId w:val="4"/>
  </w:num>
  <w:num w:numId="17" w16cid:durableId="552237997">
    <w:abstractNumId w:val="22"/>
  </w:num>
  <w:num w:numId="18" w16cid:durableId="1757507702">
    <w:abstractNumId w:val="0"/>
  </w:num>
  <w:num w:numId="19" w16cid:durableId="371922795">
    <w:abstractNumId w:val="12"/>
  </w:num>
  <w:num w:numId="20" w16cid:durableId="689641547">
    <w:abstractNumId w:val="8"/>
  </w:num>
  <w:num w:numId="21" w16cid:durableId="875897984">
    <w:abstractNumId w:val="15"/>
  </w:num>
  <w:num w:numId="22" w16cid:durableId="256181484">
    <w:abstractNumId w:val="23"/>
  </w:num>
  <w:num w:numId="23" w16cid:durableId="550581364">
    <w:abstractNumId w:val="17"/>
  </w:num>
  <w:num w:numId="24" w16cid:durableId="1435979605">
    <w:abstractNumId w:val="11"/>
  </w:num>
  <w:num w:numId="25" w16cid:durableId="5614508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B27815"/>
    <w:rsid w:val="00000837"/>
    <w:rsid w:val="00003FC0"/>
    <w:rsid w:val="0000443F"/>
    <w:rsid w:val="000046E1"/>
    <w:rsid w:val="00006C84"/>
    <w:rsid w:val="000102AE"/>
    <w:rsid w:val="00010C8D"/>
    <w:rsid w:val="000113AA"/>
    <w:rsid w:val="00011928"/>
    <w:rsid w:val="00011E89"/>
    <w:rsid w:val="000200C2"/>
    <w:rsid w:val="00024925"/>
    <w:rsid w:val="00025CA6"/>
    <w:rsid w:val="00027691"/>
    <w:rsid w:val="00027D2D"/>
    <w:rsid w:val="00027F5E"/>
    <w:rsid w:val="00030847"/>
    <w:rsid w:val="00030FFE"/>
    <w:rsid w:val="00032B2C"/>
    <w:rsid w:val="000354F2"/>
    <w:rsid w:val="00036405"/>
    <w:rsid w:val="00037098"/>
    <w:rsid w:val="00037696"/>
    <w:rsid w:val="00040259"/>
    <w:rsid w:val="00041369"/>
    <w:rsid w:val="00042E70"/>
    <w:rsid w:val="000435D2"/>
    <w:rsid w:val="00043653"/>
    <w:rsid w:val="0004415C"/>
    <w:rsid w:val="00044D9E"/>
    <w:rsid w:val="0004671B"/>
    <w:rsid w:val="000469FE"/>
    <w:rsid w:val="00046AF4"/>
    <w:rsid w:val="00050357"/>
    <w:rsid w:val="000507D3"/>
    <w:rsid w:val="000528BA"/>
    <w:rsid w:val="000536A4"/>
    <w:rsid w:val="000539FA"/>
    <w:rsid w:val="00054E1D"/>
    <w:rsid w:val="00054F2F"/>
    <w:rsid w:val="00054F8E"/>
    <w:rsid w:val="000550AB"/>
    <w:rsid w:val="00055223"/>
    <w:rsid w:val="000558DA"/>
    <w:rsid w:val="00065AE1"/>
    <w:rsid w:val="00066469"/>
    <w:rsid w:val="000669A6"/>
    <w:rsid w:val="000707CC"/>
    <w:rsid w:val="0007379A"/>
    <w:rsid w:val="0007661F"/>
    <w:rsid w:val="00076799"/>
    <w:rsid w:val="00083BF2"/>
    <w:rsid w:val="00087A6B"/>
    <w:rsid w:val="000924B4"/>
    <w:rsid w:val="00094489"/>
    <w:rsid w:val="000947A4"/>
    <w:rsid w:val="00094A2B"/>
    <w:rsid w:val="00096029"/>
    <w:rsid w:val="000961A1"/>
    <w:rsid w:val="000968EF"/>
    <w:rsid w:val="000A0146"/>
    <w:rsid w:val="000A3B0E"/>
    <w:rsid w:val="000B127E"/>
    <w:rsid w:val="000B15B7"/>
    <w:rsid w:val="000B21E6"/>
    <w:rsid w:val="000B2DA2"/>
    <w:rsid w:val="000B7E2B"/>
    <w:rsid w:val="000C17DA"/>
    <w:rsid w:val="000C1A8C"/>
    <w:rsid w:val="000C2A78"/>
    <w:rsid w:val="000C5920"/>
    <w:rsid w:val="000C68BA"/>
    <w:rsid w:val="000D19FA"/>
    <w:rsid w:val="000D3F89"/>
    <w:rsid w:val="000D4388"/>
    <w:rsid w:val="000D6048"/>
    <w:rsid w:val="000D6D38"/>
    <w:rsid w:val="000E1259"/>
    <w:rsid w:val="000E1911"/>
    <w:rsid w:val="000E2524"/>
    <w:rsid w:val="000E4308"/>
    <w:rsid w:val="000E4F52"/>
    <w:rsid w:val="000E526F"/>
    <w:rsid w:val="000E7EE7"/>
    <w:rsid w:val="000F0D58"/>
    <w:rsid w:val="000F22D8"/>
    <w:rsid w:val="000F2B85"/>
    <w:rsid w:val="000F2D06"/>
    <w:rsid w:val="000F3C0C"/>
    <w:rsid w:val="000F3FCF"/>
    <w:rsid w:val="000F5D7D"/>
    <w:rsid w:val="00103B06"/>
    <w:rsid w:val="00105989"/>
    <w:rsid w:val="00105B49"/>
    <w:rsid w:val="00106459"/>
    <w:rsid w:val="0011061F"/>
    <w:rsid w:val="0011381D"/>
    <w:rsid w:val="00113986"/>
    <w:rsid w:val="00113FDC"/>
    <w:rsid w:val="0011418F"/>
    <w:rsid w:val="00115E70"/>
    <w:rsid w:val="00116422"/>
    <w:rsid w:val="0012181D"/>
    <w:rsid w:val="00123D15"/>
    <w:rsid w:val="00124478"/>
    <w:rsid w:val="0012519D"/>
    <w:rsid w:val="001251D5"/>
    <w:rsid w:val="0013129F"/>
    <w:rsid w:val="00134083"/>
    <w:rsid w:val="00134E8F"/>
    <w:rsid w:val="00136A77"/>
    <w:rsid w:val="00137226"/>
    <w:rsid w:val="0013722F"/>
    <w:rsid w:val="00137806"/>
    <w:rsid w:val="00137C3A"/>
    <w:rsid w:val="00142FEF"/>
    <w:rsid w:val="00145E5D"/>
    <w:rsid w:val="001502DC"/>
    <w:rsid w:val="001530FA"/>
    <w:rsid w:val="00153B6E"/>
    <w:rsid w:val="00155828"/>
    <w:rsid w:val="00157545"/>
    <w:rsid w:val="00163BAC"/>
    <w:rsid w:val="00164C3E"/>
    <w:rsid w:val="00166056"/>
    <w:rsid w:val="0016656B"/>
    <w:rsid w:val="001678D0"/>
    <w:rsid w:val="00173F0C"/>
    <w:rsid w:val="00174159"/>
    <w:rsid w:val="00176DD9"/>
    <w:rsid w:val="0017750E"/>
    <w:rsid w:val="00180001"/>
    <w:rsid w:val="0018164A"/>
    <w:rsid w:val="00183180"/>
    <w:rsid w:val="001902B1"/>
    <w:rsid w:val="0019140F"/>
    <w:rsid w:val="001920FD"/>
    <w:rsid w:val="00194555"/>
    <w:rsid w:val="001962F4"/>
    <w:rsid w:val="001977DB"/>
    <w:rsid w:val="001A07FE"/>
    <w:rsid w:val="001A1747"/>
    <w:rsid w:val="001A27B8"/>
    <w:rsid w:val="001A33F2"/>
    <w:rsid w:val="001A3428"/>
    <w:rsid w:val="001A4AF2"/>
    <w:rsid w:val="001A5B1C"/>
    <w:rsid w:val="001A5DA6"/>
    <w:rsid w:val="001A67B2"/>
    <w:rsid w:val="001A69B1"/>
    <w:rsid w:val="001C1D66"/>
    <w:rsid w:val="001C2029"/>
    <w:rsid w:val="001C20CC"/>
    <w:rsid w:val="001C2218"/>
    <w:rsid w:val="001C3CD8"/>
    <w:rsid w:val="001C60BC"/>
    <w:rsid w:val="001C60DE"/>
    <w:rsid w:val="001C7A7E"/>
    <w:rsid w:val="001D1FCC"/>
    <w:rsid w:val="001D4912"/>
    <w:rsid w:val="001D645F"/>
    <w:rsid w:val="001D7105"/>
    <w:rsid w:val="001E0A93"/>
    <w:rsid w:val="001E1873"/>
    <w:rsid w:val="001E19F1"/>
    <w:rsid w:val="001E49E9"/>
    <w:rsid w:val="001E4A40"/>
    <w:rsid w:val="001E56ED"/>
    <w:rsid w:val="001E59B4"/>
    <w:rsid w:val="001F028A"/>
    <w:rsid w:val="001F0520"/>
    <w:rsid w:val="001F251A"/>
    <w:rsid w:val="001F38C0"/>
    <w:rsid w:val="001F3F54"/>
    <w:rsid w:val="001F424A"/>
    <w:rsid w:val="001F593A"/>
    <w:rsid w:val="00206849"/>
    <w:rsid w:val="00207826"/>
    <w:rsid w:val="002117FB"/>
    <w:rsid w:val="00211D3A"/>
    <w:rsid w:val="00212C45"/>
    <w:rsid w:val="002135CE"/>
    <w:rsid w:val="0021664A"/>
    <w:rsid w:val="002173E0"/>
    <w:rsid w:val="00220184"/>
    <w:rsid w:val="00221C6B"/>
    <w:rsid w:val="00221C9E"/>
    <w:rsid w:val="00223689"/>
    <w:rsid w:val="002241FC"/>
    <w:rsid w:val="00230114"/>
    <w:rsid w:val="00230280"/>
    <w:rsid w:val="00230348"/>
    <w:rsid w:val="00234106"/>
    <w:rsid w:val="00235505"/>
    <w:rsid w:val="00236CAB"/>
    <w:rsid w:val="002401BC"/>
    <w:rsid w:val="00241F59"/>
    <w:rsid w:val="00243A85"/>
    <w:rsid w:val="00243F1D"/>
    <w:rsid w:val="00244152"/>
    <w:rsid w:val="002445E0"/>
    <w:rsid w:val="00246729"/>
    <w:rsid w:val="002470D6"/>
    <w:rsid w:val="002506C3"/>
    <w:rsid w:val="002513CC"/>
    <w:rsid w:val="00253408"/>
    <w:rsid w:val="00257F49"/>
    <w:rsid w:val="00263011"/>
    <w:rsid w:val="0026524E"/>
    <w:rsid w:val="00266995"/>
    <w:rsid w:val="00273CDB"/>
    <w:rsid w:val="00274296"/>
    <w:rsid w:val="00276261"/>
    <w:rsid w:val="002772B9"/>
    <w:rsid w:val="0027731E"/>
    <w:rsid w:val="00277F81"/>
    <w:rsid w:val="002803AA"/>
    <w:rsid w:val="00280535"/>
    <w:rsid w:val="00280738"/>
    <w:rsid w:val="00282AFA"/>
    <w:rsid w:val="00283F7E"/>
    <w:rsid w:val="0028791E"/>
    <w:rsid w:val="00290450"/>
    <w:rsid w:val="00291BE0"/>
    <w:rsid w:val="00293E83"/>
    <w:rsid w:val="00294064"/>
    <w:rsid w:val="002958BA"/>
    <w:rsid w:val="00295F92"/>
    <w:rsid w:val="002960CA"/>
    <w:rsid w:val="002974C5"/>
    <w:rsid w:val="00297C5E"/>
    <w:rsid w:val="00297FE8"/>
    <w:rsid w:val="002A0C6D"/>
    <w:rsid w:val="002A1166"/>
    <w:rsid w:val="002A2307"/>
    <w:rsid w:val="002A320A"/>
    <w:rsid w:val="002B048C"/>
    <w:rsid w:val="002B062B"/>
    <w:rsid w:val="002B2AFC"/>
    <w:rsid w:val="002B3876"/>
    <w:rsid w:val="002B6801"/>
    <w:rsid w:val="002B7409"/>
    <w:rsid w:val="002C29D4"/>
    <w:rsid w:val="002C2C86"/>
    <w:rsid w:val="002C2CA0"/>
    <w:rsid w:val="002C3ED2"/>
    <w:rsid w:val="002D31CE"/>
    <w:rsid w:val="002D3555"/>
    <w:rsid w:val="002D3DF3"/>
    <w:rsid w:val="002D4DC9"/>
    <w:rsid w:val="002D6CBA"/>
    <w:rsid w:val="002E0C0C"/>
    <w:rsid w:val="002E3B8A"/>
    <w:rsid w:val="002F1BCF"/>
    <w:rsid w:val="002F482E"/>
    <w:rsid w:val="00304166"/>
    <w:rsid w:val="00304389"/>
    <w:rsid w:val="003049D1"/>
    <w:rsid w:val="00304CAE"/>
    <w:rsid w:val="00305A74"/>
    <w:rsid w:val="0031067E"/>
    <w:rsid w:val="00311AF1"/>
    <w:rsid w:val="00315250"/>
    <w:rsid w:val="003164EC"/>
    <w:rsid w:val="00322D9B"/>
    <w:rsid w:val="00324D8E"/>
    <w:rsid w:val="003253E8"/>
    <w:rsid w:val="00327419"/>
    <w:rsid w:val="00330BE3"/>
    <w:rsid w:val="00331381"/>
    <w:rsid w:val="00331583"/>
    <w:rsid w:val="00331EB1"/>
    <w:rsid w:val="00332A7F"/>
    <w:rsid w:val="00333B84"/>
    <w:rsid w:val="003413FA"/>
    <w:rsid w:val="003426AE"/>
    <w:rsid w:val="00343A0F"/>
    <w:rsid w:val="00345CB2"/>
    <w:rsid w:val="00346356"/>
    <w:rsid w:val="00347853"/>
    <w:rsid w:val="00350693"/>
    <w:rsid w:val="00350FEF"/>
    <w:rsid w:val="00352D99"/>
    <w:rsid w:val="003543C3"/>
    <w:rsid w:val="00354A89"/>
    <w:rsid w:val="00355A72"/>
    <w:rsid w:val="00356435"/>
    <w:rsid w:val="00357F45"/>
    <w:rsid w:val="00360705"/>
    <w:rsid w:val="003621E1"/>
    <w:rsid w:val="00362B80"/>
    <w:rsid w:val="00366C43"/>
    <w:rsid w:val="003720C6"/>
    <w:rsid w:val="00372CB4"/>
    <w:rsid w:val="00372F8E"/>
    <w:rsid w:val="003744C1"/>
    <w:rsid w:val="00376319"/>
    <w:rsid w:val="0038043F"/>
    <w:rsid w:val="00382EA0"/>
    <w:rsid w:val="003845DA"/>
    <w:rsid w:val="003903DD"/>
    <w:rsid w:val="003A0329"/>
    <w:rsid w:val="003A0374"/>
    <w:rsid w:val="003A1939"/>
    <w:rsid w:val="003A211A"/>
    <w:rsid w:val="003A2F64"/>
    <w:rsid w:val="003A4C2D"/>
    <w:rsid w:val="003A6219"/>
    <w:rsid w:val="003A6CF6"/>
    <w:rsid w:val="003B0301"/>
    <w:rsid w:val="003B2057"/>
    <w:rsid w:val="003B4714"/>
    <w:rsid w:val="003B593C"/>
    <w:rsid w:val="003B7720"/>
    <w:rsid w:val="003B7C9E"/>
    <w:rsid w:val="003C001C"/>
    <w:rsid w:val="003C1383"/>
    <w:rsid w:val="003C23BB"/>
    <w:rsid w:val="003C562D"/>
    <w:rsid w:val="003D3013"/>
    <w:rsid w:val="003D32A5"/>
    <w:rsid w:val="003D351C"/>
    <w:rsid w:val="003D7D60"/>
    <w:rsid w:val="003E1C65"/>
    <w:rsid w:val="003E6F1D"/>
    <w:rsid w:val="003E70F4"/>
    <w:rsid w:val="003F0A7E"/>
    <w:rsid w:val="003F270A"/>
    <w:rsid w:val="003F2F78"/>
    <w:rsid w:val="003F63E0"/>
    <w:rsid w:val="003F6809"/>
    <w:rsid w:val="003F6E75"/>
    <w:rsid w:val="003F74C3"/>
    <w:rsid w:val="00401EC7"/>
    <w:rsid w:val="00401F6B"/>
    <w:rsid w:val="004020BF"/>
    <w:rsid w:val="00402785"/>
    <w:rsid w:val="004030B9"/>
    <w:rsid w:val="00404841"/>
    <w:rsid w:val="00405170"/>
    <w:rsid w:val="004065F5"/>
    <w:rsid w:val="004068DD"/>
    <w:rsid w:val="00410DCA"/>
    <w:rsid w:val="00411E34"/>
    <w:rsid w:val="0041357A"/>
    <w:rsid w:val="00413617"/>
    <w:rsid w:val="0041383F"/>
    <w:rsid w:val="00413E59"/>
    <w:rsid w:val="00414E79"/>
    <w:rsid w:val="00415151"/>
    <w:rsid w:val="00415EDC"/>
    <w:rsid w:val="00424E46"/>
    <w:rsid w:val="0042561A"/>
    <w:rsid w:val="00426D37"/>
    <w:rsid w:val="00432301"/>
    <w:rsid w:val="0043253B"/>
    <w:rsid w:val="00433871"/>
    <w:rsid w:val="00435CBF"/>
    <w:rsid w:val="00436489"/>
    <w:rsid w:val="00440D30"/>
    <w:rsid w:val="00440DD2"/>
    <w:rsid w:val="00442011"/>
    <w:rsid w:val="00442295"/>
    <w:rsid w:val="00444D84"/>
    <w:rsid w:val="00447100"/>
    <w:rsid w:val="00450D57"/>
    <w:rsid w:val="00454BA0"/>
    <w:rsid w:val="0045523C"/>
    <w:rsid w:val="004565B9"/>
    <w:rsid w:val="00461286"/>
    <w:rsid w:val="0046220F"/>
    <w:rsid w:val="00465F46"/>
    <w:rsid w:val="004665EC"/>
    <w:rsid w:val="00466FFF"/>
    <w:rsid w:val="00471FC3"/>
    <w:rsid w:val="004720C3"/>
    <w:rsid w:val="004730E0"/>
    <w:rsid w:val="00473AB6"/>
    <w:rsid w:val="00473C11"/>
    <w:rsid w:val="00473EA5"/>
    <w:rsid w:val="00474CD3"/>
    <w:rsid w:val="00475134"/>
    <w:rsid w:val="00475452"/>
    <w:rsid w:val="004763F8"/>
    <w:rsid w:val="00476454"/>
    <w:rsid w:val="00481696"/>
    <w:rsid w:val="004819A6"/>
    <w:rsid w:val="00481B54"/>
    <w:rsid w:val="00482CA1"/>
    <w:rsid w:val="0048523E"/>
    <w:rsid w:val="0048729F"/>
    <w:rsid w:val="00490DD6"/>
    <w:rsid w:val="00493EE2"/>
    <w:rsid w:val="00494C75"/>
    <w:rsid w:val="00494C8A"/>
    <w:rsid w:val="00497B89"/>
    <w:rsid w:val="00497CE2"/>
    <w:rsid w:val="004A2D74"/>
    <w:rsid w:val="004A449C"/>
    <w:rsid w:val="004A5091"/>
    <w:rsid w:val="004A5252"/>
    <w:rsid w:val="004A774F"/>
    <w:rsid w:val="004B140E"/>
    <w:rsid w:val="004B2272"/>
    <w:rsid w:val="004B287C"/>
    <w:rsid w:val="004B2D1B"/>
    <w:rsid w:val="004B3AF7"/>
    <w:rsid w:val="004B5965"/>
    <w:rsid w:val="004B64BC"/>
    <w:rsid w:val="004C0571"/>
    <w:rsid w:val="004C19F8"/>
    <w:rsid w:val="004C5C01"/>
    <w:rsid w:val="004C5C3A"/>
    <w:rsid w:val="004C78B0"/>
    <w:rsid w:val="004C7B08"/>
    <w:rsid w:val="004D1CE6"/>
    <w:rsid w:val="004D2521"/>
    <w:rsid w:val="004D26AA"/>
    <w:rsid w:val="004E15A4"/>
    <w:rsid w:val="004E31DE"/>
    <w:rsid w:val="004E634F"/>
    <w:rsid w:val="004E720F"/>
    <w:rsid w:val="004F0134"/>
    <w:rsid w:val="004F10D0"/>
    <w:rsid w:val="004F25F6"/>
    <w:rsid w:val="004F315D"/>
    <w:rsid w:val="004F3E2F"/>
    <w:rsid w:val="004F4949"/>
    <w:rsid w:val="004F5130"/>
    <w:rsid w:val="004F7A4D"/>
    <w:rsid w:val="004F7CD8"/>
    <w:rsid w:val="005011FF"/>
    <w:rsid w:val="00502ABA"/>
    <w:rsid w:val="005065E8"/>
    <w:rsid w:val="00507137"/>
    <w:rsid w:val="005115A3"/>
    <w:rsid w:val="005125CF"/>
    <w:rsid w:val="005145AD"/>
    <w:rsid w:val="005161EF"/>
    <w:rsid w:val="00516750"/>
    <w:rsid w:val="0051761D"/>
    <w:rsid w:val="005212B8"/>
    <w:rsid w:val="00521790"/>
    <w:rsid w:val="005229B4"/>
    <w:rsid w:val="00524BA5"/>
    <w:rsid w:val="005271C1"/>
    <w:rsid w:val="005276E3"/>
    <w:rsid w:val="00531177"/>
    <w:rsid w:val="00531522"/>
    <w:rsid w:val="00533024"/>
    <w:rsid w:val="0053417A"/>
    <w:rsid w:val="00534D89"/>
    <w:rsid w:val="0053729E"/>
    <w:rsid w:val="0054170A"/>
    <w:rsid w:val="005429D1"/>
    <w:rsid w:val="00545C65"/>
    <w:rsid w:val="00545DA2"/>
    <w:rsid w:val="00546685"/>
    <w:rsid w:val="00547E4E"/>
    <w:rsid w:val="00547E76"/>
    <w:rsid w:val="00551CDC"/>
    <w:rsid w:val="00551F69"/>
    <w:rsid w:val="00553556"/>
    <w:rsid w:val="005553A9"/>
    <w:rsid w:val="005575DE"/>
    <w:rsid w:val="00557FB4"/>
    <w:rsid w:val="00560345"/>
    <w:rsid w:val="00561075"/>
    <w:rsid w:val="00562102"/>
    <w:rsid w:val="00562408"/>
    <w:rsid w:val="00563635"/>
    <w:rsid w:val="005652DB"/>
    <w:rsid w:val="00570489"/>
    <w:rsid w:val="00570E00"/>
    <w:rsid w:val="005729A0"/>
    <w:rsid w:val="00575386"/>
    <w:rsid w:val="00576B25"/>
    <w:rsid w:val="00576DEB"/>
    <w:rsid w:val="00583D15"/>
    <w:rsid w:val="00585665"/>
    <w:rsid w:val="00585DB5"/>
    <w:rsid w:val="00585FB9"/>
    <w:rsid w:val="00586579"/>
    <w:rsid w:val="00586DF7"/>
    <w:rsid w:val="00592351"/>
    <w:rsid w:val="00592661"/>
    <w:rsid w:val="005948FE"/>
    <w:rsid w:val="00597413"/>
    <w:rsid w:val="00597ACB"/>
    <w:rsid w:val="005A15F6"/>
    <w:rsid w:val="005A3472"/>
    <w:rsid w:val="005A44E6"/>
    <w:rsid w:val="005B0064"/>
    <w:rsid w:val="005B069E"/>
    <w:rsid w:val="005B0BD0"/>
    <w:rsid w:val="005B119D"/>
    <w:rsid w:val="005B322F"/>
    <w:rsid w:val="005B58DD"/>
    <w:rsid w:val="005C1B92"/>
    <w:rsid w:val="005C2308"/>
    <w:rsid w:val="005C4A6C"/>
    <w:rsid w:val="005C4DFB"/>
    <w:rsid w:val="005C5080"/>
    <w:rsid w:val="005C6FEF"/>
    <w:rsid w:val="005D00F8"/>
    <w:rsid w:val="005D0A75"/>
    <w:rsid w:val="005D3AD2"/>
    <w:rsid w:val="005E0764"/>
    <w:rsid w:val="005E261A"/>
    <w:rsid w:val="005E6622"/>
    <w:rsid w:val="005E66E4"/>
    <w:rsid w:val="005F0581"/>
    <w:rsid w:val="005F31E9"/>
    <w:rsid w:val="005F39D7"/>
    <w:rsid w:val="005F3ECC"/>
    <w:rsid w:val="005F4F8A"/>
    <w:rsid w:val="005F5390"/>
    <w:rsid w:val="005F7475"/>
    <w:rsid w:val="005F7505"/>
    <w:rsid w:val="006001F0"/>
    <w:rsid w:val="0060233E"/>
    <w:rsid w:val="00603751"/>
    <w:rsid w:val="006066E0"/>
    <w:rsid w:val="00606C73"/>
    <w:rsid w:val="00607961"/>
    <w:rsid w:val="00611244"/>
    <w:rsid w:val="00612AA1"/>
    <w:rsid w:val="00613965"/>
    <w:rsid w:val="00616DD2"/>
    <w:rsid w:val="00616E19"/>
    <w:rsid w:val="00616E9E"/>
    <w:rsid w:val="00617DC5"/>
    <w:rsid w:val="00621CE3"/>
    <w:rsid w:val="006254BB"/>
    <w:rsid w:val="00625B62"/>
    <w:rsid w:val="006267B3"/>
    <w:rsid w:val="00626A96"/>
    <w:rsid w:val="006276DC"/>
    <w:rsid w:val="00631210"/>
    <w:rsid w:val="00631D7D"/>
    <w:rsid w:val="00632CDB"/>
    <w:rsid w:val="006350F7"/>
    <w:rsid w:val="00636358"/>
    <w:rsid w:val="0063664D"/>
    <w:rsid w:val="006411D1"/>
    <w:rsid w:val="0064727F"/>
    <w:rsid w:val="00647FD5"/>
    <w:rsid w:val="00652775"/>
    <w:rsid w:val="00653109"/>
    <w:rsid w:val="00653D39"/>
    <w:rsid w:val="00654ADA"/>
    <w:rsid w:val="00654DA7"/>
    <w:rsid w:val="00655324"/>
    <w:rsid w:val="00661172"/>
    <w:rsid w:val="00661D1B"/>
    <w:rsid w:val="00661FBC"/>
    <w:rsid w:val="00664D52"/>
    <w:rsid w:val="00670D6F"/>
    <w:rsid w:val="0067141B"/>
    <w:rsid w:val="00672F54"/>
    <w:rsid w:val="00673DB8"/>
    <w:rsid w:val="00673DFA"/>
    <w:rsid w:val="00674297"/>
    <w:rsid w:val="00676C4E"/>
    <w:rsid w:val="00680244"/>
    <w:rsid w:val="00680CDC"/>
    <w:rsid w:val="006839B4"/>
    <w:rsid w:val="00685B95"/>
    <w:rsid w:val="00690A7F"/>
    <w:rsid w:val="0069287A"/>
    <w:rsid w:val="006945D3"/>
    <w:rsid w:val="00694635"/>
    <w:rsid w:val="00695B09"/>
    <w:rsid w:val="006A00FF"/>
    <w:rsid w:val="006A14F3"/>
    <w:rsid w:val="006A18D7"/>
    <w:rsid w:val="006A3C44"/>
    <w:rsid w:val="006A789C"/>
    <w:rsid w:val="006B290E"/>
    <w:rsid w:val="006B574D"/>
    <w:rsid w:val="006C2BA1"/>
    <w:rsid w:val="006C53C3"/>
    <w:rsid w:val="006D25A7"/>
    <w:rsid w:val="006D2A72"/>
    <w:rsid w:val="006D38A3"/>
    <w:rsid w:val="006D5C18"/>
    <w:rsid w:val="006D6665"/>
    <w:rsid w:val="006E10AD"/>
    <w:rsid w:val="006E1F42"/>
    <w:rsid w:val="006E469C"/>
    <w:rsid w:val="006E4801"/>
    <w:rsid w:val="006E5E4C"/>
    <w:rsid w:val="006E64D2"/>
    <w:rsid w:val="006E7000"/>
    <w:rsid w:val="006E7478"/>
    <w:rsid w:val="006F0A70"/>
    <w:rsid w:val="006F1321"/>
    <w:rsid w:val="006F1A7C"/>
    <w:rsid w:val="006F1BBA"/>
    <w:rsid w:val="006F1DFA"/>
    <w:rsid w:val="006F3986"/>
    <w:rsid w:val="006F4591"/>
    <w:rsid w:val="006F582C"/>
    <w:rsid w:val="006F635D"/>
    <w:rsid w:val="006F6B85"/>
    <w:rsid w:val="006F7542"/>
    <w:rsid w:val="00701F6A"/>
    <w:rsid w:val="00702160"/>
    <w:rsid w:val="0070229C"/>
    <w:rsid w:val="007025D2"/>
    <w:rsid w:val="00703D33"/>
    <w:rsid w:val="0070466A"/>
    <w:rsid w:val="007055C7"/>
    <w:rsid w:val="00705DBC"/>
    <w:rsid w:val="00707876"/>
    <w:rsid w:val="007115EB"/>
    <w:rsid w:val="00711F10"/>
    <w:rsid w:val="007137DF"/>
    <w:rsid w:val="00715130"/>
    <w:rsid w:val="00716458"/>
    <w:rsid w:val="007173FB"/>
    <w:rsid w:val="00720B05"/>
    <w:rsid w:val="00722421"/>
    <w:rsid w:val="00722CCF"/>
    <w:rsid w:val="00724B76"/>
    <w:rsid w:val="007253E0"/>
    <w:rsid w:val="00725A92"/>
    <w:rsid w:val="007300B3"/>
    <w:rsid w:val="007304FF"/>
    <w:rsid w:val="007307CC"/>
    <w:rsid w:val="007328E7"/>
    <w:rsid w:val="00732F6D"/>
    <w:rsid w:val="007334B5"/>
    <w:rsid w:val="0073453C"/>
    <w:rsid w:val="007361E1"/>
    <w:rsid w:val="00736F2D"/>
    <w:rsid w:val="0073771E"/>
    <w:rsid w:val="00741185"/>
    <w:rsid w:val="00741677"/>
    <w:rsid w:val="00742CED"/>
    <w:rsid w:val="00743195"/>
    <w:rsid w:val="0074411A"/>
    <w:rsid w:val="007458D6"/>
    <w:rsid w:val="00745E35"/>
    <w:rsid w:val="0074791F"/>
    <w:rsid w:val="00747F5E"/>
    <w:rsid w:val="00752E70"/>
    <w:rsid w:val="00754603"/>
    <w:rsid w:val="0075491A"/>
    <w:rsid w:val="00754A1E"/>
    <w:rsid w:val="00754FA2"/>
    <w:rsid w:val="0075718E"/>
    <w:rsid w:val="00760BBE"/>
    <w:rsid w:val="00761B38"/>
    <w:rsid w:val="00762EBA"/>
    <w:rsid w:val="00762F27"/>
    <w:rsid w:val="00763E0C"/>
    <w:rsid w:val="00766929"/>
    <w:rsid w:val="00766CD6"/>
    <w:rsid w:val="00770200"/>
    <w:rsid w:val="007743A8"/>
    <w:rsid w:val="00774878"/>
    <w:rsid w:val="00775863"/>
    <w:rsid w:val="00775870"/>
    <w:rsid w:val="007817E5"/>
    <w:rsid w:val="00782060"/>
    <w:rsid w:val="00784535"/>
    <w:rsid w:val="00784BA3"/>
    <w:rsid w:val="00785C4C"/>
    <w:rsid w:val="00786FFC"/>
    <w:rsid w:val="007912AE"/>
    <w:rsid w:val="00791845"/>
    <w:rsid w:val="007929B0"/>
    <w:rsid w:val="00797724"/>
    <w:rsid w:val="007A0CB8"/>
    <w:rsid w:val="007A413B"/>
    <w:rsid w:val="007A447B"/>
    <w:rsid w:val="007A47F5"/>
    <w:rsid w:val="007A5045"/>
    <w:rsid w:val="007A56EA"/>
    <w:rsid w:val="007A621E"/>
    <w:rsid w:val="007B3327"/>
    <w:rsid w:val="007B3365"/>
    <w:rsid w:val="007B538D"/>
    <w:rsid w:val="007B5F4B"/>
    <w:rsid w:val="007C07F1"/>
    <w:rsid w:val="007D2794"/>
    <w:rsid w:val="007D3576"/>
    <w:rsid w:val="007D4E3E"/>
    <w:rsid w:val="007D6D7C"/>
    <w:rsid w:val="007D7612"/>
    <w:rsid w:val="007E234D"/>
    <w:rsid w:val="007E5BF4"/>
    <w:rsid w:val="007E5D36"/>
    <w:rsid w:val="007E5FBF"/>
    <w:rsid w:val="007E605C"/>
    <w:rsid w:val="007E6C0F"/>
    <w:rsid w:val="007E790A"/>
    <w:rsid w:val="007E7D3C"/>
    <w:rsid w:val="007F0453"/>
    <w:rsid w:val="007F1268"/>
    <w:rsid w:val="007F312E"/>
    <w:rsid w:val="007F4AC8"/>
    <w:rsid w:val="007F513D"/>
    <w:rsid w:val="00800489"/>
    <w:rsid w:val="00801BA8"/>
    <w:rsid w:val="00811C55"/>
    <w:rsid w:val="00813B0C"/>
    <w:rsid w:val="00824C4A"/>
    <w:rsid w:val="00831E91"/>
    <w:rsid w:val="00832D3B"/>
    <w:rsid w:val="00832F49"/>
    <w:rsid w:val="00835D89"/>
    <w:rsid w:val="008366C1"/>
    <w:rsid w:val="00841520"/>
    <w:rsid w:val="00845F9A"/>
    <w:rsid w:val="0085111F"/>
    <w:rsid w:val="00852627"/>
    <w:rsid w:val="0085475F"/>
    <w:rsid w:val="008547FC"/>
    <w:rsid w:val="0085526B"/>
    <w:rsid w:val="008574C0"/>
    <w:rsid w:val="00857C3B"/>
    <w:rsid w:val="00860EC2"/>
    <w:rsid w:val="008624D0"/>
    <w:rsid w:val="00865858"/>
    <w:rsid w:val="00871CDE"/>
    <w:rsid w:val="00872207"/>
    <w:rsid w:val="00873A09"/>
    <w:rsid w:val="00875361"/>
    <w:rsid w:val="0087593A"/>
    <w:rsid w:val="008760F6"/>
    <w:rsid w:val="00876786"/>
    <w:rsid w:val="008771E4"/>
    <w:rsid w:val="0087761C"/>
    <w:rsid w:val="00877691"/>
    <w:rsid w:val="00884BCD"/>
    <w:rsid w:val="008908A7"/>
    <w:rsid w:val="008911D6"/>
    <w:rsid w:val="00893118"/>
    <w:rsid w:val="00895BEE"/>
    <w:rsid w:val="008A18FE"/>
    <w:rsid w:val="008B0392"/>
    <w:rsid w:val="008B0468"/>
    <w:rsid w:val="008B0B9A"/>
    <w:rsid w:val="008B1998"/>
    <w:rsid w:val="008B1C52"/>
    <w:rsid w:val="008B2F2C"/>
    <w:rsid w:val="008B52AE"/>
    <w:rsid w:val="008B5C90"/>
    <w:rsid w:val="008B739D"/>
    <w:rsid w:val="008C2F62"/>
    <w:rsid w:val="008C7231"/>
    <w:rsid w:val="008C77A7"/>
    <w:rsid w:val="008D2307"/>
    <w:rsid w:val="008D38E2"/>
    <w:rsid w:val="008D6130"/>
    <w:rsid w:val="008D6CE6"/>
    <w:rsid w:val="008E5D57"/>
    <w:rsid w:val="008F1F4F"/>
    <w:rsid w:val="008F269C"/>
    <w:rsid w:val="008F40B6"/>
    <w:rsid w:val="008F5220"/>
    <w:rsid w:val="008F608E"/>
    <w:rsid w:val="008F7585"/>
    <w:rsid w:val="009003DD"/>
    <w:rsid w:val="00900C66"/>
    <w:rsid w:val="00900D32"/>
    <w:rsid w:val="00901468"/>
    <w:rsid w:val="009022F7"/>
    <w:rsid w:val="0090679C"/>
    <w:rsid w:val="0091537C"/>
    <w:rsid w:val="00916C89"/>
    <w:rsid w:val="00917629"/>
    <w:rsid w:val="009208EC"/>
    <w:rsid w:val="00920A8F"/>
    <w:rsid w:val="00920E15"/>
    <w:rsid w:val="009243DD"/>
    <w:rsid w:val="009267C4"/>
    <w:rsid w:val="0092F26E"/>
    <w:rsid w:val="00930BB1"/>
    <w:rsid w:val="00931374"/>
    <w:rsid w:val="00931ADD"/>
    <w:rsid w:val="00933A1A"/>
    <w:rsid w:val="009354DB"/>
    <w:rsid w:val="00937DA9"/>
    <w:rsid w:val="00940C3A"/>
    <w:rsid w:val="00941BF2"/>
    <w:rsid w:val="009433F3"/>
    <w:rsid w:val="00945E27"/>
    <w:rsid w:val="00950ED2"/>
    <w:rsid w:val="00952FCA"/>
    <w:rsid w:val="009531E7"/>
    <w:rsid w:val="00954058"/>
    <w:rsid w:val="0095417E"/>
    <w:rsid w:val="0095568B"/>
    <w:rsid w:val="00957F83"/>
    <w:rsid w:val="00964FA5"/>
    <w:rsid w:val="00965947"/>
    <w:rsid w:val="00970B2D"/>
    <w:rsid w:val="00971C32"/>
    <w:rsid w:val="009721A3"/>
    <w:rsid w:val="009733B6"/>
    <w:rsid w:val="00975E9B"/>
    <w:rsid w:val="009777F9"/>
    <w:rsid w:val="00984288"/>
    <w:rsid w:val="00985ACB"/>
    <w:rsid w:val="00986127"/>
    <w:rsid w:val="00991F1E"/>
    <w:rsid w:val="00994FE2"/>
    <w:rsid w:val="009970AC"/>
    <w:rsid w:val="009973D2"/>
    <w:rsid w:val="009A0CDD"/>
    <w:rsid w:val="009A3EE8"/>
    <w:rsid w:val="009B13AB"/>
    <w:rsid w:val="009B1B80"/>
    <w:rsid w:val="009B3731"/>
    <w:rsid w:val="009B4E2A"/>
    <w:rsid w:val="009B68FB"/>
    <w:rsid w:val="009B7EE1"/>
    <w:rsid w:val="009C1411"/>
    <w:rsid w:val="009C227B"/>
    <w:rsid w:val="009C6C18"/>
    <w:rsid w:val="009C7CEA"/>
    <w:rsid w:val="009D0B6A"/>
    <w:rsid w:val="009D1F81"/>
    <w:rsid w:val="009D3878"/>
    <w:rsid w:val="009D4D5C"/>
    <w:rsid w:val="009D5A55"/>
    <w:rsid w:val="009D765D"/>
    <w:rsid w:val="009D7C3F"/>
    <w:rsid w:val="009D7F50"/>
    <w:rsid w:val="009D7F60"/>
    <w:rsid w:val="009E1D3D"/>
    <w:rsid w:val="009E2D90"/>
    <w:rsid w:val="009E680D"/>
    <w:rsid w:val="009E73DC"/>
    <w:rsid w:val="009F0897"/>
    <w:rsid w:val="009F11A9"/>
    <w:rsid w:val="009F1BE6"/>
    <w:rsid w:val="009F288B"/>
    <w:rsid w:val="009F2F65"/>
    <w:rsid w:val="009F3D0D"/>
    <w:rsid w:val="009F4BC0"/>
    <w:rsid w:val="009F4D6E"/>
    <w:rsid w:val="009F4F08"/>
    <w:rsid w:val="009F7400"/>
    <w:rsid w:val="00A02A80"/>
    <w:rsid w:val="00A03100"/>
    <w:rsid w:val="00A035DE"/>
    <w:rsid w:val="00A0410B"/>
    <w:rsid w:val="00A056E8"/>
    <w:rsid w:val="00A06050"/>
    <w:rsid w:val="00A065CB"/>
    <w:rsid w:val="00A074B5"/>
    <w:rsid w:val="00A10209"/>
    <w:rsid w:val="00A1269A"/>
    <w:rsid w:val="00A12C07"/>
    <w:rsid w:val="00A152BA"/>
    <w:rsid w:val="00A22AB6"/>
    <w:rsid w:val="00A22C62"/>
    <w:rsid w:val="00A22DFD"/>
    <w:rsid w:val="00A23404"/>
    <w:rsid w:val="00A24374"/>
    <w:rsid w:val="00A24E7B"/>
    <w:rsid w:val="00A2537E"/>
    <w:rsid w:val="00A26770"/>
    <w:rsid w:val="00A31F82"/>
    <w:rsid w:val="00A33199"/>
    <w:rsid w:val="00A335FC"/>
    <w:rsid w:val="00A345C1"/>
    <w:rsid w:val="00A34C1C"/>
    <w:rsid w:val="00A35D9F"/>
    <w:rsid w:val="00A3668C"/>
    <w:rsid w:val="00A412C3"/>
    <w:rsid w:val="00A44549"/>
    <w:rsid w:val="00A44B94"/>
    <w:rsid w:val="00A4543A"/>
    <w:rsid w:val="00A454A7"/>
    <w:rsid w:val="00A47AD9"/>
    <w:rsid w:val="00A47DE4"/>
    <w:rsid w:val="00A50925"/>
    <w:rsid w:val="00A51558"/>
    <w:rsid w:val="00A5196B"/>
    <w:rsid w:val="00A561D2"/>
    <w:rsid w:val="00A5789B"/>
    <w:rsid w:val="00A616CC"/>
    <w:rsid w:val="00A61E7C"/>
    <w:rsid w:val="00A62098"/>
    <w:rsid w:val="00A62B41"/>
    <w:rsid w:val="00A62F57"/>
    <w:rsid w:val="00A66C12"/>
    <w:rsid w:val="00A73F10"/>
    <w:rsid w:val="00A75294"/>
    <w:rsid w:val="00A765D4"/>
    <w:rsid w:val="00A8112E"/>
    <w:rsid w:val="00A84550"/>
    <w:rsid w:val="00A8600A"/>
    <w:rsid w:val="00A95E89"/>
    <w:rsid w:val="00A971F7"/>
    <w:rsid w:val="00AA0284"/>
    <w:rsid w:val="00AA1E49"/>
    <w:rsid w:val="00AA5963"/>
    <w:rsid w:val="00AA6360"/>
    <w:rsid w:val="00AA78A2"/>
    <w:rsid w:val="00AB0050"/>
    <w:rsid w:val="00AB0164"/>
    <w:rsid w:val="00AB08B8"/>
    <w:rsid w:val="00AB1217"/>
    <w:rsid w:val="00AB1C3E"/>
    <w:rsid w:val="00AB3FC6"/>
    <w:rsid w:val="00AB5228"/>
    <w:rsid w:val="00AB6B58"/>
    <w:rsid w:val="00AB6F9D"/>
    <w:rsid w:val="00AB730E"/>
    <w:rsid w:val="00AC0462"/>
    <w:rsid w:val="00AC34DC"/>
    <w:rsid w:val="00AC40DB"/>
    <w:rsid w:val="00AC5A64"/>
    <w:rsid w:val="00AC6500"/>
    <w:rsid w:val="00AC7D30"/>
    <w:rsid w:val="00AD145E"/>
    <w:rsid w:val="00AD16E5"/>
    <w:rsid w:val="00AD421F"/>
    <w:rsid w:val="00AD4271"/>
    <w:rsid w:val="00AE169D"/>
    <w:rsid w:val="00AE4CF3"/>
    <w:rsid w:val="00AE5147"/>
    <w:rsid w:val="00AE5778"/>
    <w:rsid w:val="00AE5F41"/>
    <w:rsid w:val="00AE6383"/>
    <w:rsid w:val="00AE668A"/>
    <w:rsid w:val="00AE78F7"/>
    <w:rsid w:val="00AF2E97"/>
    <w:rsid w:val="00AF452E"/>
    <w:rsid w:val="00AF4AE6"/>
    <w:rsid w:val="00AF4FDF"/>
    <w:rsid w:val="00AF586A"/>
    <w:rsid w:val="00AF663F"/>
    <w:rsid w:val="00B00C6F"/>
    <w:rsid w:val="00B01D88"/>
    <w:rsid w:val="00B02CA9"/>
    <w:rsid w:val="00B04A65"/>
    <w:rsid w:val="00B04FCF"/>
    <w:rsid w:val="00B151DC"/>
    <w:rsid w:val="00B15E47"/>
    <w:rsid w:val="00B212B5"/>
    <w:rsid w:val="00B22E06"/>
    <w:rsid w:val="00B23428"/>
    <w:rsid w:val="00B24035"/>
    <w:rsid w:val="00B25B9C"/>
    <w:rsid w:val="00B26388"/>
    <w:rsid w:val="00B2662A"/>
    <w:rsid w:val="00B2759C"/>
    <w:rsid w:val="00B27815"/>
    <w:rsid w:val="00B30CFF"/>
    <w:rsid w:val="00B353ED"/>
    <w:rsid w:val="00B35EA8"/>
    <w:rsid w:val="00B36BB3"/>
    <w:rsid w:val="00B37016"/>
    <w:rsid w:val="00B37FFA"/>
    <w:rsid w:val="00B40E70"/>
    <w:rsid w:val="00B41905"/>
    <w:rsid w:val="00B4215B"/>
    <w:rsid w:val="00B44D99"/>
    <w:rsid w:val="00B456FF"/>
    <w:rsid w:val="00B51431"/>
    <w:rsid w:val="00B5181E"/>
    <w:rsid w:val="00B51EE6"/>
    <w:rsid w:val="00B55261"/>
    <w:rsid w:val="00B564AE"/>
    <w:rsid w:val="00B637C9"/>
    <w:rsid w:val="00B63E0E"/>
    <w:rsid w:val="00B713F2"/>
    <w:rsid w:val="00B750B1"/>
    <w:rsid w:val="00B770AD"/>
    <w:rsid w:val="00B81D67"/>
    <w:rsid w:val="00B83BE2"/>
    <w:rsid w:val="00B8594E"/>
    <w:rsid w:val="00B85A8B"/>
    <w:rsid w:val="00B87959"/>
    <w:rsid w:val="00B90D40"/>
    <w:rsid w:val="00B91A1C"/>
    <w:rsid w:val="00B94C9B"/>
    <w:rsid w:val="00BA0C3C"/>
    <w:rsid w:val="00BA1320"/>
    <w:rsid w:val="00BA1B52"/>
    <w:rsid w:val="00BA2365"/>
    <w:rsid w:val="00BA77AD"/>
    <w:rsid w:val="00BA7A83"/>
    <w:rsid w:val="00BB14AF"/>
    <w:rsid w:val="00BB78CC"/>
    <w:rsid w:val="00BC0344"/>
    <w:rsid w:val="00BC3912"/>
    <w:rsid w:val="00BC5314"/>
    <w:rsid w:val="00BC5473"/>
    <w:rsid w:val="00BC5A4E"/>
    <w:rsid w:val="00BD0663"/>
    <w:rsid w:val="00BD07BA"/>
    <w:rsid w:val="00BD22CC"/>
    <w:rsid w:val="00BD2812"/>
    <w:rsid w:val="00BD51AC"/>
    <w:rsid w:val="00BD72E2"/>
    <w:rsid w:val="00BE1816"/>
    <w:rsid w:val="00BE357A"/>
    <w:rsid w:val="00BE36CA"/>
    <w:rsid w:val="00BE4C96"/>
    <w:rsid w:val="00BE65F0"/>
    <w:rsid w:val="00BF13EB"/>
    <w:rsid w:val="00BF282B"/>
    <w:rsid w:val="00BF4350"/>
    <w:rsid w:val="00BF7F80"/>
    <w:rsid w:val="00C02F34"/>
    <w:rsid w:val="00C02F3D"/>
    <w:rsid w:val="00C0363D"/>
    <w:rsid w:val="00C040E1"/>
    <w:rsid w:val="00C0422C"/>
    <w:rsid w:val="00C0424F"/>
    <w:rsid w:val="00C044EE"/>
    <w:rsid w:val="00C0476E"/>
    <w:rsid w:val="00C0609F"/>
    <w:rsid w:val="00C07E18"/>
    <w:rsid w:val="00C119AF"/>
    <w:rsid w:val="00C1240E"/>
    <w:rsid w:val="00C140B7"/>
    <w:rsid w:val="00C14829"/>
    <w:rsid w:val="00C150A8"/>
    <w:rsid w:val="00C168CC"/>
    <w:rsid w:val="00C2017E"/>
    <w:rsid w:val="00C20E8F"/>
    <w:rsid w:val="00C2279F"/>
    <w:rsid w:val="00C328B5"/>
    <w:rsid w:val="00C354A5"/>
    <w:rsid w:val="00C35ED1"/>
    <w:rsid w:val="00C40328"/>
    <w:rsid w:val="00C407B2"/>
    <w:rsid w:val="00C417C9"/>
    <w:rsid w:val="00C445C6"/>
    <w:rsid w:val="00C46348"/>
    <w:rsid w:val="00C46798"/>
    <w:rsid w:val="00C47ADE"/>
    <w:rsid w:val="00C5190C"/>
    <w:rsid w:val="00C539C9"/>
    <w:rsid w:val="00C60446"/>
    <w:rsid w:val="00C61B5E"/>
    <w:rsid w:val="00C62500"/>
    <w:rsid w:val="00C72D26"/>
    <w:rsid w:val="00C7357E"/>
    <w:rsid w:val="00C740E1"/>
    <w:rsid w:val="00C76517"/>
    <w:rsid w:val="00C76FF7"/>
    <w:rsid w:val="00C7718E"/>
    <w:rsid w:val="00C811B5"/>
    <w:rsid w:val="00C83DB1"/>
    <w:rsid w:val="00C85A21"/>
    <w:rsid w:val="00C87503"/>
    <w:rsid w:val="00C87BDE"/>
    <w:rsid w:val="00C87DEE"/>
    <w:rsid w:val="00C916BB"/>
    <w:rsid w:val="00C9312B"/>
    <w:rsid w:val="00C94DBD"/>
    <w:rsid w:val="00CA491B"/>
    <w:rsid w:val="00CA5132"/>
    <w:rsid w:val="00CB155D"/>
    <w:rsid w:val="00CB2E10"/>
    <w:rsid w:val="00CB308B"/>
    <w:rsid w:val="00CB3976"/>
    <w:rsid w:val="00CB49C4"/>
    <w:rsid w:val="00CB4F09"/>
    <w:rsid w:val="00CB522A"/>
    <w:rsid w:val="00CB656C"/>
    <w:rsid w:val="00CB6857"/>
    <w:rsid w:val="00CB6E2E"/>
    <w:rsid w:val="00CC0347"/>
    <w:rsid w:val="00CC081F"/>
    <w:rsid w:val="00CC1B40"/>
    <w:rsid w:val="00CC1F77"/>
    <w:rsid w:val="00CC36EF"/>
    <w:rsid w:val="00CC3B1F"/>
    <w:rsid w:val="00CC3E96"/>
    <w:rsid w:val="00CC5CE9"/>
    <w:rsid w:val="00CC6618"/>
    <w:rsid w:val="00CC6F24"/>
    <w:rsid w:val="00CC7D3C"/>
    <w:rsid w:val="00CD2A26"/>
    <w:rsid w:val="00CD3EC0"/>
    <w:rsid w:val="00CD406F"/>
    <w:rsid w:val="00CD6C2D"/>
    <w:rsid w:val="00CD6D13"/>
    <w:rsid w:val="00CD6FB9"/>
    <w:rsid w:val="00CD709E"/>
    <w:rsid w:val="00CD7456"/>
    <w:rsid w:val="00CD763B"/>
    <w:rsid w:val="00CE1FF4"/>
    <w:rsid w:val="00CE4083"/>
    <w:rsid w:val="00CE4DD1"/>
    <w:rsid w:val="00CE5931"/>
    <w:rsid w:val="00CE5CCA"/>
    <w:rsid w:val="00CE6707"/>
    <w:rsid w:val="00CE6AD2"/>
    <w:rsid w:val="00CE74F0"/>
    <w:rsid w:val="00CF037D"/>
    <w:rsid w:val="00CF2842"/>
    <w:rsid w:val="00CF287A"/>
    <w:rsid w:val="00CF310C"/>
    <w:rsid w:val="00CF3F41"/>
    <w:rsid w:val="00CF4792"/>
    <w:rsid w:val="00CF5975"/>
    <w:rsid w:val="00CF5FC8"/>
    <w:rsid w:val="00CF640D"/>
    <w:rsid w:val="00CF6ED9"/>
    <w:rsid w:val="00D04298"/>
    <w:rsid w:val="00D04667"/>
    <w:rsid w:val="00D05A86"/>
    <w:rsid w:val="00D07A84"/>
    <w:rsid w:val="00D13495"/>
    <w:rsid w:val="00D13E25"/>
    <w:rsid w:val="00D15D7C"/>
    <w:rsid w:val="00D176C0"/>
    <w:rsid w:val="00D205ED"/>
    <w:rsid w:val="00D21111"/>
    <w:rsid w:val="00D21D96"/>
    <w:rsid w:val="00D22966"/>
    <w:rsid w:val="00D24851"/>
    <w:rsid w:val="00D24C02"/>
    <w:rsid w:val="00D2681C"/>
    <w:rsid w:val="00D27865"/>
    <w:rsid w:val="00D279CC"/>
    <w:rsid w:val="00D300F3"/>
    <w:rsid w:val="00D3388B"/>
    <w:rsid w:val="00D338B8"/>
    <w:rsid w:val="00D33F72"/>
    <w:rsid w:val="00D348AF"/>
    <w:rsid w:val="00D401D4"/>
    <w:rsid w:val="00D41CA0"/>
    <w:rsid w:val="00D4524C"/>
    <w:rsid w:val="00D47700"/>
    <w:rsid w:val="00D50F0E"/>
    <w:rsid w:val="00D54C94"/>
    <w:rsid w:val="00D54ECF"/>
    <w:rsid w:val="00D57E44"/>
    <w:rsid w:val="00D61D58"/>
    <w:rsid w:val="00D63890"/>
    <w:rsid w:val="00D6482F"/>
    <w:rsid w:val="00D669EA"/>
    <w:rsid w:val="00D70972"/>
    <w:rsid w:val="00D72E97"/>
    <w:rsid w:val="00D73714"/>
    <w:rsid w:val="00D738A1"/>
    <w:rsid w:val="00D757ED"/>
    <w:rsid w:val="00D75D39"/>
    <w:rsid w:val="00D7644A"/>
    <w:rsid w:val="00D774E7"/>
    <w:rsid w:val="00D81905"/>
    <w:rsid w:val="00D82BA5"/>
    <w:rsid w:val="00D831F0"/>
    <w:rsid w:val="00D83557"/>
    <w:rsid w:val="00D85DF4"/>
    <w:rsid w:val="00D863EF"/>
    <w:rsid w:val="00D87F51"/>
    <w:rsid w:val="00D90AA0"/>
    <w:rsid w:val="00D92429"/>
    <w:rsid w:val="00D92D93"/>
    <w:rsid w:val="00D9346B"/>
    <w:rsid w:val="00D951A0"/>
    <w:rsid w:val="00D978A2"/>
    <w:rsid w:val="00DA17D8"/>
    <w:rsid w:val="00DA1AEE"/>
    <w:rsid w:val="00DA2148"/>
    <w:rsid w:val="00DA307D"/>
    <w:rsid w:val="00DA3671"/>
    <w:rsid w:val="00DA3B18"/>
    <w:rsid w:val="00DA48CE"/>
    <w:rsid w:val="00DA52FC"/>
    <w:rsid w:val="00DB1456"/>
    <w:rsid w:val="00DB311E"/>
    <w:rsid w:val="00DB37AE"/>
    <w:rsid w:val="00DB445A"/>
    <w:rsid w:val="00DB496B"/>
    <w:rsid w:val="00DB6662"/>
    <w:rsid w:val="00DB696B"/>
    <w:rsid w:val="00DC190D"/>
    <w:rsid w:val="00DC1AB8"/>
    <w:rsid w:val="00DC1EEB"/>
    <w:rsid w:val="00DC3B9C"/>
    <w:rsid w:val="00DC59E4"/>
    <w:rsid w:val="00DC5D8A"/>
    <w:rsid w:val="00DC6E79"/>
    <w:rsid w:val="00DD1069"/>
    <w:rsid w:val="00DD131D"/>
    <w:rsid w:val="00DD1D34"/>
    <w:rsid w:val="00DD62D5"/>
    <w:rsid w:val="00DD648E"/>
    <w:rsid w:val="00DE0FA4"/>
    <w:rsid w:val="00DE0FD6"/>
    <w:rsid w:val="00DE1470"/>
    <w:rsid w:val="00DE2810"/>
    <w:rsid w:val="00DE4494"/>
    <w:rsid w:val="00DE7AEB"/>
    <w:rsid w:val="00DE7F6E"/>
    <w:rsid w:val="00DF152D"/>
    <w:rsid w:val="00DF241B"/>
    <w:rsid w:val="00DF7E32"/>
    <w:rsid w:val="00E001D3"/>
    <w:rsid w:val="00E01361"/>
    <w:rsid w:val="00E0195E"/>
    <w:rsid w:val="00E0249F"/>
    <w:rsid w:val="00E028FB"/>
    <w:rsid w:val="00E04C8C"/>
    <w:rsid w:val="00E054A7"/>
    <w:rsid w:val="00E06300"/>
    <w:rsid w:val="00E10001"/>
    <w:rsid w:val="00E1001F"/>
    <w:rsid w:val="00E11731"/>
    <w:rsid w:val="00E127F8"/>
    <w:rsid w:val="00E13074"/>
    <w:rsid w:val="00E131D9"/>
    <w:rsid w:val="00E134DC"/>
    <w:rsid w:val="00E13DAC"/>
    <w:rsid w:val="00E17659"/>
    <w:rsid w:val="00E17B68"/>
    <w:rsid w:val="00E20E16"/>
    <w:rsid w:val="00E2251E"/>
    <w:rsid w:val="00E22564"/>
    <w:rsid w:val="00E24D89"/>
    <w:rsid w:val="00E25160"/>
    <w:rsid w:val="00E25C10"/>
    <w:rsid w:val="00E353AF"/>
    <w:rsid w:val="00E35A5A"/>
    <w:rsid w:val="00E37A8C"/>
    <w:rsid w:val="00E37DBB"/>
    <w:rsid w:val="00E40B9F"/>
    <w:rsid w:val="00E449FB"/>
    <w:rsid w:val="00E454D0"/>
    <w:rsid w:val="00E45A27"/>
    <w:rsid w:val="00E52F85"/>
    <w:rsid w:val="00E5303D"/>
    <w:rsid w:val="00E538C0"/>
    <w:rsid w:val="00E54C6C"/>
    <w:rsid w:val="00E54DEA"/>
    <w:rsid w:val="00E6226E"/>
    <w:rsid w:val="00E6240A"/>
    <w:rsid w:val="00E65AB3"/>
    <w:rsid w:val="00E67DF5"/>
    <w:rsid w:val="00E71598"/>
    <w:rsid w:val="00E7403A"/>
    <w:rsid w:val="00E75ED7"/>
    <w:rsid w:val="00E83C7C"/>
    <w:rsid w:val="00E84B72"/>
    <w:rsid w:val="00E86288"/>
    <w:rsid w:val="00E876A1"/>
    <w:rsid w:val="00E90B45"/>
    <w:rsid w:val="00E90D68"/>
    <w:rsid w:val="00E915D9"/>
    <w:rsid w:val="00E91C73"/>
    <w:rsid w:val="00E92E25"/>
    <w:rsid w:val="00E93CA1"/>
    <w:rsid w:val="00E964C2"/>
    <w:rsid w:val="00EA435C"/>
    <w:rsid w:val="00EA4A38"/>
    <w:rsid w:val="00EA5F4D"/>
    <w:rsid w:val="00EA6655"/>
    <w:rsid w:val="00EB13C0"/>
    <w:rsid w:val="00EB21C5"/>
    <w:rsid w:val="00EB329F"/>
    <w:rsid w:val="00EB60E1"/>
    <w:rsid w:val="00EB6FFB"/>
    <w:rsid w:val="00EC0384"/>
    <w:rsid w:val="00EC1B3C"/>
    <w:rsid w:val="00EC2035"/>
    <w:rsid w:val="00EC61FA"/>
    <w:rsid w:val="00EC64CD"/>
    <w:rsid w:val="00ED058E"/>
    <w:rsid w:val="00ED4881"/>
    <w:rsid w:val="00ED657B"/>
    <w:rsid w:val="00ED7B26"/>
    <w:rsid w:val="00EE0D99"/>
    <w:rsid w:val="00EE21F8"/>
    <w:rsid w:val="00EE2721"/>
    <w:rsid w:val="00EE3212"/>
    <w:rsid w:val="00EE340B"/>
    <w:rsid w:val="00EE3BFC"/>
    <w:rsid w:val="00EE43E9"/>
    <w:rsid w:val="00EE466A"/>
    <w:rsid w:val="00EE4D09"/>
    <w:rsid w:val="00EE551F"/>
    <w:rsid w:val="00EE6701"/>
    <w:rsid w:val="00EE7E99"/>
    <w:rsid w:val="00EF388D"/>
    <w:rsid w:val="00EF3A30"/>
    <w:rsid w:val="00EF4EA4"/>
    <w:rsid w:val="00EF5CD4"/>
    <w:rsid w:val="00EF7550"/>
    <w:rsid w:val="00EF75C2"/>
    <w:rsid w:val="00EF7B2C"/>
    <w:rsid w:val="00EF7C91"/>
    <w:rsid w:val="00F00DF4"/>
    <w:rsid w:val="00F0183E"/>
    <w:rsid w:val="00F0645A"/>
    <w:rsid w:val="00F110B7"/>
    <w:rsid w:val="00F1176F"/>
    <w:rsid w:val="00F1473C"/>
    <w:rsid w:val="00F21D11"/>
    <w:rsid w:val="00F224C6"/>
    <w:rsid w:val="00F22814"/>
    <w:rsid w:val="00F23F24"/>
    <w:rsid w:val="00F30904"/>
    <w:rsid w:val="00F341E5"/>
    <w:rsid w:val="00F379FB"/>
    <w:rsid w:val="00F40AEA"/>
    <w:rsid w:val="00F4117C"/>
    <w:rsid w:val="00F41D04"/>
    <w:rsid w:val="00F45236"/>
    <w:rsid w:val="00F45E09"/>
    <w:rsid w:val="00F46B02"/>
    <w:rsid w:val="00F53387"/>
    <w:rsid w:val="00F5365F"/>
    <w:rsid w:val="00F5433B"/>
    <w:rsid w:val="00F545FB"/>
    <w:rsid w:val="00F557C8"/>
    <w:rsid w:val="00F55C2D"/>
    <w:rsid w:val="00F57712"/>
    <w:rsid w:val="00F57801"/>
    <w:rsid w:val="00F64237"/>
    <w:rsid w:val="00F64F0A"/>
    <w:rsid w:val="00F65024"/>
    <w:rsid w:val="00F66187"/>
    <w:rsid w:val="00F6647E"/>
    <w:rsid w:val="00F67C8F"/>
    <w:rsid w:val="00F7052F"/>
    <w:rsid w:val="00F72F46"/>
    <w:rsid w:val="00F73D0B"/>
    <w:rsid w:val="00F73F94"/>
    <w:rsid w:val="00F74766"/>
    <w:rsid w:val="00F7775A"/>
    <w:rsid w:val="00F8030C"/>
    <w:rsid w:val="00F81ABF"/>
    <w:rsid w:val="00F81BD3"/>
    <w:rsid w:val="00F842F3"/>
    <w:rsid w:val="00F84571"/>
    <w:rsid w:val="00F856B5"/>
    <w:rsid w:val="00F866DA"/>
    <w:rsid w:val="00F87C6E"/>
    <w:rsid w:val="00F90852"/>
    <w:rsid w:val="00F94BCF"/>
    <w:rsid w:val="00FA0781"/>
    <w:rsid w:val="00FA174D"/>
    <w:rsid w:val="00FA5AEA"/>
    <w:rsid w:val="00FA7D02"/>
    <w:rsid w:val="00FA7F87"/>
    <w:rsid w:val="00FB13F5"/>
    <w:rsid w:val="00FB2110"/>
    <w:rsid w:val="00FB21E9"/>
    <w:rsid w:val="00FB2D0E"/>
    <w:rsid w:val="00FB31EB"/>
    <w:rsid w:val="00FB3384"/>
    <w:rsid w:val="00FB4D00"/>
    <w:rsid w:val="00FB7388"/>
    <w:rsid w:val="00FBDB73"/>
    <w:rsid w:val="00FC1975"/>
    <w:rsid w:val="00FC21E9"/>
    <w:rsid w:val="00FC34D3"/>
    <w:rsid w:val="00FC4ACF"/>
    <w:rsid w:val="00FC5B99"/>
    <w:rsid w:val="00FC6E70"/>
    <w:rsid w:val="00FD4A67"/>
    <w:rsid w:val="00FD5692"/>
    <w:rsid w:val="00FD63C6"/>
    <w:rsid w:val="00FE171A"/>
    <w:rsid w:val="00FE4ABF"/>
    <w:rsid w:val="00FE6095"/>
    <w:rsid w:val="00FF2C12"/>
    <w:rsid w:val="00FF6075"/>
    <w:rsid w:val="00FF6236"/>
    <w:rsid w:val="00FF6473"/>
    <w:rsid w:val="01184906"/>
    <w:rsid w:val="01E92368"/>
    <w:rsid w:val="0204D36F"/>
    <w:rsid w:val="03069952"/>
    <w:rsid w:val="03341CBD"/>
    <w:rsid w:val="03543BD1"/>
    <w:rsid w:val="038734B5"/>
    <w:rsid w:val="059A7046"/>
    <w:rsid w:val="0619AA7D"/>
    <w:rsid w:val="06982D5E"/>
    <w:rsid w:val="06C11722"/>
    <w:rsid w:val="07214193"/>
    <w:rsid w:val="078F737C"/>
    <w:rsid w:val="08401C24"/>
    <w:rsid w:val="084A1571"/>
    <w:rsid w:val="0AD191DD"/>
    <w:rsid w:val="0B24D07D"/>
    <w:rsid w:val="0BA21D9B"/>
    <w:rsid w:val="0D6D5D1D"/>
    <w:rsid w:val="0D9ED2A6"/>
    <w:rsid w:val="0F3B9166"/>
    <w:rsid w:val="0FC92562"/>
    <w:rsid w:val="1113FA82"/>
    <w:rsid w:val="117F4B35"/>
    <w:rsid w:val="13389E73"/>
    <w:rsid w:val="1352EE6D"/>
    <w:rsid w:val="137BE131"/>
    <w:rsid w:val="13859999"/>
    <w:rsid w:val="1386C22B"/>
    <w:rsid w:val="1491141B"/>
    <w:rsid w:val="14F32397"/>
    <w:rsid w:val="154E999A"/>
    <w:rsid w:val="15C5ABD7"/>
    <w:rsid w:val="16A1FAA8"/>
    <w:rsid w:val="17D0565B"/>
    <w:rsid w:val="1812E876"/>
    <w:rsid w:val="18321D33"/>
    <w:rsid w:val="1919399E"/>
    <w:rsid w:val="19B15CC8"/>
    <w:rsid w:val="1AA504DB"/>
    <w:rsid w:val="1AFBE818"/>
    <w:rsid w:val="1BABB438"/>
    <w:rsid w:val="1BC68A81"/>
    <w:rsid w:val="1C23502D"/>
    <w:rsid w:val="1C6751CF"/>
    <w:rsid w:val="1E9D218E"/>
    <w:rsid w:val="1F81F221"/>
    <w:rsid w:val="2036576E"/>
    <w:rsid w:val="20D01E66"/>
    <w:rsid w:val="20D74910"/>
    <w:rsid w:val="21B0EB85"/>
    <w:rsid w:val="226EF220"/>
    <w:rsid w:val="23440563"/>
    <w:rsid w:val="23C66DBA"/>
    <w:rsid w:val="2431AA95"/>
    <w:rsid w:val="2511C30E"/>
    <w:rsid w:val="25768642"/>
    <w:rsid w:val="2599A217"/>
    <w:rsid w:val="25CC9F51"/>
    <w:rsid w:val="25F64EAE"/>
    <w:rsid w:val="262EB574"/>
    <w:rsid w:val="273F9010"/>
    <w:rsid w:val="286AFB07"/>
    <w:rsid w:val="287805E0"/>
    <w:rsid w:val="2936083F"/>
    <w:rsid w:val="2980128B"/>
    <w:rsid w:val="2A23077A"/>
    <w:rsid w:val="2A25008C"/>
    <w:rsid w:val="2C3998A0"/>
    <w:rsid w:val="2C581F1B"/>
    <w:rsid w:val="2C6E2E5D"/>
    <w:rsid w:val="2CF1FC3A"/>
    <w:rsid w:val="2CFADAEC"/>
    <w:rsid w:val="2D0F7A0A"/>
    <w:rsid w:val="2D957ED4"/>
    <w:rsid w:val="2DB0F5E5"/>
    <w:rsid w:val="2DFEC5FA"/>
    <w:rsid w:val="2EFA7DC3"/>
    <w:rsid w:val="2F53E09B"/>
    <w:rsid w:val="30F4B104"/>
    <w:rsid w:val="313122D1"/>
    <w:rsid w:val="31C0715A"/>
    <w:rsid w:val="32110429"/>
    <w:rsid w:val="327316A6"/>
    <w:rsid w:val="32D57B29"/>
    <w:rsid w:val="334EEE40"/>
    <w:rsid w:val="34327CC7"/>
    <w:rsid w:val="3455A879"/>
    <w:rsid w:val="345EA604"/>
    <w:rsid w:val="35408DB3"/>
    <w:rsid w:val="358165A6"/>
    <w:rsid w:val="364589B0"/>
    <w:rsid w:val="36C829F0"/>
    <w:rsid w:val="36D1ACD2"/>
    <w:rsid w:val="37A1FC18"/>
    <w:rsid w:val="37A48FB5"/>
    <w:rsid w:val="37F5CE93"/>
    <w:rsid w:val="384373AD"/>
    <w:rsid w:val="391F735E"/>
    <w:rsid w:val="397C23EC"/>
    <w:rsid w:val="39D59857"/>
    <w:rsid w:val="3A9653FE"/>
    <w:rsid w:val="3B73E759"/>
    <w:rsid w:val="3C66224C"/>
    <w:rsid w:val="3E46BBF6"/>
    <w:rsid w:val="3EB3E107"/>
    <w:rsid w:val="3F1B5C5E"/>
    <w:rsid w:val="3FDBFD9B"/>
    <w:rsid w:val="40764C96"/>
    <w:rsid w:val="40B29412"/>
    <w:rsid w:val="41F2C1E2"/>
    <w:rsid w:val="423EF6A8"/>
    <w:rsid w:val="4325758B"/>
    <w:rsid w:val="4354D8FD"/>
    <w:rsid w:val="43924FA5"/>
    <w:rsid w:val="44FAE4BA"/>
    <w:rsid w:val="45195F02"/>
    <w:rsid w:val="45DB970A"/>
    <w:rsid w:val="47A1825E"/>
    <w:rsid w:val="482F2E77"/>
    <w:rsid w:val="4950524E"/>
    <w:rsid w:val="495F2A91"/>
    <w:rsid w:val="49CB8248"/>
    <w:rsid w:val="4BD81DEF"/>
    <w:rsid w:val="4C70CE7A"/>
    <w:rsid w:val="4C988ECC"/>
    <w:rsid w:val="4D534CDD"/>
    <w:rsid w:val="4DCB820F"/>
    <w:rsid w:val="4E07D887"/>
    <w:rsid w:val="4EBF05FA"/>
    <w:rsid w:val="4F8E15F5"/>
    <w:rsid w:val="4FBF4E15"/>
    <w:rsid w:val="506CA557"/>
    <w:rsid w:val="50E89CAB"/>
    <w:rsid w:val="512C771A"/>
    <w:rsid w:val="5132044D"/>
    <w:rsid w:val="514E405F"/>
    <w:rsid w:val="51C05241"/>
    <w:rsid w:val="51E0D9CE"/>
    <w:rsid w:val="5324A871"/>
    <w:rsid w:val="53F1ECAF"/>
    <w:rsid w:val="545E7886"/>
    <w:rsid w:val="54736E63"/>
    <w:rsid w:val="5575903F"/>
    <w:rsid w:val="559FEF22"/>
    <w:rsid w:val="5603550B"/>
    <w:rsid w:val="56600A7D"/>
    <w:rsid w:val="56D501E7"/>
    <w:rsid w:val="56F85923"/>
    <w:rsid w:val="571E65F2"/>
    <w:rsid w:val="5855327F"/>
    <w:rsid w:val="58C93DA3"/>
    <w:rsid w:val="5A55AFBB"/>
    <w:rsid w:val="5ABEEFB1"/>
    <w:rsid w:val="5BCF32AA"/>
    <w:rsid w:val="5C93409F"/>
    <w:rsid w:val="5E256B63"/>
    <w:rsid w:val="5F70C697"/>
    <w:rsid w:val="5FA00B5F"/>
    <w:rsid w:val="6049A6D1"/>
    <w:rsid w:val="616A2E7E"/>
    <w:rsid w:val="6209BC73"/>
    <w:rsid w:val="630C3187"/>
    <w:rsid w:val="63374E18"/>
    <w:rsid w:val="63C0998E"/>
    <w:rsid w:val="63DD3B2D"/>
    <w:rsid w:val="64B187FD"/>
    <w:rsid w:val="651CFF7D"/>
    <w:rsid w:val="65F1BC3F"/>
    <w:rsid w:val="66081B1C"/>
    <w:rsid w:val="66AE0A86"/>
    <w:rsid w:val="66D9867E"/>
    <w:rsid w:val="6714B93A"/>
    <w:rsid w:val="67B94F05"/>
    <w:rsid w:val="68050356"/>
    <w:rsid w:val="69003054"/>
    <w:rsid w:val="69920143"/>
    <w:rsid w:val="69E0A5CD"/>
    <w:rsid w:val="6A1BB13E"/>
    <w:rsid w:val="6A3B8773"/>
    <w:rsid w:val="6A4D255C"/>
    <w:rsid w:val="6A8144C3"/>
    <w:rsid w:val="6B1E0CF9"/>
    <w:rsid w:val="6C39CD89"/>
    <w:rsid w:val="6CE4AAEA"/>
    <w:rsid w:val="6D13E22E"/>
    <w:rsid w:val="6E4D7B57"/>
    <w:rsid w:val="6EC504B5"/>
    <w:rsid w:val="6FAE0726"/>
    <w:rsid w:val="7054F63E"/>
    <w:rsid w:val="710AA4B9"/>
    <w:rsid w:val="717ADF19"/>
    <w:rsid w:val="727F5B15"/>
    <w:rsid w:val="732FD6DC"/>
    <w:rsid w:val="73901A57"/>
    <w:rsid w:val="758EDEB0"/>
    <w:rsid w:val="761D7434"/>
    <w:rsid w:val="7658029B"/>
    <w:rsid w:val="7698DAE3"/>
    <w:rsid w:val="76E264ED"/>
    <w:rsid w:val="7720412E"/>
    <w:rsid w:val="778B9EA1"/>
    <w:rsid w:val="78229C3A"/>
    <w:rsid w:val="7A417367"/>
    <w:rsid w:val="7B08CA96"/>
    <w:rsid w:val="7B632C39"/>
    <w:rsid w:val="7C652989"/>
    <w:rsid w:val="7C917FD8"/>
    <w:rsid w:val="7C9A8041"/>
    <w:rsid w:val="7CCE9C47"/>
    <w:rsid w:val="7E3A9ADC"/>
    <w:rsid w:val="7E6FD3EF"/>
    <w:rsid w:val="7FB7FF03"/>
    <w:rsid w:val="7FD6A831"/>
    <w:rsid w:val="7FE7B702"/>
    <w:rsid w:val="7FE7EBE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1E85"/>
  <w15:docId w15:val="{7D3B26A4-B74D-4FAB-B93A-0827973D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customStyle="1" w:styleId="cf01">
    <w:name w:val="cf01"/>
    <w:basedOn w:val="Standardstycketeckensnitt"/>
    <w:rsid w:val="00872207"/>
    <w:rPr>
      <w:rFonts w:ascii="Segoe UI" w:hAnsi="Segoe UI" w:cs="Segoe UI" w:hint="default"/>
      <w:sz w:val="18"/>
      <w:szCs w:val="18"/>
    </w:rPr>
  </w:style>
  <w:style w:type="paragraph" w:customStyle="1" w:styleId="paragraph">
    <w:name w:val="paragraph"/>
    <w:basedOn w:val="Normal"/>
    <w:rsid w:val="00A75294"/>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A75294"/>
  </w:style>
  <w:style w:type="character" w:customStyle="1" w:styleId="eop">
    <w:name w:val="eop"/>
    <w:basedOn w:val="Standardstycketeckensnitt"/>
    <w:rsid w:val="00A75294"/>
  </w:style>
  <w:style w:type="character" w:styleId="Kommentarsreferens">
    <w:name w:val="annotation reference"/>
    <w:basedOn w:val="Standardstycketeckensnitt"/>
    <w:uiPriority w:val="99"/>
    <w:semiHidden/>
    <w:unhideWhenUsed/>
    <w:rsid w:val="00EC61FA"/>
    <w:rPr>
      <w:sz w:val="16"/>
      <w:szCs w:val="16"/>
    </w:rPr>
  </w:style>
  <w:style w:type="paragraph" w:styleId="Kommentarer">
    <w:name w:val="annotation text"/>
    <w:basedOn w:val="Normal"/>
    <w:link w:val="KommentarerChar"/>
    <w:uiPriority w:val="99"/>
    <w:unhideWhenUsed/>
    <w:rsid w:val="00EC61FA"/>
    <w:pPr>
      <w:spacing w:line="240" w:lineRule="auto"/>
    </w:pPr>
    <w:rPr>
      <w:sz w:val="20"/>
      <w:szCs w:val="20"/>
    </w:rPr>
  </w:style>
  <w:style w:type="character" w:customStyle="1" w:styleId="KommentarerChar">
    <w:name w:val="Kommentarer Char"/>
    <w:basedOn w:val="Standardstycketeckensnitt"/>
    <w:link w:val="Kommentarer"/>
    <w:uiPriority w:val="99"/>
    <w:rsid w:val="00EC61FA"/>
    <w:rPr>
      <w:sz w:val="20"/>
      <w:szCs w:val="20"/>
    </w:rPr>
  </w:style>
  <w:style w:type="paragraph" w:styleId="Kommentarsmne">
    <w:name w:val="annotation subject"/>
    <w:basedOn w:val="Kommentarer"/>
    <w:next w:val="Kommentarer"/>
    <w:link w:val="KommentarsmneChar"/>
    <w:uiPriority w:val="99"/>
    <w:semiHidden/>
    <w:unhideWhenUsed/>
    <w:rsid w:val="00EC61FA"/>
    <w:rPr>
      <w:b/>
      <w:bCs/>
    </w:rPr>
  </w:style>
  <w:style w:type="character" w:customStyle="1" w:styleId="KommentarsmneChar">
    <w:name w:val="Kommentarsämne Char"/>
    <w:basedOn w:val="KommentarerChar"/>
    <w:link w:val="Kommentarsmne"/>
    <w:uiPriority w:val="99"/>
    <w:semiHidden/>
    <w:rsid w:val="00EC61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4654">
      <w:bodyDiv w:val="1"/>
      <w:marLeft w:val="0"/>
      <w:marRight w:val="0"/>
      <w:marTop w:val="0"/>
      <w:marBottom w:val="0"/>
      <w:divBdr>
        <w:top w:val="none" w:sz="0" w:space="0" w:color="auto"/>
        <w:left w:val="none" w:sz="0" w:space="0" w:color="auto"/>
        <w:bottom w:val="none" w:sz="0" w:space="0" w:color="auto"/>
        <w:right w:val="none" w:sz="0" w:space="0" w:color="auto"/>
      </w:divBdr>
    </w:div>
    <w:div w:id="136727914">
      <w:bodyDiv w:val="1"/>
      <w:marLeft w:val="0"/>
      <w:marRight w:val="0"/>
      <w:marTop w:val="0"/>
      <w:marBottom w:val="0"/>
      <w:divBdr>
        <w:top w:val="none" w:sz="0" w:space="0" w:color="auto"/>
        <w:left w:val="none" w:sz="0" w:space="0" w:color="auto"/>
        <w:bottom w:val="none" w:sz="0" w:space="0" w:color="auto"/>
        <w:right w:val="none" w:sz="0" w:space="0" w:color="auto"/>
      </w:divBdr>
    </w:div>
    <w:div w:id="166100669">
      <w:bodyDiv w:val="1"/>
      <w:marLeft w:val="0"/>
      <w:marRight w:val="0"/>
      <w:marTop w:val="0"/>
      <w:marBottom w:val="0"/>
      <w:divBdr>
        <w:top w:val="none" w:sz="0" w:space="0" w:color="auto"/>
        <w:left w:val="none" w:sz="0" w:space="0" w:color="auto"/>
        <w:bottom w:val="none" w:sz="0" w:space="0" w:color="auto"/>
        <w:right w:val="none" w:sz="0" w:space="0" w:color="auto"/>
      </w:divBdr>
    </w:div>
    <w:div w:id="175773550">
      <w:bodyDiv w:val="1"/>
      <w:marLeft w:val="0"/>
      <w:marRight w:val="0"/>
      <w:marTop w:val="0"/>
      <w:marBottom w:val="0"/>
      <w:divBdr>
        <w:top w:val="none" w:sz="0" w:space="0" w:color="auto"/>
        <w:left w:val="none" w:sz="0" w:space="0" w:color="auto"/>
        <w:bottom w:val="none" w:sz="0" w:space="0" w:color="auto"/>
        <w:right w:val="none" w:sz="0" w:space="0" w:color="auto"/>
      </w:divBdr>
    </w:div>
    <w:div w:id="327749976">
      <w:bodyDiv w:val="1"/>
      <w:marLeft w:val="0"/>
      <w:marRight w:val="0"/>
      <w:marTop w:val="0"/>
      <w:marBottom w:val="0"/>
      <w:divBdr>
        <w:top w:val="none" w:sz="0" w:space="0" w:color="auto"/>
        <w:left w:val="none" w:sz="0" w:space="0" w:color="auto"/>
        <w:bottom w:val="none" w:sz="0" w:space="0" w:color="auto"/>
        <w:right w:val="none" w:sz="0" w:space="0" w:color="auto"/>
      </w:divBdr>
    </w:div>
    <w:div w:id="372534302">
      <w:bodyDiv w:val="1"/>
      <w:marLeft w:val="0"/>
      <w:marRight w:val="0"/>
      <w:marTop w:val="0"/>
      <w:marBottom w:val="0"/>
      <w:divBdr>
        <w:top w:val="none" w:sz="0" w:space="0" w:color="auto"/>
        <w:left w:val="none" w:sz="0" w:space="0" w:color="auto"/>
        <w:bottom w:val="none" w:sz="0" w:space="0" w:color="auto"/>
        <w:right w:val="none" w:sz="0" w:space="0" w:color="auto"/>
      </w:divBdr>
    </w:div>
    <w:div w:id="388842607">
      <w:bodyDiv w:val="1"/>
      <w:marLeft w:val="0"/>
      <w:marRight w:val="0"/>
      <w:marTop w:val="0"/>
      <w:marBottom w:val="0"/>
      <w:divBdr>
        <w:top w:val="none" w:sz="0" w:space="0" w:color="auto"/>
        <w:left w:val="none" w:sz="0" w:space="0" w:color="auto"/>
        <w:bottom w:val="none" w:sz="0" w:space="0" w:color="auto"/>
        <w:right w:val="none" w:sz="0" w:space="0" w:color="auto"/>
      </w:divBdr>
    </w:div>
    <w:div w:id="418914258">
      <w:bodyDiv w:val="1"/>
      <w:marLeft w:val="0"/>
      <w:marRight w:val="0"/>
      <w:marTop w:val="0"/>
      <w:marBottom w:val="0"/>
      <w:divBdr>
        <w:top w:val="none" w:sz="0" w:space="0" w:color="auto"/>
        <w:left w:val="none" w:sz="0" w:space="0" w:color="auto"/>
        <w:bottom w:val="none" w:sz="0" w:space="0" w:color="auto"/>
        <w:right w:val="none" w:sz="0" w:space="0" w:color="auto"/>
      </w:divBdr>
    </w:div>
    <w:div w:id="487207200">
      <w:bodyDiv w:val="1"/>
      <w:marLeft w:val="0"/>
      <w:marRight w:val="0"/>
      <w:marTop w:val="0"/>
      <w:marBottom w:val="0"/>
      <w:divBdr>
        <w:top w:val="none" w:sz="0" w:space="0" w:color="auto"/>
        <w:left w:val="none" w:sz="0" w:space="0" w:color="auto"/>
        <w:bottom w:val="none" w:sz="0" w:space="0" w:color="auto"/>
        <w:right w:val="none" w:sz="0" w:space="0" w:color="auto"/>
      </w:divBdr>
    </w:div>
    <w:div w:id="528034897">
      <w:bodyDiv w:val="1"/>
      <w:marLeft w:val="0"/>
      <w:marRight w:val="0"/>
      <w:marTop w:val="0"/>
      <w:marBottom w:val="0"/>
      <w:divBdr>
        <w:top w:val="none" w:sz="0" w:space="0" w:color="auto"/>
        <w:left w:val="none" w:sz="0" w:space="0" w:color="auto"/>
        <w:bottom w:val="none" w:sz="0" w:space="0" w:color="auto"/>
        <w:right w:val="none" w:sz="0" w:space="0" w:color="auto"/>
      </w:divBdr>
    </w:div>
    <w:div w:id="562763773">
      <w:bodyDiv w:val="1"/>
      <w:marLeft w:val="0"/>
      <w:marRight w:val="0"/>
      <w:marTop w:val="0"/>
      <w:marBottom w:val="0"/>
      <w:divBdr>
        <w:top w:val="none" w:sz="0" w:space="0" w:color="auto"/>
        <w:left w:val="none" w:sz="0" w:space="0" w:color="auto"/>
        <w:bottom w:val="none" w:sz="0" w:space="0" w:color="auto"/>
        <w:right w:val="none" w:sz="0" w:space="0" w:color="auto"/>
      </w:divBdr>
    </w:div>
    <w:div w:id="591402301">
      <w:bodyDiv w:val="1"/>
      <w:marLeft w:val="0"/>
      <w:marRight w:val="0"/>
      <w:marTop w:val="0"/>
      <w:marBottom w:val="0"/>
      <w:divBdr>
        <w:top w:val="none" w:sz="0" w:space="0" w:color="auto"/>
        <w:left w:val="none" w:sz="0" w:space="0" w:color="auto"/>
        <w:bottom w:val="none" w:sz="0" w:space="0" w:color="auto"/>
        <w:right w:val="none" w:sz="0" w:space="0" w:color="auto"/>
      </w:divBdr>
    </w:div>
    <w:div w:id="615990510">
      <w:bodyDiv w:val="1"/>
      <w:marLeft w:val="0"/>
      <w:marRight w:val="0"/>
      <w:marTop w:val="0"/>
      <w:marBottom w:val="0"/>
      <w:divBdr>
        <w:top w:val="none" w:sz="0" w:space="0" w:color="auto"/>
        <w:left w:val="none" w:sz="0" w:space="0" w:color="auto"/>
        <w:bottom w:val="none" w:sz="0" w:space="0" w:color="auto"/>
        <w:right w:val="none" w:sz="0" w:space="0" w:color="auto"/>
      </w:divBdr>
    </w:div>
    <w:div w:id="657925780">
      <w:bodyDiv w:val="1"/>
      <w:marLeft w:val="0"/>
      <w:marRight w:val="0"/>
      <w:marTop w:val="0"/>
      <w:marBottom w:val="0"/>
      <w:divBdr>
        <w:top w:val="none" w:sz="0" w:space="0" w:color="auto"/>
        <w:left w:val="none" w:sz="0" w:space="0" w:color="auto"/>
        <w:bottom w:val="none" w:sz="0" w:space="0" w:color="auto"/>
        <w:right w:val="none" w:sz="0" w:space="0" w:color="auto"/>
      </w:divBdr>
    </w:div>
    <w:div w:id="658659369">
      <w:bodyDiv w:val="1"/>
      <w:marLeft w:val="0"/>
      <w:marRight w:val="0"/>
      <w:marTop w:val="0"/>
      <w:marBottom w:val="0"/>
      <w:divBdr>
        <w:top w:val="none" w:sz="0" w:space="0" w:color="auto"/>
        <w:left w:val="none" w:sz="0" w:space="0" w:color="auto"/>
        <w:bottom w:val="none" w:sz="0" w:space="0" w:color="auto"/>
        <w:right w:val="none" w:sz="0" w:space="0" w:color="auto"/>
      </w:divBdr>
      <w:divsChild>
        <w:div w:id="1051535766">
          <w:marLeft w:val="0"/>
          <w:marRight w:val="0"/>
          <w:marTop w:val="0"/>
          <w:marBottom w:val="0"/>
          <w:divBdr>
            <w:top w:val="none" w:sz="0" w:space="0" w:color="auto"/>
            <w:left w:val="none" w:sz="0" w:space="0" w:color="auto"/>
            <w:bottom w:val="none" w:sz="0" w:space="0" w:color="auto"/>
            <w:right w:val="none" w:sz="0" w:space="0" w:color="auto"/>
          </w:divBdr>
        </w:div>
        <w:div w:id="1621914441">
          <w:marLeft w:val="0"/>
          <w:marRight w:val="0"/>
          <w:marTop w:val="0"/>
          <w:marBottom w:val="0"/>
          <w:divBdr>
            <w:top w:val="none" w:sz="0" w:space="0" w:color="auto"/>
            <w:left w:val="none" w:sz="0" w:space="0" w:color="auto"/>
            <w:bottom w:val="none" w:sz="0" w:space="0" w:color="auto"/>
            <w:right w:val="none" w:sz="0" w:space="0" w:color="auto"/>
          </w:divBdr>
        </w:div>
        <w:div w:id="1476336483">
          <w:marLeft w:val="0"/>
          <w:marRight w:val="0"/>
          <w:marTop w:val="0"/>
          <w:marBottom w:val="0"/>
          <w:divBdr>
            <w:top w:val="none" w:sz="0" w:space="0" w:color="auto"/>
            <w:left w:val="none" w:sz="0" w:space="0" w:color="auto"/>
            <w:bottom w:val="none" w:sz="0" w:space="0" w:color="auto"/>
            <w:right w:val="none" w:sz="0" w:space="0" w:color="auto"/>
          </w:divBdr>
        </w:div>
      </w:divsChild>
    </w:div>
    <w:div w:id="663779064">
      <w:bodyDiv w:val="1"/>
      <w:marLeft w:val="0"/>
      <w:marRight w:val="0"/>
      <w:marTop w:val="0"/>
      <w:marBottom w:val="0"/>
      <w:divBdr>
        <w:top w:val="none" w:sz="0" w:space="0" w:color="auto"/>
        <w:left w:val="none" w:sz="0" w:space="0" w:color="auto"/>
        <w:bottom w:val="none" w:sz="0" w:space="0" w:color="auto"/>
        <w:right w:val="none" w:sz="0" w:space="0" w:color="auto"/>
      </w:divBdr>
    </w:div>
    <w:div w:id="672685723">
      <w:bodyDiv w:val="1"/>
      <w:marLeft w:val="0"/>
      <w:marRight w:val="0"/>
      <w:marTop w:val="0"/>
      <w:marBottom w:val="0"/>
      <w:divBdr>
        <w:top w:val="none" w:sz="0" w:space="0" w:color="auto"/>
        <w:left w:val="none" w:sz="0" w:space="0" w:color="auto"/>
        <w:bottom w:val="none" w:sz="0" w:space="0" w:color="auto"/>
        <w:right w:val="none" w:sz="0" w:space="0" w:color="auto"/>
      </w:divBdr>
    </w:div>
    <w:div w:id="688265420">
      <w:bodyDiv w:val="1"/>
      <w:marLeft w:val="0"/>
      <w:marRight w:val="0"/>
      <w:marTop w:val="0"/>
      <w:marBottom w:val="0"/>
      <w:divBdr>
        <w:top w:val="none" w:sz="0" w:space="0" w:color="auto"/>
        <w:left w:val="none" w:sz="0" w:space="0" w:color="auto"/>
        <w:bottom w:val="none" w:sz="0" w:space="0" w:color="auto"/>
        <w:right w:val="none" w:sz="0" w:space="0" w:color="auto"/>
      </w:divBdr>
    </w:div>
    <w:div w:id="689650204">
      <w:bodyDiv w:val="1"/>
      <w:marLeft w:val="0"/>
      <w:marRight w:val="0"/>
      <w:marTop w:val="0"/>
      <w:marBottom w:val="0"/>
      <w:divBdr>
        <w:top w:val="none" w:sz="0" w:space="0" w:color="auto"/>
        <w:left w:val="none" w:sz="0" w:space="0" w:color="auto"/>
        <w:bottom w:val="none" w:sz="0" w:space="0" w:color="auto"/>
        <w:right w:val="none" w:sz="0" w:space="0" w:color="auto"/>
      </w:divBdr>
    </w:div>
    <w:div w:id="751195107">
      <w:bodyDiv w:val="1"/>
      <w:marLeft w:val="0"/>
      <w:marRight w:val="0"/>
      <w:marTop w:val="0"/>
      <w:marBottom w:val="0"/>
      <w:divBdr>
        <w:top w:val="none" w:sz="0" w:space="0" w:color="auto"/>
        <w:left w:val="none" w:sz="0" w:space="0" w:color="auto"/>
        <w:bottom w:val="none" w:sz="0" w:space="0" w:color="auto"/>
        <w:right w:val="none" w:sz="0" w:space="0" w:color="auto"/>
      </w:divBdr>
    </w:div>
    <w:div w:id="796878398">
      <w:bodyDiv w:val="1"/>
      <w:marLeft w:val="0"/>
      <w:marRight w:val="0"/>
      <w:marTop w:val="0"/>
      <w:marBottom w:val="0"/>
      <w:divBdr>
        <w:top w:val="none" w:sz="0" w:space="0" w:color="auto"/>
        <w:left w:val="none" w:sz="0" w:space="0" w:color="auto"/>
        <w:bottom w:val="none" w:sz="0" w:space="0" w:color="auto"/>
        <w:right w:val="none" w:sz="0" w:space="0" w:color="auto"/>
      </w:divBdr>
    </w:div>
    <w:div w:id="807237137">
      <w:bodyDiv w:val="1"/>
      <w:marLeft w:val="0"/>
      <w:marRight w:val="0"/>
      <w:marTop w:val="0"/>
      <w:marBottom w:val="0"/>
      <w:divBdr>
        <w:top w:val="none" w:sz="0" w:space="0" w:color="auto"/>
        <w:left w:val="none" w:sz="0" w:space="0" w:color="auto"/>
        <w:bottom w:val="none" w:sz="0" w:space="0" w:color="auto"/>
        <w:right w:val="none" w:sz="0" w:space="0" w:color="auto"/>
      </w:divBdr>
    </w:div>
    <w:div w:id="811142564">
      <w:bodyDiv w:val="1"/>
      <w:marLeft w:val="0"/>
      <w:marRight w:val="0"/>
      <w:marTop w:val="0"/>
      <w:marBottom w:val="0"/>
      <w:divBdr>
        <w:top w:val="none" w:sz="0" w:space="0" w:color="auto"/>
        <w:left w:val="none" w:sz="0" w:space="0" w:color="auto"/>
        <w:bottom w:val="none" w:sz="0" w:space="0" w:color="auto"/>
        <w:right w:val="none" w:sz="0" w:space="0" w:color="auto"/>
      </w:divBdr>
      <w:divsChild>
        <w:div w:id="890075933">
          <w:marLeft w:val="0"/>
          <w:marRight w:val="0"/>
          <w:marTop w:val="0"/>
          <w:marBottom w:val="0"/>
          <w:divBdr>
            <w:top w:val="none" w:sz="0" w:space="0" w:color="auto"/>
            <w:left w:val="none" w:sz="0" w:space="0" w:color="auto"/>
            <w:bottom w:val="none" w:sz="0" w:space="0" w:color="auto"/>
            <w:right w:val="none" w:sz="0" w:space="0" w:color="auto"/>
          </w:divBdr>
        </w:div>
        <w:div w:id="615868050">
          <w:marLeft w:val="0"/>
          <w:marRight w:val="0"/>
          <w:marTop w:val="0"/>
          <w:marBottom w:val="0"/>
          <w:divBdr>
            <w:top w:val="none" w:sz="0" w:space="0" w:color="auto"/>
            <w:left w:val="none" w:sz="0" w:space="0" w:color="auto"/>
            <w:bottom w:val="none" w:sz="0" w:space="0" w:color="auto"/>
            <w:right w:val="none" w:sz="0" w:space="0" w:color="auto"/>
          </w:divBdr>
        </w:div>
        <w:div w:id="380637093">
          <w:marLeft w:val="0"/>
          <w:marRight w:val="0"/>
          <w:marTop w:val="0"/>
          <w:marBottom w:val="0"/>
          <w:divBdr>
            <w:top w:val="none" w:sz="0" w:space="0" w:color="auto"/>
            <w:left w:val="none" w:sz="0" w:space="0" w:color="auto"/>
            <w:bottom w:val="none" w:sz="0" w:space="0" w:color="auto"/>
            <w:right w:val="none" w:sz="0" w:space="0" w:color="auto"/>
          </w:divBdr>
        </w:div>
      </w:divsChild>
    </w:div>
    <w:div w:id="857617893">
      <w:bodyDiv w:val="1"/>
      <w:marLeft w:val="0"/>
      <w:marRight w:val="0"/>
      <w:marTop w:val="0"/>
      <w:marBottom w:val="0"/>
      <w:divBdr>
        <w:top w:val="none" w:sz="0" w:space="0" w:color="auto"/>
        <w:left w:val="none" w:sz="0" w:space="0" w:color="auto"/>
        <w:bottom w:val="none" w:sz="0" w:space="0" w:color="auto"/>
        <w:right w:val="none" w:sz="0" w:space="0" w:color="auto"/>
      </w:divBdr>
      <w:divsChild>
        <w:div w:id="1716655460">
          <w:marLeft w:val="1267"/>
          <w:marRight w:val="0"/>
          <w:marTop w:val="100"/>
          <w:marBottom w:val="0"/>
          <w:divBdr>
            <w:top w:val="none" w:sz="0" w:space="0" w:color="auto"/>
            <w:left w:val="none" w:sz="0" w:space="0" w:color="auto"/>
            <w:bottom w:val="none" w:sz="0" w:space="0" w:color="auto"/>
            <w:right w:val="none" w:sz="0" w:space="0" w:color="auto"/>
          </w:divBdr>
        </w:div>
      </w:divsChild>
    </w:div>
    <w:div w:id="912473479">
      <w:bodyDiv w:val="1"/>
      <w:marLeft w:val="0"/>
      <w:marRight w:val="0"/>
      <w:marTop w:val="0"/>
      <w:marBottom w:val="0"/>
      <w:divBdr>
        <w:top w:val="none" w:sz="0" w:space="0" w:color="auto"/>
        <w:left w:val="none" w:sz="0" w:space="0" w:color="auto"/>
        <w:bottom w:val="none" w:sz="0" w:space="0" w:color="auto"/>
        <w:right w:val="none" w:sz="0" w:space="0" w:color="auto"/>
      </w:divBdr>
    </w:div>
    <w:div w:id="981495443">
      <w:bodyDiv w:val="1"/>
      <w:marLeft w:val="0"/>
      <w:marRight w:val="0"/>
      <w:marTop w:val="0"/>
      <w:marBottom w:val="0"/>
      <w:divBdr>
        <w:top w:val="none" w:sz="0" w:space="0" w:color="auto"/>
        <w:left w:val="none" w:sz="0" w:space="0" w:color="auto"/>
        <w:bottom w:val="none" w:sz="0" w:space="0" w:color="auto"/>
        <w:right w:val="none" w:sz="0" w:space="0" w:color="auto"/>
      </w:divBdr>
    </w:div>
    <w:div w:id="996300532">
      <w:bodyDiv w:val="1"/>
      <w:marLeft w:val="0"/>
      <w:marRight w:val="0"/>
      <w:marTop w:val="0"/>
      <w:marBottom w:val="0"/>
      <w:divBdr>
        <w:top w:val="none" w:sz="0" w:space="0" w:color="auto"/>
        <w:left w:val="none" w:sz="0" w:space="0" w:color="auto"/>
        <w:bottom w:val="none" w:sz="0" w:space="0" w:color="auto"/>
        <w:right w:val="none" w:sz="0" w:space="0" w:color="auto"/>
      </w:divBdr>
    </w:div>
    <w:div w:id="1053818923">
      <w:bodyDiv w:val="1"/>
      <w:marLeft w:val="0"/>
      <w:marRight w:val="0"/>
      <w:marTop w:val="0"/>
      <w:marBottom w:val="0"/>
      <w:divBdr>
        <w:top w:val="none" w:sz="0" w:space="0" w:color="auto"/>
        <w:left w:val="none" w:sz="0" w:space="0" w:color="auto"/>
        <w:bottom w:val="none" w:sz="0" w:space="0" w:color="auto"/>
        <w:right w:val="none" w:sz="0" w:space="0" w:color="auto"/>
      </w:divBdr>
    </w:div>
    <w:div w:id="1088112914">
      <w:bodyDiv w:val="1"/>
      <w:marLeft w:val="0"/>
      <w:marRight w:val="0"/>
      <w:marTop w:val="0"/>
      <w:marBottom w:val="0"/>
      <w:divBdr>
        <w:top w:val="none" w:sz="0" w:space="0" w:color="auto"/>
        <w:left w:val="none" w:sz="0" w:space="0" w:color="auto"/>
        <w:bottom w:val="none" w:sz="0" w:space="0" w:color="auto"/>
        <w:right w:val="none" w:sz="0" w:space="0" w:color="auto"/>
      </w:divBdr>
      <w:divsChild>
        <w:div w:id="341207559">
          <w:marLeft w:val="1267"/>
          <w:marRight w:val="0"/>
          <w:marTop w:val="100"/>
          <w:marBottom w:val="0"/>
          <w:divBdr>
            <w:top w:val="none" w:sz="0" w:space="0" w:color="auto"/>
            <w:left w:val="none" w:sz="0" w:space="0" w:color="auto"/>
            <w:bottom w:val="none" w:sz="0" w:space="0" w:color="auto"/>
            <w:right w:val="none" w:sz="0" w:space="0" w:color="auto"/>
          </w:divBdr>
        </w:div>
      </w:divsChild>
    </w:div>
    <w:div w:id="1221593380">
      <w:bodyDiv w:val="1"/>
      <w:marLeft w:val="0"/>
      <w:marRight w:val="0"/>
      <w:marTop w:val="0"/>
      <w:marBottom w:val="0"/>
      <w:divBdr>
        <w:top w:val="none" w:sz="0" w:space="0" w:color="auto"/>
        <w:left w:val="none" w:sz="0" w:space="0" w:color="auto"/>
        <w:bottom w:val="none" w:sz="0" w:space="0" w:color="auto"/>
        <w:right w:val="none" w:sz="0" w:space="0" w:color="auto"/>
      </w:divBdr>
    </w:div>
    <w:div w:id="1323388133">
      <w:bodyDiv w:val="1"/>
      <w:marLeft w:val="0"/>
      <w:marRight w:val="0"/>
      <w:marTop w:val="0"/>
      <w:marBottom w:val="0"/>
      <w:divBdr>
        <w:top w:val="none" w:sz="0" w:space="0" w:color="auto"/>
        <w:left w:val="none" w:sz="0" w:space="0" w:color="auto"/>
        <w:bottom w:val="none" w:sz="0" w:space="0" w:color="auto"/>
        <w:right w:val="none" w:sz="0" w:space="0" w:color="auto"/>
      </w:divBdr>
    </w:div>
    <w:div w:id="1528644149">
      <w:bodyDiv w:val="1"/>
      <w:marLeft w:val="0"/>
      <w:marRight w:val="0"/>
      <w:marTop w:val="0"/>
      <w:marBottom w:val="0"/>
      <w:divBdr>
        <w:top w:val="none" w:sz="0" w:space="0" w:color="auto"/>
        <w:left w:val="none" w:sz="0" w:space="0" w:color="auto"/>
        <w:bottom w:val="none" w:sz="0" w:space="0" w:color="auto"/>
        <w:right w:val="none" w:sz="0" w:space="0" w:color="auto"/>
      </w:divBdr>
    </w:div>
    <w:div w:id="1529830330">
      <w:bodyDiv w:val="1"/>
      <w:marLeft w:val="0"/>
      <w:marRight w:val="0"/>
      <w:marTop w:val="0"/>
      <w:marBottom w:val="0"/>
      <w:divBdr>
        <w:top w:val="none" w:sz="0" w:space="0" w:color="auto"/>
        <w:left w:val="none" w:sz="0" w:space="0" w:color="auto"/>
        <w:bottom w:val="none" w:sz="0" w:space="0" w:color="auto"/>
        <w:right w:val="none" w:sz="0" w:space="0" w:color="auto"/>
      </w:divBdr>
    </w:div>
    <w:div w:id="1534996488">
      <w:bodyDiv w:val="1"/>
      <w:marLeft w:val="0"/>
      <w:marRight w:val="0"/>
      <w:marTop w:val="0"/>
      <w:marBottom w:val="0"/>
      <w:divBdr>
        <w:top w:val="none" w:sz="0" w:space="0" w:color="auto"/>
        <w:left w:val="none" w:sz="0" w:space="0" w:color="auto"/>
        <w:bottom w:val="none" w:sz="0" w:space="0" w:color="auto"/>
        <w:right w:val="none" w:sz="0" w:space="0" w:color="auto"/>
      </w:divBdr>
    </w:div>
    <w:div w:id="1553418987">
      <w:bodyDiv w:val="1"/>
      <w:marLeft w:val="0"/>
      <w:marRight w:val="0"/>
      <w:marTop w:val="0"/>
      <w:marBottom w:val="0"/>
      <w:divBdr>
        <w:top w:val="none" w:sz="0" w:space="0" w:color="auto"/>
        <w:left w:val="none" w:sz="0" w:space="0" w:color="auto"/>
        <w:bottom w:val="none" w:sz="0" w:space="0" w:color="auto"/>
        <w:right w:val="none" w:sz="0" w:space="0" w:color="auto"/>
      </w:divBdr>
    </w:div>
    <w:div w:id="1576234235">
      <w:bodyDiv w:val="1"/>
      <w:marLeft w:val="0"/>
      <w:marRight w:val="0"/>
      <w:marTop w:val="0"/>
      <w:marBottom w:val="0"/>
      <w:divBdr>
        <w:top w:val="none" w:sz="0" w:space="0" w:color="auto"/>
        <w:left w:val="none" w:sz="0" w:space="0" w:color="auto"/>
        <w:bottom w:val="none" w:sz="0" w:space="0" w:color="auto"/>
        <w:right w:val="none" w:sz="0" w:space="0" w:color="auto"/>
      </w:divBdr>
    </w:div>
    <w:div w:id="1579710728">
      <w:bodyDiv w:val="1"/>
      <w:marLeft w:val="0"/>
      <w:marRight w:val="0"/>
      <w:marTop w:val="0"/>
      <w:marBottom w:val="0"/>
      <w:divBdr>
        <w:top w:val="none" w:sz="0" w:space="0" w:color="auto"/>
        <w:left w:val="none" w:sz="0" w:space="0" w:color="auto"/>
        <w:bottom w:val="none" w:sz="0" w:space="0" w:color="auto"/>
        <w:right w:val="none" w:sz="0" w:space="0" w:color="auto"/>
      </w:divBdr>
    </w:div>
    <w:div w:id="1596860272">
      <w:bodyDiv w:val="1"/>
      <w:marLeft w:val="0"/>
      <w:marRight w:val="0"/>
      <w:marTop w:val="0"/>
      <w:marBottom w:val="0"/>
      <w:divBdr>
        <w:top w:val="none" w:sz="0" w:space="0" w:color="auto"/>
        <w:left w:val="none" w:sz="0" w:space="0" w:color="auto"/>
        <w:bottom w:val="none" w:sz="0" w:space="0" w:color="auto"/>
        <w:right w:val="none" w:sz="0" w:space="0" w:color="auto"/>
      </w:divBdr>
    </w:div>
    <w:div w:id="1637711423">
      <w:bodyDiv w:val="1"/>
      <w:marLeft w:val="0"/>
      <w:marRight w:val="0"/>
      <w:marTop w:val="0"/>
      <w:marBottom w:val="0"/>
      <w:divBdr>
        <w:top w:val="none" w:sz="0" w:space="0" w:color="auto"/>
        <w:left w:val="none" w:sz="0" w:space="0" w:color="auto"/>
        <w:bottom w:val="none" w:sz="0" w:space="0" w:color="auto"/>
        <w:right w:val="none" w:sz="0" w:space="0" w:color="auto"/>
      </w:divBdr>
    </w:div>
    <w:div w:id="1691757222">
      <w:bodyDiv w:val="1"/>
      <w:marLeft w:val="0"/>
      <w:marRight w:val="0"/>
      <w:marTop w:val="0"/>
      <w:marBottom w:val="0"/>
      <w:divBdr>
        <w:top w:val="none" w:sz="0" w:space="0" w:color="auto"/>
        <w:left w:val="none" w:sz="0" w:space="0" w:color="auto"/>
        <w:bottom w:val="none" w:sz="0" w:space="0" w:color="auto"/>
        <w:right w:val="none" w:sz="0" w:space="0" w:color="auto"/>
      </w:divBdr>
    </w:div>
    <w:div w:id="1712411869">
      <w:bodyDiv w:val="1"/>
      <w:marLeft w:val="0"/>
      <w:marRight w:val="0"/>
      <w:marTop w:val="0"/>
      <w:marBottom w:val="0"/>
      <w:divBdr>
        <w:top w:val="none" w:sz="0" w:space="0" w:color="auto"/>
        <w:left w:val="none" w:sz="0" w:space="0" w:color="auto"/>
        <w:bottom w:val="none" w:sz="0" w:space="0" w:color="auto"/>
        <w:right w:val="none" w:sz="0" w:space="0" w:color="auto"/>
      </w:divBdr>
    </w:div>
    <w:div w:id="1768843491">
      <w:bodyDiv w:val="1"/>
      <w:marLeft w:val="0"/>
      <w:marRight w:val="0"/>
      <w:marTop w:val="0"/>
      <w:marBottom w:val="0"/>
      <w:divBdr>
        <w:top w:val="none" w:sz="0" w:space="0" w:color="auto"/>
        <w:left w:val="none" w:sz="0" w:space="0" w:color="auto"/>
        <w:bottom w:val="none" w:sz="0" w:space="0" w:color="auto"/>
        <w:right w:val="none" w:sz="0" w:space="0" w:color="auto"/>
      </w:divBdr>
    </w:div>
    <w:div w:id="1828397972">
      <w:bodyDiv w:val="1"/>
      <w:marLeft w:val="0"/>
      <w:marRight w:val="0"/>
      <w:marTop w:val="0"/>
      <w:marBottom w:val="0"/>
      <w:divBdr>
        <w:top w:val="none" w:sz="0" w:space="0" w:color="auto"/>
        <w:left w:val="none" w:sz="0" w:space="0" w:color="auto"/>
        <w:bottom w:val="none" w:sz="0" w:space="0" w:color="auto"/>
        <w:right w:val="none" w:sz="0" w:space="0" w:color="auto"/>
      </w:divBdr>
    </w:div>
    <w:div w:id="1851217203">
      <w:bodyDiv w:val="1"/>
      <w:marLeft w:val="0"/>
      <w:marRight w:val="0"/>
      <w:marTop w:val="0"/>
      <w:marBottom w:val="0"/>
      <w:divBdr>
        <w:top w:val="none" w:sz="0" w:space="0" w:color="auto"/>
        <w:left w:val="none" w:sz="0" w:space="0" w:color="auto"/>
        <w:bottom w:val="none" w:sz="0" w:space="0" w:color="auto"/>
        <w:right w:val="none" w:sz="0" w:space="0" w:color="auto"/>
      </w:divBdr>
    </w:div>
    <w:div w:id="1851217310">
      <w:bodyDiv w:val="1"/>
      <w:marLeft w:val="0"/>
      <w:marRight w:val="0"/>
      <w:marTop w:val="0"/>
      <w:marBottom w:val="0"/>
      <w:divBdr>
        <w:top w:val="none" w:sz="0" w:space="0" w:color="auto"/>
        <w:left w:val="none" w:sz="0" w:space="0" w:color="auto"/>
        <w:bottom w:val="none" w:sz="0" w:space="0" w:color="auto"/>
        <w:right w:val="none" w:sz="0" w:space="0" w:color="auto"/>
      </w:divBdr>
    </w:div>
    <w:div w:id="1940214956">
      <w:bodyDiv w:val="1"/>
      <w:marLeft w:val="0"/>
      <w:marRight w:val="0"/>
      <w:marTop w:val="0"/>
      <w:marBottom w:val="0"/>
      <w:divBdr>
        <w:top w:val="none" w:sz="0" w:space="0" w:color="auto"/>
        <w:left w:val="none" w:sz="0" w:space="0" w:color="auto"/>
        <w:bottom w:val="none" w:sz="0" w:space="0" w:color="auto"/>
        <w:right w:val="none" w:sz="0" w:space="0" w:color="auto"/>
      </w:divBdr>
    </w:div>
    <w:div w:id="1966353514">
      <w:bodyDiv w:val="1"/>
      <w:marLeft w:val="0"/>
      <w:marRight w:val="0"/>
      <w:marTop w:val="0"/>
      <w:marBottom w:val="0"/>
      <w:divBdr>
        <w:top w:val="none" w:sz="0" w:space="0" w:color="auto"/>
        <w:left w:val="none" w:sz="0" w:space="0" w:color="auto"/>
        <w:bottom w:val="none" w:sz="0" w:space="0" w:color="auto"/>
        <w:right w:val="none" w:sz="0" w:space="0" w:color="auto"/>
      </w:divBdr>
    </w:div>
    <w:div w:id="2012677851">
      <w:bodyDiv w:val="1"/>
      <w:marLeft w:val="0"/>
      <w:marRight w:val="0"/>
      <w:marTop w:val="0"/>
      <w:marBottom w:val="0"/>
      <w:divBdr>
        <w:top w:val="none" w:sz="0" w:space="0" w:color="auto"/>
        <w:left w:val="none" w:sz="0" w:space="0" w:color="auto"/>
        <w:bottom w:val="none" w:sz="0" w:space="0" w:color="auto"/>
        <w:right w:val="none" w:sz="0" w:space="0" w:color="auto"/>
      </w:divBdr>
    </w:div>
    <w:div w:id="2042707408">
      <w:bodyDiv w:val="1"/>
      <w:marLeft w:val="0"/>
      <w:marRight w:val="0"/>
      <w:marTop w:val="0"/>
      <w:marBottom w:val="0"/>
      <w:divBdr>
        <w:top w:val="none" w:sz="0" w:space="0" w:color="auto"/>
        <w:left w:val="none" w:sz="0" w:space="0" w:color="auto"/>
        <w:bottom w:val="none" w:sz="0" w:space="0" w:color="auto"/>
        <w:right w:val="none" w:sz="0" w:space="0" w:color="auto"/>
      </w:divBdr>
    </w:div>
    <w:div w:id="2073918880">
      <w:bodyDiv w:val="1"/>
      <w:marLeft w:val="0"/>
      <w:marRight w:val="0"/>
      <w:marTop w:val="0"/>
      <w:marBottom w:val="0"/>
      <w:divBdr>
        <w:top w:val="none" w:sz="0" w:space="0" w:color="auto"/>
        <w:left w:val="none" w:sz="0" w:space="0" w:color="auto"/>
        <w:bottom w:val="none" w:sz="0" w:space="0" w:color="auto"/>
        <w:right w:val="none" w:sz="0" w:space="0" w:color="auto"/>
      </w:divBdr>
    </w:div>
    <w:div w:id="21002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dsledningskontoret@stadshuset.goteborg.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dsledningskontoret@stadshuset.goteborg.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alb\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6140C33E634E45898924A2E26C0135" ma:contentTypeVersion="11" ma:contentTypeDescription="Skapa ett nytt dokument." ma:contentTypeScope="" ma:versionID="867e59885f5250410657960ada75df6d">
  <xsd:schema xmlns:xsd="http://www.w3.org/2001/XMLSchema" xmlns:xs="http://www.w3.org/2001/XMLSchema" xmlns:p="http://schemas.microsoft.com/office/2006/metadata/properties" xmlns:ns2="bb6de4e0-3a35-45e5-9d2c-607f6472822d" xmlns:ns3="ea25c840-0b9f-4786-be51-b7129cf9bc40" targetNamespace="http://schemas.microsoft.com/office/2006/metadata/properties" ma:root="true" ma:fieldsID="3af3ca3aa63a50f9fec17d9ab2a584f0" ns2:_="" ns3:_="">
    <xsd:import namespace="bb6de4e0-3a35-45e5-9d2c-607f6472822d"/>
    <xsd:import namespace="ea25c840-0b9f-4786-be51-b7129cf9bc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cg8" minOccurs="0"/>
                <xsd:element ref="ns2:_x0069_205" minOccurs="0"/>
                <xsd:element ref="ns2:oxim"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de4e0-3a35-45e5-9d2c-607f64728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cg8" ma:index="12" nillable="true" ma:displayName="LGR År" ma:format="Dropdown" ma:internalName="_x0062_cg8">
      <xsd:simpleType>
        <xsd:restriction base="dms:Text">
          <xsd:maxLength value="255"/>
        </xsd:restriction>
      </xsd:simpleType>
    </xsd:element>
    <xsd:element name="_x0069_205" ma:index="13" nillable="true" ma:displayName="Remissvar" ma:format="Dropdown" ma:internalName="_x0069_205">
      <xsd:complexType>
        <xsd:complexContent>
          <xsd:extension base="dms:MultiChoice">
            <xsd:sequence>
              <xsd:element name="Value" maxOccurs="unbounded" minOccurs="0" nillable="true">
                <xsd:simpleType>
                  <xsd:restriction base="dms:Choice">
                    <xsd:enumeration value="Verksamhetsplan"/>
                    <xsd:enumeration value="Rapporter"/>
                    <xsd:enumeration value="Budget"/>
                    <xsd:enumeration value="Beslutsunderlag"/>
                    <xsd:enumeration value="Styrelsematerial"/>
                    <xsd:enumeration value="Rutiner"/>
                    <xsd:enumeration value="Presentation"/>
                    <xsd:enumeration value="Diskussionsunderlag"/>
                    <xsd:enumeration value="Information"/>
                  </xsd:restriction>
                </xsd:simpleType>
              </xsd:element>
            </xsd:sequence>
          </xsd:extension>
        </xsd:complexContent>
      </xsd:complexType>
    </xsd:element>
    <xsd:element name="oxim" ma:index="14" nillable="true" ma:displayName="Text" ma:internalName="oxim">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5c840-0b9f-4786-be51-b7129cf9bc4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2_cg8 xmlns="bb6de4e0-3a35-45e5-9d2c-607f6472822d" xsi:nil="true"/>
    <oxim xmlns="bb6de4e0-3a35-45e5-9d2c-607f6472822d" xsi:nil="true"/>
    <_x0069_205 xmlns="bb6de4e0-3a35-45e5-9d2c-607f6472822d"/>
  </documentManagement>
</p:properti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6CCAF6D2-5110-4561-B7B6-675A676BE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de4e0-3a35-45e5-9d2c-607f6472822d"/>
    <ds:schemaRef ds:uri="ea25c840-0b9f-4786-be51-b7129cf9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339A4AF6-8DE1-4B4E-876B-800BD51518D1}">
  <ds:schemaRef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a25c840-0b9f-4786-be51-b7129cf9bc40"/>
    <ds:schemaRef ds:uri="bb6de4e0-3a35-45e5-9d2c-607f6472822d"/>
    <ds:schemaRef ds:uri="http://purl.org/dc/dcmitype/"/>
    <ds:schemaRef ds:uri="http://purl.org/dc/terms/"/>
  </ds:schemaRefs>
</ds:datastoreItem>
</file>

<file path=docMetadata/LabelInfo.xml><?xml version="1.0" encoding="utf-8"?>
<clbl:labelList xmlns:clbl="http://schemas.microsoft.com/office/2020/mipLabelMetadata">
  <clbl:label id="{314c654f-7f96-4b09-9ec4-bd39ec03d3f3}" enabled="0" method="" siteId="{314c654f-7f96-4b09-9ec4-bd39ec03d3f3}" removed="1"/>
</clbl:labelList>
</file>

<file path=docProps/app.xml><?xml version="1.0" encoding="utf-8"?>
<Properties xmlns="http://schemas.openxmlformats.org/officeDocument/2006/extended-properties" xmlns:vt="http://schemas.openxmlformats.org/officeDocument/2006/docPropsVTypes">
  <Template>BRG Beslutsunderlag</Template>
  <TotalTime>0</TotalTime>
  <Pages>11</Pages>
  <Words>3174</Words>
  <Characters>16823</Characters>
  <Application>Microsoft Office Word</Application>
  <DocSecurity>0</DocSecurity>
  <Lines>140</Lines>
  <Paragraphs>39</Paragraphs>
  <ScaleCrop>false</ScaleCrop>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Eva-Lena Albihn</dc:creator>
  <cp:keywords/>
  <dc:description/>
  <cp:lastModifiedBy>Jessica Nilsson</cp:lastModifiedBy>
  <cp:revision>3</cp:revision>
  <cp:lastPrinted>2017-01-04T21:29:00Z</cp:lastPrinted>
  <dcterms:created xsi:type="dcterms:W3CDTF">2025-09-10T07:15:00Z</dcterms:created>
  <dcterms:modified xsi:type="dcterms:W3CDTF">2025-09-11T14:17:00Z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0x010100436140C33E634E45898924A2E26C0135</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