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2B26" w14:textId="77777777" w:rsidR="00FC4B0D" w:rsidRDefault="00FC4B0D" w:rsidP="00FC4B0D"/>
    <w:p w14:paraId="70A52E63" w14:textId="77777777" w:rsidR="00FC4B0D" w:rsidRDefault="00FC4B0D" w:rsidP="00FC4B0D"/>
    <w:p w14:paraId="0BF18727" w14:textId="4BA54DA0" w:rsidR="00FC4B0D" w:rsidRDefault="00FC4B0D" w:rsidP="00A16CCA">
      <w:pPr>
        <w:pStyle w:val="Rubrik1"/>
      </w:pPr>
      <w:r>
        <w:t>Delegationsordning vid Göteborgsregionens fritidshamnar AB, Grefab, från och med 20</w:t>
      </w:r>
      <w:r w:rsidR="00FB3885">
        <w:t>2</w:t>
      </w:r>
      <w:r w:rsidR="00642E6F">
        <w:t>5</w:t>
      </w:r>
      <w:r w:rsidR="00A16CCA">
        <w:t>-03-0</w:t>
      </w:r>
      <w:r w:rsidR="000909FD">
        <w:t>5</w:t>
      </w:r>
    </w:p>
    <w:p w14:paraId="4BDA87F5" w14:textId="77777777" w:rsidR="00A16CCA" w:rsidRPr="00A16CCA" w:rsidRDefault="00A16CCA" w:rsidP="00A16CCA"/>
    <w:p w14:paraId="199EA2F7" w14:textId="77777777" w:rsidR="00FC4B0D" w:rsidRPr="00F36327" w:rsidRDefault="00FC4B0D" w:rsidP="00FC4B0D">
      <w:pPr>
        <w:pStyle w:val="Rubrik1"/>
      </w:pPr>
      <w:r w:rsidRPr="00F36327">
        <w:t>DELEGATION</w:t>
      </w:r>
    </w:p>
    <w:p w14:paraId="75DE92DA" w14:textId="77777777" w:rsidR="00FC4B0D" w:rsidRPr="00F36327" w:rsidRDefault="00FC4B0D" w:rsidP="00FC4B0D">
      <w:r w:rsidRPr="00F36327">
        <w:t>Verkställande direktören beslutar om delegering inom ramen för de egna befogenheterna.</w:t>
      </w:r>
    </w:p>
    <w:p w14:paraId="76B4AD14" w14:textId="77777777" w:rsidR="00FC4B0D" w:rsidRPr="00F36327" w:rsidRDefault="00FC4B0D" w:rsidP="00FC4B0D"/>
    <w:p w14:paraId="0C60CA16" w14:textId="77777777" w:rsidR="00FC4B0D" w:rsidRPr="00F36327" w:rsidRDefault="00FC4B0D" w:rsidP="00FC4B0D">
      <w:r w:rsidRPr="00F36327">
        <w:t>De områden som omfattas av delegationen är:</w:t>
      </w:r>
    </w:p>
    <w:p w14:paraId="78355E2B" w14:textId="77777777" w:rsidR="00FC4B0D" w:rsidRPr="00F36327" w:rsidRDefault="00FC4B0D" w:rsidP="00FC4B0D"/>
    <w:p w14:paraId="326A8FF5" w14:textId="77777777" w:rsidR="00FC4B0D" w:rsidRPr="00F36327" w:rsidRDefault="00FC4B0D" w:rsidP="00FC4B0D">
      <w:pPr>
        <w:tabs>
          <w:tab w:val="left" w:pos="1134"/>
        </w:tabs>
      </w:pPr>
      <w:r w:rsidRPr="00F36327">
        <w:tab/>
        <w:t>personalärenden</w:t>
      </w:r>
    </w:p>
    <w:p w14:paraId="3D21790E" w14:textId="77777777" w:rsidR="00FC4B0D" w:rsidRPr="00F36327" w:rsidRDefault="00FC4B0D" w:rsidP="00FC4B0D">
      <w:pPr>
        <w:tabs>
          <w:tab w:val="left" w:pos="1134"/>
        </w:tabs>
      </w:pPr>
      <w:r w:rsidRPr="00F36327">
        <w:tab/>
        <w:t>investeringsärenden</w:t>
      </w:r>
    </w:p>
    <w:p w14:paraId="482DD9C3" w14:textId="77777777" w:rsidR="00FC4B0D" w:rsidRPr="00F36327" w:rsidRDefault="00FC4B0D" w:rsidP="00FC4B0D">
      <w:pPr>
        <w:tabs>
          <w:tab w:val="left" w:pos="1134"/>
        </w:tabs>
      </w:pPr>
      <w:r w:rsidRPr="00F36327">
        <w:tab/>
        <w:t>inköpsärenden</w:t>
      </w:r>
    </w:p>
    <w:p w14:paraId="2207F937" w14:textId="77777777" w:rsidR="00FC4B0D" w:rsidRPr="00F36327" w:rsidRDefault="00FC4B0D" w:rsidP="00FC4B0D">
      <w:pPr>
        <w:tabs>
          <w:tab w:val="left" w:pos="1134"/>
        </w:tabs>
      </w:pPr>
      <w:r w:rsidRPr="00F36327">
        <w:tab/>
        <w:t>försäljningsärenden</w:t>
      </w:r>
    </w:p>
    <w:p w14:paraId="26F0719F" w14:textId="77777777" w:rsidR="00FC4B0D" w:rsidRPr="00F36327" w:rsidRDefault="00FC4B0D" w:rsidP="00FC4B0D">
      <w:pPr>
        <w:tabs>
          <w:tab w:val="left" w:pos="1134"/>
        </w:tabs>
      </w:pPr>
      <w:r w:rsidRPr="00F36327">
        <w:tab/>
        <w:t>ekonomiska ärenden</w:t>
      </w:r>
    </w:p>
    <w:p w14:paraId="7143B4E7" w14:textId="77777777" w:rsidR="00FC4B0D" w:rsidRPr="00F36327" w:rsidRDefault="00FC4B0D" w:rsidP="00FC4B0D">
      <w:pPr>
        <w:tabs>
          <w:tab w:val="left" w:pos="1134"/>
        </w:tabs>
      </w:pPr>
      <w:r w:rsidRPr="00F36327">
        <w:tab/>
        <w:t>övriga ärenden</w:t>
      </w:r>
    </w:p>
    <w:p w14:paraId="4D800172" w14:textId="77777777" w:rsidR="00FC4B0D" w:rsidRPr="00F36327" w:rsidRDefault="00FC4B0D" w:rsidP="00FC4B0D"/>
    <w:p w14:paraId="42C4523F" w14:textId="77777777" w:rsidR="00FC4B0D" w:rsidRPr="00F36327" w:rsidRDefault="00FC4B0D" w:rsidP="00FC4B0D">
      <w:pPr>
        <w:tabs>
          <w:tab w:val="left" w:pos="1134"/>
        </w:tabs>
      </w:pPr>
      <w:r w:rsidRPr="00F36327">
        <w:tab/>
      </w:r>
      <w:r w:rsidRPr="00F36327">
        <w:tab/>
      </w:r>
      <w:r w:rsidRPr="00F36327">
        <w:tab/>
      </w:r>
      <w:r w:rsidRPr="00F36327">
        <w:tab/>
      </w:r>
      <w:r w:rsidRPr="00F36327">
        <w:tab/>
      </w:r>
      <w:r w:rsidRPr="00F36327">
        <w:tab/>
      </w:r>
      <w:r w:rsidRPr="00F36327">
        <w:tab/>
      </w:r>
    </w:p>
    <w:p w14:paraId="009420F1" w14:textId="77777777" w:rsidR="00FC4B0D" w:rsidRPr="00F36327" w:rsidRDefault="00FC4B0D" w:rsidP="00FC4B0D">
      <w:pPr>
        <w:pStyle w:val="Rubrik1"/>
      </w:pPr>
      <w:r w:rsidRPr="00F36327">
        <w:t>Regler för delegerad beslutanderätt.</w:t>
      </w:r>
    </w:p>
    <w:p w14:paraId="4DC08029" w14:textId="77777777" w:rsidR="00FC4B0D" w:rsidRPr="00F36327" w:rsidRDefault="00FC4B0D" w:rsidP="00FC4B0D">
      <w:pPr>
        <w:tabs>
          <w:tab w:val="left" w:pos="1134"/>
        </w:tabs>
      </w:pPr>
    </w:p>
    <w:p w14:paraId="6D019117" w14:textId="77777777" w:rsidR="00FC4B0D" w:rsidRPr="00F36327" w:rsidRDefault="00FC4B0D" w:rsidP="00FC4B0D">
      <w:pPr>
        <w:tabs>
          <w:tab w:val="left" w:pos="1134"/>
        </w:tabs>
      </w:pPr>
      <w:r w:rsidRPr="00F36327">
        <w:t>Beslutsbefogenheterna gäller endast inom respektive beslutsfattares verksamhetsområde.</w:t>
      </w:r>
    </w:p>
    <w:p w14:paraId="70280FBF" w14:textId="77777777" w:rsidR="00FC4B0D" w:rsidRPr="00F36327" w:rsidRDefault="00FC4B0D" w:rsidP="00FC4B0D">
      <w:pPr>
        <w:tabs>
          <w:tab w:val="left" w:pos="1134"/>
        </w:tabs>
      </w:pPr>
    </w:p>
    <w:p w14:paraId="4BF0FDE9" w14:textId="77777777" w:rsidR="00FC4B0D" w:rsidRPr="00F36327" w:rsidRDefault="00FC4B0D" w:rsidP="00FC4B0D">
      <w:pPr>
        <w:tabs>
          <w:tab w:val="left" w:pos="1134"/>
        </w:tabs>
      </w:pPr>
      <w:r w:rsidRPr="00F36327">
        <w:t>Ett beslutsärende skall behandlas i ett sammanhang. Det får inte delas upp i avsikt att kringgå</w:t>
      </w:r>
    </w:p>
    <w:p w14:paraId="7749A04B" w14:textId="77777777" w:rsidR="00FC4B0D" w:rsidRPr="00F36327" w:rsidRDefault="00FC4B0D" w:rsidP="00FC4B0D">
      <w:pPr>
        <w:tabs>
          <w:tab w:val="left" w:pos="1134"/>
        </w:tabs>
      </w:pPr>
      <w:r w:rsidRPr="00F36327">
        <w:t>gällande befogenhetsbestämmelser.</w:t>
      </w:r>
    </w:p>
    <w:p w14:paraId="5E97567B" w14:textId="77777777" w:rsidR="00FC4B0D" w:rsidRPr="00F36327" w:rsidRDefault="00FC4B0D" w:rsidP="00FC4B0D">
      <w:pPr>
        <w:tabs>
          <w:tab w:val="left" w:pos="1134"/>
        </w:tabs>
      </w:pPr>
    </w:p>
    <w:p w14:paraId="6EDD82A0" w14:textId="77777777" w:rsidR="00FC4B0D" w:rsidRPr="00F36327" w:rsidRDefault="00FC4B0D" w:rsidP="00FC4B0D">
      <w:pPr>
        <w:tabs>
          <w:tab w:val="left" w:pos="1134"/>
        </w:tabs>
      </w:pPr>
      <w:r>
        <w:t>G</w:t>
      </w:r>
      <w:r w:rsidRPr="00F36327">
        <w:t>ällande budgetramar och allmänna riktlinjer</w:t>
      </w:r>
      <w:r>
        <w:t xml:space="preserve"> skall beaktas</w:t>
      </w:r>
      <w:r w:rsidRPr="00F36327">
        <w:t>.</w:t>
      </w:r>
    </w:p>
    <w:p w14:paraId="42E91B14" w14:textId="77777777" w:rsidR="00FC4B0D" w:rsidRPr="00F36327" w:rsidRDefault="00FC4B0D" w:rsidP="00FC4B0D">
      <w:pPr>
        <w:tabs>
          <w:tab w:val="left" w:pos="1134"/>
        </w:tabs>
      </w:pPr>
    </w:p>
    <w:p w14:paraId="03C097ED" w14:textId="77777777" w:rsidR="00FC4B0D" w:rsidRPr="00F36327" w:rsidRDefault="00FC4B0D" w:rsidP="00FC4B0D">
      <w:pPr>
        <w:tabs>
          <w:tab w:val="left" w:pos="1134"/>
        </w:tabs>
      </w:pPr>
      <w:r w:rsidRPr="00F36327">
        <w:t xml:space="preserve">Delegationen hör till respektive tjänst men </w:t>
      </w:r>
      <w:r>
        <w:t xml:space="preserve">kan </w:t>
      </w:r>
      <w:r w:rsidRPr="00F36327">
        <w:t>omprövas då ny person tillträder tjänst.</w:t>
      </w:r>
    </w:p>
    <w:p w14:paraId="0E91016B" w14:textId="77777777" w:rsidR="00FC4B0D" w:rsidRPr="00F36327" w:rsidRDefault="00FC4B0D" w:rsidP="00FC4B0D">
      <w:pPr>
        <w:tabs>
          <w:tab w:val="left" w:pos="1134"/>
        </w:tabs>
      </w:pPr>
    </w:p>
    <w:p w14:paraId="6BF020B0" w14:textId="77777777" w:rsidR="00FC4B0D" w:rsidRPr="00F36327" w:rsidRDefault="00FC4B0D" w:rsidP="00FC4B0D">
      <w:pPr>
        <w:tabs>
          <w:tab w:val="left" w:pos="1134"/>
        </w:tabs>
      </w:pPr>
      <w:r w:rsidRPr="00F36327">
        <w:t>En årlig översyn av gällande regler för befogenhetsfördelning och riktlinjer skall ske.</w:t>
      </w:r>
    </w:p>
    <w:p w14:paraId="7622F054" w14:textId="77777777" w:rsidR="00FC4B0D" w:rsidRPr="00F36327" w:rsidRDefault="00FC4B0D" w:rsidP="00FC4B0D">
      <w:pPr>
        <w:tabs>
          <w:tab w:val="left" w:pos="1134"/>
        </w:tabs>
      </w:pPr>
    </w:p>
    <w:p w14:paraId="356AB20A" w14:textId="77777777" w:rsidR="00FC4B0D" w:rsidRPr="00F36327" w:rsidRDefault="00FC4B0D" w:rsidP="00FC4B0D">
      <w:pPr>
        <w:tabs>
          <w:tab w:val="left" w:pos="1134"/>
        </w:tabs>
      </w:pPr>
      <w:r w:rsidRPr="003301E8">
        <w:t>Delegationsrätten</w:t>
      </w:r>
      <w:r w:rsidRPr="00F36327">
        <w:t xml:space="preserve"> omfattar beslut av ärenden som är förtecknade i delegationsförteckningen</w:t>
      </w:r>
      <w:r>
        <w:t>, upprättad av VD.</w:t>
      </w:r>
    </w:p>
    <w:p w14:paraId="593CF649" w14:textId="77777777" w:rsidR="00FC4B0D" w:rsidRDefault="00FC4B0D" w:rsidP="00FC4B0D">
      <w:pPr>
        <w:tabs>
          <w:tab w:val="left" w:pos="1134"/>
        </w:tabs>
      </w:pPr>
    </w:p>
    <w:p w14:paraId="12C12165" w14:textId="77777777" w:rsidR="00FC4B0D" w:rsidRPr="00F36327" w:rsidRDefault="00FC4B0D" w:rsidP="00FC4B0D">
      <w:pPr>
        <w:tabs>
          <w:tab w:val="left" w:pos="1134"/>
        </w:tabs>
      </w:pPr>
      <w:r w:rsidRPr="003301E8">
        <w:t>Delegationsrätten följer innehavaren av tjänsten och kan vara beloppsbegränsad</w:t>
      </w:r>
      <w:r>
        <w:t xml:space="preserve">. </w:t>
      </w:r>
      <w:r w:rsidRPr="00F36327">
        <w:t>Den som är t.f. chef övertar automatiskt chefens delegation.</w:t>
      </w:r>
    </w:p>
    <w:p w14:paraId="162ACF20" w14:textId="77777777" w:rsidR="00FC4B0D" w:rsidRPr="00F36327" w:rsidRDefault="00FC4B0D" w:rsidP="00FC4B0D">
      <w:pPr>
        <w:tabs>
          <w:tab w:val="left" w:pos="1134"/>
        </w:tabs>
      </w:pPr>
    </w:p>
    <w:p w14:paraId="0358B148" w14:textId="77777777" w:rsidR="00FC4B0D" w:rsidRPr="00F36327" w:rsidRDefault="00FC4B0D" w:rsidP="00FC4B0D">
      <w:pPr>
        <w:tabs>
          <w:tab w:val="left" w:pos="1134"/>
        </w:tabs>
      </w:pPr>
    </w:p>
    <w:p w14:paraId="7C95C289" w14:textId="77777777" w:rsidR="00FC4B0D" w:rsidRPr="00F36327" w:rsidRDefault="00FC4B0D" w:rsidP="00FC4B0D">
      <w:pPr>
        <w:tabs>
          <w:tab w:val="left" w:pos="1134"/>
        </w:tabs>
      </w:pPr>
    </w:p>
    <w:p w14:paraId="1855087E" w14:textId="77777777" w:rsidR="00FC4B0D" w:rsidRPr="00F36327" w:rsidRDefault="00FC4B0D" w:rsidP="00FC4B0D">
      <w:pPr>
        <w:tabs>
          <w:tab w:val="left" w:pos="1134"/>
        </w:tabs>
      </w:pPr>
    </w:p>
    <w:p w14:paraId="11339408" w14:textId="77777777" w:rsidR="00FC4B0D" w:rsidRPr="00F36327" w:rsidRDefault="00FC4B0D" w:rsidP="00FC4B0D">
      <w:pPr>
        <w:tabs>
          <w:tab w:val="left" w:pos="1134"/>
        </w:tabs>
      </w:pPr>
    </w:p>
    <w:p w14:paraId="02C2AA9C" w14:textId="77777777" w:rsidR="00FC4B0D" w:rsidRPr="00F36327" w:rsidRDefault="00FC4B0D" w:rsidP="00FC4B0D">
      <w:pPr>
        <w:tabs>
          <w:tab w:val="left" w:pos="1134"/>
        </w:tabs>
      </w:pPr>
    </w:p>
    <w:p w14:paraId="0117E2E4" w14:textId="77777777" w:rsidR="00FC4B0D" w:rsidRDefault="00FC4B0D" w:rsidP="00FC4B0D">
      <w:pPr>
        <w:tabs>
          <w:tab w:val="left" w:pos="4253"/>
        </w:tabs>
      </w:pPr>
      <w:r w:rsidRPr="00F36327">
        <w:br w:type="page"/>
      </w:r>
    </w:p>
    <w:p w14:paraId="0C67EB7F" w14:textId="77777777" w:rsidR="00FC4B0D" w:rsidRDefault="00FC4B0D" w:rsidP="00FC4B0D">
      <w:pPr>
        <w:tabs>
          <w:tab w:val="left" w:pos="4253"/>
        </w:tabs>
      </w:pPr>
    </w:p>
    <w:p w14:paraId="09C22720" w14:textId="77777777" w:rsidR="00FC4B0D" w:rsidRDefault="00FC4B0D" w:rsidP="00FC4B0D">
      <w:pPr>
        <w:tabs>
          <w:tab w:val="left" w:pos="4253"/>
        </w:tabs>
      </w:pPr>
    </w:p>
    <w:p w14:paraId="78639B9E" w14:textId="77777777" w:rsidR="00FC4B0D" w:rsidRPr="00F36327" w:rsidRDefault="00FC4B0D" w:rsidP="00FC4B0D">
      <w:pPr>
        <w:tabs>
          <w:tab w:val="left" w:pos="4253"/>
        </w:tabs>
      </w:pPr>
      <w:r>
        <w:t>Nedanstående ärenden kan inte vidaredelegeras.</w:t>
      </w:r>
      <w:r w:rsidRPr="00F36327">
        <w:tab/>
      </w:r>
      <w:r w:rsidRPr="00F36327">
        <w:tab/>
      </w:r>
      <w:r w:rsidRPr="00F36327">
        <w:tab/>
      </w:r>
      <w:r w:rsidRPr="00F36327">
        <w:tab/>
      </w:r>
    </w:p>
    <w:p w14:paraId="2055FA1D" w14:textId="77777777" w:rsidR="00FC4B0D" w:rsidRPr="00F36327" w:rsidRDefault="00FC4B0D" w:rsidP="00FC4B0D">
      <w:pPr>
        <w:pStyle w:val="Rubrik1"/>
      </w:pPr>
      <w:r w:rsidRPr="00F36327">
        <w:t>INKÖPSÄRENDEN</w:t>
      </w:r>
    </w:p>
    <w:p w14:paraId="1D68DE03" w14:textId="77777777" w:rsidR="00FC4B0D" w:rsidRPr="00F36327" w:rsidRDefault="00FC4B0D" w:rsidP="00FC4B0D">
      <w:pPr>
        <w:rPr>
          <w:highlight w:val="yellow"/>
        </w:rPr>
      </w:pPr>
    </w:p>
    <w:p w14:paraId="5B19EAC3" w14:textId="77777777" w:rsidR="00FC4B0D" w:rsidRPr="00F36327" w:rsidRDefault="00FC4B0D" w:rsidP="00FC4B0D">
      <w:pPr>
        <w:rPr>
          <w:b/>
          <w:i/>
        </w:rPr>
      </w:pPr>
      <w:r w:rsidRPr="00F36327">
        <w:rPr>
          <w:b/>
          <w:i/>
        </w:rPr>
        <w:t>ÄRENDE</w:t>
      </w:r>
      <w:r w:rsidRPr="00F36327">
        <w:rPr>
          <w:b/>
          <w:i/>
        </w:rPr>
        <w:tab/>
      </w:r>
      <w:r w:rsidRPr="00F36327">
        <w:rPr>
          <w:b/>
          <w:i/>
        </w:rPr>
        <w:tab/>
      </w:r>
      <w:r w:rsidRPr="00F36327">
        <w:rPr>
          <w:b/>
          <w:i/>
        </w:rPr>
        <w:tab/>
        <w:t>BESLUTSFATTARE</w:t>
      </w:r>
    </w:p>
    <w:p w14:paraId="0C50143C" w14:textId="77777777" w:rsidR="00FC4B0D" w:rsidRPr="00F36327" w:rsidRDefault="00FC4B0D" w:rsidP="00FC4B0D"/>
    <w:p w14:paraId="7724E9A8" w14:textId="77777777" w:rsidR="00FC4B0D" w:rsidRPr="00F36327" w:rsidRDefault="00FC4B0D" w:rsidP="00FC4B0D">
      <w:r w:rsidRPr="00F36327">
        <w:t>Beslut om investering och</w:t>
      </w:r>
    </w:p>
    <w:p w14:paraId="5E24C425" w14:textId="77777777" w:rsidR="00FC4B0D" w:rsidRPr="00F36327" w:rsidRDefault="00FC4B0D" w:rsidP="00FC4B0D">
      <w:r w:rsidRPr="00F36327">
        <w:t>övriga inköp.</w:t>
      </w:r>
    </w:p>
    <w:p w14:paraId="4385B1DB" w14:textId="77777777" w:rsidR="00FC4B0D" w:rsidRPr="00F36327" w:rsidRDefault="00FC4B0D" w:rsidP="00FC4B0D"/>
    <w:p w14:paraId="7B050668" w14:textId="43244CBD" w:rsidR="00FC4B0D" w:rsidRPr="00270538" w:rsidRDefault="00AC60C9" w:rsidP="00FC4B0D">
      <w:r>
        <w:t xml:space="preserve">Över </w:t>
      </w:r>
      <w:r w:rsidR="00642E6F">
        <w:t>3 000</w:t>
      </w:r>
      <w:r w:rsidR="00FC4B0D">
        <w:t xml:space="preserve"> 000 kronor</w:t>
      </w:r>
      <w:r w:rsidR="00FC4B0D" w:rsidRPr="00270538">
        <w:tab/>
      </w:r>
      <w:r w:rsidR="00FC4B0D" w:rsidRPr="00270538">
        <w:tab/>
        <w:t>Styrelsen</w:t>
      </w:r>
    </w:p>
    <w:p w14:paraId="0AD3BA8C" w14:textId="75F9C3DE" w:rsidR="00FC4B0D" w:rsidRPr="00270538" w:rsidRDefault="00FC4B0D" w:rsidP="00FC4B0D">
      <w:r>
        <w:t xml:space="preserve">Upp till </w:t>
      </w:r>
      <w:r w:rsidR="00642E6F">
        <w:t>3 000</w:t>
      </w:r>
      <w:r>
        <w:t> 000 kronor</w:t>
      </w:r>
      <w:r w:rsidRPr="00270538">
        <w:tab/>
      </w:r>
      <w:r w:rsidRPr="00270538">
        <w:tab/>
        <w:t>VD</w:t>
      </w:r>
    </w:p>
    <w:p w14:paraId="77A83C96" w14:textId="77777777" w:rsidR="00FC4B0D" w:rsidRPr="00F36327" w:rsidRDefault="00FC4B0D" w:rsidP="00FC4B0D"/>
    <w:p w14:paraId="0C293B62" w14:textId="77777777" w:rsidR="00FC4B0D" w:rsidRPr="00F36327" w:rsidRDefault="00FC4B0D" w:rsidP="00FC4B0D">
      <w:pPr>
        <w:pStyle w:val="Rubrik1"/>
      </w:pPr>
      <w:r w:rsidRPr="00F36327">
        <w:t>PERSONALÄRENDEN</w:t>
      </w:r>
    </w:p>
    <w:p w14:paraId="24D7DFDE" w14:textId="77777777" w:rsidR="00FC4B0D" w:rsidRPr="00F36327" w:rsidRDefault="00FC4B0D" w:rsidP="00FC4B0D">
      <w:pPr>
        <w:tabs>
          <w:tab w:val="right" w:pos="1134"/>
        </w:tabs>
      </w:pPr>
      <w:r>
        <w:t xml:space="preserve">   </w:t>
      </w:r>
      <w:r w:rsidRPr="00F36327">
        <w:t xml:space="preserve">  Suspension</w:t>
      </w:r>
      <w:r w:rsidRPr="00F36327">
        <w:tab/>
      </w:r>
      <w:r>
        <w:tab/>
      </w:r>
      <w:r w:rsidRPr="00F36327">
        <w:t>VD</w:t>
      </w:r>
    </w:p>
    <w:p w14:paraId="08B40325" w14:textId="77777777" w:rsidR="00FC4B0D" w:rsidRPr="00F36327" w:rsidRDefault="00FC4B0D" w:rsidP="00FC4B0D">
      <w:pPr>
        <w:tabs>
          <w:tab w:val="right" w:pos="1134"/>
        </w:tabs>
      </w:pPr>
      <w:r w:rsidRPr="00F36327">
        <w:t xml:space="preserve">     Permittering</w:t>
      </w:r>
    </w:p>
    <w:p w14:paraId="7CE95E75" w14:textId="77777777" w:rsidR="00FC4B0D" w:rsidRPr="00F36327" w:rsidRDefault="00FC4B0D" w:rsidP="00FC4B0D">
      <w:pPr>
        <w:tabs>
          <w:tab w:val="right" w:pos="1134"/>
        </w:tabs>
      </w:pPr>
      <w:r w:rsidRPr="00F36327">
        <w:t xml:space="preserve">     Avsked</w:t>
      </w:r>
    </w:p>
    <w:p w14:paraId="1FD99B4D" w14:textId="77777777" w:rsidR="00FC4B0D" w:rsidRDefault="00FC4B0D" w:rsidP="00FC4B0D">
      <w:pPr>
        <w:tabs>
          <w:tab w:val="right" w:pos="1134"/>
        </w:tabs>
      </w:pPr>
      <w:r w:rsidRPr="00F36327">
        <w:t xml:space="preserve">     Varning</w:t>
      </w:r>
    </w:p>
    <w:p w14:paraId="7A27A8EB" w14:textId="77777777" w:rsidR="00FC4B0D" w:rsidRDefault="00FC4B0D" w:rsidP="00FC4B0D">
      <w:pPr>
        <w:tabs>
          <w:tab w:val="right" w:pos="1134"/>
        </w:tabs>
      </w:pPr>
    </w:p>
    <w:p w14:paraId="5E88384E" w14:textId="77777777" w:rsidR="00FC4B0D" w:rsidRDefault="00FC4B0D" w:rsidP="00FC4B0D">
      <w:pPr>
        <w:tabs>
          <w:tab w:val="right" w:pos="1134"/>
        </w:tabs>
      </w:pPr>
    </w:p>
    <w:p w14:paraId="2AE4E8C5" w14:textId="77777777" w:rsidR="00FC4B0D" w:rsidRDefault="00FC4B0D" w:rsidP="00FC4B0D">
      <w:pPr>
        <w:tabs>
          <w:tab w:val="right" w:pos="1134"/>
        </w:tabs>
      </w:pPr>
    </w:p>
    <w:p w14:paraId="2AC29EA4" w14:textId="77777777" w:rsidR="00B61FC4" w:rsidRDefault="00B61FC4"/>
    <w:sectPr w:rsidR="00B61FC4" w:rsidSect="00F11E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4BC3D" w14:textId="77777777" w:rsidR="00915BAA" w:rsidRDefault="00AC60C9">
      <w:r>
        <w:separator/>
      </w:r>
    </w:p>
  </w:endnote>
  <w:endnote w:type="continuationSeparator" w:id="0">
    <w:p w14:paraId="7B66F8EF" w14:textId="77777777" w:rsidR="00915BAA" w:rsidRDefault="00AC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BFE0" w14:textId="77777777" w:rsidR="00C76721" w:rsidRDefault="00C7672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15072" w14:textId="77777777" w:rsidR="00C76721" w:rsidRDefault="00C7672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9BEE" w14:textId="77777777" w:rsidR="00C76721" w:rsidRDefault="00C767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CC197" w14:textId="77777777" w:rsidR="00915BAA" w:rsidRDefault="00AC60C9">
      <w:r>
        <w:separator/>
      </w:r>
    </w:p>
  </w:footnote>
  <w:footnote w:type="continuationSeparator" w:id="0">
    <w:p w14:paraId="179B18E9" w14:textId="77777777" w:rsidR="00915BAA" w:rsidRDefault="00AC6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9B06" w14:textId="77777777" w:rsidR="00642E6F" w:rsidRDefault="00FC4B0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</w:p>
  <w:p w14:paraId="1DE3ECEE" w14:textId="77777777" w:rsidR="00642E6F" w:rsidRDefault="00642E6F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D48B" w14:textId="77777777" w:rsidR="00642E6F" w:rsidRDefault="00642E6F">
    <w:pPr>
      <w:pStyle w:val="Sidhuvud"/>
      <w:framePr w:wrap="around" w:vAnchor="text" w:hAnchor="page" w:x="10418" w:y="-389"/>
      <w:rPr>
        <w:rStyle w:val="Sidnummer"/>
      </w:rPr>
    </w:pPr>
  </w:p>
  <w:p w14:paraId="57D9E270" w14:textId="77777777" w:rsidR="00642E6F" w:rsidRDefault="00FC4B0D">
    <w:pPr>
      <w:pStyle w:val="Sidhuvud"/>
      <w:ind w:right="360"/>
    </w:pPr>
    <w:r>
      <w:tab/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AC60C9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AC60C9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7E13" w14:textId="5AB66EE1" w:rsidR="00642E6F" w:rsidRDefault="00FC4B0D">
    <w:pPr>
      <w:pStyle w:val="Sidhuvud"/>
    </w:pPr>
    <w:r>
      <w:tab/>
    </w:r>
    <w:r>
      <w:tab/>
      <w:t>Bilaga 1</w:t>
    </w:r>
  </w:p>
  <w:p w14:paraId="594A7358" w14:textId="77777777" w:rsidR="00642E6F" w:rsidRDefault="00642E6F">
    <w:pPr>
      <w:pStyle w:val="Sidhuvud"/>
    </w:pPr>
  </w:p>
  <w:p w14:paraId="1837EC02" w14:textId="77777777" w:rsidR="00642E6F" w:rsidRDefault="00FC4B0D">
    <w:pPr>
      <w:pStyle w:val="Sidhuvud"/>
      <w:rPr>
        <w:b/>
        <w:bCs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0D"/>
    <w:rsid w:val="000909FD"/>
    <w:rsid w:val="000A624C"/>
    <w:rsid w:val="001045BC"/>
    <w:rsid w:val="00423C56"/>
    <w:rsid w:val="00562B02"/>
    <w:rsid w:val="00642E6F"/>
    <w:rsid w:val="00915BAA"/>
    <w:rsid w:val="00A16CCA"/>
    <w:rsid w:val="00AC60C9"/>
    <w:rsid w:val="00B50375"/>
    <w:rsid w:val="00B61FC4"/>
    <w:rsid w:val="00BB3804"/>
    <w:rsid w:val="00C76721"/>
    <w:rsid w:val="00E01E43"/>
    <w:rsid w:val="00FB3885"/>
    <w:rsid w:val="00F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5A73A4"/>
  <w15:chartTrackingRefBased/>
  <w15:docId w15:val="{29DD891B-B3B3-4C8C-AAB5-17D377DA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FC4B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4B0D"/>
    <w:rPr>
      <w:rFonts w:ascii="Cambria" w:eastAsia="Times New Roman" w:hAnsi="Cambria" w:cs="Times New Roman"/>
      <w:b/>
      <w:bCs/>
      <w:kern w:val="32"/>
      <w:sz w:val="32"/>
      <w:szCs w:val="32"/>
      <w:lang w:eastAsia="sv-SE"/>
    </w:rPr>
  </w:style>
  <w:style w:type="paragraph" w:styleId="Sidhuvud">
    <w:name w:val="header"/>
    <w:basedOn w:val="Normal"/>
    <w:link w:val="SidhuvudChar"/>
    <w:semiHidden/>
    <w:rsid w:val="00FC4B0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SidhuvudChar">
    <w:name w:val="Sidhuvud Char"/>
    <w:basedOn w:val="Standardstycketeckensnitt"/>
    <w:link w:val="Sidhuvud"/>
    <w:semiHidden/>
    <w:rsid w:val="00FC4B0D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Sidnummer">
    <w:name w:val="page number"/>
    <w:basedOn w:val="Standardstycketeckensnitt"/>
    <w:semiHidden/>
    <w:rsid w:val="00FC4B0D"/>
  </w:style>
  <w:style w:type="paragraph" w:styleId="Sidfot">
    <w:name w:val="footer"/>
    <w:basedOn w:val="Normal"/>
    <w:link w:val="SidfotChar"/>
    <w:uiPriority w:val="99"/>
    <w:unhideWhenUsed/>
    <w:rsid w:val="00C7672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76721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Fredell</dc:creator>
  <cp:keywords/>
  <dc:description/>
  <cp:lastModifiedBy>Malin Björnsdotter Jarvind</cp:lastModifiedBy>
  <cp:revision>3</cp:revision>
  <cp:lastPrinted>2021-02-25T08:45:00Z</cp:lastPrinted>
  <dcterms:created xsi:type="dcterms:W3CDTF">2025-02-24T07:46:00Z</dcterms:created>
  <dcterms:modified xsi:type="dcterms:W3CDTF">2025-02-26T11:01:00Z</dcterms:modified>
</cp:coreProperties>
</file>