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hAnsiTheme="majorHAnsi"/>
          <w:sz w:val="40"/>
          <w:szCs w:val="40"/>
        </w:rPr>
        <w:id w:val="61760588"/>
        <w:docPartObj>
          <w:docPartGallery w:val="Cover Pages"/>
          <w:docPartUnique/>
        </w:docPartObj>
      </w:sdtPr>
      <w:sdtEndPr>
        <w:rPr>
          <w:rFonts w:asciiTheme="minorHAnsi" w:hAnsiTheme="minorHAnsi"/>
          <w:sz w:val="22"/>
          <w:szCs w:val="22"/>
        </w:rPr>
      </w:sdtEndPr>
      <w:sdtContent>
        <w:sdt>
          <w:sdtPr>
            <w:id w:val="1869330228"/>
            <w:lock w:val="contentLocked"/>
            <w:placeholder>
              <w:docPart w:val="DefaultPlaceholder_-1854013440"/>
            </w:placeholder>
            <w:group/>
          </w:sdtPr>
          <w:sdtContent>
            <w:p w14:paraId="620D4C95" w14:textId="77777777" w:rsidR="004C12DE" w:rsidRDefault="004C12DE" w:rsidP="00D07F27">
              <w:pPr>
                <w:ind w:right="-1136"/>
                <w:jc w:val="right"/>
              </w:pPr>
              <w:r>
                <w:rPr>
                  <w:noProof/>
                  <w:lang w:eastAsia="sv-SE"/>
                </w:rPr>
                <w:drawing>
                  <wp:inline distT="0" distB="0" distL="0" distR="0" wp14:anchorId="17B12E79" wp14:editId="0350915B">
                    <wp:extent cx="1441706" cy="481584"/>
                    <wp:effectExtent l="0" t="0" r="0" b="0"/>
                    <wp:docPr id="2" name="Bildobjekt 2" descr="logo&#10;&#10;Göteborgs Stad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sdtContent>
        </w:sdt>
        <w:p w14:paraId="333FDBF4" w14:textId="45EFCB2D" w:rsidR="004C12DE" w:rsidRDefault="00000000" w:rsidP="009D71D5">
          <w:pPr>
            <w:pStyle w:val="Rubrik"/>
            <w:spacing w:before="960"/>
            <w:ind w:right="-1134"/>
          </w:pPr>
          <w:sdt>
            <w:sdtPr>
              <w:alias w:val="Titel"/>
              <w:tag w:val=""/>
              <w:id w:val="-421952034"/>
              <w:lock w:val="sdtLocked"/>
              <w:placeholder>
                <w:docPart w:val="29F0B39CAB174941A2A3049FE56D4C60"/>
              </w:placeholder>
              <w:dataBinding w:prefixMappings="xmlns:ns0='http://purl.org/dc/elements/1.1/' xmlns:ns1='http://schemas.openxmlformats.org/package/2006/metadata/core-properties' " w:xpath="/ns1:coreProperties[1]/ns0:title[1]" w:storeItemID="{6C3C8BC8-F283-45AE-878A-BAB7291924A1}"/>
              <w:text/>
            </w:sdtPr>
            <w:sdtContent>
              <w:r w:rsidR="007F2BF2">
                <w:t xml:space="preserve">Göteborgs Stads </w:t>
              </w:r>
              <w:r w:rsidR="003A0671">
                <w:t>policy för parkering</w:t>
              </w:r>
            </w:sdtContent>
          </w:sdt>
        </w:p>
        <w:p w14:paraId="338A2CFF" w14:textId="7381CC54" w:rsidR="001E400D" w:rsidRDefault="001E400D" w:rsidP="001E400D">
          <w:pPr>
            <w:pStyle w:val="Underrubrik"/>
            <w:ind w:right="-1136"/>
          </w:pPr>
        </w:p>
        <w:tbl>
          <w:tblPr>
            <w:tblpPr w:leftFromText="142" w:rightFromText="142" w:vertAnchor="page" w:horzAnchor="page" w:tblpX="285" w:tblpY="6238"/>
            <w:tblW w:w="11340" w:type="dxa"/>
            <w:tblLayout w:type="fixed"/>
            <w:tblLook w:val="04A0" w:firstRow="1" w:lastRow="0" w:firstColumn="1" w:lastColumn="0" w:noHBand="0" w:noVBand="1"/>
          </w:tblPr>
          <w:tblGrid>
            <w:gridCol w:w="11340"/>
          </w:tblGrid>
          <w:tr w:rsidR="001E400D" w14:paraId="1262C2E3" w14:textId="77777777" w:rsidTr="5F962FD7">
            <w:trPr>
              <w:trHeight w:hRule="exact" w:val="7371"/>
            </w:trPr>
            <w:tc>
              <w:tcPr>
                <w:tcW w:w="11340" w:type="dxa"/>
                <w:vAlign w:val="center"/>
              </w:tcPr>
              <w:p w14:paraId="7285CEFD" w14:textId="7C371BB4" w:rsidR="001E400D" w:rsidRPr="00D216FC" w:rsidRDefault="00000000" w:rsidP="001E400D">
                <w:pPr>
                  <w:keepNext/>
                  <w:keepLines/>
                  <w:spacing w:after="100"/>
                  <w:jc w:val="center"/>
                  <w:rPr>
                    <w:sz w:val="2"/>
                    <w:szCs w:val="2"/>
                  </w:rPr>
                </w:pPr>
                <w:sdt>
                  <w:sdtPr>
                    <w:rPr>
                      <w:sz w:val="2"/>
                      <w:szCs w:val="2"/>
                    </w:rPr>
                    <w:alias w:val="Välj en bild genom att klicka på knappen"/>
                    <w:tag w:val="Välj en bild genom att klicka på knappen"/>
                    <w:id w:val="-314648554"/>
                    <w:picture/>
                  </w:sdtPr>
                  <w:sdtContent>
                    <w:r w:rsidR="00F63105">
                      <w:rPr>
                        <w:noProof/>
                        <w:sz w:val="2"/>
                        <w:szCs w:val="2"/>
                        <w:lang w:eastAsia="sv-SE"/>
                      </w:rPr>
                      <w:drawing>
                        <wp:inline distT="0" distB="0" distL="0" distR="0" wp14:anchorId="313861CF" wp14:editId="1748A2D1">
                          <wp:extent cx="6014085" cy="4810274"/>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2"/>
                                  <pic:cNvPicPr>
                                    <a:picLocks noChangeAspect="1" noChangeArrowheads="1"/>
                                  </pic:cNvPicPr>
                                </pic:nvPicPr>
                                <pic:blipFill>
                                  <a:blip r:embed="rId12"/>
                                  <a:stretch>
                                    <a:fillRect/>
                                  </a:stretch>
                                </pic:blipFill>
                                <pic:spPr bwMode="auto">
                                  <a:xfrm>
                                    <a:off x="0" y="0"/>
                                    <a:ext cx="6124230" cy="4898372"/>
                                  </a:xfrm>
                                  <a:prstGeom prst="rect">
                                    <a:avLst/>
                                  </a:prstGeom>
                                  <a:noFill/>
                                  <a:ln>
                                    <a:noFill/>
                                  </a:ln>
                                </pic:spPr>
                              </pic:pic>
                            </a:graphicData>
                          </a:graphic>
                        </wp:inline>
                      </w:drawing>
                    </w:r>
                  </w:sdtContent>
                </w:sdt>
              </w:p>
            </w:tc>
          </w:tr>
        </w:tbl>
        <w:p w14:paraId="15117E5B" w14:textId="3E28852F" w:rsidR="00777C4F" w:rsidRPr="001E400D" w:rsidRDefault="00000000" w:rsidP="001E400D"/>
      </w:sdtContent>
    </w:sdt>
    <w:p w14:paraId="09102C11" w14:textId="77777777" w:rsidR="00B5132D" w:rsidRPr="00B5132D" w:rsidRDefault="00B5132D" w:rsidP="00B5132D">
      <w:pPr>
        <w:spacing w:after="0" w:line="240" w:lineRule="auto"/>
        <w:rPr>
          <w:sz w:val="2"/>
          <w:szCs w:val="2"/>
        </w:rPr>
      </w:pPr>
      <w:bookmarkStart w:id="0" w:name="_Hlk67304681"/>
      <w:r w:rsidRPr="00B5132D">
        <w:rPr>
          <w:sz w:val="2"/>
          <w:szCs w:val="2"/>
        </w:rPr>
        <w:br w:type="page"/>
      </w:r>
    </w:p>
    <w:sdt>
      <w:sdtPr>
        <w:rPr>
          <w:rFonts w:asciiTheme="majorHAnsi" w:hAnsiTheme="majorHAnsi" w:cstheme="majorHAnsi"/>
          <w:b/>
          <w:sz w:val="27"/>
          <w:szCs w:val="27"/>
        </w:rPr>
        <w:id w:val="-490484044"/>
        <w:lock w:val="contentLocked"/>
        <w:placeholder>
          <w:docPart w:val="DefaultPlaceholder_-1854013440"/>
        </w:placeholder>
        <w:group/>
      </w:sdtPr>
      <w:sdtEndPr>
        <w:rPr>
          <w:rFonts w:asciiTheme="minorHAnsi" w:hAnsiTheme="minorHAnsi" w:cstheme="minorBidi"/>
          <w:b w:val="0"/>
          <w:sz w:val="22"/>
          <w:szCs w:val="24"/>
        </w:rPr>
      </w:sdtEndPr>
      <w:sdtContent>
        <w:tbl>
          <w:tblPr>
            <w:tblW w:w="9070" w:type="dxa"/>
            <w:tblLook w:val="04A0" w:firstRow="1" w:lastRow="0" w:firstColumn="1" w:lastColumn="0" w:noHBand="0" w:noVBand="1"/>
          </w:tblPr>
          <w:tblGrid>
            <w:gridCol w:w="4535"/>
            <w:gridCol w:w="4535"/>
          </w:tblGrid>
          <w:tr w:rsidR="00C35D06" w14:paraId="76050EF3" w14:textId="77777777" w:rsidTr="00B5132D">
            <w:tc>
              <w:tcPr>
                <w:tcW w:w="4535" w:type="dxa"/>
              </w:tcPr>
              <w:p w14:paraId="6826B4D7" w14:textId="493AD74C" w:rsidR="00B5132D" w:rsidRPr="00D35995" w:rsidRDefault="00C35D06" w:rsidP="00A83EC2">
                <w:pPr>
                  <w:spacing w:after="80"/>
                  <w:rPr>
                    <w:rFonts w:asciiTheme="majorHAnsi" w:hAnsiTheme="majorHAnsi" w:cstheme="majorHAnsi"/>
                    <w:b/>
                    <w:sz w:val="27"/>
                    <w:szCs w:val="27"/>
                  </w:rPr>
                </w:pPr>
                <w:r w:rsidRPr="00D35995">
                  <w:rPr>
                    <w:rFonts w:asciiTheme="majorHAnsi" w:hAnsiTheme="majorHAnsi" w:cstheme="majorHAnsi"/>
                    <w:b/>
                    <w:sz w:val="27"/>
                    <w:szCs w:val="27"/>
                  </w:rPr>
                  <w:t>Göteborgs Stads styrsystem</w:t>
                </w:r>
              </w:p>
              <w:p w14:paraId="4EFAF0C5" w14:textId="2ADA444A" w:rsidR="00B5132D" w:rsidRDefault="00B5132D" w:rsidP="00A83EC2">
                <w:pPr>
                  <w:spacing w:after="100"/>
                </w:pPr>
                <w:r>
                  <w:rPr>
                    <w:noProof/>
                    <w:lang w:eastAsia="sv-SE"/>
                  </w:rPr>
                  <w:drawing>
                    <wp:inline distT="0" distB="0" distL="0" distR="0" wp14:anchorId="127A85EE" wp14:editId="0170B409">
                      <wp:extent cx="2646000" cy="2646000"/>
                      <wp:effectExtent l="19050" t="19050" r="21590" b="21590"/>
                      <wp:docPr id="1" name="Bildobjekt 1" descr="Våra utgångspunkter – vår systematik – våra förutsättningar" title="Göteborgs Stads styr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lursymbol sid2.png"/>
                              <pic:cNvPicPr/>
                            </pic:nvPicPr>
                            <pic:blipFill>
                              <a:blip r:embed="rId13">
                                <a:extLst>
                                  <a:ext uri="{28A0092B-C50C-407E-A947-70E740481C1C}">
                                    <a14:useLocalDpi xmlns:a14="http://schemas.microsoft.com/office/drawing/2010/main" val="0"/>
                                  </a:ext>
                                </a:extLst>
                              </a:blip>
                              <a:stretch>
                                <a:fillRect/>
                              </a:stretch>
                            </pic:blipFill>
                            <pic:spPr>
                              <a:xfrm>
                                <a:off x="0" y="0"/>
                                <a:ext cx="2646000" cy="2646000"/>
                              </a:xfrm>
                              <a:prstGeom prst="rect">
                                <a:avLst/>
                              </a:prstGeom>
                              <a:ln w="6350">
                                <a:solidFill>
                                  <a:schemeClr val="bg1">
                                    <a:lumMod val="85000"/>
                                  </a:schemeClr>
                                </a:solidFill>
                              </a:ln>
                            </pic:spPr>
                          </pic:pic>
                        </a:graphicData>
                      </a:graphic>
                    </wp:inline>
                  </w:drawing>
                </w:r>
              </w:p>
              <w:p w14:paraId="581886BB" w14:textId="326070D2" w:rsidR="00C35D06" w:rsidRDefault="00C35D06" w:rsidP="00841C54">
                <w:pPr>
                  <w:rPr>
                    <w:rFonts w:asciiTheme="majorHAnsi" w:hAnsiTheme="majorHAnsi" w:cstheme="majorHAnsi"/>
                    <w:b/>
                    <w:sz w:val="27"/>
                    <w:szCs w:val="27"/>
                  </w:rPr>
                </w:pPr>
                <w:r w:rsidRPr="00841C54">
                  <w:t>Utgångspunkterna för styrningen av Göteborgs Stad är lagar och författningar, den politiska viljan och stadens invånare, brukare och kunder. För att förverkliga utgångspunkterna behövs förutsättningar av olika slag. Stadens politiker har möjlighet att genom styrande dokument beskriva hur de vill realisera den politiska viljan. Inom Göteborgs Stad gäller de styrande dokument som antas av kommunfullmäktige och kommunstyrelsen. Därutöver fastställer nämnder och bolagsstyrelser egna styrande dokument för sin egen verksamhet. Kommunfullmäktiges budget är det övergripande och överordnade styrande dokumentet för Göteborgs Stads nämnder och bolagsstyrelser.</w:t>
                </w:r>
              </w:p>
            </w:tc>
            <w:tc>
              <w:tcPr>
                <w:tcW w:w="4535" w:type="dxa"/>
              </w:tcPr>
              <w:p w14:paraId="3FF58874" w14:textId="77777777" w:rsidR="00C35D06" w:rsidRPr="00D35995" w:rsidRDefault="00C35D06" w:rsidP="00A83EC2">
                <w:pPr>
                  <w:spacing w:after="80"/>
                  <w:rPr>
                    <w:rFonts w:asciiTheme="majorHAnsi" w:hAnsiTheme="majorHAnsi" w:cstheme="majorHAnsi"/>
                    <w:b/>
                    <w:sz w:val="27"/>
                    <w:szCs w:val="27"/>
                  </w:rPr>
                </w:pPr>
                <w:r w:rsidRPr="00D35995">
                  <w:rPr>
                    <w:rFonts w:asciiTheme="majorHAnsi" w:hAnsiTheme="majorHAnsi" w:cstheme="majorHAnsi"/>
                    <w:b/>
                    <w:sz w:val="27"/>
                    <w:szCs w:val="27"/>
                  </w:rPr>
                  <w:t>Om Göteborgs Stads styrande dokument</w:t>
                </w:r>
              </w:p>
              <w:p w14:paraId="49809FC9" w14:textId="77777777" w:rsidR="00C35D06" w:rsidRDefault="00C35D06" w:rsidP="00A83EC2">
                <w:pPr>
                  <w:spacing w:after="100"/>
                </w:pPr>
                <w:r>
                  <w:t>Göteborgs Stads styrande dokument är våra förutsättningar för att vi ska göra rätt saker på rätt sätt. De anger vad nämnder/styrelser och förvaltningar/bolag ska göra, vem som ska göra det och hur det ska göras. Styrande dokument är samlingsbegreppet för dessa dokument.</w:t>
                </w:r>
              </w:p>
              <w:p w14:paraId="667EAD18" w14:textId="77777777" w:rsidR="00C35D06" w:rsidRDefault="00C35D06" w:rsidP="00A83EC2">
                <w:r w:rsidRPr="004D4FC4">
                  <w:t>Stadens grundläggande principer såsom demokratisk grundsyn, principer om mänskliga rättigheter och icke-diskriminering omsätts i praktisk verksamhet genom att de integreras i stadens ordinarie beslutsprocesser. Beredning av och beslut om styrande dokument har en stor betydelse för förverkligandet av dessa principer i stadens verksamheter.</w:t>
                </w:r>
              </w:p>
              <w:p w14:paraId="24C37213" w14:textId="77777777" w:rsidR="00C35D06" w:rsidRDefault="00C35D06" w:rsidP="00A83EC2">
                <w:r>
                  <w:t>De styrande dokumenten ska göra det tydligt både för organisationen och för invånare, brukare, kunder, leverantörer, samarbetspartners och andra intressenter vad som förväntas av förvaltningar och bolag. De styrande dokumenten ligger till grund för att utkräva ansvar när vi inte arbetar i enlighet med vad som är beslutat.</w:t>
                </w:r>
              </w:p>
              <w:p w14:paraId="78FBFC25" w14:textId="77777777" w:rsidR="00C35D06" w:rsidRDefault="00C35D06" w:rsidP="00A83EC2">
                <w:pPr>
                  <w:spacing w:after="40"/>
                  <w:rPr>
                    <w:rFonts w:asciiTheme="majorHAnsi" w:hAnsiTheme="majorHAnsi" w:cstheme="majorHAnsi"/>
                    <w:b/>
                    <w:sz w:val="27"/>
                    <w:szCs w:val="27"/>
                  </w:rPr>
                </w:pPr>
              </w:p>
            </w:tc>
          </w:tr>
        </w:tbl>
        <w:bookmarkEnd w:id="0"/>
        <w:p w14:paraId="3B1B75B1" w14:textId="0339533C" w:rsidR="00C35D06" w:rsidRDefault="00C35D06" w:rsidP="00C35D06">
          <w:r>
            <w:rPr>
              <w:noProof/>
              <w:lang w:eastAsia="sv-SE"/>
            </w:rPr>
            <w:drawing>
              <wp:inline distT="0" distB="0" distL="0" distR="0" wp14:anchorId="102CDB30" wp14:editId="23E16FB8">
                <wp:extent cx="5760000" cy="1454360"/>
                <wp:effectExtent l="0" t="0" r="0" b="0"/>
                <wp:docPr id="3" name="Bildobjekt 3" descr="Kommunala föreskrifter&#10;– Normgivning mot enskild&#10;– Riktade styrande dokument&#10;&#10;Planerande och reglerande styrande dokument&#10;– Planerande styrande dokument&#10;– Reglerande styrande dokument" title="Göteborgs Stads styrande 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yrmodell sid2.png"/>
                        <pic:cNvPicPr/>
                      </pic:nvPicPr>
                      <pic:blipFill>
                        <a:blip r:embed="rId14">
                          <a:extLst>
                            <a:ext uri="{28A0092B-C50C-407E-A947-70E740481C1C}">
                              <a14:useLocalDpi xmlns:a14="http://schemas.microsoft.com/office/drawing/2010/main" val="0"/>
                            </a:ext>
                          </a:extLst>
                        </a:blip>
                        <a:stretch>
                          <a:fillRect/>
                        </a:stretch>
                      </pic:blipFill>
                      <pic:spPr>
                        <a:xfrm>
                          <a:off x="0" y="0"/>
                          <a:ext cx="5760000" cy="1454360"/>
                        </a:xfrm>
                        <a:prstGeom prst="rect">
                          <a:avLst/>
                        </a:prstGeom>
                      </pic:spPr>
                    </pic:pic>
                  </a:graphicData>
                </a:graphic>
              </wp:inline>
            </w:drawing>
          </w:r>
        </w:p>
      </w:sdtContent>
    </w:sdt>
    <w:p w14:paraId="24906C69" w14:textId="7A3AF729" w:rsidR="00A60380" w:rsidRDefault="00A60380" w:rsidP="00C35D06">
      <w:r>
        <w:br w:type="page"/>
      </w:r>
    </w:p>
    <w:p w14:paraId="3FBC2A79" w14:textId="3FD96A44" w:rsidR="0048582C" w:rsidRDefault="0048582C" w:rsidP="00841C54">
      <w:pPr>
        <w:pBdr>
          <w:bottom w:val="single" w:sz="4" w:space="1" w:color="auto"/>
        </w:pBdr>
        <w:spacing w:after="120" w:line="240" w:lineRule="auto"/>
        <w:ind w:right="-1136"/>
        <w:rPr>
          <w:rFonts w:asciiTheme="majorHAnsi" w:hAnsiTheme="majorHAnsi" w:cstheme="majorBidi"/>
          <w:sz w:val="18"/>
          <w:szCs w:val="18"/>
        </w:rPr>
      </w:pPr>
      <w:r w:rsidRPr="41AEC094">
        <w:rPr>
          <w:rFonts w:asciiTheme="majorHAnsi" w:hAnsiTheme="majorHAnsi" w:cstheme="majorBidi"/>
          <w:b/>
          <w:sz w:val="18"/>
          <w:szCs w:val="18"/>
        </w:rPr>
        <w:lastRenderedPageBreak/>
        <w:t>Dokumentnamn:</w:t>
      </w:r>
      <w:r w:rsidRPr="41AEC094">
        <w:rPr>
          <w:rFonts w:asciiTheme="majorHAnsi" w:hAnsiTheme="majorHAnsi" w:cstheme="majorBidi"/>
          <w:sz w:val="18"/>
          <w:szCs w:val="18"/>
        </w:rPr>
        <w:t xml:space="preserve"> </w:t>
      </w:r>
      <w:sdt>
        <w:sdtPr>
          <w:rPr>
            <w:rFonts w:asciiTheme="majorHAnsi" w:hAnsiTheme="majorHAnsi" w:cstheme="majorBidi"/>
            <w:sz w:val="18"/>
            <w:szCs w:val="18"/>
          </w:rPr>
          <w:alias w:val="Titel"/>
          <w:tag w:val=""/>
          <w:id w:val="960152817"/>
          <w:placeholder>
            <w:docPart w:val="558DF50C13D64B209330C75F53E01751"/>
          </w:placeholder>
          <w:dataBinding w:prefixMappings="xmlns:ns0='http://purl.org/dc/elements/1.1/' xmlns:ns1='http://schemas.openxmlformats.org/package/2006/metadata/core-properties' " w:xpath="/ns1:coreProperties[1]/ns0:title[1]" w:storeItemID="{6C3C8BC8-F283-45AE-878A-BAB7291924A1}"/>
          <w:text/>
        </w:sdtPr>
        <w:sdtContent>
          <w:r w:rsidR="003A0671" w:rsidRPr="41AEC094">
            <w:rPr>
              <w:rFonts w:asciiTheme="majorHAnsi" w:hAnsiTheme="majorHAnsi" w:cstheme="majorBidi"/>
              <w:sz w:val="18"/>
              <w:szCs w:val="18"/>
            </w:rPr>
            <w:t>Göteborgs Stads policy för parkering</w:t>
          </w:r>
        </w:sdtContent>
      </w:sdt>
    </w:p>
    <w:tbl>
      <w:tblPr>
        <w:tblW w:w="9072" w:type="dxa"/>
        <w:tblCellMar>
          <w:left w:w="0" w:type="dxa"/>
          <w:right w:w="0" w:type="dxa"/>
        </w:tblCellMar>
        <w:tblLook w:val="04A0" w:firstRow="1" w:lastRow="0" w:firstColumn="1" w:lastColumn="0" w:noHBand="0" w:noVBand="1"/>
      </w:tblPr>
      <w:tblGrid>
        <w:gridCol w:w="2397"/>
        <w:gridCol w:w="2197"/>
        <w:gridCol w:w="2206"/>
        <w:gridCol w:w="2272"/>
      </w:tblGrid>
      <w:tr w:rsidR="00031F7D" w:rsidRPr="00B26686" w14:paraId="51AEB6CE" w14:textId="77777777" w:rsidTr="0004764B">
        <w:trPr>
          <w:trHeight w:val="730"/>
        </w:trPr>
        <w:tc>
          <w:tcPr>
            <w:tcW w:w="2409" w:type="dxa"/>
          </w:tcPr>
          <w:p w14:paraId="49E12843" w14:textId="74660EAD"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7A1F75A8035549D3801599A5E0C6250B"/>
                </w:placeholder>
                <w:text/>
              </w:sdtPr>
              <w:sdtContent>
                <w:r w:rsidR="00D8055D">
                  <w:rPr>
                    <w:rFonts w:asciiTheme="majorHAnsi" w:hAnsiTheme="majorHAnsi" w:cstheme="majorHAnsi"/>
                    <w:sz w:val="18"/>
                    <w:szCs w:val="18"/>
                  </w:rPr>
                  <w:t>[Text]</w:t>
                </w:r>
              </w:sdtContent>
            </w:sdt>
          </w:p>
        </w:tc>
        <w:tc>
          <w:tcPr>
            <w:tcW w:w="2209" w:type="dxa"/>
          </w:tcPr>
          <w:p w14:paraId="5DD27D43" w14:textId="262EDF43" w:rsidR="00031F7D" w:rsidRPr="00031F7D" w:rsidRDefault="00031F7D" w:rsidP="001F7CDB">
            <w:pPr>
              <w:rPr>
                <w:rFonts w:asciiTheme="majorHAnsi" w:hAnsiTheme="majorHAnsi" w:cstheme="majorBidi"/>
                <w:sz w:val="18"/>
                <w:szCs w:val="18"/>
              </w:rPr>
            </w:pPr>
            <w:r w:rsidRPr="7BB640F4">
              <w:rPr>
                <w:rFonts w:asciiTheme="majorHAnsi" w:hAnsiTheme="majorHAnsi" w:cstheme="majorBidi"/>
                <w:b/>
                <w:sz w:val="18"/>
                <w:szCs w:val="18"/>
              </w:rPr>
              <w:t>Gäller för:</w:t>
            </w:r>
            <w:r>
              <w:br/>
            </w:r>
            <w:sdt>
              <w:sdtPr>
                <w:rPr>
                  <w:rFonts w:asciiTheme="majorHAnsi" w:hAnsiTheme="majorHAnsi" w:cstheme="majorBidi"/>
                  <w:sz w:val="18"/>
                  <w:szCs w:val="18"/>
                </w:rPr>
                <w:id w:val="1044249602"/>
                <w:placeholder>
                  <w:docPart w:val="C55BBC118B8440A6BC6162734AC5F71C"/>
                </w:placeholder>
                <w:text/>
              </w:sdtPr>
              <w:sdtContent>
                <w:r w:rsidR="00DF1E45">
                  <w:rPr>
                    <w:rFonts w:asciiTheme="majorHAnsi" w:hAnsiTheme="majorHAnsi" w:cstheme="majorBidi"/>
                    <w:sz w:val="18"/>
                    <w:szCs w:val="18"/>
                  </w:rPr>
                  <w:t>A</w:t>
                </w:r>
                <w:r w:rsidR="00FC13A5">
                  <w:rPr>
                    <w:rFonts w:asciiTheme="majorHAnsi" w:hAnsiTheme="majorHAnsi" w:cstheme="majorBidi"/>
                    <w:sz w:val="18"/>
                    <w:szCs w:val="18"/>
                  </w:rPr>
                  <w:t>lla nämnder och bolag</w:t>
                </w:r>
              </w:sdtContent>
            </w:sdt>
          </w:p>
        </w:tc>
        <w:tc>
          <w:tcPr>
            <w:tcW w:w="2216" w:type="dxa"/>
          </w:tcPr>
          <w:p w14:paraId="6F1C54E5" w14:textId="34E03EFE"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5E2C82FF51F447D6B27935BCF5770481"/>
                </w:placeholder>
                <w:text/>
              </w:sdtPr>
              <w:sdtContent>
                <w:r w:rsidR="00B82C16">
                  <w:rPr>
                    <w:rFonts w:asciiTheme="majorHAnsi" w:hAnsiTheme="majorHAnsi" w:cstheme="majorHAnsi"/>
                    <w:sz w:val="18"/>
                    <w:szCs w:val="18"/>
                  </w:rPr>
                  <w:t>SBF-2023-00665</w:t>
                </w:r>
              </w:sdtContent>
            </w:sdt>
          </w:p>
        </w:tc>
        <w:tc>
          <w:tcPr>
            <w:tcW w:w="2238" w:type="dxa"/>
          </w:tcPr>
          <w:p w14:paraId="2CF1C210" w14:textId="642C9835"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1A425727FD9F49B2AD4900946EBF18A0"/>
                </w:placeholder>
                <w:text/>
              </w:sdtPr>
              <w:sdtContent>
                <w:r w:rsidR="007D3ED8">
                  <w:rPr>
                    <w:rFonts w:asciiTheme="majorHAnsi" w:hAnsiTheme="majorHAnsi" w:cstheme="majorHAnsi"/>
                    <w:sz w:val="18"/>
                    <w:szCs w:val="18"/>
                  </w:rPr>
                  <w:t>[Text]</w:t>
                </w:r>
              </w:sdtContent>
            </w:sdt>
            <w:r w:rsidR="007D3ED8">
              <w:rPr>
                <w:rFonts w:asciiTheme="majorHAnsi" w:hAnsiTheme="majorHAnsi" w:cstheme="majorHAnsi"/>
                <w:sz w:val="18"/>
                <w:szCs w:val="18"/>
              </w:rPr>
              <w:t xml:space="preserve">   </w:t>
            </w:r>
          </w:p>
        </w:tc>
      </w:tr>
      <w:tr w:rsidR="00031F7D" w:rsidRPr="00B26686" w14:paraId="020FBF1A" w14:textId="77777777" w:rsidTr="0004764B">
        <w:trPr>
          <w:trHeight w:val="730"/>
        </w:trPr>
        <w:tc>
          <w:tcPr>
            <w:tcW w:w="2409" w:type="dxa"/>
          </w:tcPr>
          <w:p w14:paraId="5F6953AF" w14:textId="1728E4F1"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20A5785D04CA4DFB8CC4B2C2DA515954"/>
                </w:placeholder>
                <w:text/>
              </w:sdtPr>
              <w:sdtContent>
                <w:r w:rsidR="004E2C53">
                  <w:rPr>
                    <w:rFonts w:asciiTheme="majorHAnsi" w:hAnsiTheme="majorHAnsi" w:cstheme="majorHAnsi"/>
                    <w:sz w:val="18"/>
                    <w:szCs w:val="18"/>
                  </w:rPr>
                  <w:t>Policy</w:t>
                </w:r>
              </w:sdtContent>
            </w:sdt>
          </w:p>
        </w:tc>
        <w:tc>
          <w:tcPr>
            <w:tcW w:w="2209" w:type="dxa"/>
          </w:tcPr>
          <w:p w14:paraId="66BC4606" w14:textId="196214E3"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45E41B6A5D52492A86D346A5988CF884"/>
                </w:placeholder>
                <w:text/>
              </w:sdtPr>
              <w:sdtContent>
                <w:r w:rsidR="004F20D7">
                  <w:rPr>
                    <w:rFonts w:asciiTheme="majorHAnsi" w:hAnsiTheme="majorHAnsi" w:cstheme="majorHAnsi"/>
                    <w:sz w:val="18"/>
                    <w:szCs w:val="18"/>
                  </w:rPr>
                  <w:t>Tills vidare</w:t>
                </w:r>
              </w:sdtContent>
            </w:sdt>
          </w:p>
        </w:tc>
        <w:tc>
          <w:tcPr>
            <w:tcW w:w="2216" w:type="dxa"/>
          </w:tcPr>
          <w:p w14:paraId="5FD75222" w14:textId="706FC361"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AD2C36C90D63453E923430FBEBDD0F76"/>
                </w:placeholder>
                <w:text/>
              </w:sdtPr>
              <w:sdtContent>
                <w:r w:rsidR="00EA0466">
                  <w:rPr>
                    <w:rFonts w:asciiTheme="majorHAnsi" w:hAnsiTheme="majorHAnsi" w:cstheme="majorHAnsi"/>
                    <w:sz w:val="18"/>
                    <w:szCs w:val="18"/>
                  </w:rPr>
                  <w:t>-</w:t>
                </w:r>
              </w:sdtContent>
            </w:sdt>
          </w:p>
        </w:tc>
        <w:tc>
          <w:tcPr>
            <w:tcW w:w="2238" w:type="dxa"/>
          </w:tcPr>
          <w:p w14:paraId="6276C927" w14:textId="7079F3C2" w:rsidR="00031F7D" w:rsidRPr="00031F7D" w:rsidRDefault="00031F7D" w:rsidP="001F7CDB">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50B8F5693B194E9E96A11EC80943E52E"/>
                </w:placeholder>
                <w:text/>
              </w:sdtPr>
              <w:sdtContent>
                <w:r w:rsidR="001E739E">
                  <w:rPr>
                    <w:rFonts w:asciiTheme="majorHAnsi" w:hAnsiTheme="majorHAnsi" w:cstheme="majorHAnsi"/>
                    <w:sz w:val="18"/>
                    <w:szCs w:val="18"/>
                  </w:rPr>
                  <w:t>Stadsbyggnadsförvaltningen</w:t>
                </w:r>
              </w:sdtContent>
            </w:sdt>
          </w:p>
        </w:tc>
      </w:tr>
    </w:tbl>
    <w:p w14:paraId="7950D8C7" w14:textId="2CF65BDD" w:rsidR="0048582C" w:rsidRDefault="0048582C" w:rsidP="0004764B">
      <w:pPr>
        <w:ind w:right="-1136"/>
        <w:rPr>
          <w:rFonts w:asciiTheme="majorHAnsi" w:hAnsiTheme="majorHAnsi" w:cstheme="majorBidi"/>
          <w:sz w:val="18"/>
          <w:szCs w:val="18"/>
        </w:rPr>
      </w:pPr>
      <w:r w:rsidRPr="41AEC094">
        <w:rPr>
          <w:rFonts w:asciiTheme="majorHAnsi" w:hAnsiTheme="majorHAnsi" w:cstheme="majorBidi"/>
          <w:b/>
          <w:sz w:val="18"/>
          <w:szCs w:val="18"/>
        </w:rPr>
        <w:t>Bilagor:</w:t>
      </w:r>
      <w:r>
        <w:br/>
      </w:r>
      <w:sdt>
        <w:sdtPr>
          <w:rPr>
            <w:rFonts w:asciiTheme="majorHAnsi" w:hAnsiTheme="majorHAnsi" w:cstheme="majorBidi"/>
            <w:sz w:val="18"/>
            <w:szCs w:val="18"/>
          </w:rPr>
          <w:id w:val="797263843"/>
          <w:placeholder>
            <w:docPart w:val="7D7FC096903F4C6EBCEBE92DE3BF752C"/>
          </w:placeholder>
          <w:text/>
        </w:sdtPr>
        <w:sdtContent>
          <w:r w:rsidR="00610082">
            <w:rPr>
              <w:rFonts w:asciiTheme="majorHAnsi" w:hAnsiTheme="majorHAnsi" w:cstheme="majorBidi"/>
              <w:sz w:val="18"/>
              <w:szCs w:val="18"/>
            </w:rPr>
            <w:t>-</w:t>
          </w:r>
        </w:sdtContent>
      </w:sdt>
    </w:p>
    <w:p w14:paraId="351529C6" w14:textId="77777777" w:rsidR="00820799" w:rsidRPr="0048582C" w:rsidRDefault="00820799" w:rsidP="0091467B">
      <w:pPr>
        <w:pBdr>
          <w:bottom w:val="single" w:sz="4" w:space="1" w:color="auto"/>
        </w:pBdr>
        <w:ind w:right="-1135"/>
      </w:pPr>
    </w:p>
    <w:sdt>
      <w:sdtPr>
        <w:rPr>
          <w:rFonts w:asciiTheme="minorHAnsi" w:eastAsiaTheme="minorEastAsia" w:hAnsiTheme="minorHAnsi" w:cstheme="minorBidi"/>
          <w:b w:val="0"/>
          <w:color w:val="auto"/>
          <w:sz w:val="22"/>
          <w:szCs w:val="22"/>
        </w:rPr>
        <w:id w:val="-8454586"/>
        <w:docPartObj>
          <w:docPartGallery w:val="Table of Contents"/>
          <w:docPartUnique/>
        </w:docPartObj>
      </w:sdtPr>
      <w:sdtContent>
        <w:p w14:paraId="7DE9B3B2" w14:textId="36A87B2D" w:rsidR="00C92305" w:rsidRDefault="00C92305">
          <w:pPr>
            <w:pStyle w:val="Innehllsfrteckningsrubrik"/>
          </w:pPr>
          <w:r>
            <w:t>Innehåll</w:t>
          </w:r>
        </w:p>
        <w:p w14:paraId="069D602D" w14:textId="43E91852" w:rsidR="00D71D8C" w:rsidRDefault="009F63F9">
          <w:pPr>
            <w:pStyle w:val="Innehll1"/>
            <w:tabs>
              <w:tab w:val="right" w:leader="dot" w:pos="7926"/>
            </w:tabs>
            <w:rPr>
              <w:rFonts w:asciiTheme="minorHAnsi" w:hAnsiTheme="minorHAnsi"/>
              <w:b w:val="0"/>
              <w:noProof/>
              <w:szCs w:val="22"/>
              <w:lang w:eastAsia="sv-SE"/>
            </w:rPr>
          </w:pPr>
          <w:r>
            <w:rPr>
              <w:bCs/>
              <w:noProof/>
            </w:rPr>
            <w:fldChar w:fldCharType="begin"/>
          </w:r>
          <w:r>
            <w:rPr>
              <w:bCs/>
              <w:noProof/>
            </w:rPr>
            <w:instrText xml:space="preserve"> TOC \o "1-3" \h \z </w:instrText>
          </w:r>
          <w:r>
            <w:rPr>
              <w:bCs/>
              <w:noProof/>
            </w:rPr>
            <w:fldChar w:fldCharType="separate"/>
          </w:r>
          <w:hyperlink w:anchor="_Toc151538222" w:history="1">
            <w:r w:rsidR="00D71D8C" w:rsidRPr="00C64B31">
              <w:rPr>
                <w:rStyle w:val="Hyperlnk"/>
                <w:noProof/>
              </w:rPr>
              <w:t>Inledning</w:t>
            </w:r>
            <w:r w:rsidR="00D71D8C">
              <w:rPr>
                <w:noProof/>
                <w:webHidden/>
              </w:rPr>
              <w:tab/>
            </w:r>
            <w:r w:rsidR="00D71D8C">
              <w:rPr>
                <w:noProof/>
                <w:webHidden/>
              </w:rPr>
              <w:fldChar w:fldCharType="begin"/>
            </w:r>
            <w:r w:rsidR="00D71D8C">
              <w:rPr>
                <w:noProof/>
                <w:webHidden/>
              </w:rPr>
              <w:instrText xml:space="preserve"> PAGEREF _Toc151538222 \h </w:instrText>
            </w:r>
            <w:r w:rsidR="00D71D8C">
              <w:rPr>
                <w:noProof/>
                <w:webHidden/>
              </w:rPr>
            </w:r>
            <w:r w:rsidR="00D71D8C">
              <w:rPr>
                <w:noProof/>
                <w:webHidden/>
              </w:rPr>
              <w:fldChar w:fldCharType="separate"/>
            </w:r>
            <w:r w:rsidR="0046338F">
              <w:rPr>
                <w:noProof/>
                <w:webHidden/>
              </w:rPr>
              <w:t>4</w:t>
            </w:r>
            <w:r w:rsidR="00D71D8C">
              <w:rPr>
                <w:noProof/>
                <w:webHidden/>
              </w:rPr>
              <w:fldChar w:fldCharType="end"/>
            </w:r>
          </w:hyperlink>
        </w:p>
        <w:p w14:paraId="5E7F5F02" w14:textId="7B748C7A" w:rsidR="00D71D8C" w:rsidRDefault="00000000">
          <w:pPr>
            <w:pStyle w:val="Innehll2"/>
            <w:tabs>
              <w:tab w:val="right" w:leader="dot" w:pos="7926"/>
            </w:tabs>
            <w:rPr>
              <w:rFonts w:asciiTheme="minorHAnsi" w:hAnsiTheme="minorHAnsi"/>
              <w:noProof/>
              <w:szCs w:val="22"/>
              <w:lang w:eastAsia="sv-SE"/>
            </w:rPr>
          </w:pPr>
          <w:hyperlink w:anchor="_Toc151538223" w:history="1">
            <w:r w:rsidR="00D71D8C" w:rsidRPr="00C64B31">
              <w:rPr>
                <w:rStyle w:val="Hyperlnk"/>
                <w:noProof/>
              </w:rPr>
              <w:t>Syftet med denna policy</w:t>
            </w:r>
            <w:r w:rsidR="00D71D8C">
              <w:rPr>
                <w:noProof/>
                <w:webHidden/>
              </w:rPr>
              <w:tab/>
            </w:r>
            <w:r w:rsidR="00D71D8C">
              <w:rPr>
                <w:noProof/>
                <w:webHidden/>
              </w:rPr>
              <w:fldChar w:fldCharType="begin"/>
            </w:r>
            <w:r w:rsidR="00D71D8C">
              <w:rPr>
                <w:noProof/>
                <w:webHidden/>
              </w:rPr>
              <w:instrText xml:space="preserve"> PAGEREF _Toc151538223 \h </w:instrText>
            </w:r>
            <w:r w:rsidR="00D71D8C">
              <w:rPr>
                <w:noProof/>
                <w:webHidden/>
              </w:rPr>
            </w:r>
            <w:r w:rsidR="00D71D8C">
              <w:rPr>
                <w:noProof/>
                <w:webHidden/>
              </w:rPr>
              <w:fldChar w:fldCharType="separate"/>
            </w:r>
            <w:r w:rsidR="0046338F">
              <w:rPr>
                <w:noProof/>
                <w:webHidden/>
              </w:rPr>
              <w:t>4</w:t>
            </w:r>
            <w:r w:rsidR="00D71D8C">
              <w:rPr>
                <w:noProof/>
                <w:webHidden/>
              </w:rPr>
              <w:fldChar w:fldCharType="end"/>
            </w:r>
          </w:hyperlink>
        </w:p>
        <w:p w14:paraId="576CC690" w14:textId="06400F1F" w:rsidR="00D71D8C" w:rsidRDefault="00000000">
          <w:pPr>
            <w:pStyle w:val="Innehll2"/>
            <w:tabs>
              <w:tab w:val="right" w:leader="dot" w:pos="7926"/>
            </w:tabs>
            <w:rPr>
              <w:rFonts w:asciiTheme="minorHAnsi" w:hAnsiTheme="minorHAnsi"/>
              <w:noProof/>
              <w:szCs w:val="22"/>
              <w:lang w:eastAsia="sv-SE"/>
            </w:rPr>
          </w:pPr>
          <w:hyperlink w:anchor="_Toc151538224" w:history="1">
            <w:r w:rsidR="00D71D8C" w:rsidRPr="00C64B31">
              <w:rPr>
                <w:rStyle w:val="Hyperlnk"/>
                <w:noProof/>
              </w:rPr>
              <w:t>Vem omfattas av policyn</w:t>
            </w:r>
            <w:r w:rsidR="00D71D8C">
              <w:rPr>
                <w:noProof/>
                <w:webHidden/>
              </w:rPr>
              <w:tab/>
            </w:r>
            <w:r w:rsidR="00D71D8C">
              <w:rPr>
                <w:noProof/>
                <w:webHidden/>
              </w:rPr>
              <w:fldChar w:fldCharType="begin"/>
            </w:r>
            <w:r w:rsidR="00D71D8C">
              <w:rPr>
                <w:noProof/>
                <w:webHidden/>
              </w:rPr>
              <w:instrText xml:space="preserve"> PAGEREF _Toc151538224 \h </w:instrText>
            </w:r>
            <w:r w:rsidR="00D71D8C">
              <w:rPr>
                <w:noProof/>
                <w:webHidden/>
              </w:rPr>
            </w:r>
            <w:r w:rsidR="00D71D8C">
              <w:rPr>
                <w:noProof/>
                <w:webHidden/>
              </w:rPr>
              <w:fldChar w:fldCharType="separate"/>
            </w:r>
            <w:r w:rsidR="0046338F">
              <w:rPr>
                <w:noProof/>
                <w:webHidden/>
              </w:rPr>
              <w:t>4</w:t>
            </w:r>
            <w:r w:rsidR="00D71D8C">
              <w:rPr>
                <w:noProof/>
                <w:webHidden/>
              </w:rPr>
              <w:fldChar w:fldCharType="end"/>
            </w:r>
          </w:hyperlink>
        </w:p>
        <w:p w14:paraId="030A5F4D" w14:textId="69F2EBAA" w:rsidR="00D71D8C" w:rsidRDefault="00000000">
          <w:pPr>
            <w:pStyle w:val="Innehll2"/>
            <w:tabs>
              <w:tab w:val="right" w:leader="dot" w:pos="7926"/>
            </w:tabs>
            <w:rPr>
              <w:rFonts w:asciiTheme="minorHAnsi" w:hAnsiTheme="minorHAnsi"/>
              <w:noProof/>
              <w:szCs w:val="22"/>
              <w:lang w:eastAsia="sv-SE"/>
            </w:rPr>
          </w:pPr>
          <w:hyperlink w:anchor="_Toc151538225" w:history="1">
            <w:r w:rsidR="00D71D8C" w:rsidRPr="00C64B31">
              <w:rPr>
                <w:rStyle w:val="Hyperlnk"/>
                <w:noProof/>
              </w:rPr>
              <w:t>Bakgrund</w:t>
            </w:r>
            <w:r w:rsidR="00D71D8C">
              <w:rPr>
                <w:noProof/>
                <w:webHidden/>
              </w:rPr>
              <w:tab/>
            </w:r>
            <w:r w:rsidR="00D71D8C">
              <w:rPr>
                <w:noProof/>
                <w:webHidden/>
              </w:rPr>
              <w:fldChar w:fldCharType="begin"/>
            </w:r>
            <w:r w:rsidR="00D71D8C">
              <w:rPr>
                <w:noProof/>
                <w:webHidden/>
              </w:rPr>
              <w:instrText xml:space="preserve"> PAGEREF _Toc151538225 \h </w:instrText>
            </w:r>
            <w:r w:rsidR="00D71D8C">
              <w:rPr>
                <w:noProof/>
                <w:webHidden/>
              </w:rPr>
            </w:r>
            <w:r w:rsidR="00D71D8C">
              <w:rPr>
                <w:noProof/>
                <w:webHidden/>
              </w:rPr>
              <w:fldChar w:fldCharType="separate"/>
            </w:r>
            <w:r w:rsidR="0046338F">
              <w:rPr>
                <w:noProof/>
                <w:webHidden/>
              </w:rPr>
              <w:t>4</w:t>
            </w:r>
            <w:r w:rsidR="00D71D8C">
              <w:rPr>
                <w:noProof/>
                <w:webHidden/>
              </w:rPr>
              <w:fldChar w:fldCharType="end"/>
            </w:r>
          </w:hyperlink>
        </w:p>
        <w:p w14:paraId="3FF6D069" w14:textId="06813367" w:rsidR="00D71D8C" w:rsidRDefault="00000000">
          <w:pPr>
            <w:pStyle w:val="Innehll2"/>
            <w:tabs>
              <w:tab w:val="right" w:leader="dot" w:pos="7926"/>
            </w:tabs>
            <w:rPr>
              <w:rFonts w:asciiTheme="minorHAnsi" w:hAnsiTheme="minorHAnsi"/>
              <w:noProof/>
              <w:szCs w:val="22"/>
              <w:lang w:eastAsia="sv-SE"/>
            </w:rPr>
          </w:pPr>
          <w:hyperlink w:anchor="_Toc151538226" w:history="1">
            <w:r w:rsidR="00D71D8C" w:rsidRPr="00C64B31">
              <w:rPr>
                <w:rStyle w:val="Hyperlnk"/>
                <w:noProof/>
              </w:rPr>
              <w:t>Definitioner</w:t>
            </w:r>
            <w:r w:rsidR="00D71D8C">
              <w:rPr>
                <w:noProof/>
                <w:webHidden/>
              </w:rPr>
              <w:tab/>
            </w:r>
            <w:r w:rsidR="00D71D8C">
              <w:rPr>
                <w:noProof/>
                <w:webHidden/>
              </w:rPr>
              <w:fldChar w:fldCharType="begin"/>
            </w:r>
            <w:r w:rsidR="00D71D8C">
              <w:rPr>
                <w:noProof/>
                <w:webHidden/>
              </w:rPr>
              <w:instrText xml:space="preserve"> PAGEREF _Toc151538226 \h </w:instrText>
            </w:r>
            <w:r w:rsidR="00D71D8C">
              <w:rPr>
                <w:noProof/>
                <w:webHidden/>
              </w:rPr>
            </w:r>
            <w:r w:rsidR="00D71D8C">
              <w:rPr>
                <w:noProof/>
                <w:webHidden/>
              </w:rPr>
              <w:fldChar w:fldCharType="separate"/>
            </w:r>
            <w:r w:rsidR="0046338F">
              <w:rPr>
                <w:noProof/>
                <w:webHidden/>
              </w:rPr>
              <w:t>4</w:t>
            </w:r>
            <w:r w:rsidR="00D71D8C">
              <w:rPr>
                <w:noProof/>
                <w:webHidden/>
              </w:rPr>
              <w:fldChar w:fldCharType="end"/>
            </w:r>
          </w:hyperlink>
        </w:p>
        <w:p w14:paraId="7AA611E7" w14:textId="2B9732DC" w:rsidR="00D71D8C" w:rsidRDefault="00000000">
          <w:pPr>
            <w:pStyle w:val="Innehll2"/>
            <w:tabs>
              <w:tab w:val="right" w:leader="dot" w:pos="7926"/>
            </w:tabs>
            <w:rPr>
              <w:rFonts w:asciiTheme="minorHAnsi" w:hAnsiTheme="minorHAnsi"/>
              <w:noProof/>
              <w:szCs w:val="22"/>
              <w:lang w:eastAsia="sv-SE"/>
            </w:rPr>
          </w:pPr>
          <w:hyperlink w:anchor="_Toc151538227" w:history="1">
            <w:r w:rsidR="00D71D8C" w:rsidRPr="00C64B31">
              <w:rPr>
                <w:rStyle w:val="Hyperlnk"/>
                <w:noProof/>
              </w:rPr>
              <w:t>Koppling till andra styrande dokument</w:t>
            </w:r>
            <w:r w:rsidR="00D71D8C">
              <w:rPr>
                <w:noProof/>
                <w:webHidden/>
              </w:rPr>
              <w:tab/>
            </w:r>
            <w:r w:rsidR="00D71D8C">
              <w:rPr>
                <w:noProof/>
                <w:webHidden/>
              </w:rPr>
              <w:fldChar w:fldCharType="begin"/>
            </w:r>
            <w:r w:rsidR="00D71D8C">
              <w:rPr>
                <w:noProof/>
                <w:webHidden/>
              </w:rPr>
              <w:instrText xml:space="preserve"> PAGEREF _Toc151538227 \h </w:instrText>
            </w:r>
            <w:r w:rsidR="00D71D8C">
              <w:rPr>
                <w:noProof/>
                <w:webHidden/>
              </w:rPr>
            </w:r>
            <w:r w:rsidR="00D71D8C">
              <w:rPr>
                <w:noProof/>
                <w:webHidden/>
              </w:rPr>
              <w:fldChar w:fldCharType="separate"/>
            </w:r>
            <w:r w:rsidR="0046338F">
              <w:rPr>
                <w:noProof/>
                <w:webHidden/>
              </w:rPr>
              <w:t>5</w:t>
            </w:r>
            <w:r w:rsidR="00D71D8C">
              <w:rPr>
                <w:noProof/>
                <w:webHidden/>
              </w:rPr>
              <w:fldChar w:fldCharType="end"/>
            </w:r>
          </w:hyperlink>
        </w:p>
        <w:p w14:paraId="5009BFE1" w14:textId="6A64D3D6" w:rsidR="00D71D8C" w:rsidRDefault="00000000">
          <w:pPr>
            <w:pStyle w:val="Innehll1"/>
            <w:tabs>
              <w:tab w:val="right" w:leader="dot" w:pos="7926"/>
            </w:tabs>
            <w:rPr>
              <w:rFonts w:asciiTheme="minorHAnsi" w:hAnsiTheme="minorHAnsi"/>
              <w:b w:val="0"/>
              <w:noProof/>
              <w:szCs w:val="22"/>
              <w:lang w:eastAsia="sv-SE"/>
            </w:rPr>
          </w:pPr>
          <w:hyperlink w:anchor="_Toc151538228" w:history="1">
            <w:r w:rsidR="00D71D8C" w:rsidRPr="00C64B31">
              <w:rPr>
                <w:rStyle w:val="Hyperlnk"/>
                <w:noProof/>
              </w:rPr>
              <w:t>Policy</w:t>
            </w:r>
            <w:r w:rsidR="00D71D8C">
              <w:rPr>
                <w:noProof/>
                <w:webHidden/>
              </w:rPr>
              <w:tab/>
            </w:r>
            <w:r w:rsidR="00D71D8C">
              <w:rPr>
                <w:noProof/>
                <w:webHidden/>
              </w:rPr>
              <w:fldChar w:fldCharType="begin"/>
            </w:r>
            <w:r w:rsidR="00D71D8C">
              <w:rPr>
                <w:noProof/>
                <w:webHidden/>
              </w:rPr>
              <w:instrText xml:space="preserve"> PAGEREF _Toc151538228 \h </w:instrText>
            </w:r>
            <w:r w:rsidR="00D71D8C">
              <w:rPr>
                <w:noProof/>
                <w:webHidden/>
              </w:rPr>
            </w:r>
            <w:r w:rsidR="00D71D8C">
              <w:rPr>
                <w:noProof/>
                <w:webHidden/>
              </w:rPr>
              <w:fldChar w:fldCharType="separate"/>
            </w:r>
            <w:r w:rsidR="0046338F">
              <w:rPr>
                <w:noProof/>
                <w:webHidden/>
              </w:rPr>
              <w:t>7</w:t>
            </w:r>
            <w:r w:rsidR="00D71D8C">
              <w:rPr>
                <w:noProof/>
                <w:webHidden/>
              </w:rPr>
              <w:fldChar w:fldCharType="end"/>
            </w:r>
          </w:hyperlink>
        </w:p>
        <w:p w14:paraId="79536EC4" w14:textId="21130969" w:rsidR="00C92305" w:rsidRDefault="009F63F9">
          <w:r>
            <w:rPr>
              <w:rFonts w:asciiTheme="majorHAnsi" w:hAnsiTheme="majorHAnsi"/>
              <w:bCs/>
              <w:noProof/>
            </w:rPr>
            <w:fldChar w:fldCharType="end"/>
          </w:r>
        </w:p>
      </w:sdtContent>
    </w:sdt>
    <w:p w14:paraId="5CED76D5" w14:textId="77777777" w:rsidR="000845A5" w:rsidRDefault="00C92305">
      <w:pPr>
        <w:spacing w:after="240" w:line="240" w:lineRule="auto"/>
      </w:pPr>
      <w:r>
        <w:br w:type="page"/>
      </w:r>
    </w:p>
    <w:bookmarkStart w:id="1" w:name="_Toc151538222" w:displacedByCustomXml="next"/>
    <w:bookmarkStart w:id="2" w:name="_Toc68098959" w:displacedByCustomXml="next"/>
    <w:sdt>
      <w:sdtPr>
        <w:rPr>
          <w:sz w:val="27"/>
          <w:szCs w:val="28"/>
        </w:rPr>
        <w:id w:val="-642495928"/>
        <w:lock w:val="contentLocked"/>
        <w:placeholder>
          <w:docPart w:val="1E86A050A95649B59A18333649A854D7"/>
        </w:placeholder>
        <w:group/>
      </w:sdtPr>
      <w:sdtEndPr>
        <w:rPr>
          <w:sz w:val="34"/>
        </w:rPr>
      </w:sdtEndPr>
      <w:sdtContent>
        <w:p w14:paraId="1CF4B7FA" w14:textId="77777777" w:rsidR="00C92305" w:rsidRDefault="00C92305" w:rsidP="00C92305">
          <w:pPr>
            <w:pStyle w:val="Rubrik1"/>
          </w:pPr>
          <w:r>
            <w:t>Inledning</w:t>
          </w:r>
          <w:bookmarkEnd w:id="2"/>
          <w:bookmarkEnd w:id="1"/>
        </w:p>
        <w:p w14:paraId="7342A931" w14:textId="0F920094" w:rsidR="003D0609" w:rsidRDefault="003D0609" w:rsidP="003D0609">
          <w:pPr>
            <w:pStyle w:val="Rubrik2"/>
          </w:pPr>
          <w:bookmarkStart w:id="3" w:name="_Toc68098960"/>
          <w:bookmarkStart w:id="4" w:name="_Toc151538223"/>
          <w:r>
            <w:t>Syftet med de</w:t>
          </w:r>
          <w:r w:rsidR="00880F96">
            <w:t xml:space="preserve">nna </w:t>
          </w:r>
          <w:r w:rsidR="00A56BDD">
            <w:t>policy</w:t>
          </w:r>
        </w:p>
      </w:sdtContent>
    </w:sdt>
    <w:bookmarkEnd w:id="4" w:displacedByCustomXml="prev"/>
    <w:bookmarkEnd w:id="3" w:displacedByCustomXml="prev"/>
    <w:p w14:paraId="0BA91628" w14:textId="6656C692" w:rsidR="00966061" w:rsidRDefault="007F2BF2" w:rsidP="00C609EE">
      <w:r>
        <w:t xml:space="preserve">Göteborgs </w:t>
      </w:r>
      <w:r w:rsidR="001E4A09">
        <w:t>S</w:t>
      </w:r>
      <w:r>
        <w:t xml:space="preserve">tads policy </w:t>
      </w:r>
      <w:r w:rsidR="00A234FA">
        <w:t xml:space="preserve">för parkering </w:t>
      </w:r>
      <w:r>
        <w:t>ange</w:t>
      </w:r>
      <w:r w:rsidR="00D04B1F">
        <w:t>r</w:t>
      </w:r>
      <w:r>
        <w:t xml:space="preserve"> </w:t>
      </w:r>
      <w:r w:rsidR="00805C11">
        <w:t xml:space="preserve">den övergripande </w:t>
      </w:r>
      <w:r>
        <w:t xml:space="preserve">inriktningen för stadens </w:t>
      </w:r>
      <w:r w:rsidRPr="003865D5">
        <w:t>utvecklingsarbete</w:t>
      </w:r>
      <w:r>
        <w:t xml:space="preserve"> inom området</w:t>
      </w:r>
      <w:r w:rsidR="001E6F33">
        <w:t xml:space="preserve"> </w:t>
      </w:r>
      <w:r w:rsidR="004911F1">
        <w:t>parkering</w:t>
      </w:r>
      <w:r>
        <w:t>. Policyn ge</w:t>
      </w:r>
      <w:r w:rsidR="00D04B1F">
        <w:t>r</w:t>
      </w:r>
      <w:r>
        <w:t xml:space="preserve"> väg</w:t>
      </w:r>
      <w:r w:rsidR="00D90E94">
        <w:t>ledning</w:t>
      </w:r>
      <w:r>
        <w:t xml:space="preserve"> till stadens </w:t>
      </w:r>
      <w:r w:rsidRPr="003865D5">
        <w:t xml:space="preserve">verksamheter i </w:t>
      </w:r>
      <w:r w:rsidR="00923F81" w:rsidRPr="003865D5">
        <w:t xml:space="preserve">projekt och </w:t>
      </w:r>
      <w:r w:rsidRPr="003865D5">
        <w:t>processer där</w:t>
      </w:r>
      <w:r w:rsidR="001E6F33" w:rsidRPr="003865D5">
        <w:t xml:space="preserve"> </w:t>
      </w:r>
      <w:r w:rsidR="004B7AA5">
        <w:t xml:space="preserve">parkering </w:t>
      </w:r>
      <w:r w:rsidR="0002678A">
        <w:rPr>
          <w:color w:val="000000" w:themeColor="text1"/>
        </w:rPr>
        <w:t>ingår.</w:t>
      </w:r>
      <w:r w:rsidRPr="0002678A">
        <w:rPr>
          <w:color w:val="000000" w:themeColor="text1"/>
        </w:rPr>
        <w:t xml:space="preserve"> </w:t>
      </w:r>
      <w:r>
        <w:t xml:space="preserve">Det övergripande syftet med policyn är att </w:t>
      </w:r>
      <w:r w:rsidR="003A2583">
        <w:t>säkerställa</w:t>
      </w:r>
      <w:r w:rsidR="00BD3A89">
        <w:t xml:space="preserve"> </w:t>
      </w:r>
      <w:r w:rsidR="00880148">
        <w:t>parkering</w:t>
      </w:r>
      <w:r w:rsidR="00BD3A89">
        <w:t>ens roll</w:t>
      </w:r>
      <w:r w:rsidR="00880148">
        <w:t xml:space="preserve"> som </w:t>
      </w:r>
      <w:r w:rsidR="00D67B35">
        <w:t>styrmedel</w:t>
      </w:r>
      <w:r w:rsidR="00880148">
        <w:t xml:space="preserve"> för att främja hållbar</w:t>
      </w:r>
      <w:r w:rsidR="00BD3A89">
        <w:t xml:space="preserve"> stadsutveckling</w:t>
      </w:r>
      <w:r w:rsidR="001D4666">
        <w:t>, god framkomlighet för hållbara trafikslag samt för att uppnå stadens trafik, miljö- och klimatmål.</w:t>
      </w:r>
    </w:p>
    <w:p w14:paraId="3F5E788E" w14:textId="34AA2223" w:rsidR="009B4B6D" w:rsidRPr="008218D4" w:rsidRDefault="00155AFF" w:rsidP="009B4B6D">
      <w:r w:rsidRPr="008218D4">
        <w:t xml:space="preserve">Policyn ska </w:t>
      </w:r>
      <w:r w:rsidR="009B4B6D" w:rsidRPr="008218D4">
        <w:t>möjliggöra för</w:t>
      </w:r>
      <w:r w:rsidR="005173CE" w:rsidRPr="008218D4">
        <w:t>:</w:t>
      </w:r>
    </w:p>
    <w:p w14:paraId="48990023" w14:textId="77777777" w:rsidR="00304286" w:rsidRDefault="00304286" w:rsidP="00304286">
      <w:pPr>
        <w:pStyle w:val="Liststycke"/>
        <w:numPr>
          <w:ilvl w:val="0"/>
          <w:numId w:val="1"/>
        </w:numPr>
      </w:pPr>
      <w:r>
        <w:t>Hållbar mobilitet</w:t>
      </w:r>
    </w:p>
    <w:p w14:paraId="16A32A97" w14:textId="77777777" w:rsidR="00304286" w:rsidRDefault="00304286" w:rsidP="00304286">
      <w:pPr>
        <w:pStyle w:val="Liststycke"/>
        <w:numPr>
          <w:ilvl w:val="0"/>
          <w:numId w:val="1"/>
        </w:numPr>
      </w:pPr>
      <w:proofErr w:type="spellStart"/>
      <w:r>
        <w:t>Yteffektivt</w:t>
      </w:r>
      <w:proofErr w:type="spellEnd"/>
      <w:r>
        <w:t xml:space="preserve"> marknyttjande</w:t>
      </w:r>
    </w:p>
    <w:bookmarkStart w:id="5" w:name="_Toc151538224" w:displacedByCustomXml="next"/>
    <w:bookmarkStart w:id="6" w:name="_Toc68098961" w:displacedByCustomXml="next"/>
    <w:sdt>
      <w:sdtPr>
        <w:id w:val="141783515"/>
        <w:lock w:val="contentLocked"/>
        <w:placeholder>
          <w:docPart w:val="1E86A050A95649B59A18333649A854D7"/>
        </w:placeholder>
        <w:group/>
      </w:sdtPr>
      <w:sdtContent>
        <w:p w14:paraId="20C7E05F" w14:textId="2FCD51F3" w:rsidR="003D0609" w:rsidRDefault="003D0609" w:rsidP="003D0609">
          <w:pPr>
            <w:pStyle w:val="Rubrik2"/>
          </w:pPr>
          <w:r>
            <w:t xml:space="preserve">Vem omfattas av </w:t>
          </w:r>
          <w:r w:rsidR="00A56BDD">
            <w:t>policyn</w:t>
          </w:r>
        </w:p>
      </w:sdtContent>
    </w:sdt>
    <w:bookmarkEnd w:id="5" w:displacedByCustomXml="prev"/>
    <w:bookmarkEnd w:id="6" w:displacedByCustomXml="prev"/>
    <w:p w14:paraId="2EF768B7" w14:textId="63253521" w:rsidR="003D0609" w:rsidRDefault="00F67DA7" w:rsidP="003D0609">
      <w:r>
        <w:t>P</w:t>
      </w:r>
      <w:r w:rsidR="003F1F52">
        <w:t>olicy</w:t>
      </w:r>
      <w:r w:rsidR="00C2756B">
        <w:t>n</w:t>
      </w:r>
      <w:r w:rsidR="003F1F52">
        <w:t xml:space="preserve"> </w:t>
      </w:r>
      <w:r w:rsidR="00861032">
        <w:t xml:space="preserve">för parkering </w:t>
      </w:r>
      <w:r w:rsidR="003F1F52">
        <w:t>gäller tills</w:t>
      </w:r>
      <w:r w:rsidR="004F20D7">
        <w:t xml:space="preserve"> </w:t>
      </w:r>
      <w:r w:rsidR="003F1F52">
        <w:t xml:space="preserve">vidare för </w:t>
      </w:r>
      <w:r w:rsidR="0057476F">
        <w:t>alla nämnder och bolag i Göteborgs stad som har ett ansvar för planering</w:t>
      </w:r>
      <w:r w:rsidR="00E37FA6">
        <w:t xml:space="preserve">. </w:t>
      </w:r>
      <w:r w:rsidR="0057476F">
        <w:t xml:space="preserve">hantering </w:t>
      </w:r>
      <w:r w:rsidR="00E37FA6">
        <w:t xml:space="preserve">och förvaltning </w:t>
      </w:r>
      <w:r w:rsidR="0057476F">
        <w:t>av parkering.</w:t>
      </w:r>
      <w:r w:rsidR="00487E4B">
        <w:t xml:space="preserve"> Policyn reglerar även den övergripande inriktningen </w:t>
      </w:r>
      <w:r w:rsidR="00485226">
        <w:t xml:space="preserve">inom </w:t>
      </w:r>
      <w:r w:rsidR="009A0801">
        <w:t>tema</w:t>
      </w:r>
      <w:r w:rsidR="00485226">
        <w:t>området</w:t>
      </w:r>
      <w:r w:rsidR="00487E4B">
        <w:t xml:space="preserve"> parkering i staden.</w:t>
      </w:r>
    </w:p>
    <w:bookmarkStart w:id="7" w:name="_Toc151538225" w:displacedByCustomXml="next"/>
    <w:bookmarkStart w:id="8" w:name="_Toc68098962" w:displacedByCustomXml="next"/>
    <w:sdt>
      <w:sdtPr>
        <w:id w:val="1048640319"/>
        <w:lock w:val="contentLocked"/>
        <w:placeholder>
          <w:docPart w:val="1E86A050A95649B59A18333649A854D7"/>
        </w:placeholder>
        <w:group/>
      </w:sdtPr>
      <w:sdtContent>
        <w:p w14:paraId="1197A371" w14:textId="77777777" w:rsidR="003D0609" w:rsidRDefault="003D0609" w:rsidP="003D0609">
          <w:pPr>
            <w:pStyle w:val="Rubrik2"/>
          </w:pPr>
          <w:r>
            <w:t>Bakgrund</w:t>
          </w:r>
        </w:p>
      </w:sdtContent>
    </w:sdt>
    <w:bookmarkEnd w:id="7" w:displacedByCustomXml="prev"/>
    <w:bookmarkEnd w:id="8" w:displacedByCustomXml="prev"/>
    <w:p w14:paraId="61DE7D0F" w14:textId="6146DD32" w:rsidR="00170E65" w:rsidRDefault="00D06F3A" w:rsidP="003D0609">
      <w:r>
        <w:t>P</w:t>
      </w:r>
      <w:r w:rsidR="008F76D1">
        <w:t>olicy</w:t>
      </w:r>
      <w:r>
        <w:t>n</w:t>
      </w:r>
      <w:r w:rsidR="008F76D1">
        <w:t xml:space="preserve"> </w:t>
      </w:r>
      <w:r w:rsidR="00C95C8A">
        <w:t xml:space="preserve">för parkering </w:t>
      </w:r>
      <w:r w:rsidR="008F76D1">
        <w:t>bygger på ett</w:t>
      </w:r>
      <w:r w:rsidR="0028464B" w:rsidRPr="0028464B">
        <w:t xml:space="preserve"> uppdrag i stadens budget för 2023</w:t>
      </w:r>
      <w:r w:rsidR="004B680C">
        <w:t xml:space="preserve"> och ersätter nuvarande parkeringspolicy</w:t>
      </w:r>
      <w:r w:rsidR="00FA0CB8">
        <w:t xml:space="preserve">. </w:t>
      </w:r>
      <w:r w:rsidR="004D119B">
        <w:t>Inriktningen för uppdraget är att minska på parkeringarna</w:t>
      </w:r>
      <w:r w:rsidR="00BC7251">
        <w:t>s</w:t>
      </w:r>
      <w:r w:rsidR="004D119B">
        <w:t xml:space="preserve"> fotavtryck samtidigt som tillgängligheten är god. </w:t>
      </w:r>
      <w:r w:rsidR="003F7EE0" w:rsidRPr="003F7EE0">
        <w:t xml:space="preserve">Revideringsuppdraget bygger på att innehållet i </w:t>
      </w:r>
      <w:r w:rsidR="00343127">
        <w:t xml:space="preserve">den </w:t>
      </w:r>
      <w:r w:rsidR="0064134A">
        <w:t xml:space="preserve">nuvarande </w:t>
      </w:r>
      <w:r w:rsidR="003F7EE0" w:rsidRPr="003F7EE0">
        <w:t>policy</w:t>
      </w:r>
      <w:r w:rsidR="00343127">
        <w:t>n</w:t>
      </w:r>
      <w:r w:rsidR="003F7EE0" w:rsidRPr="003F7EE0">
        <w:t xml:space="preserve"> inte stämmer överens med stadens riktlinjer för styrande dokument</w:t>
      </w:r>
      <w:r w:rsidR="003F7EE0">
        <w:t xml:space="preserve">. </w:t>
      </w:r>
      <w:r w:rsidR="00906890">
        <w:t>Delar av i</w:t>
      </w:r>
      <w:r w:rsidR="003F7EE0">
        <w:t xml:space="preserve">nnehållet </w:t>
      </w:r>
      <w:r w:rsidR="00FE43ED">
        <w:t xml:space="preserve">är </w:t>
      </w:r>
      <w:r w:rsidR="004D3173">
        <w:t>dessutom</w:t>
      </w:r>
      <w:r w:rsidR="001D211D">
        <w:t xml:space="preserve"> </w:t>
      </w:r>
      <w:r w:rsidR="00FD4BFD">
        <w:t>utdaterat</w:t>
      </w:r>
      <w:r w:rsidR="003F7EE0">
        <w:t xml:space="preserve"> och behöver uppdateras utifrån dagens synsätt på parkering och mobilitet.</w:t>
      </w:r>
    </w:p>
    <w:p w14:paraId="061EA159" w14:textId="12FD2C39" w:rsidR="00625766" w:rsidRPr="00406A19" w:rsidRDefault="00625766" w:rsidP="00406A19">
      <w:pPr>
        <w:pStyle w:val="Rubrik2"/>
      </w:pPr>
      <w:bookmarkStart w:id="9" w:name="_Toc151538226"/>
      <w:r w:rsidRPr="00406A19">
        <w:t>Definitioner</w:t>
      </w:r>
      <w:bookmarkEnd w:id="9"/>
    </w:p>
    <w:p w14:paraId="48838885" w14:textId="6543E611" w:rsidR="0031292B" w:rsidRDefault="0031292B" w:rsidP="5F962FD7">
      <w:r w:rsidRPr="5F962FD7">
        <w:t xml:space="preserve">Med </w:t>
      </w:r>
      <w:r w:rsidR="00275077" w:rsidRPr="5F962FD7">
        <w:rPr>
          <w:b/>
          <w:bCs/>
        </w:rPr>
        <w:t xml:space="preserve">delad </w:t>
      </w:r>
      <w:r w:rsidRPr="5F962FD7">
        <w:rPr>
          <w:b/>
          <w:bCs/>
        </w:rPr>
        <w:t>mikromobilitet</w:t>
      </w:r>
      <w:r w:rsidRPr="5F962FD7">
        <w:t xml:space="preserve"> avses</w:t>
      </w:r>
      <w:r w:rsidR="00C65097" w:rsidRPr="5F962FD7">
        <w:t xml:space="preserve"> </w:t>
      </w:r>
      <w:proofErr w:type="spellStart"/>
      <w:r w:rsidR="00616FCF" w:rsidRPr="5F962FD7">
        <w:t>en</w:t>
      </w:r>
      <w:r w:rsidR="00C65097" w:rsidRPr="5F962FD7">
        <w:t>person</w:t>
      </w:r>
      <w:r w:rsidR="00616FCF" w:rsidRPr="5F962FD7">
        <w:t>s</w:t>
      </w:r>
      <w:r w:rsidR="00275077" w:rsidRPr="5F962FD7">
        <w:t>fordon</w:t>
      </w:r>
      <w:proofErr w:type="spellEnd"/>
      <w:r w:rsidR="00275077" w:rsidRPr="5F962FD7">
        <w:t xml:space="preserve"> som inte drivs av en förbränningsmotor och som är tekniskt designat för delning</w:t>
      </w:r>
      <w:r w:rsidR="00E70AAA" w:rsidRPr="5F962FD7">
        <w:t>.</w:t>
      </w:r>
    </w:p>
    <w:p w14:paraId="3B97088D" w14:textId="1DE997A2" w:rsidR="006C218A" w:rsidRDefault="1BFA2460" w:rsidP="5F962FD7">
      <w:r w:rsidRPr="5F962FD7">
        <w:t xml:space="preserve">Med </w:t>
      </w:r>
      <w:r w:rsidRPr="5F962FD7">
        <w:rPr>
          <w:b/>
          <w:bCs/>
        </w:rPr>
        <w:t xml:space="preserve">femstegsprincipen </w:t>
      </w:r>
      <w:r w:rsidRPr="5F962FD7">
        <w:t>avses en metodik för att p</w:t>
      </w:r>
      <w:r w:rsidR="67CCA22F" w:rsidRPr="5F962FD7">
        <w:t>r</w:t>
      </w:r>
      <w:r w:rsidRPr="5F962FD7">
        <w:t>ioritera åtgärder s</w:t>
      </w:r>
      <w:r w:rsidR="3DBF26E4" w:rsidRPr="5F962FD7">
        <w:t>o</w:t>
      </w:r>
      <w:r w:rsidRPr="5F962FD7">
        <w:t>m</w:t>
      </w:r>
      <w:r w:rsidR="3DBF26E4" w:rsidRPr="5F962FD7">
        <w:t xml:space="preserve"> består av fem steg. 1. Tänk om. 2. Optimera. 3. Testa. 4. Bygg om och 5. Bygg nytt. </w:t>
      </w:r>
      <w:r w:rsidR="10F593D8" w:rsidRPr="5F962FD7">
        <w:t xml:space="preserve">Metodiken är en vidareutveckling av fyrstegsprincipen, men </w:t>
      </w:r>
      <w:r w:rsidR="6AA46E2E" w:rsidRPr="5F962FD7">
        <w:t>adderar</w:t>
      </w:r>
      <w:r w:rsidR="10F593D8" w:rsidRPr="5F962FD7">
        <w:t xml:space="preserve"> </w:t>
      </w:r>
      <w:r w:rsidR="325E2664" w:rsidRPr="5F962FD7">
        <w:t>steg</w:t>
      </w:r>
      <w:r w:rsidR="622C9F91" w:rsidRPr="5F962FD7">
        <w:t>et Testa</w:t>
      </w:r>
      <w:r w:rsidR="325E2664" w:rsidRPr="5F962FD7">
        <w:t xml:space="preserve"> </w:t>
      </w:r>
      <w:r w:rsidR="09F7FA37" w:rsidRPr="5F962FD7">
        <w:t>som avser att</w:t>
      </w:r>
      <w:r w:rsidR="325E2664" w:rsidRPr="5F962FD7">
        <w:t xml:space="preserve"> </w:t>
      </w:r>
      <w:r w:rsidR="324EE901" w:rsidRPr="5F962FD7">
        <w:t xml:space="preserve">genomföra </w:t>
      </w:r>
      <w:r w:rsidR="325E2664" w:rsidRPr="5F962FD7">
        <w:t>en temporär testbädd av en</w:t>
      </w:r>
      <w:r w:rsidR="748D909D" w:rsidRPr="5F962FD7">
        <w:t xml:space="preserve"> tilltänkt</w:t>
      </w:r>
      <w:r w:rsidR="325E2664" w:rsidRPr="5F962FD7">
        <w:t xml:space="preserve"> åtgärd innan byggnation.</w:t>
      </w:r>
    </w:p>
    <w:p w14:paraId="02CDD986" w14:textId="31D6EA22" w:rsidR="006C218A" w:rsidRDefault="006C218A" w:rsidP="5F962FD7">
      <w:r w:rsidRPr="5F962FD7">
        <w:t xml:space="preserve">Med </w:t>
      </w:r>
      <w:r w:rsidRPr="5F962FD7">
        <w:rPr>
          <w:b/>
          <w:bCs/>
        </w:rPr>
        <w:t>mobilitetstjänst</w:t>
      </w:r>
      <w:r w:rsidRPr="5F962FD7">
        <w:t xml:space="preserve"> avses </w:t>
      </w:r>
      <w:r w:rsidR="00FE3E54" w:rsidRPr="5F962FD7">
        <w:t xml:space="preserve">fysiska och digitala </w:t>
      </w:r>
      <w:r w:rsidRPr="5F962FD7">
        <w:t>tjänst</w:t>
      </w:r>
      <w:r w:rsidR="00FE3E54" w:rsidRPr="5F962FD7">
        <w:t>er</w:t>
      </w:r>
      <w:r w:rsidRPr="5F962FD7">
        <w:t xml:space="preserve"> som </w:t>
      </w:r>
      <w:r w:rsidR="00FE3E54" w:rsidRPr="5F962FD7">
        <w:t>stöder</w:t>
      </w:r>
      <w:r w:rsidRPr="5F962FD7">
        <w:t xml:space="preserve"> mobilite</w:t>
      </w:r>
      <w:r w:rsidR="00CA00FE" w:rsidRPr="5F962FD7">
        <w:t>t.</w:t>
      </w:r>
    </w:p>
    <w:p w14:paraId="0F5AA31A" w14:textId="27466919" w:rsidR="00C24ABC" w:rsidRDefault="00C24ABC" w:rsidP="5F962FD7">
      <w:r w:rsidRPr="5F962FD7">
        <w:t xml:space="preserve">Med </w:t>
      </w:r>
      <w:r w:rsidRPr="5F962FD7">
        <w:rPr>
          <w:b/>
          <w:bCs/>
        </w:rPr>
        <w:t>mobilitetsåtgärd</w:t>
      </w:r>
      <w:r w:rsidRPr="5F962FD7">
        <w:t xml:space="preserve"> </w:t>
      </w:r>
      <w:r w:rsidR="00B1464D" w:rsidRPr="5F962FD7">
        <w:t xml:space="preserve">avses </w:t>
      </w:r>
      <w:r w:rsidR="003B57E8" w:rsidRPr="5F962FD7">
        <w:t>åtgärder som genomförs av exploatörer</w:t>
      </w:r>
      <w:r w:rsidR="009B13E6" w:rsidRPr="5F962FD7">
        <w:t xml:space="preserve"> på kvartersmark</w:t>
      </w:r>
      <w:r w:rsidR="003B57E8" w:rsidRPr="5F962FD7">
        <w:t xml:space="preserve"> i syfte att sänka parkeringstalet</w:t>
      </w:r>
      <w:r w:rsidR="000B7340" w:rsidRPr="5F962FD7">
        <w:t xml:space="preserve"> samt främja hållbar mobilitet.</w:t>
      </w:r>
    </w:p>
    <w:p w14:paraId="15965516" w14:textId="486FB194" w:rsidR="00625766" w:rsidRDefault="00625766" w:rsidP="003D0609">
      <w:pPr>
        <w:rPr>
          <w:rFonts w:cstheme="minorHAnsi"/>
          <w:szCs w:val="22"/>
        </w:rPr>
      </w:pPr>
      <w:r>
        <w:rPr>
          <w:rFonts w:cstheme="minorHAnsi"/>
          <w:szCs w:val="22"/>
        </w:rPr>
        <w:t xml:space="preserve">Med </w:t>
      </w:r>
      <w:r w:rsidR="006C218A" w:rsidRPr="0008142E">
        <w:rPr>
          <w:rFonts w:cstheme="minorHAnsi"/>
          <w:b/>
          <w:bCs/>
          <w:szCs w:val="22"/>
        </w:rPr>
        <w:t>mobilitetshubb</w:t>
      </w:r>
      <w:r w:rsidR="006C218A">
        <w:rPr>
          <w:rFonts w:cstheme="minorHAnsi"/>
          <w:szCs w:val="22"/>
        </w:rPr>
        <w:t xml:space="preserve"> avses en </w:t>
      </w:r>
      <w:r w:rsidR="009F5551">
        <w:rPr>
          <w:rFonts w:cstheme="minorHAnsi"/>
          <w:szCs w:val="22"/>
        </w:rPr>
        <w:t xml:space="preserve">öppen, </w:t>
      </w:r>
      <w:r w:rsidR="006C218A">
        <w:rPr>
          <w:rFonts w:cstheme="minorHAnsi"/>
          <w:szCs w:val="22"/>
        </w:rPr>
        <w:t>fysisk</w:t>
      </w:r>
      <w:r w:rsidR="009D5445">
        <w:rPr>
          <w:rFonts w:cstheme="minorHAnsi"/>
          <w:szCs w:val="22"/>
        </w:rPr>
        <w:t xml:space="preserve"> </w:t>
      </w:r>
      <w:r w:rsidR="00336871">
        <w:rPr>
          <w:rFonts w:cstheme="minorHAnsi"/>
          <w:szCs w:val="22"/>
        </w:rPr>
        <w:t>samling</w:t>
      </w:r>
      <w:r w:rsidR="006C218A">
        <w:rPr>
          <w:rFonts w:cstheme="minorHAnsi"/>
          <w:szCs w:val="22"/>
        </w:rPr>
        <w:t xml:space="preserve">splats för </w:t>
      </w:r>
      <w:r w:rsidR="00FD510A">
        <w:rPr>
          <w:rFonts w:cstheme="minorHAnsi"/>
          <w:szCs w:val="22"/>
        </w:rPr>
        <w:t>mobilitetstjänster.</w:t>
      </w:r>
    </w:p>
    <w:p w14:paraId="313A6177" w14:textId="7B715481" w:rsidR="00C1215F" w:rsidRDefault="00C1215F" w:rsidP="003D0609">
      <w:pPr>
        <w:rPr>
          <w:rFonts w:cstheme="minorHAnsi"/>
          <w:szCs w:val="22"/>
        </w:rPr>
      </w:pPr>
      <w:r w:rsidRPr="00C1215F">
        <w:rPr>
          <w:rFonts w:cstheme="minorHAnsi"/>
          <w:szCs w:val="22"/>
        </w:rPr>
        <w:lastRenderedPageBreak/>
        <w:t xml:space="preserve">Med </w:t>
      </w:r>
      <w:r w:rsidRPr="00C1215F">
        <w:rPr>
          <w:rFonts w:cstheme="minorHAnsi"/>
          <w:b/>
          <w:bCs/>
          <w:szCs w:val="22"/>
        </w:rPr>
        <w:t>mobilitetsnod</w:t>
      </w:r>
      <w:r w:rsidRPr="00C1215F">
        <w:rPr>
          <w:rFonts w:cstheme="minorHAnsi"/>
          <w:szCs w:val="22"/>
        </w:rPr>
        <w:t xml:space="preserve"> avses ett geografiskt område med en hög koncentration av</w:t>
      </w:r>
      <w:r w:rsidR="00584409">
        <w:rPr>
          <w:rFonts w:cstheme="minorHAnsi"/>
          <w:szCs w:val="22"/>
        </w:rPr>
        <w:t xml:space="preserve"> </w:t>
      </w:r>
      <w:r w:rsidR="00A25076">
        <w:rPr>
          <w:rFonts w:cstheme="minorHAnsi"/>
          <w:szCs w:val="22"/>
        </w:rPr>
        <w:t xml:space="preserve">öppna </w:t>
      </w:r>
      <w:r w:rsidRPr="00C1215F">
        <w:rPr>
          <w:rFonts w:cstheme="minorHAnsi"/>
          <w:szCs w:val="22"/>
        </w:rPr>
        <w:t>funktioner för mobilitet.</w:t>
      </w:r>
    </w:p>
    <w:p w14:paraId="64B9B957" w14:textId="0B5B2AED" w:rsidR="001A209E" w:rsidRDefault="001A209E" w:rsidP="003D0609">
      <w:pPr>
        <w:rPr>
          <w:rFonts w:cstheme="minorHAnsi"/>
          <w:szCs w:val="22"/>
        </w:rPr>
      </w:pPr>
      <w:r>
        <w:rPr>
          <w:rFonts w:cstheme="minorHAnsi"/>
          <w:szCs w:val="22"/>
        </w:rPr>
        <w:t xml:space="preserve">Med </w:t>
      </w:r>
      <w:r w:rsidRPr="0008142E">
        <w:rPr>
          <w:rFonts w:cstheme="minorHAnsi"/>
          <w:b/>
          <w:bCs/>
          <w:szCs w:val="22"/>
        </w:rPr>
        <w:t>pendelparkering</w:t>
      </w:r>
      <w:r>
        <w:rPr>
          <w:rFonts w:cstheme="minorHAnsi"/>
          <w:szCs w:val="22"/>
        </w:rPr>
        <w:t xml:space="preserve"> avses </w:t>
      </w:r>
      <w:r w:rsidR="004C4077">
        <w:rPr>
          <w:rFonts w:cstheme="minorHAnsi"/>
          <w:szCs w:val="22"/>
        </w:rPr>
        <w:t xml:space="preserve">en </w:t>
      </w:r>
      <w:r w:rsidR="009055CC">
        <w:rPr>
          <w:rFonts w:cstheme="minorHAnsi"/>
          <w:szCs w:val="22"/>
        </w:rPr>
        <w:t>fysisk samlingsplats</w:t>
      </w:r>
      <w:r w:rsidR="004C4077">
        <w:rPr>
          <w:rFonts w:cstheme="minorHAnsi"/>
          <w:szCs w:val="22"/>
        </w:rPr>
        <w:t xml:space="preserve"> för cyk</w:t>
      </w:r>
      <w:r w:rsidR="00652C16">
        <w:rPr>
          <w:rFonts w:cstheme="minorHAnsi"/>
          <w:szCs w:val="22"/>
        </w:rPr>
        <w:t>el</w:t>
      </w:r>
      <w:r w:rsidR="00433B58">
        <w:rPr>
          <w:rFonts w:cstheme="minorHAnsi"/>
          <w:szCs w:val="22"/>
        </w:rPr>
        <w:t>parkering</w:t>
      </w:r>
      <w:r w:rsidR="004C4077">
        <w:rPr>
          <w:rFonts w:cstheme="minorHAnsi"/>
          <w:szCs w:val="22"/>
        </w:rPr>
        <w:t xml:space="preserve"> </w:t>
      </w:r>
      <w:r w:rsidR="00F91228">
        <w:rPr>
          <w:rFonts w:cstheme="minorHAnsi"/>
          <w:szCs w:val="22"/>
        </w:rPr>
        <w:t>samt</w:t>
      </w:r>
      <w:r w:rsidR="004C4077">
        <w:rPr>
          <w:rFonts w:cstheme="minorHAnsi"/>
          <w:szCs w:val="22"/>
        </w:rPr>
        <w:t xml:space="preserve"> </w:t>
      </w:r>
      <w:r w:rsidR="00433B58">
        <w:rPr>
          <w:rFonts w:cstheme="minorHAnsi"/>
          <w:szCs w:val="22"/>
        </w:rPr>
        <w:t xml:space="preserve">parkering för </w:t>
      </w:r>
      <w:r w:rsidR="00BA31B5">
        <w:rPr>
          <w:rFonts w:cstheme="minorHAnsi"/>
          <w:szCs w:val="22"/>
        </w:rPr>
        <w:t>bil och motorcykel</w:t>
      </w:r>
      <w:r w:rsidR="004C4077">
        <w:rPr>
          <w:rFonts w:cstheme="minorHAnsi"/>
          <w:szCs w:val="22"/>
        </w:rPr>
        <w:t xml:space="preserve"> vid en hållplats eller station.</w:t>
      </w:r>
    </w:p>
    <w:p w14:paraId="2F50A37E" w14:textId="1CE4D894" w:rsidR="006F38A8" w:rsidRDefault="006F38A8" w:rsidP="003D0609">
      <w:pPr>
        <w:rPr>
          <w:rFonts w:cstheme="minorHAnsi"/>
          <w:szCs w:val="22"/>
        </w:rPr>
      </w:pPr>
      <w:r>
        <w:rPr>
          <w:rFonts w:cstheme="minorHAnsi"/>
          <w:szCs w:val="22"/>
        </w:rPr>
        <w:t xml:space="preserve">Med </w:t>
      </w:r>
      <w:r>
        <w:rPr>
          <w:rFonts w:cstheme="minorHAnsi"/>
          <w:b/>
          <w:bCs/>
          <w:szCs w:val="22"/>
        </w:rPr>
        <w:t>mobilitets</w:t>
      </w:r>
      <w:r w:rsidR="00CA0186">
        <w:rPr>
          <w:rFonts w:cstheme="minorHAnsi"/>
          <w:b/>
          <w:bCs/>
          <w:szCs w:val="22"/>
        </w:rPr>
        <w:t>anläggning</w:t>
      </w:r>
      <w:r>
        <w:rPr>
          <w:rFonts w:cstheme="minorHAnsi"/>
          <w:szCs w:val="22"/>
        </w:rPr>
        <w:t xml:space="preserve"> avses </w:t>
      </w:r>
      <w:r w:rsidR="001228E5" w:rsidRPr="001228E5">
        <w:rPr>
          <w:rFonts w:cstheme="minorHAnsi"/>
          <w:szCs w:val="22"/>
        </w:rPr>
        <w:t>en</w:t>
      </w:r>
      <w:r w:rsidR="007E5E5E" w:rsidRPr="007E5E5E">
        <w:rPr>
          <w:rFonts w:cstheme="minorHAnsi"/>
          <w:szCs w:val="22"/>
        </w:rPr>
        <w:t xml:space="preserve"> </w:t>
      </w:r>
      <w:r w:rsidR="007E5E5E" w:rsidRPr="001228E5">
        <w:rPr>
          <w:rFonts w:cstheme="minorHAnsi"/>
          <w:szCs w:val="22"/>
        </w:rPr>
        <w:t>väderskyddad</w:t>
      </w:r>
      <w:r w:rsidR="007E5E5E">
        <w:rPr>
          <w:rFonts w:cstheme="minorHAnsi"/>
          <w:szCs w:val="22"/>
        </w:rPr>
        <w:t>,</w:t>
      </w:r>
      <w:r w:rsidR="001228E5" w:rsidRPr="001228E5">
        <w:rPr>
          <w:rFonts w:cstheme="minorHAnsi"/>
          <w:szCs w:val="22"/>
        </w:rPr>
        <w:t xml:space="preserve"> fysisk</w:t>
      </w:r>
      <w:r w:rsidR="007E5E5E">
        <w:rPr>
          <w:rFonts w:cstheme="minorHAnsi"/>
          <w:szCs w:val="22"/>
        </w:rPr>
        <w:t xml:space="preserve"> </w:t>
      </w:r>
      <w:r w:rsidR="001228E5" w:rsidRPr="001228E5">
        <w:rPr>
          <w:rFonts w:cstheme="minorHAnsi"/>
          <w:szCs w:val="22"/>
        </w:rPr>
        <w:t xml:space="preserve">samlingsplats för </w:t>
      </w:r>
      <w:r w:rsidR="00C3195F">
        <w:rPr>
          <w:rFonts w:cstheme="minorHAnsi"/>
          <w:szCs w:val="22"/>
        </w:rPr>
        <w:t xml:space="preserve">hållbara </w:t>
      </w:r>
      <w:r w:rsidR="001228E5" w:rsidRPr="001228E5">
        <w:rPr>
          <w:rFonts w:cstheme="minorHAnsi"/>
          <w:szCs w:val="22"/>
        </w:rPr>
        <w:t>mobilitetstjänster.</w:t>
      </w:r>
    </w:p>
    <w:p w14:paraId="409CA015" w14:textId="485A271B" w:rsidR="00D8728A" w:rsidRDefault="00D8728A" w:rsidP="003D0609">
      <w:pPr>
        <w:rPr>
          <w:rFonts w:cstheme="minorHAnsi"/>
          <w:szCs w:val="22"/>
        </w:rPr>
      </w:pPr>
      <w:r>
        <w:rPr>
          <w:rFonts w:cstheme="minorHAnsi"/>
          <w:szCs w:val="22"/>
        </w:rPr>
        <w:t xml:space="preserve">Med </w:t>
      </w:r>
      <w:r w:rsidR="00BB6D89">
        <w:rPr>
          <w:rFonts w:cstheme="minorHAnsi"/>
          <w:b/>
          <w:bCs/>
          <w:szCs w:val="22"/>
        </w:rPr>
        <w:t>p</w:t>
      </w:r>
      <w:r w:rsidRPr="00CA0186">
        <w:rPr>
          <w:rFonts w:cstheme="minorHAnsi"/>
          <w:b/>
          <w:bCs/>
          <w:szCs w:val="22"/>
        </w:rPr>
        <w:t>arkeringsanläggning</w:t>
      </w:r>
      <w:r>
        <w:rPr>
          <w:rFonts w:cstheme="minorHAnsi"/>
          <w:szCs w:val="22"/>
        </w:rPr>
        <w:t xml:space="preserve"> avses en </w:t>
      </w:r>
      <w:r w:rsidR="007E5E5E">
        <w:rPr>
          <w:rFonts w:cstheme="minorHAnsi"/>
          <w:szCs w:val="22"/>
        </w:rPr>
        <w:t xml:space="preserve">väderskyddad, </w:t>
      </w:r>
      <w:r>
        <w:rPr>
          <w:rFonts w:cstheme="minorHAnsi"/>
          <w:szCs w:val="22"/>
        </w:rPr>
        <w:t>fysisk samlingsplats för bil- och motorcykelparkering.</w:t>
      </w:r>
    </w:p>
    <w:p w14:paraId="333AEC4F" w14:textId="4E973032" w:rsidR="004F7DE7" w:rsidRDefault="004F7DE7" w:rsidP="5F962FD7">
      <w:r w:rsidRPr="5F962FD7">
        <w:t xml:space="preserve">Med </w:t>
      </w:r>
      <w:r w:rsidRPr="5F962FD7">
        <w:rPr>
          <w:b/>
          <w:bCs/>
        </w:rPr>
        <w:t>subvention</w:t>
      </w:r>
      <w:r w:rsidRPr="5F962FD7">
        <w:t xml:space="preserve"> avses boendeparkeringsavgift samt avsaknad av avgifter på långtidsparkering samt övriga parkeringsavgifter som</w:t>
      </w:r>
      <w:r w:rsidR="004F3935" w:rsidRPr="5F962FD7">
        <w:t xml:space="preserve"> innebär</w:t>
      </w:r>
      <w:r w:rsidRPr="5F962FD7">
        <w:t xml:space="preserve"> en negativ påverkan på beläggning och kostnadstäckning för parkering i anläggning</w:t>
      </w:r>
      <w:r w:rsidR="004F3935" w:rsidRPr="5F962FD7">
        <w:t xml:space="preserve"> i förhållande ti</w:t>
      </w:r>
      <w:r w:rsidR="00540D37" w:rsidRPr="5F962FD7">
        <w:t>ll allmän platsmark, att internaliseringsgraden inte motsvarar parkeringarnas och bilkörningens externa effekter, att staden får en betydande alternativkostnad för sin mark, att konkurrensen mot privata aktörer snedvrids eller att efterfrågan på parkering överstiger utbudet. Med subvention avses även parkeringsnormer och exploateringsavtal som innebär att någon annan än användarna i slutändan finansierar parkeringsanläggningar.</w:t>
      </w:r>
    </w:p>
    <w:p w14:paraId="5F782A98" w14:textId="7815A563" w:rsidR="00157152" w:rsidRDefault="00AB7C51" w:rsidP="003D0609">
      <w:pPr>
        <w:rPr>
          <w:rFonts w:cstheme="minorHAnsi"/>
          <w:szCs w:val="22"/>
        </w:rPr>
      </w:pPr>
      <w:r>
        <w:rPr>
          <w:rFonts w:cstheme="minorHAnsi"/>
          <w:szCs w:val="22"/>
        </w:rPr>
        <w:t xml:space="preserve">Med </w:t>
      </w:r>
      <w:r>
        <w:rPr>
          <w:rFonts w:cstheme="minorHAnsi"/>
          <w:b/>
          <w:bCs/>
          <w:szCs w:val="22"/>
        </w:rPr>
        <w:t>grön transportplan</w:t>
      </w:r>
      <w:r>
        <w:rPr>
          <w:rFonts w:cstheme="minorHAnsi"/>
          <w:szCs w:val="22"/>
        </w:rPr>
        <w:t xml:space="preserve"> avses en plan som formulerar mål </w:t>
      </w:r>
      <w:r w:rsidR="00157152">
        <w:rPr>
          <w:rFonts w:cstheme="minorHAnsi"/>
          <w:szCs w:val="22"/>
        </w:rPr>
        <w:t xml:space="preserve">och åtgärder i syfte att minska miljöpåverkan </w:t>
      </w:r>
      <w:r w:rsidR="00581109">
        <w:rPr>
          <w:rFonts w:cstheme="minorHAnsi"/>
          <w:szCs w:val="22"/>
        </w:rPr>
        <w:t>samt</w:t>
      </w:r>
      <w:r w:rsidR="00157152">
        <w:rPr>
          <w:rFonts w:cstheme="minorHAnsi"/>
          <w:szCs w:val="22"/>
        </w:rPr>
        <w:t xml:space="preserve"> främja hållbart resan</w:t>
      </w:r>
      <w:r w:rsidR="00A764A3">
        <w:rPr>
          <w:rFonts w:cstheme="minorHAnsi"/>
          <w:szCs w:val="22"/>
        </w:rPr>
        <w:t>d</w:t>
      </w:r>
      <w:r w:rsidR="00157152">
        <w:rPr>
          <w:rFonts w:cstheme="minorHAnsi"/>
          <w:szCs w:val="22"/>
        </w:rPr>
        <w:t>e</w:t>
      </w:r>
      <w:r w:rsidR="00E255A1">
        <w:rPr>
          <w:rFonts w:cstheme="minorHAnsi"/>
          <w:szCs w:val="22"/>
        </w:rPr>
        <w:t xml:space="preserve"> i ett </w:t>
      </w:r>
      <w:r w:rsidR="002440DA">
        <w:rPr>
          <w:rFonts w:cstheme="minorHAnsi"/>
          <w:szCs w:val="22"/>
        </w:rPr>
        <w:t xml:space="preserve">avgränsat </w:t>
      </w:r>
      <w:r w:rsidR="00E255A1">
        <w:rPr>
          <w:rFonts w:cstheme="minorHAnsi"/>
          <w:szCs w:val="22"/>
        </w:rPr>
        <w:t>geografiskt område.</w:t>
      </w:r>
    </w:p>
    <w:p w14:paraId="4D27627C" w14:textId="6DBA6C88" w:rsidR="00F048A3" w:rsidRDefault="003D0609" w:rsidP="00DF2314">
      <w:pPr>
        <w:pStyle w:val="Rubrik2"/>
      </w:pPr>
      <w:bookmarkStart w:id="10" w:name="_Toc68098963"/>
      <w:bookmarkStart w:id="11" w:name="_Toc151538227"/>
      <w:r>
        <w:t>Koppling till andra styrande dokument</w:t>
      </w:r>
      <w:bookmarkStart w:id="12" w:name="_Hlk150164028"/>
      <w:bookmarkStart w:id="13" w:name="_Toc68098964"/>
      <w:bookmarkEnd w:id="10"/>
      <w:bookmarkEnd w:id="11"/>
    </w:p>
    <w:tbl>
      <w:tblPr>
        <w:tblStyle w:val="Tabellrutnt"/>
        <w:tblW w:w="0" w:type="auto"/>
        <w:tblCellMar>
          <w:top w:w="85" w:type="dxa"/>
          <w:bottom w:w="85" w:type="dxa"/>
        </w:tblCellMar>
        <w:tblLook w:val="04A0" w:firstRow="1" w:lastRow="0" w:firstColumn="1" w:lastColumn="0" w:noHBand="0" w:noVBand="1"/>
      </w:tblPr>
      <w:tblGrid>
        <w:gridCol w:w="3963"/>
        <w:gridCol w:w="3963"/>
      </w:tblGrid>
      <w:tr w:rsidR="00F048A3" w14:paraId="7CEC602D" w14:textId="77777777" w:rsidTr="5F962FD7">
        <w:trPr>
          <w:cnfStyle w:val="100000000000" w:firstRow="1" w:lastRow="0" w:firstColumn="0" w:lastColumn="0" w:oddVBand="0" w:evenVBand="0" w:oddHBand="0" w:evenHBand="0" w:firstRowFirstColumn="0" w:firstRowLastColumn="0" w:lastRowFirstColumn="0" w:lastRowLastColumn="0"/>
          <w:trHeight w:val="283"/>
        </w:trPr>
        <w:tc>
          <w:tcPr>
            <w:tcW w:w="3963" w:type="dxa"/>
            <w:vAlign w:val="center"/>
          </w:tcPr>
          <w:p w14:paraId="59DDB7EF" w14:textId="77777777" w:rsidR="00F048A3" w:rsidRPr="003926E1" w:rsidRDefault="00F048A3" w:rsidP="00A83EC2">
            <w:pPr>
              <w:spacing w:before="40" w:after="0" w:afterAutospacing="0"/>
              <w:rPr>
                <w:rFonts w:asciiTheme="majorHAnsi" w:hAnsiTheme="majorHAnsi" w:cstheme="majorHAnsi"/>
                <w:sz w:val="20"/>
                <w:szCs w:val="22"/>
              </w:rPr>
            </w:pPr>
            <w:bookmarkStart w:id="14" w:name="_Hlk71114406"/>
            <w:bookmarkEnd w:id="12"/>
            <w:r w:rsidRPr="003926E1">
              <w:rPr>
                <w:rFonts w:asciiTheme="majorHAnsi" w:hAnsiTheme="majorHAnsi" w:cstheme="majorHAnsi"/>
                <w:sz w:val="20"/>
                <w:szCs w:val="22"/>
              </w:rPr>
              <w:t>Styrande dokument</w:t>
            </w:r>
          </w:p>
        </w:tc>
        <w:tc>
          <w:tcPr>
            <w:tcW w:w="3963" w:type="dxa"/>
            <w:vAlign w:val="center"/>
          </w:tcPr>
          <w:p w14:paraId="29E6237E" w14:textId="1732D56B" w:rsidR="00F048A3" w:rsidRPr="003926E1" w:rsidRDefault="00F048A3" w:rsidP="00A83EC2">
            <w:pPr>
              <w:spacing w:before="40" w:after="0" w:afterAutospacing="0"/>
              <w:rPr>
                <w:rFonts w:asciiTheme="majorHAnsi" w:hAnsiTheme="majorHAnsi" w:cstheme="majorHAnsi"/>
                <w:sz w:val="20"/>
                <w:szCs w:val="22"/>
              </w:rPr>
            </w:pPr>
            <w:r w:rsidRPr="003926E1">
              <w:rPr>
                <w:rFonts w:asciiTheme="majorHAnsi" w:hAnsiTheme="majorHAnsi" w:cstheme="majorHAnsi"/>
                <w:sz w:val="20"/>
                <w:szCs w:val="22"/>
              </w:rPr>
              <w:t>Koppling till de</w:t>
            </w:r>
            <w:r>
              <w:rPr>
                <w:rFonts w:asciiTheme="majorHAnsi" w:hAnsiTheme="majorHAnsi" w:cstheme="majorHAnsi"/>
                <w:sz w:val="20"/>
                <w:szCs w:val="22"/>
              </w:rPr>
              <w:t>nna policy</w:t>
            </w:r>
          </w:p>
        </w:tc>
      </w:tr>
      <w:tr w:rsidR="007C5377" w14:paraId="28680ECA" w14:textId="77777777" w:rsidTr="5F962FD7">
        <w:trPr>
          <w:trHeight w:val="283"/>
        </w:trPr>
        <w:tc>
          <w:tcPr>
            <w:tcW w:w="3963" w:type="dxa"/>
          </w:tcPr>
          <w:p w14:paraId="1332A286" w14:textId="4E1C5857" w:rsidR="007C5377" w:rsidRDefault="007C5377" w:rsidP="007C5377">
            <w:pPr>
              <w:spacing w:after="100"/>
            </w:pPr>
            <w:r>
              <w:t xml:space="preserve">Göteborgs Stads miljö- och klimatprogram </w:t>
            </w:r>
            <w:proofErr w:type="gramStart"/>
            <w:r>
              <w:t>2021-2030</w:t>
            </w:r>
            <w:proofErr w:type="gramEnd"/>
          </w:p>
        </w:tc>
        <w:tc>
          <w:tcPr>
            <w:tcW w:w="3963" w:type="dxa"/>
          </w:tcPr>
          <w:p w14:paraId="6A89512F" w14:textId="0812860B" w:rsidR="007C5377" w:rsidRDefault="007C5377" w:rsidP="007C5377">
            <w:r>
              <w:t xml:space="preserve">Miljömålet </w:t>
            </w:r>
            <w:r w:rsidRPr="001854D2">
              <w:rPr>
                <w:i/>
                <w:iCs/>
              </w:rPr>
              <w:t>Göteborgs klimatavtryck är nära noll</w:t>
            </w:r>
            <w:r>
              <w:t xml:space="preserve"> med delmålet </w:t>
            </w:r>
            <w:r w:rsidRPr="001854D2">
              <w:rPr>
                <w:i/>
                <w:iCs/>
              </w:rPr>
              <w:t>Minska klimatpåverkan från transporter</w:t>
            </w:r>
            <w:r>
              <w:t xml:space="preserve"> och dess indikator </w:t>
            </w:r>
            <w:r w:rsidRPr="00EA1D68">
              <w:rPr>
                <w:i/>
                <w:iCs/>
              </w:rPr>
              <w:t>Vägtrafikarbete, det vill säga antal körda kilometer med alla typer av motoriserade vägfordon per vardagsdygn, i Göteborg</w:t>
            </w:r>
            <w:r>
              <w:t xml:space="preserve"> ska vara </w:t>
            </w:r>
            <w:r w:rsidRPr="00EA1D68">
              <w:rPr>
                <w:i/>
                <w:iCs/>
              </w:rPr>
              <w:t>25 procent lägre jämfört med 20</w:t>
            </w:r>
            <w:r w:rsidR="005F22DC">
              <w:rPr>
                <w:i/>
                <w:iCs/>
              </w:rPr>
              <w:t>19</w:t>
            </w:r>
            <w:r>
              <w:t>.</w:t>
            </w:r>
          </w:p>
          <w:p w14:paraId="30FC6F49" w14:textId="77777777" w:rsidR="007C5377" w:rsidRDefault="007C5377" w:rsidP="007C5377">
            <w:r>
              <w:t xml:space="preserve">Miljömålet </w:t>
            </w:r>
            <w:proofErr w:type="gramStart"/>
            <w:r w:rsidRPr="00AD04BC">
              <w:rPr>
                <w:i/>
                <w:iCs/>
              </w:rPr>
              <w:t>Göteborgarna</w:t>
            </w:r>
            <w:proofErr w:type="gramEnd"/>
            <w:r w:rsidRPr="00AD04BC">
              <w:rPr>
                <w:i/>
                <w:iCs/>
              </w:rPr>
              <w:t xml:space="preserve"> har en hälsosam livsmiljö</w:t>
            </w:r>
            <w:r>
              <w:t xml:space="preserve"> med delmålen </w:t>
            </w:r>
            <w:r w:rsidRPr="00AD04BC">
              <w:rPr>
                <w:i/>
                <w:iCs/>
              </w:rPr>
              <w:t>Säkra en god luftkvalitet för göteborgarna</w:t>
            </w:r>
            <w:r>
              <w:t xml:space="preserve"> samt </w:t>
            </w:r>
            <w:r w:rsidRPr="00AD04BC">
              <w:rPr>
                <w:i/>
                <w:iCs/>
              </w:rPr>
              <w:t>Säkra en god ljudmiljö för göteborgarna</w:t>
            </w:r>
            <w:r>
              <w:t>.</w:t>
            </w:r>
          </w:p>
          <w:p w14:paraId="5F461CFB" w14:textId="77777777" w:rsidR="007C5377" w:rsidRDefault="007C5377" w:rsidP="007C5377">
            <w:r>
              <w:t xml:space="preserve">Den tvärgående strategin </w:t>
            </w:r>
            <w:r w:rsidRPr="00B33B84">
              <w:rPr>
                <w:i/>
                <w:iCs/>
              </w:rPr>
              <w:t>Vi driver på utvecklingen av hållbara transporter</w:t>
            </w:r>
            <w:r>
              <w:t>.</w:t>
            </w:r>
          </w:p>
          <w:p w14:paraId="1891B20B" w14:textId="1FD2C4BE" w:rsidR="007C5377" w:rsidRDefault="007C5377" w:rsidP="007C5377">
            <w:r>
              <w:t xml:space="preserve">Den tvärgående strategin </w:t>
            </w:r>
            <w:r w:rsidRPr="0083142B">
              <w:rPr>
                <w:i/>
                <w:iCs/>
              </w:rPr>
              <w:t>Vi skapar förutsättningar för att leva hållbart</w:t>
            </w:r>
            <w:r>
              <w:t>.</w:t>
            </w:r>
          </w:p>
        </w:tc>
      </w:tr>
      <w:tr w:rsidR="007C5377" w14:paraId="5DAA2394" w14:textId="77777777" w:rsidTr="5F962FD7">
        <w:trPr>
          <w:trHeight w:val="283"/>
        </w:trPr>
        <w:tc>
          <w:tcPr>
            <w:tcW w:w="3963" w:type="dxa"/>
          </w:tcPr>
          <w:p w14:paraId="3B0C171A" w14:textId="583A2AD0" w:rsidR="007C5377" w:rsidRDefault="007C5377" w:rsidP="007C5377">
            <w:r>
              <w:t>Göteborgs Stads översiktsplan</w:t>
            </w:r>
          </w:p>
        </w:tc>
        <w:tc>
          <w:tcPr>
            <w:tcW w:w="3963" w:type="dxa"/>
          </w:tcPr>
          <w:p w14:paraId="74F89929" w14:textId="77777777" w:rsidR="007C5377" w:rsidRDefault="007C5377" w:rsidP="007C5377">
            <w:r w:rsidRPr="00ED6A4F">
              <w:t xml:space="preserve">Översiktsplanens utvecklingsinriktning </w:t>
            </w:r>
            <w:r w:rsidRPr="00ED6A4F">
              <w:lastRenderedPageBreak/>
              <w:t>kring nära, sammanhållen och robust stad</w:t>
            </w:r>
            <w:r>
              <w:t>.</w:t>
            </w:r>
          </w:p>
          <w:p w14:paraId="59DF115E" w14:textId="226B2A73" w:rsidR="007C5377" w:rsidRDefault="007C5377" w:rsidP="007C5377">
            <w:r>
              <w:t xml:space="preserve">Särskilt den tematiska inriktningen för mobilitet och infrastruktur. Översiktsplanen ger en övergripande styrning att trafiksystemet </w:t>
            </w:r>
            <w:r w:rsidRPr="00EB7F46">
              <w:t>ska skapa en jämlik rörlighet och tillgång till staden samtidigt som fler ska vilja gå, cykla och åka kollektivt i</w:t>
            </w:r>
            <w:r w:rsidR="00E24FD0">
              <w:t xml:space="preserve"> </w:t>
            </w:r>
            <w:r w:rsidRPr="00EB7F46">
              <w:t>stället för att välja bilen</w:t>
            </w:r>
            <w:r>
              <w:t xml:space="preserve">. Fördjupade inriktningar beskrivs särskilt i området för </w:t>
            </w:r>
            <w:r w:rsidRPr="0080476B">
              <w:rPr>
                <w:i/>
                <w:iCs/>
              </w:rPr>
              <w:t>Effektiv användning av befintlig infrastruktur</w:t>
            </w:r>
            <w:r>
              <w:t xml:space="preserve"> och </w:t>
            </w:r>
            <w:r w:rsidRPr="0080476B">
              <w:rPr>
                <w:i/>
                <w:iCs/>
              </w:rPr>
              <w:t>Ökad andel resande till fots, med cykel och med kollektivtrafik</w:t>
            </w:r>
            <w:r>
              <w:rPr>
                <w:i/>
                <w:iCs/>
              </w:rPr>
              <w:t xml:space="preserve"> </w:t>
            </w:r>
            <w:r>
              <w:t>samt och i de geografiska inriktningarna, särskilt för innerstaden.</w:t>
            </w:r>
          </w:p>
        </w:tc>
      </w:tr>
      <w:tr w:rsidR="00F42905" w14:paraId="46257853" w14:textId="77777777" w:rsidTr="5F962FD7">
        <w:trPr>
          <w:trHeight w:val="283"/>
        </w:trPr>
        <w:tc>
          <w:tcPr>
            <w:tcW w:w="3963" w:type="dxa"/>
          </w:tcPr>
          <w:p w14:paraId="5C7A2718" w14:textId="4F3CA1EA" w:rsidR="00F42905" w:rsidRDefault="00F42905" w:rsidP="007C5377">
            <w:r>
              <w:lastRenderedPageBreak/>
              <w:t xml:space="preserve">Göteborgs Stads program för en jämlik stad </w:t>
            </w:r>
            <w:r w:rsidR="00DE622A">
              <w:t>2018–2026</w:t>
            </w:r>
          </w:p>
        </w:tc>
        <w:tc>
          <w:tcPr>
            <w:tcW w:w="3963" w:type="dxa"/>
          </w:tcPr>
          <w:p w14:paraId="553AA6FF" w14:textId="0270D11E" w:rsidR="00F42905" w:rsidRDefault="00F42905" w:rsidP="007C5377">
            <w:r>
              <w:t xml:space="preserve">Målområde </w:t>
            </w:r>
            <w:r w:rsidRPr="00D721B7">
              <w:rPr>
                <w:i/>
                <w:iCs/>
              </w:rPr>
              <w:t>Skapa hållbara och jämlika livsmiljöer</w:t>
            </w:r>
            <w:r>
              <w:t xml:space="preserve"> med strategierna </w:t>
            </w:r>
            <w:r w:rsidRPr="00D721B7">
              <w:rPr>
                <w:i/>
                <w:iCs/>
              </w:rPr>
              <w:t>Skapa förutsättningar för en fungerande närmiljö</w:t>
            </w:r>
            <w:r>
              <w:t xml:space="preserve"> </w:t>
            </w:r>
            <w:r w:rsidR="00003A5B">
              <w:t xml:space="preserve">samt </w:t>
            </w:r>
            <w:r w:rsidRPr="00D721B7">
              <w:rPr>
                <w:i/>
                <w:iCs/>
              </w:rPr>
              <w:t>Jämlik tillgång till stadens resurser</w:t>
            </w:r>
            <w:r>
              <w:t>.</w:t>
            </w:r>
          </w:p>
        </w:tc>
      </w:tr>
      <w:tr w:rsidR="00F42905" w14:paraId="7CDEA135" w14:textId="77777777" w:rsidTr="5F962FD7">
        <w:trPr>
          <w:trHeight w:val="283"/>
        </w:trPr>
        <w:tc>
          <w:tcPr>
            <w:tcW w:w="3963" w:type="dxa"/>
          </w:tcPr>
          <w:p w14:paraId="58DBC4AD" w14:textId="0B527064" w:rsidR="00F42905" w:rsidRDefault="57BEF8F6" w:rsidP="007C5377">
            <w:r>
              <w:t>Göteborg 2035 Trafikstrategi för en nära storstad</w:t>
            </w:r>
          </w:p>
        </w:tc>
        <w:tc>
          <w:tcPr>
            <w:tcW w:w="3963" w:type="dxa"/>
          </w:tcPr>
          <w:p w14:paraId="5C2DAA66" w14:textId="77777777" w:rsidR="00F42905" w:rsidRDefault="00F42905" w:rsidP="00F42905">
            <w:r>
              <w:t xml:space="preserve">Målområde </w:t>
            </w:r>
            <w:r w:rsidRPr="00713DA6">
              <w:rPr>
                <w:i/>
                <w:iCs/>
              </w:rPr>
              <w:t>Resor</w:t>
            </w:r>
            <w:r>
              <w:t xml:space="preserve"> med strategin </w:t>
            </w:r>
            <w:r w:rsidRPr="00713DA6">
              <w:rPr>
                <w:i/>
                <w:iCs/>
              </w:rPr>
              <w:t>Effektivisera användningen av vägar och gator</w:t>
            </w:r>
            <w:r>
              <w:t>. Särskilt relevant är effektmål 1 och 2.</w:t>
            </w:r>
          </w:p>
          <w:p w14:paraId="02150E9F" w14:textId="5EEEF839" w:rsidR="00F42905" w:rsidRDefault="57BEF8F6" w:rsidP="00F42905">
            <w:r>
              <w:t xml:space="preserve">Målområde </w:t>
            </w:r>
            <w:r w:rsidRPr="5F962FD7">
              <w:rPr>
                <w:i/>
                <w:iCs/>
              </w:rPr>
              <w:t>Stadsrum</w:t>
            </w:r>
            <w:r>
              <w:t xml:space="preserve"> med strategin </w:t>
            </w:r>
            <w:r w:rsidRPr="5F962FD7">
              <w:rPr>
                <w:i/>
                <w:iCs/>
              </w:rPr>
              <w:t>Omdisponera gaturummet och skapa mer yta där människor vill vistas och röra sig</w:t>
            </w:r>
            <w:r>
              <w:t>. Särskilt relevant är effektmål 4 och 5.</w:t>
            </w:r>
          </w:p>
        </w:tc>
      </w:tr>
      <w:bookmarkEnd w:id="14"/>
    </w:tbl>
    <w:p w14:paraId="65D28FA6" w14:textId="77777777" w:rsidR="00F048A3" w:rsidRPr="00F048A3" w:rsidRDefault="00F048A3" w:rsidP="00F048A3"/>
    <w:bookmarkEnd w:id="13"/>
    <w:p w14:paraId="4655BFE7" w14:textId="4F5A1925" w:rsidR="00C92305" w:rsidRDefault="00C92305">
      <w:pPr>
        <w:spacing w:after="240" w:line="240" w:lineRule="auto"/>
      </w:pPr>
      <w:r>
        <w:br w:type="page"/>
      </w:r>
    </w:p>
    <w:p w14:paraId="62AFCEEB" w14:textId="3C61D280" w:rsidR="00C92305" w:rsidRDefault="00A56BDD" w:rsidP="00C92305">
      <w:pPr>
        <w:pStyle w:val="Rubrik1"/>
      </w:pPr>
      <w:bookmarkStart w:id="15" w:name="_Toc151538228"/>
      <w:r>
        <w:lastRenderedPageBreak/>
        <w:t>Policy</w:t>
      </w:r>
      <w:bookmarkEnd w:id="15"/>
    </w:p>
    <w:p w14:paraId="5DC4AFF8" w14:textId="0CA909FC" w:rsidR="00F66ED0" w:rsidRPr="00C90D70" w:rsidRDefault="00BA557B" w:rsidP="00C90D70">
      <w:pPr>
        <w:rPr>
          <w:rFonts w:asciiTheme="majorHAnsi" w:hAnsiTheme="majorHAnsi" w:cstheme="majorHAnsi"/>
          <w:b/>
          <w:bCs/>
          <w:sz w:val="34"/>
          <w:szCs w:val="34"/>
        </w:rPr>
      </w:pPr>
      <w:r>
        <w:rPr>
          <w:rFonts w:asciiTheme="majorHAnsi" w:hAnsiTheme="majorHAnsi" w:cstheme="majorHAnsi"/>
          <w:b/>
          <w:bCs/>
          <w:sz w:val="34"/>
          <w:szCs w:val="34"/>
        </w:rPr>
        <w:t>G</w:t>
      </w:r>
      <w:r w:rsidR="003E2C58">
        <w:rPr>
          <w:rFonts w:asciiTheme="majorHAnsi" w:hAnsiTheme="majorHAnsi" w:cstheme="majorHAnsi"/>
          <w:b/>
          <w:bCs/>
          <w:sz w:val="34"/>
          <w:szCs w:val="34"/>
        </w:rPr>
        <w:t>rundläggande principer</w:t>
      </w:r>
    </w:p>
    <w:p w14:paraId="5FE11FC3" w14:textId="0C37522D" w:rsidR="00C90D70" w:rsidRPr="00C90D70" w:rsidRDefault="00D70904" w:rsidP="00AF0098">
      <w:pPr>
        <w:spacing w:after="0" w:line="240" w:lineRule="auto"/>
      </w:pPr>
      <w:r>
        <w:t>P</w:t>
      </w:r>
      <w:r w:rsidR="00820876">
        <w:t xml:space="preserve">arkering ska vara en integrerad del </w:t>
      </w:r>
      <w:r w:rsidR="00C851FE">
        <w:t>av</w:t>
      </w:r>
      <w:r w:rsidR="00820876">
        <w:t xml:space="preserve"> </w:t>
      </w:r>
      <w:r w:rsidR="00820876" w:rsidRPr="007D0F36">
        <w:t>stadsutvecklingen</w:t>
      </w:r>
      <w:r w:rsidR="00C52E57" w:rsidRPr="007D0F36">
        <w:t xml:space="preserve"> </w:t>
      </w:r>
      <w:r w:rsidR="00F72AD3" w:rsidRPr="007D0F36">
        <w:t xml:space="preserve">och </w:t>
      </w:r>
      <w:r w:rsidR="00C52E57" w:rsidRPr="007D0F36">
        <w:t>bidra till</w:t>
      </w:r>
      <w:r w:rsidR="00EF2A7B" w:rsidRPr="007D0F36">
        <w:t xml:space="preserve"> </w:t>
      </w:r>
      <w:r w:rsidR="00940659" w:rsidRPr="007D0F36">
        <w:t>genomförande av</w:t>
      </w:r>
      <w:r w:rsidR="00C52E57" w:rsidRPr="007D0F36">
        <w:t xml:space="preserve"> stadens övergripande mål</w:t>
      </w:r>
      <w:r w:rsidR="00820876" w:rsidRPr="007F3E27">
        <w:t xml:space="preserve">. </w:t>
      </w:r>
      <w:r w:rsidR="00197CAA">
        <w:t>P</w:t>
      </w:r>
      <w:r w:rsidR="00100669">
        <w:t>arkeringssystem</w:t>
      </w:r>
      <w:r w:rsidR="00197CAA">
        <w:t>et</w:t>
      </w:r>
      <w:r w:rsidR="00100669">
        <w:t xml:space="preserve"> ska skapa tillgång till staden samtidigt som fler </w:t>
      </w:r>
      <w:r w:rsidR="00545C3A">
        <w:t>har möjlighet att resa</w:t>
      </w:r>
      <w:r w:rsidR="00100669">
        <w:t xml:space="preserve"> med</w:t>
      </w:r>
      <w:r w:rsidR="000307B6">
        <w:t xml:space="preserve"> gång, cykel och kollektivtrafik</w:t>
      </w:r>
      <w:r w:rsidR="00100669">
        <w:t xml:space="preserve">. </w:t>
      </w:r>
      <w:r w:rsidRPr="007F3E27">
        <w:t>P</w:t>
      </w:r>
      <w:r w:rsidR="00820876" w:rsidRPr="007F3E27">
        <w:t xml:space="preserve">arkering </w:t>
      </w:r>
      <w:r w:rsidR="00820876">
        <w:t>ska användas som verktyg för att</w:t>
      </w:r>
      <w:r w:rsidR="00F011B8">
        <w:t xml:space="preserve"> skapa</w:t>
      </w:r>
      <w:r w:rsidR="00820876">
        <w:t xml:space="preserve"> en nära, robust och sammanhållen stad. </w:t>
      </w:r>
      <w:r w:rsidR="00877971">
        <w:t xml:space="preserve">Genom en prioritering av </w:t>
      </w:r>
      <w:r w:rsidR="00F03354">
        <w:t>hållbara</w:t>
      </w:r>
      <w:r w:rsidR="00877971">
        <w:t xml:space="preserve"> </w:t>
      </w:r>
      <w:r w:rsidR="0065628D">
        <w:t>trafiks</w:t>
      </w:r>
      <w:r w:rsidR="00877971">
        <w:t>lag och ett minskat ytanspråk för bilparkering ska en sammanhållen stadsstruktur möjliggöras.</w:t>
      </w:r>
    </w:p>
    <w:p w14:paraId="27D1B1E8" w14:textId="1593EB96" w:rsidR="00E8741A" w:rsidRDefault="00E8741A" w:rsidP="00E8741A">
      <w:pPr>
        <w:spacing w:after="0" w:line="240" w:lineRule="auto"/>
      </w:pPr>
    </w:p>
    <w:p w14:paraId="5ECE2826" w14:textId="77777777" w:rsidR="00B63A34" w:rsidRDefault="00B63A34" w:rsidP="006E7C24">
      <w:pPr>
        <w:pStyle w:val="Liststycke"/>
        <w:numPr>
          <w:ilvl w:val="0"/>
          <w:numId w:val="16"/>
        </w:numPr>
      </w:pPr>
      <w:r w:rsidRPr="00B63A34">
        <w:t xml:space="preserve">Utbudet av parkering ska användas som styrmedel för en minskad bilanvändning och möjliggöra för delnings- och mobilitetstjänster som komplement till </w:t>
      </w:r>
      <w:proofErr w:type="spellStart"/>
      <w:r w:rsidRPr="00B63A34">
        <w:t>bilägande</w:t>
      </w:r>
      <w:proofErr w:type="spellEnd"/>
      <w:r w:rsidRPr="00B63A34">
        <w:t>.</w:t>
      </w:r>
    </w:p>
    <w:p w14:paraId="379CDFD1" w14:textId="709573F3" w:rsidR="00B63A34" w:rsidRPr="0065628D" w:rsidRDefault="00B63A34" w:rsidP="006E7C24">
      <w:pPr>
        <w:pStyle w:val="Liststycke"/>
        <w:numPr>
          <w:ilvl w:val="0"/>
          <w:numId w:val="6"/>
        </w:numPr>
      </w:pPr>
      <w:r w:rsidRPr="0065628D">
        <w:t>Långtidsparkering på gatumark ska flyttas till parkeringsanläggningar och/eller omvandlas till angöring</w:t>
      </w:r>
      <w:r w:rsidR="3D8D89B5" w:rsidRPr="0065628D">
        <w:t xml:space="preserve"> eller korttid</w:t>
      </w:r>
      <w:r w:rsidRPr="0065628D">
        <w:t>sparkering.</w:t>
      </w:r>
    </w:p>
    <w:p w14:paraId="18432FD1" w14:textId="1A21B91D" w:rsidR="00B63A34" w:rsidRDefault="00B63A34" w:rsidP="006E7C24">
      <w:pPr>
        <w:pStyle w:val="Liststycke"/>
        <w:numPr>
          <w:ilvl w:val="0"/>
          <w:numId w:val="6"/>
        </w:numPr>
      </w:pPr>
      <w:r>
        <w:t>Den totala ytan för parkeringar i Göteborg ska årligen minska i takt med att platserna används mer effektivt och förutsättningarna för hållbara trafikslag byggs ut.</w:t>
      </w:r>
    </w:p>
    <w:p w14:paraId="67373D9B" w14:textId="0C602092" w:rsidR="00F96F76" w:rsidRDefault="00F96F76" w:rsidP="006E7C24">
      <w:pPr>
        <w:pStyle w:val="Liststycke"/>
        <w:numPr>
          <w:ilvl w:val="0"/>
          <w:numId w:val="6"/>
        </w:numPr>
        <w:spacing w:after="0" w:line="240" w:lineRule="auto"/>
      </w:pPr>
      <w:r>
        <w:t>Utbudet av cykelparkering och delad mikromobilitet ska öka i hela staden.</w:t>
      </w:r>
    </w:p>
    <w:p w14:paraId="47550E24" w14:textId="67D1AB0D" w:rsidR="009B73AE" w:rsidRDefault="003B02C7" w:rsidP="006E7C24">
      <w:pPr>
        <w:pStyle w:val="Liststycke"/>
        <w:numPr>
          <w:ilvl w:val="0"/>
          <w:numId w:val="6"/>
        </w:numPr>
        <w:spacing w:after="0" w:line="240" w:lineRule="auto"/>
      </w:pPr>
      <w:r>
        <w:t>Beteendepåverkandeåtgärder</w:t>
      </w:r>
      <w:r w:rsidR="00B7620F">
        <w:t xml:space="preserve"> ska användas som verktyg för att öka efterfrågan</w:t>
      </w:r>
      <w:r w:rsidR="00F23145">
        <w:t xml:space="preserve"> på</w:t>
      </w:r>
      <w:r w:rsidR="00B7620F">
        <w:t xml:space="preserve"> cykelparkering och del</w:t>
      </w:r>
      <w:r w:rsidR="00A42F76">
        <w:t>ad</w:t>
      </w:r>
      <w:r w:rsidR="00B7620F">
        <w:t xml:space="preserve"> mikromobilitet.</w:t>
      </w:r>
    </w:p>
    <w:p w14:paraId="4697A318" w14:textId="55AB06D9" w:rsidR="00762D6E" w:rsidRDefault="008F1A21" w:rsidP="006E7C24">
      <w:pPr>
        <w:pStyle w:val="Liststycke"/>
        <w:numPr>
          <w:ilvl w:val="0"/>
          <w:numId w:val="6"/>
        </w:numPr>
        <w:spacing w:after="0" w:line="240" w:lineRule="auto"/>
      </w:pPr>
      <w:bookmarkStart w:id="16" w:name="_Hlk150176295"/>
      <w:r>
        <w:t xml:space="preserve">Bil- och motorcykeltrafikanter ska bära kostnaderna </w:t>
      </w:r>
      <w:r w:rsidR="00A46947">
        <w:t xml:space="preserve">för </w:t>
      </w:r>
      <w:r>
        <w:t>parkering</w:t>
      </w:r>
      <w:r w:rsidR="00021BCE">
        <w:t xml:space="preserve">. Priset på bil- och motorcykelparkeringar ska spegla vad det kostar att bygga nya </w:t>
      </w:r>
      <w:r w:rsidR="00DF38FD">
        <w:t xml:space="preserve">parkeringsplatser på attraktiv mark. I framtiden ska </w:t>
      </w:r>
      <w:r w:rsidR="007B2104">
        <w:t>k</w:t>
      </w:r>
      <w:r>
        <w:t>onkurrensbegränsande s</w:t>
      </w:r>
      <w:r w:rsidRPr="001941B7">
        <w:t>ubventioner inte förekomma.</w:t>
      </w:r>
    </w:p>
    <w:p w14:paraId="0188955D" w14:textId="71E99F13" w:rsidR="004509E0" w:rsidRDefault="004509E0" w:rsidP="006E7C24">
      <w:pPr>
        <w:pStyle w:val="Liststycke"/>
        <w:numPr>
          <w:ilvl w:val="0"/>
          <w:numId w:val="6"/>
        </w:numPr>
        <w:spacing w:after="0" w:line="240" w:lineRule="auto"/>
      </w:pPr>
      <w:r>
        <w:t>Riktlinjer för parkeringstal ska utformas så nybyggda parkeringar inte ökar hyres</w:t>
      </w:r>
      <w:r w:rsidR="00F94C4C">
        <w:t>-</w:t>
      </w:r>
      <w:r>
        <w:t>och boendekostnader.</w:t>
      </w:r>
    </w:p>
    <w:p w14:paraId="2577DDFF" w14:textId="41154D61" w:rsidR="0065242E" w:rsidRDefault="00DE4F57" w:rsidP="006E7C24">
      <w:pPr>
        <w:pStyle w:val="Liststycke"/>
        <w:numPr>
          <w:ilvl w:val="0"/>
          <w:numId w:val="6"/>
        </w:numPr>
        <w:spacing w:after="0" w:line="240" w:lineRule="auto"/>
      </w:pPr>
      <w:r>
        <w:t>Ett minskat utbud</w:t>
      </w:r>
      <w:r w:rsidR="00042E10" w:rsidRPr="00042E10">
        <w:t xml:space="preserve"> av</w:t>
      </w:r>
      <w:r w:rsidR="00F94C4C">
        <w:t xml:space="preserve"> främst</w:t>
      </w:r>
      <w:r w:rsidR="00042E10" w:rsidRPr="00042E10">
        <w:t xml:space="preserve"> </w:t>
      </w:r>
      <w:r w:rsidR="00647837">
        <w:t>markp</w:t>
      </w:r>
      <w:r w:rsidR="008A4096">
        <w:t>a</w:t>
      </w:r>
      <w:r w:rsidR="00647837">
        <w:t xml:space="preserve">rkering för </w:t>
      </w:r>
      <w:r w:rsidR="004424FB">
        <w:t>bil</w:t>
      </w:r>
      <w:r w:rsidR="001C4B4F">
        <w:t xml:space="preserve"> </w:t>
      </w:r>
      <w:r w:rsidR="002D1F05">
        <w:t>och motorcyke</w:t>
      </w:r>
      <w:r w:rsidR="00647837">
        <w:t>l</w:t>
      </w:r>
      <w:r w:rsidR="00042E10" w:rsidRPr="00042E10">
        <w:t xml:space="preserve"> ska användas </w:t>
      </w:r>
      <w:r w:rsidR="0090129D">
        <w:t xml:space="preserve">som verktyg </w:t>
      </w:r>
      <w:r w:rsidR="00042E10" w:rsidRPr="00042E10">
        <w:t xml:space="preserve">för att </w:t>
      </w:r>
      <w:r w:rsidR="00A1446F">
        <w:t xml:space="preserve">förhindra subventioner samt </w:t>
      </w:r>
      <w:r w:rsidR="00983E2F">
        <w:t>öka</w:t>
      </w:r>
      <w:r w:rsidR="00A1446F" w:rsidRPr="00042E10">
        <w:t xml:space="preserve"> efterfrågan på parkering</w:t>
      </w:r>
      <w:r w:rsidR="00A1446F">
        <w:t xml:space="preserve"> </w:t>
      </w:r>
      <w:r w:rsidR="00A1446F" w:rsidRPr="00042E10">
        <w:t>i anläggningar</w:t>
      </w:r>
      <w:r w:rsidR="00A1446F">
        <w:t>.</w:t>
      </w:r>
    </w:p>
    <w:p w14:paraId="56320ECF" w14:textId="4E33DA69" w:rsidR="00F955B1" w:rsidRPr="00042E10" w:rsidRDefault="008B3A41" w:rsidP="006E7C24">
      <w:pPr>
        <w:pStyle w:val="Liststycke"/>
        <w:numPr>
          <w:ilvl w:val="0"/>
          <w:numId w:val="6"/>
        </w:numPr>
        <w:spacing w:after="0" w:line="240" w:lineRule="auto"/>
      </w:pPr>
      <w:r>
        <w:t xml:space="preserve">På platser där det saknas en juridisk skyldighet ska </w:t>
      </w:r>
      <w:bookmarkStart w:id="17" w:name="_Hlk151041385"/>
      <w:r>
        <w:t>k</w:t>
      </w:r>
      <w:r w:rsidR="00F955B1" w:rsidRPr="00042E10">
        <w:t xml:space="preserve">ompenserande åtgärder </w:t>
      </w:r>
      <w:r w:rsidR="000C1A9C" w:rsidRPr="00042E10">
        <w:t xml:space="preserve">för </w:t>
      </w:r>
      <w:r w:rsidR="00344CD9">
        <w:t xml:space="preserve">avvecklade </w:t>
      </w:r>
      <w:r w:rsidR="007056C6" w:rsidRPr="00042E10">
        <w:t>bil</w:t>
      </w:r>
      <w:r w:rsidR="009D505F">
        <w:t>- och motorcykel</w:t>
      </w:r>
      <w:r w:rsidR="00F955B1" w:rsidRPr="00042E10">
        <w:t>parkering</w:t>
      </w:r>
      <w:r w:rsidR="00344CD9">
        <w:t>ar</w:t>
      </w:r>
      <w:bookmarkEnd w:id="17"/>
      <w:r w:rsidR="00E738E2">
        <w:t xml:space="preserve"> </w:t>
      </w:r>
      <w:r w:rsidR="00E738E2" w:rsidRPr="00042E10">
        <w:t>inte krävas</w:t>
      </w:r>
      <w:r w:rsidR="00E738E2">
        <w:t>.</w:t>
      </w:r>
    </w:p>
    <w:bookmarkEnd w:id="16"/>
    <w:p w14:paraId="4DFDCACA" w14:textId="1C597DED" w:rsidR="00AF0098" w:rsidRDefault="00AF0098" w:rsidP="00AF0098">
      <w:pPr>
        <w:spacing w:after="0" w:line="240" w:lineRule="auto"/>
      </w:pPr>
    </w:p>
    <w:p w14:paraId="3040BF12" w14:textId="3EEEE470" w:rsidR="00AF0098" w:rsidRDefault="00AF0098" w:rsidP="00AF0098">
      <w:pPr>
        <w:spacing w:after="0" w:line="240" w:lineRule="auto"/>
      </w:pPr>
    </w:p>
    <w:p w14:paraId="3130D311" w14:textId="77777777" w:rsidR="00CE5260" w:rsidRDefault="00CE5260">
      <w:pPr>
        <w:spacing w:after="240" w:line="240" w:lineRule="auto"/>
        <w:rPr>
          <w:rFonts w:asciiTheme="majorHAnsi" w:hAnsiTheme="majorHAnsi" w:cstheme="majorHAnsi"/>
          <w:b/>
          <w:bCs/>
          <w:sz w:val="34"/>
          <w:szCs w:val="34"/>
        </w:rPr>
      </w:pPr>
      <w:r>
        <w:rPr>
          <w:rFonts w:asciiTheme="majorHAnsi" w:hAnsiTheme="majorHAnsi" w:cstheme="majorHAnsi"/>
          <w:b/>
          <w:bCs/>
          <w:sz w:val="34"/>
          <w:szCs w:val="34"/>
        </w:rPr>
        <w:br w:type="page"/>
      </w:r>
    </w:p>
    <w:p w14:paraId="11D811CF" w14:textId="7564A592" w:rsidR="001173EE" w:rsidRPr="000938BC" w:rsidRDefault="00D34C44" w:rsidP="00820876">
      <w:pPr>
        <w:rPr>
          <w:rFonts w:asciiTheme="majorHAnsi" w:hAnsiTheme="majorHAnsi" w:cstheme="majorHAnsi"/>
          <w:b/>
          <w:bCs/>
          <w:sz w:val="34"/>
          <w:szCs w:val="34"/>
        </w:rPr>
      </w:pPr>
      <w:r>
        <w:rPr>
          <w:rFonts w:asciiTheme="majorHAnsi" w:hAnsiTheme="majorHAnsi" w:cstheme="majorHAnsi"/>
          <w:b/>
          <w:bCs/>
          <w:sz w:val="34"/>
          <w:szCs w:val="34"/>
        </w:rPr>
        <w:lastRenderedPageBreak/>
        <w:t>P</w:t>
      </w:r>
      <w:r w:rsidR="0047087E">
        <w:rPr>
          <w:rFonts w:asciiTheme="majorHAnsi" w:hAnsiTheme="majorHAnsi" w:cstheme="majorHAnsi"/>
          <w:b/>
          <w:bCs/>
          <w:sz w:val="34"/>
          <w:szCs w:val="34"/>
        </w:rPr>
        <w:t xml:space="preserve">arkering </w:t>
      </w:r>
      <w:r>
        <w:rPr>
          <w:rFonts w:asciiTheme="majorHAnsi" w:hAnsiTheme="majorHAnsi" w:cstheme="majorHAnsi"/>
          <w:b/>
          <w:bCs/>
          <w:sz w:val="34"/>
          <w:szCs w:val="34"/>
        </w:rPr>
        <w:t xml:space="preserve">för cykel </w:t>
      </w:r>
      <w:r w:rsidR="0047087E">
        <w:rPr>
          <w:rFonts w:asciiTheme="majorHAnsi" w:hAnsiTheme="majorHAnsi" w:cstheme="majorHAnsi"/>
          <w:b/>
          <w:bCs/>
          <w:sz w:val="34"/>
          <w:szCs w:val="34"/>
        </w:rPr>
        <w:t>och delad mikromobilitet</w:t>
      </w:r>
      <w:r w:rsidR="002B15E7">
        <w:rPr>
          <w:rFonts w:asciiTheme="majorHAnsi" w:hAnsiTheme="majorHAnsi" w:cstheme="majorHAnsi"/>
          <w:b/>
          <w:bCs/>
          <w:sz w:val="34"/>
          <w:szCs w:val="34"/>
        </w:rPr>
        <w:t xml:space="preserve"> </w:t>
      </w:r>
    </w:p>
    <w:p w14:paraId="4F70D2D7" w14:textId="089974FD" w:rsidR="001173EE" w:rsidRPr="00F94C4C" w:rsidRDefault="008179AD" w:rsidP="00820876">
      <w:pPr>
        <w:rPr>
          <w:color w:val="000000" w:themeColor="text1"/>
        </w:rPr>
      </w:pPr>
      <w:r>
        <w:t>Ett stort utbud av cykelparkering och</w:t>
      </w:r>
      <w:r w:rsidR="0060258E">
        <w:t xml:space="preserve"> </w:t>
      </w:r>
      <w:r>
        <w:t>delad mikromobilitet</w:t>
      </w:r>
      <w:r w:rsidR="00425732">
        <w:t xml:space="preserve"> ska möjliggöra </w:t>
      </w:r>
      <w:r w:rsidR="00285AF8">
        <w:t xml:space="preserve">och uppmuntra </w:t>
      </w:r>
      <w:r w:rsidR="00490594">
        <w:t>att</w:t>
      </w:r>
      <w:r w:rsidR="00425732">
        <w:t xml:space="preserve"> fler </w:t>
      </w:r>
      <w:r>
        <w:t>resor ske</w:t>
      </w:r>
      <w:r w:rsidR="00490594">
        <w:t>r</w:t>
      </w:r>
      <w:r w:rsidR="00425732">
        <w:t xml:space="preserve"> </w:t>
      </w:r>
      <w:r>
        <w:t xml:space="preserve">med cykel. </w:t>
      </w:r>
      <w:r w:rsidR="00044BCB">
        <w:t xml:space="preserve">Cykelparkeringar ska skapa tillgång till målpunkter </w:t>
      </w:r>
      <w:r w:rsidR="009E7908">
        <w:t xml:space="preserve">i hela </w:t>
      </w:r>
      <w:r w:rsidR="009E7908" w:rsidRPr="00DA7CA6">
        <w:rPr>
          <w:color w:val="000000" w:themeColor="text1"/>
        </w:rPr>
        <w:t>staden</w:t>
      </w:r>
      <w:r w:rsidR="0002137E">
        <w:rPr>
          <w:color w:val="000000" w:themeColor="text1"/>
        </w:rPr>
        <w:t xml:space="preserve"> och erbjuda parkeringsmöjligheter för olika typer av cyklar</w:t>
      </w:r>
      <w:r w:rsidR="00044BCB" w:rsidRPr="00DA7CA6">
        <w:rPr>
          <w:color w:val="000000" w:themeColor="text1"/>
        </w:rPr>
        <w:t xml:space="preserve">. </w:t>
      </w:r>
      <w:r w:rsidR="00DA7CA6">
        <w:rPr>
          <w:color w:val="000000" w:themeColor="text1"/>
        </w:rPr>
        <w:t xml:space="preserve">Utformningen och placeringen av cykelparkeringar ska tillfredsställa cyklisters behov av enkla och säkra parkeringsmöjligheter. </w:t>
      </w:r>
      <w:r w:rsidR="002D6791" w:rsidRPr="00DA7CA6">
        <w:rPr>
          <w:color w:val="000000" w:themeColor="text1"/>
        </w:rPr>
        <w:t xml:space="preserve">Säkerheten </w:t>
      </w:r>
      <w:r w:rsidR="002D6791">
        <w:rPr>
          <w:color w:val="000000" w:themeColor="text1"/>
        </w:rPr>
        <w:t xml:space="preserve">och tryggheten ska anpassas utifrån om </w:t>
      </w:r>
      <w:r w:rsidR="00A621AF">
        <w:rPr>
          <w:color w:val="000000" w:themeColor="text1"/>
        </w:rPr>
        <w:t>parkeringen</w:t>
      </w:r>
      <w:r w:rsidR="002D6791">
        <w:rPr>
          <w:color w:val="000000" w:themeColor="text1"/>
        </w:rPr>
        <w:t xml:space="preserve"> är </w:t>
      </w:r>
      <w:r w:rsidR="00A621AF">
        <w:rPr>
          <w:color w:val="000000" w:themeColor="text1"/>
        </w:rPr>
        <w:t xml:space="preserve">till för </w:t>
      </w:r>
      <w:r w:rsidR="006E6089">
        <w:rPr>
          <w:color w:val="000000" w:themeColor="text1"/>
        </w:rPr>
        <w:t>korttids</w:t>
      </w:r>
      <w:r w:rsidR="002D6791">
        <w:rPr>
          <w:color w:val="000000" w:themeColor="text1"/>
        </w:rPr>
        <w:t xml:space="preserve">- eller </w:t>
      </w:r>
      <w:r w:rsidR="006E6089">
        <w:rPr>
          <w:color w:val="000000" w:themeColor="text1"/>
        </w:rPr>
        <w:t>långtid</w:t>
      </w:r>
      <w:r w:rsidR="002D6791">
        <w:rPr>
          <w:color w:val="000000" w:themeColor="text1"/>
        </w:rPr>
        <w:t>sparkering.</w:t>
      </w:r>
    </w:p>
    <w:p w14:paraId="760171DB" w14:textId="6E00F575" w:rsidR="002D42DD" w:rsidRDefault="00E504DE" w:rsidP="000446F6">
      <w:pPr>
        <w:pStyle w:val="Liststycke"/>
        <w:numPr>
          <w:ilvl w:val="0"/>
          <w:numId w:val="2"/>
        </w:numPr>
        <w:spacing w:after="0" w:line="240" w:lineRule="auto"/>
        <w:rPr>
          <w:color w:val="000000" w:themeColor="text1"/>
        </w:rPr>
      </w:pPr>
      <w:bookmarkStart w:id="18" w:name="_Hlk150794627"/>
      <w:r>
        <w:rPr>
          <w:color w:val="000000" w:themeColor="text1"/>
        </w:rPr>
        <w:t>P</w:t>
      </w:r>
      <w:r w:rsidR="000446F6">
        <w:rPr>
          <w:color w:val="000000" w:themeColor="text1"/>
        </w:rPr>
        <w:t xml:space="preserve">arkering </w:t>
      </w:r>
      <w:r>
        <w:rPr>
          <w:color w:val="000000" w:themeColor="text1"/>
        </w:rPr>
        <w:t>för cykel och</w:t>
      </w:r>
      <w:r w:rsidR="000446F6">
        <w:rPr>
          <w:color w:val="000000" w:themeColor="text1"/>
        </w:rPr>
        <w:t xml:space="preserve"> delad mikromobilitet ska</w:t>
      </w:r>
      <w:r w:rsidR="002D42DD">
        <w:rPr>
          <w:color w:val="000000" w:themeColor="text1"/>
        </w:rPr>
        <w:t>:</w:t>
      </w:r>
    </w:p>
    <w:p w14:paraId="29FDEFEA" w14:textId="6832817B" w:rsidR="004648D5" w:rsidRDefault="00E914D0" w:rsidP="006E7C24">
      <w:pPr>
        <w:pStyle w:val="Liststycke"/>
        <w:numPr>
          <w:ilvl w:val="0"/>
          <w:numId w:val="14"/>
        </w:numPr>
        <w:spacing w:after="0" w:line="240" w:lineRule="auto"/>
        <w:rPr>
          <w:color w:val="000000" w:themeColor="text1"/>
        </w:rPr>
      </w:pPr>
      <w:r w:rsidRPr="002D42DD">
        <w:rPr>
          <w:color w:val="000000" w:themeColor="text1"/>
        </w:rPr>
        <w:t>ha hög geografisk</w:t>
      </w:r>
      <w:r>
        <w:rPr>
          <w:color w:val="000000" w:themeColor="text1"/>
        </w:rPr>
        <w:t xml:space="preserve"> täthet</w:t>
      </w:r>
      <w:r w:rsidRPr="002D42DD">
        <w:rPr>
          <w:color w:val="000000" w:themeColor="text1"/>
        </w:rPr>
        <w:t>.</w:t>
      </w:r>
    </w:p>
    <w:p w14:paraId="749E2B84" w14:textId="7C4B18A6" w:rsidR="00F66723" w:rsidRPr="00E914D0" w:rsidRDefault="00F66723" w:rsidP="006E7C24">
      <w:pPr>
        <w:pStyle w:val="Liststycke"/>
        <w:numPr>
          <w:ilvl w:val="0"/>
          <w:numId w:val="14"/>
        </w:numPr>
        <w:spacing w:after="0" w:line="240" w:lineRule="auto"/>
        <w:rPr>
          <w:color w:val="000000" w:themeColor="text1"/>
        </w:rPr>
      </w:pPr>
      <w:r>
        <w:t>vara väl synliga</w:t>
      </w:r>
      <w:r w:rsidR="000B7A31">
        <w:t>.</w:t>
      </w:r>
    </w:p>
    <w:p w14:paraId="6E820D45" w14:textId="1107F169" w:rsidR="00CE5260" w:rsidRDefault="00BB5551" w:rsidP="006E7C24">
      <w:pPr>
        <w:pStyle w:val="Liststycke"/>
        <w:numPr>
          <w:ilvl w:val="0"/>
          <w:numId w:val="14"/>
        </w:numPr>
        <w:spacing w:after="0" w:line="240" w:lineRule="auto"/>
      </w:pPr>
      <w:r>
        <w:t>ta ytor för bil</w:t>
      </w:r>
      <w:r w:rsidR="006A2992">
        <w:t>- och motorcykel</w:t>
      </w:r>
      <w:r>
        <w:t>parkering i anspråk framför ytor för vistelse och grönska.</w:t>
      </w:r>
    </w:p>
    <w:p w14:paraId="359158AA" w14:textId="17582C81" w:rsidR="00F32FC0" w:rsidRDefault="00F32FC0" w:rsidP="00F32FC0">
      <w:pPr>
        <w:pStyle w:val="Liststycke"/>
        <w:numPr>
          <w:ilvl w:val="0"/>
          <w:numId w:val="2"/>
        </w:numPr>
        <w:spacing w:after="0" w:line="240" w:lineRule="auto"/>
      </w:pPr>
      <w:r>
        <w:t>Cykelparkering</w:t>
      </w:r>
      <w:r w:rsidR="005D023C">
        <w:t>ar</w:t>
      </w:r>
      <w:r>
        <w:t xml:space="preserve"> ska</w:t>
      </w:r>
      <w:r w:rsidR="00B07275">
        <w:t>:</w:t>
      </w:r>
    </w:p>
    <w:p w14:paraId="0EE5474A" w14:textId="08CFDC37" w:rsidR="007E0216" w:rsidRDefault="007E0216" w:rsidP="006E7C24">
      <w:pPr>
        <w:pStyle w:val="Liststycke"/>
        <w:numPr>
          <w:ilvl w:val="0"/>
          <w:numId w:val="14"/>
        </w:numPr>
        <w:spacing w:after="0" w:line="240" w:lineRule="auto"/>
      </w:pPr>
      <w:r>
        <w:t>vara</w:t>
      </w:r>
      <w:r w:rsidR="00673A80">
        <w:t xml:space="preserve"> lokaliserade</w:t>
      </w:r>
      <w:r w:rsidR="00F66723">
        <w:t xml:space="preserve"> så att de är lätta att nå</w:t>
      </w:r>
      <w:r w:rsidR="698AC4AC">
        <w:t>.</w:t>
      </w:r>
    </w:p>
    <w:p w14:paraId="7960E273" w14:textId="50CC4D11" w:rsidR="00814E97" w:rsidRDefault="00B876DB" w:rsidP="006E7C24">
      <w:pPr>
        <w:pStyle w:val="Liststycke"/>
        <w:numPr>
          <w:ilvl w:val="0"/>
          <w:numId w:val="15"/>
        </w:numPr>
        <w:spacing w:after="0" w:line="240" w:lineRule="auto"/>
      </w:pPr>
      <w:r>
        <w:t xml:space="preserve">placeras i </w:t>
      </w:r>
      <w:r w:rsidR="00814E97">
        <w:t>anslutning till viktiga målpunkter och entréer.</w:t>
      </w:r>
    </w:p>
    <w:p w14:paraId="48B56C94" w14:textId="32672C13" w:rsidR="00BF202F" w:rsidRDefault="004C7F04" w:rsidP="006E7C24">
      <w:pPr>
        <w:pStyle w:val="Liststycke"/>
        <w:numPr>
          <w:ilvl w:val="0"/>
          <w:numId w:val="15"/>
        </w:numPr>
        <w:spacing w:after="0" w:line="240" w:lineRule="auto"/>
      </w:pPr>
      <w:r>
        <w:t>v</w:t>
      </w:r>
      <w:r w:rsidR="00BF202F">
        <w:t>ara användarvänliga.</w:t>
      </w:r>
    </w:p>
    <w:p w14:paraId="4398E5F8" w14:textId="4709FFDD" w:rsidR="00E80D9C" w:rsidRDefault="009C0DD0" w:rsidP="006E7C24">
      <w:pPr>
        <w:pStyle w:val="Liststycke"/>
        <w:numPr>
          <w:ilvl w:val="0"/>
          <w:numId w:val="14"/>
        </w:numPr>
        <w:spacing w:after="0" w:line="240" w:lineRule="auto"/>
      </w:pPr>
      <w:r>
        <w:t>v</w:t>
      </w:r>
      <w:r w:rsidR="00EA1ACB">
        <w:t xml:space="preserve">ara </w:t>
      </w:r>
      <w:r w:rsidR="00C32DE2">
        <w:t>säkra</w:t>
      </w:r>
      <w:r w:rsidR="00673A80">
        <w:t xml:space="preserve"> och </w:t>
      </w:r>
      <w:r w:rsidR="00454C86">
        <w:t>upplevas</w:t>
      </w:r>
      <w:r w:rsidR="00DE2B74">
        <w:t xml:space="preserve"> </w:t>
      </w:r>
      <w:r w:rsidR="009D0BD3">
        <w:t xml:space="preserve">som </w:t>
      </w:r>
      <w:r w:rsidR="00DE2B74">
        <w:t>trygga</w:t>
      </w:r>
      <w:r w:rsidR="001C5A21">
        <w:t>.</w:t>
      </w:r>
    </w:p>
    <w:p w14:paraId="5EF74DEF" w14:textId="4F50C690" w:rsidR="00E80D9C" w:rsidRPr="00E80D9C" w:rsidRDefault="00E80D9C" w:rsidP="00E80D9C">
      <w:pPr>
        <w:pStyle w:val="Liststycke"/>
        <w:numPr>
          <w:ilvl w:val="0"/>
          <w:numId w:val="2"/>
        </w:numPr>
        <w:spacing w:after="0" w:line="240" w:lineRule="auto"/>
      </w:pPr>
      <w:r w:rsidRPr="5F962FD7">
        <w:rPr>
          <w:color w:val="000000" w:themeColor="text1"/>
        </w:rPr>
        <w:t xml:space="preserve">I </w:t>
      </w:r>
      <w:r w:rsidRPr="5F962FD7">
        <w:rPr>
          <w:i/>
          <w:iCs/>
          <w:color w:val="000000" w:themeColor="text1"/>
        </w:rPr>
        <w:t>Riktlinjer för mobilitet och parkering</w:t>
      </w:r>
      <w:r w:rsidRPr="5F962FD7">
        <w:rPr>
          <w:color w:val="000000" w:themeColor="text1"/>
        </w:rPr>
        <w:t xml:space="preserve"> ska ett cykelparkeringstal även i befintliga kommunala byggnader samt strategiska platser tas fram. </w:t>
      </w:r>
      <w:r>
        <w:t>Kommunala fastighetsägare ska stegvis uppnå parkeringstalet genom utbyggnad av cykelparkeringar.</w:t>
      </w:r>
    </w:p>
    <w:p w14:paraId="45DECEFB" w14:textId="77777777" w:rsidR="0040263F" w:rsidRPr="00DE2B10" w:rsidRDefault="0040263F" w:rsidP="00820876"/>
    <w:p w14:paraId="37FFC809" w14:textId="03AD3013" w:rsidR="0022537A" w:rsidRPr="00166453" w:rsidRDefault="004C39FC" w:rsidP="00820876">
      <w:pPr>
        <w:rPr>
          <w:rFonts w:asciiTheme="majorHAnsi" w:hAnsiTheme="majorHAnsi" w:cstheme="majorHAnsi"/>
          <w:b/>
          <w:bCs/>
          <w:sz w:val="34"/>
          <w:szCs w:val="34"/>
        </w:rPr>
      </w:pPr>
      <w:r>
        <w:rPr>
          <w:rFonts w:asciiTheme="majorHAnsi" w:hAnsiTheme="majorHAnsi" w:cstheme="majorHAnsi"/>
          <w:b/>
          <w:bCs/>
          <w:sz w:val="34"/>
          <w:szCs w:val="34"/>
        </w:rPr>
        <w:t>T</w:t>
      </w:r>
      <w:r w:rsidR="006E2605">
        <w:rPr>
          <w:rFonts w:asciiTheme="majorHAnsi" w:hAnsiTheme="majorHAnsi" w:cstheme="majorHAnsi"/>
          <w:b/>
          <w:bCs/>
          <w:sz w:val="34"/>
          <w:szCs w:val="34"/>
        </w:rPr>
        <w:t>jänster för k</w:t>
      </w:r>
      <w:r w:rsidR="00820876" w:rsidRPr="00820876">
        <w:rPr>
          <w:rFonts w:asciiTheme="majorHAnsi" w:hAnsiTheme="majorHAnsi" w:cstheme="majorHAnsi"/>
          <w:b/>
          <w:bCs/>
          <w:sz w:val="34"/>
          <w:szCs w:val="34"/>
        </w:rPr>
        <w:t>ombinerad mobilitet</w:t>
      </w:r>
    </w:p>
    <w:p w14:paraId="70D9523B" w14:textId="53638DD4" w:rsidR="00BF48BB" w:rsidRPr="00011FF1" w:rsidRDefault="00DC0DAA" w:rsidP="00820876">
      <w:r>
        <w:t xml:space="preserve">Tjänster för kombinerad mobilitet ska användas som verktyg för att </w:t>
      </w:r>
      <w:r w:rsidR="0073638A">
        <w:t xml:space="preserve">bidra till en </w:t>
      </w:r>
      <w:r>
        <w:t>minska</w:t>
      </w:r>
      <w:r w:rsidR="0073638A">
        <w:t>d andel</w:t>
      </w:r>
      <w:r>
        <w:t xml:space="preserve"> </w:t>
      </w:r>
      <w:r w:rsidR="00E4331D">
        <w:t>bilresor</w:t>
      </w:r>
      <w:r>
        <w:t xml:space="preserve"> i staden. </w:t>
      </w:r>
      <w:r w:rsidR="00820876">
        <w:t xml:space="preserve">Infrastrukturen för kombinerad mobilitet </w:t>
      </w:r>
      <w:r w:rsidR="00634E32">
        <w:t>ska vara</w:t>
      </w:r>
      <w:r w:rsidR="00820876">
        <w:t xml:space="preserve"> omfattande och utgå från ett hela resan perspektiv. Resenärer </w:t>
      </w:r>
      <w:r w:rsidR="00634E32">
        <w:t xml:space="preserve">ska </w:t>
      </w:r>
      <w:r w:rsidR="00820876">
        <w:t xml:space="preserve">ha stora valmöjligheter </w:t>
      </w:r>
      <w:r w:rsidR="001625AC">
        <w:t xml:space="preserve">både </w:t>
      </w:r>
      <w:r w:rsidR="00820876">
        <w:t>i samband med arbetspendling</w:t>
      </w:r>
      <w:r w:rsidR="001625AC">
        <w:t xml:space="preserve"> </w:t>
      </w:r>
      <w:r w:rsidR="00A853C7">
        <w:t>samt</w:t>
      </w:r>
      <w:r w:rsidR="001625AC">
        <w:t xml:space="preserve"> </w:t>
      </w:r>
      <w:r w:rsidR="008566DB">
        <w:t>fritidsresor</w:t>
      </w:r>
      <w:r w:rsidR="00820876">
        <w:t xml:space="preserve">. Utbudet av </w:t>
      </w:r>
      <w:r w:rsidR="001E1193">
        <w:t>mobilitetstjänster</w:t>
      </w:r>
      <w:r w:rsidR="00820876">
        <w:t xml:space="preserve"> vid hållplatser och stationer </w:t>
      </w:r>
      <w:r w:rsidR="00634E32">
        <w:t xml:space="preserve">ska </w:t>
      </w:r>
      <w:r w:rsidR="00820876">
        <w:t>bidra till att resor är tidseffekt</w:t>
      </w:r>
      <w:r w:rsidR="00B330F1">
        <w:t>i</w:t>
      </w:r>
      <w:r w:rsidR="00820876">
        <w:t>va och bekväma.</w:t>
      </w:r>
    </w:p>
    <w:p w14:paraId="47CCF827" w14:textId="1773DAB5" w:rsidR="00820876" w:rsidRPr="00B12A8F" w:rsidRDefault="00886CBC" w:rsidP="006E7C24">
      <w:pPr>
        <w:pStyle w:val="Liststycke"/>
        <w:numPr>
          <w:ilvl w:val="0"/>
          <w:numId w:val="3"/>
        </w:numPr>
        <w:spacing w:after="0" w:line="240" w:lineRule="auto"/>
      </w:pPr>
      <w:r w:rsidRPr="00B12A8F">
        <w:t>E</w:t>
      </w:r>
      <w:r w:rsidR="00820876" w:rsidRPr="00B12A8F">
        <w:t xml:space="preserve">tt heltäckande nät av mobilitetshubbar med </w:t>
      </w:r>
      <w:r w:rsidR="00C04A50" w:rsidRPr="00B12A8F">
        <w:t>anslutande</w:t>
      </w:r>
      <w:r w:rsidR="00820876" w:rsidRPr="00B12A8F">
        <w:t xml:space="preserve"> mobilitetsnoder </w:t>
      </w:r>
      <w:r w:rsidRPr="00B12A8F">
        <w:t>ska</w:t>
      </w:r>
      <w:r w:rsidR="00B12A8F" w:rsidRPr="00B12A8F">
        <w:t xml:space="preserve"> tillhandahållas</w:t>
      </w:r>
      <w:r w:rsidRPr="00B12A8F">
        <w:t xml:space="preserve"> </w:t>
      </w:r>
      <w:r w:rsidR="00820876" w:rsidRPr="00B12A8F">
        <w:t>i innerstaden och mellanstaden.</w:t>
      </w:r>
    </w:p>
    <w:p w14:paraId="72634BC3" w14:textId="335DAD3E" w:rsidR="00AA57F8" w:rsidRDefault="00A2717F" w:rsidP="006E7C24">
      <w:pPr>
        <w:pStyle w:val="Liststycke"/>
        <w:numPr>
          <w:ilvl w:val="0"/>
          <w:numId w:val="3"/>
        </w:numPr>
        <w:spacing w:after="0" w:line="240" w:lineRule="auto"/>
      </w:pPr>
      <w:r>
        <w:t>E</w:t>
      </w:r>
      <w:r w:rsidR="00AA57F8">
        <w:t>tablering av del</w:t>
      </w:r>
      <w:r w:rsidR="00B80F03">
        <w:t>ad</w:t>
      </w:r>
      <w:r w:rsidR="00243B4D">
        <w:t>e mobilitetstjänster</w:t>
      </w:r>
      <w:r w:rsidR="00AA57F8">
        <w:t xml:space="preserve"> </w:t>
      </w:r>
      <w:r>
        <w:t xml:space="preserve">ska främjas </w:t>
      </w:r>
      <w:r w:rsidR="00AA57F8">
        <w:t>i mobilitetshubbar</w:t>
      </w:r>
      <w:r w:rsidR="00D57E1F">
        <w:t xml:space="preserve"> och mobilitetsnoder</w:t>
      </w:r>
      <w:r w:rsidR="00AA57F8">
        <w:t>.</w:t>
      </w:r>
    </w:p>
    <w:p w14:paraId="74DFA2A7" w14:textId="50D34678" w:rsidR="00820876" w:rsidRDefault="002A7EE4" w:rsidP="006E7C24">
      <w:pPr>
        <w:pStyle w:val="Liststycke"/>
        <w:numPr>
          <w:ilvl w:val="0"/>
          <w:numId w:val="3"/>
        </w:numPr>
        <w:spacing w:after="0" w:line="240" w:lineRule="auto"/>
      </w:pPr>
      <w:r>
        <w:t>E</w:t>
      </w:r>
      <w:r w:rsidR="00B80358">
        <w:t xml:space="preserve">xtra säkra </w:t>
      </w:r>
      <w:r w:rsidR="001013B6">
        <w:t xml:space="preserve">och väderskyddade </w:t>
      </w:r>
      <w:r w:rsidR="00820876">
        <w:t>cykelparkeringsanläggningar</w:t>
      </w:r>
      <w:r w:rsidR="00976D9C">
        <w:t xml:space="preserve"> </w:t>
      </w:r>
      <w:r w:rsidR="00DA5EBA">
        <w:t xml:space="preserve">ska </w:t>
      </w:r>
      <w:r>
        <w:t>tillhandahållas</w:t>
      </w:r>
      <w:r w:rsidR="00DA5EBA">
        <w:t xml:space="preserve"> </w:t>
      </w:r>
      <w:r w:rsidR="00763C03">
        <w:t xml:space="preserve">vid </w:t>
      </w:r>
      <w:r w:rsidR="0088265C">
        <w:t>knutpunkter</w:t>
      </w:r>
      <w:r w:rsidR="000A0D86">
        <w:t xml:space="preserve"> för kollektivtrafik</w:t>
      </w:r>
      <w:r w:rsidR="00820876">
        <w:t>.</w:t>
      </w:r>
    </w:p>
    <w:p w14:paraId="1B7D96AE" w14:textId="03A1BD7A" w:rsidR="00B03E30" w:rsidRDefault="00573EC9" w:rsidP="006E7C24">
      <w:pPr>
        <w:pStyle w:val="Liststycke"/>
        <w:numPr>
          <w:ilvl w:val="0"/>
          <w:numId w:val="3"/>
        </w:numPr>
        <w:spacing w:after="0" w:line="240" w:lineRule="auto"/>
      </w:pPr>
      <w:r>
        <w:t>E</w:t>
      </w:r>
      <w:r w:rsidR="00B03E30">
        <w:t xml:space="preserve">tt </w:t>
      </w:r>
      <w:r w:rsidR="00DB3745">
        <w:t>stort</w:t>
      </w:r>
      <w:r w:rsidR="00B03E30">
        <w:t xml:space="preserve"> utbud av </w:t>
      </w:r>
      <w:r w:rsidR="00032CB3">
        <w:t xml:space="preserve">cykelparkering och </w:t>
      </w:r>
      <w:r w:rsidR="00B03E30">
        <w:t xml:space="preserve">parkering för </w:t>
      </w:r>
      <w:r w:rsidR="00032CB3">
        <w:t xml:space="preserve">delad </w:t>
      </w:r>
      <w:r w:rsidR="00B03E30">
        <w:t xml:space="preserve">mikromobilitet </w:t>
      </w:r>
      <w:r>
        <w:t xml:space="preserve">ska tillhandahållas </w:t>
      </w:r>
      <w:r w:rsidR="00B03E30">
        <w:t>vid hållpla</w:t>
      </w:r>
      <w:r w:rsidR="00C7202D">
        <w:t>ts</w:t>
      </w:r>
      <w:r w:rsidR="00B03E30">
        <w:t xml:space="preserve">er </w:t>
      </w:r>
      <w:r w:rsidR="00900EEB">
        <w:t xml:space="preserve">och stationer </w:t>
      </w:r>
      <w:r w:rsidR="00D10BA9">
        <w:t xml:space="preserve">för att främja </w:t>
      </w:r>
      <w:r w:rsidR="00197180">
        <w:t xml:space="preserve">kombinationsresor </w:t>
      </w:r>
      <w:r w:rsidR="00B03E30">
        <w:t>med</w:t>
      </w:r>
      <w:r w:rsidR="00AA57F8">
        <w:t xml:space="preserve"> </w:t>
      </w:r>
      <w:r w:rsidR="00612684">
        <w:t>hållbara färdmedel.</w:t>
      </w:r>
    </w:p>
    <w:p w14:paraId="6120D735" w14:textId="7A270BAD" w:rsidR="005215B6" w:rsidRDefault="005215B6" w:rsidP="006E7C24">
      <w:pPr>
        <w:pStyle w:val="Liststycke"/>
        <w:numPr>
          <w:ilvl w:val="0"/>
          <w:numId w:val="3"/>
        </w:numPr>
        <w:spacing w:after="0" w:line="240" w:lineRule="auto"/>
      </w:pPr>
      <w:r>
        <w:t xml:space="preserve">På </w:t>
      </w:r>
      <w:r w:rsidR="0065628D">
        <w:t>S</w:t>
      </w:r>
      <w:r>
        <w:t>tadens kvartersmarksparkeringar ska platser reserverade för delad mobilitet, inklusive mikromobilitet, utgöra en årligen ökad andel av det totala antalet parkeringsplatser. Placering för delad mobilitet ska ske på de mest attraktiva lägena.</w:t>
      </w:r>
    </w:p>
    <w:p w14:paraId="45C11C17" w14:textId="766EF908" w:rsidR="00350ADC" w:rsidRDefault="00D0264A" w:rsidP="006E7C24">
      <w:pPr>
        <w:pStyle w:val="Liststycke"/>
        <w:numPr>
          <w:ilvl w:val="0"/>
          <w:numId w:val="3"/>
        </w:numPr>
        <w:spacing w:after="0" w:line="240" w:lineRule="auto"/>
      </w:pPr>
      <w:r>
        <w:t>K</w:t>
      </w:r>
      <w:r w:rsidR="00BC0375">
        <w:t>nutpunkter</w:t>
      </w:r>
      <w:r w:rsidR="00350ADC" w:rsidRPr="00255B96">
        <w:t xml:space="preserve"> för kollektivtrafik</w:t>
      </w:r>
      <w:r w:rsidR="00350ADC">
        <w:t xml:space="preserve"> </w:t>
      </w:r>
      <w:r>
        <w:t xml:space="preserve">ska kompletteras </w:t>
      </w:r>
      <w:r w:rsidR="00350ADC">
        <w:t xml:space="preserve">med </w:t>
      </w:r>
      <w:r w:rsidR="00B80F03">
        <w:t>mobilitetsnoder</w:t>
      </w:r>
      <w:r w:rsidR="00350ADC" w:rsidRPr="00255B96">
        <w:t>.</w:t>
      </w:r>
    </w:p>
    <w:p w14:paraId="1FF41088" w14:textId="651C5C37" w:rsidR="00CE46E2" w:rsidRDefault="00CE46E2" w:rsidP="006E7C24">
      <w:pPr>
        <w:pStyle w:val="Liststycke"/>
        <w:numPr>
          <w:ilvl w:val="0"/>
          <w:numId w:val="3"/>
        </w:numPr>
        <w:spacing w:after="0" w:line="240" w:lineRule="auto"/>
      </w:pPr>
      <w:r>
        <w:t xml:space="preserve">Ytor för </w:t>
      </w:r>
      <w:r w:rsidRPr="007E24D8">
        <w:t xml:space="preserve">nya pendelparkeringar ska </w:t>
      </w:r>
      <w:r>
        <w:t>lokaliseras</w:t>
      </w:r>
      <w:r w:rsidRPr="007E24D8">
        <w:t xml:space="preserve"> i samverkan med kranskommuner och regionala aktörer.</w:t>
      </w:r>
    </w:p>
    <w:p w14:paraId="6B150490" w14:textId="31BABBDB" w:rsidR="002808AC" w:rsidRDefault="00D0264A" w:rsidP="006E7C24">
      <w:pPr>
        <w:pStyle w:val="Liststycke"/>
        <w:numPr>
          <w:ilvl w:val="0"/>
          <w:numId w:val="3"/>
        </w:numPr>
        <w:spacing w:after="0" w:line="240" w:lineRule="auto"/>
      </w:pPr>
      <w:r>
        <w:t>P</w:t>
      </w:r>
      <w:r w:rsidR="00820876">
        <w:t xml:space="preserve">endelparkeringar </w:t>
      </w:r>
      <w:r>
        <w:t xml:space="preserve">ska </w:t>
      </w:r>
      <w:r w:rsidR="00820876">
        <w:t>placeras i ytterstaden</w:t>
      </w:r>
      <w:r w:rsidR="00765356">
        <w:t xml:space="preserve"> samt </w:t>
      </w:r>
      <w:proofErr w:type="spellStart"/>
      <w:r w:rsidR="00765356">
        <w:t>mellanstadens</w:t>
      </w:r>
      <w:proofErr w:type="spellEnd"/>
      <w:r w:rsidR="00765356">
        <w:t xml:space="preserve"> ytterområden</w:t>
      </w:r>
      <w:r w:rsidR="002A0C27">
        <w:t>.</w:t>
      </w:r>
      <w:r w:rsidR="003D31D6">
        <w:t xml:space="preserve"> Prioritering ska vara de stora pendlingsstråken.</w:t>
      </w:r>
    </w:p>
    <w:p w14:paraId="3821F12D" w14:textId="77777777" w:rsidR="0088473C" w:rsidRDefault="0088473C">
      <w:pPr>
        <w:spacing w:after="240" w:line="240" w:lineRule="auto"/>
        <w:rPr>
          <w:rFonts w:asciiTheme="majorHAnsi" w:hAnsiTheme="majorHAnsi" w:cstheme="majorHAnsi"/>
          <w:b/>
          <w:bCs/>
          <w:sz w:val="34"/>
          <w:szCs w:val="34"/>
        </w:rPr>
      </w:pPr>
      <w:r>
        <w:rPr>
          <w:rFonts w:asciiTheme="majorHAnsi" w:hAnsiTheme="majorHAnsi" w:cstheme="majorHAnsi"/>
          <w:b/>
          <w:bCs/>
          <w:sz w:val="34"/>
          <w:szCs w:val="34"/>
        </w:rPr>
        <w:br w:type="page"/>
      </w:r>
    </w:p>
    <w:p w14:paraId="7D437037" w14:textId="78C4FCC4" w:rsidR="00BF48BB" w:rsidRPr="00210C37" w:rsidRDefault="00820876" w:rsidP="00820876">
      <w:pPr>
        <w:rPr>
          <w:rFonts w:asciiTheme="majorHAnsi" w:hAnsiTheme="majorHAnsi" w:cstheme="majorHAnsi"/>
          <w:b/>
          <w:bCs/>
          <w:sz w:val="34"/>
          <w:szCs w:val="34"/>
        </w:rPr>
      </w:pPr>
      <w:r w:rsidRPr="00820876">
        <w:rPr>
          <w:rFonts w:asciiTheme="majorHAnsi" w:hAnsiTheme="majorHAnsi" w:cstheme="majorHAnsi"/>
          <w:b/>
          <w:bCs/>
          <w:sz w:val="34"/>
          <w:szCs w:val="34"/>
        </w:rPr>
        <w:lastRenderedPageBreak/>
        <w:t>Parkerin</w:t>
      </w:r>
      <w:r w:rsidR="008F0A74">
        <w:rPr>
          <w:rFonts w:asciiTheme="majorHAnsi" w:hAnsiTheme="majorHAnsi" w:cstheme="majorHAnsi"/>
          <w:b/>
          <w:bCs/>
          <w:sz w:val="34"/>
          <w:szCs w:val="34"/>
        </w:rPr>
        <w:t xml:space="preserve">g för </w:t>
      </w:r>
      <w:r w:rsidR="00A12797">
        <w:rPr>
          <w:rFonts w:asciiTheme="majorHAnsi" w:hAnsiTheme="majorHAnsi" w:cstheme="majorHAnsi"/>
          <w:b/>
          <w:bCs/>
          <w:sz w:val="34"/>
          <w:szCs w:val="34"/>
        </w:rPr>
        <w:t>bil</w:t>
      </w:r>
      <w:r w:rsidR="00196E56">
        <w:rPr>
          <w:rFonts w:asciiTheme="majorHAnsi" w:hAnsiTheme="majorHAnsi" w:cstheme="majorHAnsi"/>
          <w:b/>
          <w:bCs/>
          <w:sz w:val="34"/>
          <w:szCs w:val="34"/>
        </w:rPr>
        <w:t xml:space="preserve"> </w:t>
      </w:r>
      <w:r w:rsidR="00FF2AC3">
        <w:rPr>
          <w:rFonts w:asciiTheme="majorHAnsi" w:hAnsiTheme="majorHAnsi" w:cstheme="majorHAnsi"/>
          <w:b/>
          <w:bCs/>
          <w:sz w:val="34"/>
          <w:szCs w:val="34"/>
        </w:rPr>
        <w:t xml:space="preserve">och </w:t>
      </w:r>
      <w:r w:rsidR="006F7E58">
        <w:rPr>
          <w:rFonts w:asciiTheme="majorHAnsi" w:hAnsiTheme="majorHAnsi" w:cstheme="majorHAnsi"/>
          <w:b/>
          <w:bCs/>
          <w:sz w:val="34"/>
          <w:szCs w:val="34"/>
        </w:rPr>
        <w:t>motorcykel</w:t>
      </w:r>
    </w:p>
    <w:p w14:paraId="12AC45E8" w14:textId="71D33001" w:rsidR="008C0EB5" w:rsidRPr="00221D59" w:rsidRDefault="00E81642" w:rsidP="00820876">
      <w:r>
        <w:t>Utbudet av parkering för bil och motorcykel ska</w:t>
      </w:r>
      <w:r w:rsidR="00955CDB">
        <w:t xml:space="preserve"> </w:t>
      </w:r>
      <w:r w:rsidR="003C5116">
        <w:t>bidra till</w:t>
      </w:r>
      <w:r w:rsidR="00D3318A">
        <w:t xml:space="preserve"> </w:t>
      </w:r>
      <w:r w:rsidR="00265FAB">
        <w:t xml:space="preserve">ett </w:t>
      </w:r>
      <w:r>
        <w:t>ökat resande med hållbara färdmedel.</w:t>
      </w:r>
      <w:r w:rsidR="00940F6A">
        <w:t xml:space="preserve"> </w:t>
      </w:r>
      <w:r w:rsidR="001079C8">
        <w:t xml:space="preserve">Ett minskat utbud av bilparkering ska </w:t>
      </w:r>
      <w:r w:rsidR="003C2FCC">
        <w:t xml:space="preserve">möjliggöra för </w:t>
      </w:r>
      <w:r w:rsidR="001079C8">
        <w:t xml:space="preserve">markparkeringar </w:t>
      </w:r>
      <w:r w:rsidR="003C2FCC">
        <w:t xml:space="preserve">att </w:t>
      </w:r>
      <w:r w:rsidR="001079C8">
        <w:t xml:space="preserve">flyttas till parkeringsanläggningar. </w:t>
      </w:r>
      <w:r w:rsidR="003D31D6">
        <w:t>Antalet boende</w:t>
      </w:r>
      <w:r w:rsidR="006218A2">
        <w:t xml:space="preserve">parkeringar är viktiga att värna för befintliga boende. I de områden där det inte är möjligt att flytta över boendeparkeringar </w:t>
      </w:r>
      <w:r w:rsidR="00D70120">
        <w:t xml:space="preserve">till </w:t>
      </w:r>
      <w:r w:rsidR="009B57E1">
        <w:t xml:space="preserve">parkeringsanläggningar kan i stället boendeparkering på marknivå fasas ut så att konsekvenserna för befintliga </w:t>
      </w:r>
      <w:r w:rsidR="009878EA">
        <w:t>boendeparkeringskunder minskas, men på längre sikt möjliggör för nödvändig stadsutveckling.</w:t>
      </w:r>
      <w:r w:rsidR="00F069D7">
        <w:t xml:space="preserve"> </w:t>
      </w:r>
      <w:r w:rsidR="00820876">
        <w:t xml:space="preserve">Parkeringsreglering </w:t>
      </w:r>
      <w:r w:rsidR="002D00A4">
        <w:t xml:space="preserve">ska </w:t>
      </w:r>
      <w:r w:rsidR="00820876">
        <w:t>använd</w:t>
      </w:r>
      <w:r w:rsidR="002D00A4">
        <w:t>a</w:t>
      </w:r>
      <w:r w:rsidR="00820876">
        <w:t>s som verktyg</w:t>
      </w:r>
      <w:r w:rsidR="00D262FF">
        <w:t xml:space="preserve"> </w:t>
      </w:r>
      <w:r w:rsidR="00820876">
        <w:t>för att säkerställa en effektiv användning av</w:t>
      </w:r>
      <w:r w:rsidR="009119AF">
        <w:t xml:space="preserve"> </w:t>
      </w:r>
      <w:r w:rsidR="00820876">
        <w:t>parkering</w:t>
      </w:r>
      <w:r w:rsidR="009119AF">
        <w:t xml:space="preserve"> för</w:t>
      </w:r>
      <w:r w:rsidR="00D262FF">
        <w:t xml:space="preserve"> bil och motorcykel</w:t>
      </w:r>
      <w:r w:rsidR="000500AD">
        <w:t>.</w:t>
      </w:r>
      <w:r w:rsidR="006A51CE">
        <w:t xml:space="preserve"> </w:t>
      </w:r>
      <w:r w:rsidR="00DD0D83">
        <w:t xml:space="preserve">Med en ändamålsenlig reglering </w:t>
      </w:r>
      <w:r w:rsidR="003455E0">
        <w:t xml:space="preserve">ska </w:t>
      </w:r>
      <w:r w:rsidR="00DD0D83">
        <w:t>tillgången till bil</w:t>
      </w:r>
      <w:r w:rsidR="005419DE">
        <w:t>- och motorcykel</w:t>
      </w:r>
      <w:r w:rsidR="00DD0D83">
        <w:t xml:space="preserve">parkering </w:t>
      </w:r>
      <w:r w:rsidR="003455E0">
        <w:t xml:space="preserve">säkerställas </w:t>
      </w:r>
      <w:r w:rsidR="00912556">
        <w:t xml:space="preserve">samtidigt som </w:t>
      </w:r>
      <w:r w:rsidR="00F069D7">
        <w:t>parkeringsytornas totala fotavtryck</w:t>
      </w:r>
      <w:r w:rsidR="00221D59">
        <w:t xml:space="preserve"> i staden tydligt och årligen </w:t>
      </w:r>
      <w:r w:rsidR="00912556">
        <w:t>minskar.</w:t>
      </w:r>
    </w:p>
    <w:p w14:paraId="692B67C5" w14:textId="159D461E" w:rsidR="008C0EB5" w:rsidRDefault="00932C81" w:rsidP="006E7C24">
      <w:pPr>
        <w:pStyle w:val="Liststycke"/>
        <w:numPr>
          <w:ilvl w:val="0"/>
          <w:numId w:val="3"/>
        </w:numPr>
        <w:spacing w:after="0" w:line="240" w:lineRule="auto"/>
      </w:pPr>
      <w:r>
        <w:t>P</w:t>
      </w:r>
      <w:r w:rsidR="008C0EB5">
        <w:t xml:space="preserve">arkeringsytor för bil och motorcykel </w:t>
      </w:r>
      <w:r>
        <w:t xml:space="preserve">ska </w:t>
      </w:r>
      <w:r w:rsidR="007C3A05">
        <w:t xml:space="preserve">utifrån </w:t>
      </w:r>
      <w:r w:rsidR="007D7F90">
        <w:t xml:space="preserve">målstyrning </w:t>
      </w:r>
      <w:r>
        <w:t xml:space="preserve">omdisponeras </w:t>
      </w:r>
      <w:r w:rsidR="008C0EB5">
        <w:t>till ytor för:</w:t>
      </w:r>
    </w:p>
    <w:p w14:paraId="4138E9E0" w14:textId="77777777" w:rsidR="008C0EB5" w:rsidRDefault="008C0EB5" w:rsidP="006E7C24">
      <w:pPr>
        <w:pStyle w:val="Liststycke"/>
        <w:numPr>
          <w:ilvl w:val="1"/>
          <w:numId w:val="17"/>
        </w:numPr>
        <w:spacing w:after="0" w:line="240" w:lineRule="auto"/>
      </w:pPr>
      <w:r>
        <w:t>cykelparkering och delad mikromobilitet.</w:t>
      </w:r>
    </w:p>
    <w:p w14:paraId="3F711323" w14:textId="77777777" w:rsidR="008C0EB5" w:rsidRDefault="008C0EB5" w:rsidP="006E7C24">
      <w:pPr>
        <w:pStyle w:val="Liststycke"/>
        <w:numPr>
          <w:ilvl w:val="1"/>
          <w:numId w:val="17"/>
        </w:numPr>
        <w:spacing w:after="0" w:line="240" w:lineRule="auto"/>
      </w:pPr>
      <w:r>
        <w:t>gång- och cykelvägar.</w:t>
      </w:r>
    </w:p>
    <w:p w14:paraId="1E6F7068" w14:textId="7DDBB1A5" w:rsidR="00221D59" w:rsidRDefault="008C0EB5" w:rsidP="006E7C24">
      <w:pPr>
        <w:pStyle w:val="Liststycke"/>
        <w:numPr>
          <w:ilvl w:val="1"/>
          <w:numId w:val="17"/>
        </w:numPr>
        <w:spacing w:after="0" w:line="240" w:lineRule="auto"/>
      </w:pPr>
      <w:r w:rsidRPr="00CD6F36">
        <w:t>vistelse och grönska.</w:t>
      </w:r>
    </w:p>
    <w:p w14:paraId="175604CC" w14:textId="4DD073D6" w:rsidR="008C0EB5" w:rsidRPr="00CD6F36" w:rsidRDefault="00221D59" w:rsidP="006E7C24">
      <w:pPr>
        <w:pStyle w:val="Liststycke"/>
        <w:numPr>
          <w:ilvl w:val="0"/>
          <w:numId w:val="3"/>
        </w:numPr>
        <w:spacing w:after="0" w:line="240" w:lineRule="auto"/>
      </w:pPr>
      <w:r>
        <w:t>Samlade bil- och motorcykelparkeringar som hämmar</w:t>
      </w:r>
      <w:r w:rsidR="00CC0261">
        <w:t xml:space="preserve"> stadsliv ska undvikas i hela staden. </w:t>
      </w:r>
      <w:r w:rsidR="00F2724D">
        <w:t>T</w:t>
      </w:r>
      <w:r w:rsidR="008C0EB5">
        <w:t>orgytor</w:t>
      </w:r>
      <w:r w:rsidR="0093463A">
        <w:t>, grönområden, förgårdar och kajer</w:t>
      </w:r>
      <w:r w:rsidR="006831D7">
        <w:t xml:space="preserve"> ska </w:t>
      </w:r>
      <w:r w:rsidR="00CC0261">
        <w:t>prioriteras.</w:t>
      </w:r>
    </w:p>
    <w:p w14:paraId="34B6F23F" w14:textId="4FA59FCF" w:rsidR="001B71D4" w:rsidRDefault="00ED32B4" w:rsidP="006E7C24">
      <w:pPr>
        <w:pStyle w:val="Liststycke"/>
        <w:numPr>
          <w:ilvl w:val="0"/>
          <w:numId w:val="3"/>
        </w:numPr>
        <w:spacing w:after="0" w:line="240" w:lineRule="auto"/>
      </w:pPr>
      <w:r>
        <w:t>På nytillkomna gator</w:t>
      </w:r>
      <w:r w:rsidRPr="002D00A4">
        <w:t xml:space="preserve"> </w:t>
      </w:r>
      <w:r>
        <w:t xml:space="preserve">ska parkering för bil och motorcykel </w:t>
      </w:r>
      <w:r w:rsidR="002D00A4" w:rsidRPr="002D00A4">
        <w:t>avgiftsbelägga</w:t>
      </w:r>
      <w:r>
        <w:t>s</w:t>
      </w:r>
      <w:r w:rsidR="002C5468">
        <w:t xml:space="preserve"> </w:t>
      </w:r>
      <w:r w:rsidR="002C5468" w:rsidRPr="00EF1515">
        <w:t>och/el</w:t>
      </w:r>
      <w:r w:rsidR="00CA7FDC" w:rsidRPr="00EF1515">
        <w:t>ler</w:t>
      </w:r>
      <w:r w:rsidR="00CA7FDC">
        <w:t xml:space="preserve"> </w:t>
      </w:r>
      <w:proofErr w:type="spellStart"/>
      <w:r w:rsidR="007571D0">
        <w:t>tidsreglera</w:t>
      </w:r>
      <w:r>
        <w:t>s</w:t>
      </w:r>
      <w:proofErr w:type="spellEnd"/>
      <w:r w:rsidR="00820876" w:rsidRPr="002D00A4">
        <w:t xml:space="preserve"> eller förbjuda</w:t>
      </w:r>
      <w:r>
        <w:t>s</w:t>
      </w:r>
      <w:r w:rsidR="00820876">
        <w:t>.</w:t>
      </w:r>
    </w:p>
    <w:p w14:paraId="65EFA0A4" w14:textId="3733E9AD" w:rsidR="00B12A8F" w:rsidRDefault="00B12A8F" w:rsidP="006E7C24">
      <w:pPr>
        <w:pStyle w:val="Liststycke"/>
        <w:numPr>
          <w:ilvl w:val="0"/>
          <w:numId w:val="3"/>
        </w:numPr>
        <w:spacing w:after="0" w:line="240" w:lineRule="auto"/>
      </w:pPr>
      <w:r>
        <w:t>Parkeringsreglering ska användas som verktyg</w:t>
      </w:r>
      <w:r w:rsidR="00955CDB">
        <w:t xml:space="preserve"> i syfte att:</w:t>
      </w:r>
    </w:p>
    <w:p w14:paraId="41981252" w14:textId="3771A065" w:rsidR="00294739" w:rsidRDefault="000B481D" w:rsidP="006E7C24">
      <w:pPr>
        <w:pStyle w:val="Liststycke"/>
        <w:numPr>
          <w:ilvl w:val="1"/>
          <w:numId w:val="18"/>
        </w:numPr>
        <w:spacing w:after="0" w:line="240" w:lineRule="auto"/>
      </w:pPr>
      <w:r>
        <w:t>f</w:t>
      </w:r>
      <w:r w:rsidR="00555F5E">
        <w:t>örhindra</w:t>
      </w:r>
      <w:r w:rsidR="00294739">
        <w:t xml:space="preserve"> konkurrensbegränsande subventioner</w:t>
      </w:r>
      <w:r w:rsidR="000F0F0C">
        <w:t xml:space="preserve"> </w:t>
      </w:r>
      <w:r w:rsidR="00E0158E">
        <w:t>för</w:t>
      </w:r>
      <w:r w:rsidR="00294739">
        <w:t xml:space="preserve"> bil- och motorcykelparkering.</w:t>
      </w:r>
    </w:p>
    <w:p w14:paraId="39DD4D3C" w14:textId="4B0AF2A3" w:rsidR="00061009" w:rsidRDefault="001C11BC" w:rsidP="006E7C24">
      <w:pPr>
        <w:pStyle w:val="Liststycke"/>
        <w:numPr>
          <w:ilvl w:val="1"/>
          <w:numId w:val="18"/>
        </w:numPr>
        <w:spacing w:after="0" w:line="240" w:lineRule="auto"/>
      </w:pPr>
      <w:r w:rsidRPr="00B12A8F">
        <w:t>prioritera angöring och korttidsparkering</w:t>
      </w:r>
      <w:r w:rsidR="00CA7FDC">
        <w:t>, exempelvis för godsleveranser,</w:t>
      </w:r>
      <w:r w:rsidRPr="00B12A8F">
        <w:t xml:space="preserve"> framför långtidsparkering</w:t>
      </w:r>
      <w:r w:rsidR="00B4125A">
        <w:t>.</w:t>
      </w:r>
    </w:p>
    <w:p w14:paraId="3D788207" w14:textId="3D6D16FC" w:rsidR="009A1E46" w:rsidRDefault="009A1E46" w:rsidP="006E7C24">
      <w:pPr>
        <w:pStyle w:val="Liststycke"/>
        <w:numPr>
          <w:ilvl w:val="1"/>
          <w:numId w:val="18"/>
        </w:numPr>
        <w:spacing w:after="0" w:line="240" w:lineRule="auto"/>
      </w:pPr>
      <w:r>
        <w:t xml:space="preserve">tillgodose parkeringsbehovet för </w:t>
      </w:r>
      <w:r w:rsidR="00363A68">
        <w:t>personer med funktionsnedsättning</w:t>
      </w:r>
      <w:r>
        <w:t>.</w:t>
      </w:r>
    </w:p>
    <w:p w14:paraId="6DFBEBB1" w14:textId="72176A51" w:rsidR="00687A17" w:rsidRPr="00980324" w:rsidRDefault="008429AA" w:rsidP="006E7C24">
      <w:pPr>
        <w:pStyle w:val="Liststycke"/>
        <w:numPr>
          <w:ilvl w:val="0"/>
          <w:numId w:val="3"/>
        </w:numPr>
        <w:spacing w:after="0" w:line="240" w:lineRule="auto"/>
      </w:pPr>
      <w:r>
        <w:t xml:space="preserve">Laddplatser </w:t>
      </w:r>
      <w:r w:rsidR="009F65DC">
        <w:t xml:space="preserve">för elfordon </w:t>
      </w:r>
      <w:r w:rsidR="00A50A66">
        <w:t xml:space="preserve">ska </w:t>
      </w:r>
      <w:r w:rsidR="009F65DC">
        <w:t>finn</w:t>
      </w:r>
      <w:r w:rsidR="00A50A66">
        <w:t>a</w:t>
      </w:r>
      <w:r w:rsidR="009F65DC">
        <w:t>s tillgängliga på samtliga parkeringsanläggningar</w:t>
      </w:r>
      <w:r w:rsidR="00EF1515">
        <w:t>, men undvik</w:t>
      </w:r>
      <w:r w:rsidR="00A50A66">
        <w:t>a</w:t>
      </w:r>
      <w:r w:rsidR="00EF1515">
        <w:t xml:space="preserve">s på gata och markparkeringar. Parkeringsplatser med </w:t>
      </w:r>
      <w:proofErr w:type="spellStart"/>
      <w:r w:rsidR="00EF1515">
        <w:t>laddmöjlighet</w:t>
      </w:r>
      <w:proofErr w:type="spellEnd"/>
      <w:r w:rsidR="00EF1515">
        <w:t xml:space="preserve"> ska reserveras för laddbara fordon.</w:t>
      </w:r>
    </w:p>
    <w:p w14:paraId="0D4C3ABA" w14:textId="77777777" w:rsidR="00820876" w:rsidRDefault="00820876" w:rsidP="00820876"/>
    <w:p w14:paraId="37636A59" w14:textId="77777777" w:rsidR="00601EFA" w:rsidRDefault="00601EFA">
      <w:pPr>
        <w:spacing w:after="240" w:line="240" w:lineRule="auto"/>
        <w:rPr>
          <w:rFonts w:asciiTheme="majorHAnsi" w:hAnsiTheme="majorHAnsi" w:cstheme="majorHAnsi"/>
          <w:b/>
          <w:bCs/>
          <w:sz w:val="34"/>
          <w:szCs w:val="34"/>
        </w:rPr>
      </w:pPr>
      <w:r>
        <w:rPr>
          <w:rFonts w:asciiTheme="majorHAnsi" w:hAnsiTheme="majorHAnsi" w:cstheme="majorHAnsi"/>
          <w:b/>
          <w:bCs/>
          <w:sz w:val="34"/>
          <w:szCs w:val="34"/>
        </w:rPr>
        <w:br w:type="page"/>
      </w:r>
    </w:p>
    <w:p w14:paraId="1F6B18A2" w14:textId="5BE33B36" w:rsidR="00BF48BB" w:rsidRPr="00D56119" w:rsidRDefault="00017A3E" w:rsidP="00820876">
      <w:pPr>
        <w:rPr>
          <w:rFonts w:asciiTheme="majorHAnsi" w:hAnsiTheme="majorHAnsi" w:cstheme="majorHAnsi"/>
          <w:b/>
          <w:bCs/>
          <w:sz w:val="34"/>
          <w:szCs w:val="34"/>
        </w:rPr>
      </w:pPr>
      <w:r>
        <w:rPr>
          <w:rFonts w:asciiTheme="majorHAnsi" w:hAnsiTheme="majorHAnsi" w:cstheme="majorHAnsi"/>
          <w:b/>
          <w:bCs/>
          <w:sz w:val="34"/>
          <w:szCs w:val="34"/>
        </w:rPr>
        <w:lastRenderedPageBreak/>
        <w:t>Mobilitet och p</w:t>
      </w:r>
      <w:r w:rsidR="00820876" w:rsidRPr="00820876">
        <w:rPr>
          <w:rFonts w:asciiTheme="majorHAnsi" w:hAnsiTheme="majorHAnsi" w:cstheme="majorHAnsi"/>
          <w:b/>
          <w:bCs/>
          <w:sz w:val="34"/>
          <w:szCs w:val="34"/>
        </w:rPr>
        <w:t xml:space="preserve">arkering i </w:t>
      </w:r>
      <w:r w:rsidR="00D006D9" w:rsidRPr="00D006D9">
        <w:rPr>
          <w:rFonts w:asciiTheme="majorHAnsi" w:hAnsiTheme="majorHAnsi" w:cstheme="majorHAnsi"/>
          <w:b/>
          <w:bCs/>
          <w:sz w:val="34"/>
          <w:szCs w:val="34"/>
        </w:rPr>
        <w:t>plan-</w:t>
      </w:r>
      <w:r w:rsidR="00601EFA">
        <w:rPr>
          <w:rFonts w:asciiTheme="majorHAnsi" w:hAnsiTheme="majorHAnsi" w:cstheme="majorHAnsi"/>
          <w:b/>
          <w:bCs/>
          <w:sz w:val="34"/>
          <w:szCs w:val="34"/>
        </w:rPr>
        <w:t xml:space="preserve">, </w:t>
      </w:r>
      <w:r w:rsidR="00D006D9" w:rsidRPr="00D006D9">
        <w:rPr>
          <w:rFonts w:asciiTheme="majorHAnsi" w:hAnsiTheme="majorHAnsi" w:cstheme="majorHAnsi"/>
          <w:b/>
          <w:bCs/>
          <w:sz w:val="34"/>
          <w:szCs w:val="34"/>
        </w:rPr>
        <w:t>exploaterings</w:t>
      </w:r>
      <w:r w:rsidR="00601EFA">
        <w:rPr>
          <w:rFonts w:asciiTheme="majorHAnsi" w:hAnsiTheme="majorHAnsi" w:cstheme="majorHAnsi"/>
          <w:b/>
          <w:bCs/>
          <w:sz w:val="34"/>
          <w:szCs w:val="34"/>
        </w:rPr>
        <w:t>- och bygglovs</w:t>
      </w:r>
      <w:r w:rsidR="00D006D9" w:rsidRPr="00D006D9">
        <w:rPr>
          <w:rFonts w:asciiTheme="majorHAnsi" w:hAnsiTheme="majorHAnsi" w:cstheme="majorHAnsi"/>
          <w:b/>
          <w:bCs/>
          <w:sz w:val="34"/>
          <w:szCs w:val="34"/>
        </w:rPr>
        <w:t>processen</w:t>
      </w:r>
    </w:p>
    <w:p w14:paraId="7F4ED7D8" w14:textId="77777777" w:rsidR="00F703DD" w:rsidRDefault="00DE7C74" w:rsidP="00820876">
      <w:r>
        <w:t>Mobilitet- och p</w:t>
      </w:r>
      <w:r w:rsidR="00820876">
        <w:t xml:space="preserve">arkering </w:t>
      </w:r>
      <w:r>
        <w:t xml:space="preserve">ska </w:t>
      </w:r>
      <w:r w:rsidR="00820876">
        <w:t xml:space="preserve">i </w:t>
      </w:r>
      <w:r w:rsidR="00F17487">
        <w:t>plan- och exploateringsprocessen</w:t>
      </w:r>
      <w:r w:rsidR="00820876">
        <w:t xml:space="preserve"> </w:t>
      </w:r>
      <w:r w:rsidR="00081890">
        <w:t xml:space="preserve">användas som verktyg </w:t>
      </w:r>
      <w:r w:rsidR="00820876">
        <w:t xml:space="preserve">för att </w:t>
      </w:r>
      <w:r w:rsidR="008C4B25">
        <w:t xml:space="preserve">skapa förutsättningar för </w:t>
      </w:r>
      <w:r w:rsidR="00277D4E">
        <w:t xml:space="preserve">hållbart </w:t>
      </w:r>
      <w:r w:rsidR="008C4B25">
        <w:t>resande</w:t>
      </w:r>
      <w:r w:rsidR="000D6F28">
        <w:t xml:space="preserve"> samt bidra till ett minska</w:t>
      </w:r>
      <w:r w:rsidR="00BD7306">
        <w:t>t</w:t>
      </w:r>
      <w:r w:rsidR="000D6F28">
        <w:t xml:space="preserve"> bilinnehav</w:t>
      </w:r>
      <w:r w:rsidR="00820876">
        <w:t>.</w:t>
      </w:r>
      <w:r w:rsidR="002A3BF4">
        <w:t xml:space="preserve"> </w:t>
      </w:r>
      <w:r w:rsidR="00AD7976">
        <w:t xml:space="preserve">Parkering ska ske på kvartersmark och priset på </w:t>
      </w:r>
      <w:r w:rsidR="00122CA3">
        <w:t xml:space="preserve">bil- och motorcykelparkering </w:t>
      </w:r>
      <w:r w:rsidR="00AD7976">
        <w:t xml:space="preserve">ska bäras av användaren. Mobilitet- och parkeringsanläggningar ska vara </w:t>
      </w:r>
      <w:proofErr w:type="spellStart"/>
      <w:r w:rsidR="00AD7976">
        <w:t>yteffektiva</w:t>
      </w:r>
      <w:proofErr w:type="spellEnd"/>
      <w:r w:rsidR="00AD7976">
        <w:t xml:space="preserve"> och öppna för samnyttjande. </w:t>
      </w:r>
      <w:r w:rsidR="00820876">
        <w:t xml:space="preserve">Exploateringsprojekt </w:t>
      </w:r>
      <w:r w:rsidR="00F26125">
        <w:t xml:space="preserve">ska </w:t>
      </w:r>
      <w:r w:rsidR="00820876">
        <w:t>bidra till att markparkeringar flyttas till parkeringsanläggningar.</w:t>
      </w:r>
      <w:r w:rsidR="00722B24">
        <w:t xml:space="preserve"> </w:t>
      </w:r>
    </w:p>
    <w:p w14:paraId="4626D09D" w14:textId="77777777" w:rsidR="00F703DD" w:rsidRDefault="00722B24" w:rsidP="00820876">
      <w:r>
        <w:t xml:space="preserve">Befintliga boendeparkeringar ska värnas till antalet i den mån det är möjligt utan att det hämmar stadsutvecklingen. Staden tillämpar parkeringstal där de boendes efterfrågan på parkering avgör omfattningen av parkeringsbehov och betalningsvilja. </w:t>
      </w:r>
    </w:p>
    <w:p w14:paraId="3C7226A7" w14:textId="0EBB6538" w:rsidR="00BF48BB" w:rsidRPr="00722B24" w:rsidRDefault="00722B24" w:rsidP="00820876">
      <w:r w:rsidRPr="5F962FD7">
        <w:rPr>
          <w:i/>
          <w:iCs/>
        </w:rPr>
        <w:t xml:space="preserve">Riktlinjer för mobilitet och parkering i Göteborgs Stad </w:t>
      </w:r>
      <w:r>
        <w:t>anger enbart högsta tillåtna parkeringstal, lägsta tillåtna parkeringstal är 0 (utöver parkering för rörelsehindrade och andra lagkrav). På platser med begränsad kollektivtrafik och andra möjligheter kan kommunen dock ställa krav på mobilitetslösningar.</w:t>
      </w:r>
    </w:p>
    <w:p w14:paraId="70E7C2A7" w14:textId="2B69084C" w:rsidR="00D750AD" w:rsidRDefault="001E6071" w:rsidP="006E7C24">
      <w:pPr>
        <w:pStyle w:val="Liststycke"/>
        <w:numPr>
          <w:ilvl w:val="0"/>
          <w:numId w:val="4"/>
        </w:numPr>
        <w:spacing w:after="0" w:line="240" w:lineRule="auto"/>
      </w:pPr>
      <w:r>
        <w:t>D</w:t>
      </w:r>
      <w:r w:rsidR="0062528A">
        <w:t xml:space="preserve">en </w:t>
      </w:r>
      <w:r w:rsidR="006A2E5E">
        <w:t>strategisk</w:t>
      </w:r>
      <w:r w:rsidR="0062528A">
        <w:t>a</w:t>
      </w:r>
      <w:r w:rsidR="006A2E5E">
        <w:t xml:space="preserve"> och taktisk</w:t>
      </w:r>
      <w:r w:rsidR="0062528A">
        <w:t>a</w:t>
      </w:r>
      <w:r w:rsidR="006A2E5E">
        <w:t xml:space="preserve"> planering</w:t>
      </w:r>
      <w:r w:rsidR="0062528A">
        <w:t>en</w:t>
      </w:r>
      <w:r w:rsidR="00820876">
        <w:t xml:space="preserve"> </w:t>
      </w:r>
      <w:r w:rsidR="00E94FC2">
        <w:t xml:space="preserve">samt </w:t>
      </w:r>
      <w:r w:rsidR="007B0E8A">
        <w:t>plan- och exploateringsprocessen</w:t>
      </w:r>
      <w:r w:rsidR="00820876">
        <w:t xml:space="preserve"> </w:t>
      </w:r>
      <w:r>
        <w:t xml:space="preserve">ska </w:t>
      </w:r>
      <w:r w:rsidR="00820876">
        <w:t>möjliggöra för samt uppmuntra till</w:t>
      </w:r>
      <w:r w:rsidR="00D750AD">
        <w:t>:</w:t>
      </w:r>
    </w:p>
    <w:p w14:paraId="4224BCF0" w14:textId="77777777" w:rsidR="004E5E29" w:rsidRDefault="004E5E29" w:rsidP="006E7C24">
      <w:pPr>
        <w:pStyle w:val="Liststycke"/>
        <w:numPr>
          <w:ilvl w:val="0"/>
          <w:numId w:val="12"/>
        </w:numPr>
        <w:spacing w:after="0" w:line="240" w:lineRule="auto"/>
      </w:pPr>
      <w:r>
        <w:t>att närhet till cykelparkering, mobilitetsanläggningar och kollektivtrafikhållplatser prioriteras framför närhet till parkering för bil och motorcykel.</w:t>
      </w:r>
    </w:p>
    <w:p w14:paraId="00516E16" w14:textId="7545A5EC" w:rsidR="00017A3E" w:rsidRDefault="00017A3E" w:rsidP="006E7C24">
      <w:pPr>
        <w:pStyle w:val="Liststycke"/>
        <w:numPr>
          <w:ilvl w:val="0"/>
          <w:numId w:val="9"/>
        </w:numPr>
        <w:spacing w:after="0" w:line="240" w:lineRule="auto"/>
      </w:pPr>
      <w:r>
        <w:t>genomförande av mobilitetsåtgärder.</w:t>
      </w:r>
    </w:p>
    <w:p w14:paraId="6705261B" w14:textId="56BD2149" w:rsidR="00D750AD" w:rsidRDefault="00D750AD" w:rsidP="006E7C24">
      <w:pPr>
        <w:pStyle w:val="Liststycke"/>
        <w:numPr>
          <w:ilvl w:val="0"/>
          <w:numId w:val="7"/>
        </w:numPr>
        <w:spacing w:after="0" w:line="240" w:lineRule="auto"/>
      </w:pPr>
      <w:r>
        <w:t xml:space="preserve">samnyttjande av gemensamma </w:t>
      </w:r>
      <w:r w:rsidR="00017A3E">
        <w:t xml:space="preserve">mobilitets- och </w:t>
      </w:r>
      <w:r>
        <w:t>parkeringsanläggningar</w:t>
      </w:r>
      <w:r w:rsidR="00955CDB">
        <w:t xml:space="preserve"> både inom exploaterings</w:t>
      </w:r>
      <w:r w:rsidR="00191CA5">
        <w:t>projekt</w:t>
      </w:r>
      <w:r w:rsidR="00955CDB">
        <w:t xml:space="preserve"> samt med den befin</w:t>
      </w:r>
      <w:r w:rsidR="00191CA5">
        <w:t>tliga staden</w:t>
      </w:r>
      <w:r w:rsidR="00955CDB">
        <w:t>.</w:t>
      </w:r>
    </w:p>
    <w:p w14:paraId="587D9996" w14:textId="54194789" w:rsidR="002F0C27" w:rsidRDefault="002F0C27" w:rsidP="006E7C24">
      <w:pPr>
        <w:pStyle w:val="Liststycke"/>
        <w:numPr>
          <w:ilvl w:val="0"/>
          <w:numId w:val="7"/>
        </w:numPr>
        <w:spacing w:after="0" w:line="240" w:lineRule="auto"/>
      </w:pPr>
      <w:r w:rsidRPr="002F0C27">
        <w:t>att samlade markparkeringar som hämmar stadsmässighet undviks.</w:t>
      </w:r>
    </w:p>
    <w:p w14:paraId="78A00BB6" w14:textId="3E784595" w:rsidR="00FD49DD" w:rsidRDefault="00B11AFD" w:rsidP="006E7C24">
      <w:pPr>
        <w:pStyle w:val="Liststycke"/>
        <w:numPr>
          <w:ilvl w:val="0"/>
          <w:numId w:val="7"/>
        </w:numPr>
        <w:spacing w:after="0" w:line="240" w:lineRule="auto"/>
      </w:pPr>
      <w:r>
        <w:t>n</w:t>
      </w:r>
      <w:r w:rsidR="00EF1DF2">
        <w:t>yttja</w:t>
      </w:r>
      <w:r w:rsidR="00805932">
        <w:t>nde av</w:t>
      </w:r>
      <w:r w:rsidR="00EF1DF2">
        <w:t xml:space="preserve"> befintlig kapacitet</w:t>
      </w:r>
      <w:r w:rsidR="00D750AD">
        <w:t xml:space="preserve"> framför utbyggnad av nya parkeringsanläggningar.</w:t>
      </w:r>
    </w:p>
    <w:p w14:paraId="45FD67C2" w14:textId="3C67A8AB" w:rsidR="00D750AD" w:rsidRDefault="0018602B" w:rsidP="006E7C24">
      <w:pPr>
        <w:pStyle w:val="Liststycke"/>
        <w:numPr>
          <w:ilvl w:val="0"/>
          <w:numId w:val="7"/>
        </w:numPr>
        <w:spacing w:after="0" w:line="240" w:lineRule="auto"/>
      </w:pPr>
      <w:r>
        <w:t xml:space="preserve">att </w:t>
      </w:r>
      <w:proofErr w:type="spellStart"/>
      <w:r w:rsidR="008B2FF5">
        <w:t>laddinfrastruktur</w:t>
      </w:r>
      <w:proofErr w:type="spellEnd"/>
      <w:r>
        <w:t xml:space="preserve"> och </w:t>
      </w:r>
      <w:r w:rsidR="00D750AD">
        <w:t xml:space="preserve">delningstjänster för bil </w:t>
      </w:r>
      <w:r w:rsidR="00F55623">
        <w:t>främjas</w:t>
      </w:r>
      <w:r w:rsidR="00D750AD">
        <w:t xml:space="preserve"> i parkeringsanläggningar.</w:t>
      </w:r>
    </w:p>
    <w:p w14:paraId="7DE3EC80" w14:textId="77777777" w:rsidR="008E00E2" w:rsidRDefault="008E00E2" w:rsidP="006E7C24">
      <w:pPr>
        <w:pStyle w:val="Liststycke"/>
        <w:numPr>
          <w:ilvl w:val="0"/>
          <w:numId w:val="7"/>
        </w:numPr>
        <w:spacing w:after="0" w:line="240" w:lineRule="auto"/>
      </w:pPr>
      <w:r>
        <w:t>att parkeringsanläggningar byggs som mobilitetshubbar med flera funktioner samt utifrån att de vid ett framtida minskat parkeringsbehov kan fylla en annan funktion.</w:t>
      </w:r>
    </w:p>
    <w:p w14:paraId="2BF4E635" w14:textId="3CBE84F0" w:rsidR="008E00E2" w:rsidRDefault="008E00E2" w:rsidP="006E7C24">
      <w:pPr>
        <w:pStyle w:val="Liststycke"/>
        <w:numPr>
          <w:ilvl w:val="0"/>
          <w:numId w:val="7"/>
        </w:numPr>
        <w:spacing w:after="0" w:line="240" w:lineRule="auto"/>
      </w:pPr>
      <w:r>
        <w:t>att parkeringsanläggningar byggs stadsmässigt som estetiskt smälter in i stadsbilden med målsättning om levande bottenplan.</w:t>
      </w:r>
    </w:p>
    <w:p w14:paraId="6D3054E5" w14:textId="343652E5" w:rsidR="008E00E2" w:rsidRDefault="008E00E2" w:rsidP="006E7C24">
      <w:pPr>
        <w:pStyle w:val="Liststycke"/>
        <w:numPr>
          <w:ilvl w:val="0"/>
          <w:numId w:val="7"/>
        </w:numPr>
        <w:spacing w:after="0" w:line="240" w:lineRule="auto"/>
      </w:pPr>
      <w:r>
        <w:t>att inga kommunala parkeringsanläggningar planeras om det innebär en påtaglig risk att anläggningen inte blir marknadsmässigt lönsam.</w:t>
      </w:r>
    </w:p>
    <w:p w14:paraId="7235C6A1" w14:textId="3FD1E776" w:rsidR="008E00E2" w:rsidRDefault="008E00E2" w:rsidP="006E7C24">
      <w:pPr>
        <w:pStyle w:val="Liststycke"/>
        <w:numPr>
          <w:ilvl w:val="0"/>
          <w:numId w:val="7"/>
        </w:numPr>
        <w:spacing w:after="0" w:line="240" w:lineRule="auto"/>
      </w:pPr>
      <w:r>
        <w:t>att antalet parkeringsplatser inte utformas efter enskilda punktbelastningar, såsom evenemang. Punktbelastningar hanteras genom exempelvis samnyttjande.</w:t>
      </w:r>
    </w:p>
    <w:p w14:paraId="1A2DF90E" w14:textId="77777777" w:rsidR="00D750AD" w:rsidRDefault="00D750AD" w:rsidP="00D750AD">
      <w:pPr>
        <w:spacing w:after="0" w:line="240" w:lineRule="auto"/>
      </w:pPr>
    </w:p>
    <w:p w14:paraId="5277C127" w14:textId="0B523E3E" w:rsidR="00CA0591" w:rsidRDefault="00767D54" w:rsidP="006E7C24">
      <w:pPr>
        <w:pStyle w:val="Liststycke"/>
        <w:numPr>
          <w:ilvl w:val="0"/>
          <w:numId w:val="4"/>
        </w:numPr>
        <w:spacing w:after="0" w:line="240" w:lineRule="auto"/>
      </w:pPr>
      <w:r>
        <w:t>M</w:t>
      </w:r>
      <w:r w:rsidR="00820876">
        <w:t xml:space="preserve">arkanvisning </w:t>
      </w:r>
      <w:r>
        <w:t xml:space="preserve">ska användas </w:t>
      </w:r>
      <w:r w:rsidR="00820876">
        <w:t>som verktyg för att uppmuntra till eller ställa krav på</w:t>
      </w:r>
      <w:r w:rsidR="006A568E">
        <w:t>:</w:t>
      </w:r>
    </w:p>
    <w:p w14:paraId="692A24A9" w14:textId="09BEA1DF" w:rsidR="00017A3E" w:rsidRDefault="00017A3E" w:rsidP="006E7C24">
      <w:pPr>
        <w:pStyle w:val="Liststycke"/>
        <w:numPr>
          <w:ilvl w:val="0"/>
          <w:numId w:val="11"/>
        </w:numPr>
        <w:spacing w:after="0" w:line="240" w:lineRule="auto"/>
      </w:pPr>
      <w:r>
        <w:t>genomförande av mobilitetsåtgärder.</w:t>
      </w:r>
    </w:p>
    <w:p w14:paraId="579619A6" w14:textId="4E0AAC1B" w:rsidR="00191CA5" w:rsidRDefault="00191CA5" w:rsidP="006E7C24">
      <w:pPr>
        <w:pStyle w:val="Liststycke"/>
        <w:numPr>
          <w:ilvl w:val="0"/>
          <w:numId w:val="11"/>
        </w:numPr>
        <w:spacing w:after="0" w:line="240" w:lineRule="auto"/>
      </w:pPr>
      <w:r>
        <w:t>samnyttjande av gemensamma mobilitets- och parkeringsanläggningar både inom exploateringsprojekt samt med den befintliga staden.</w:t>
      </w:r>
    </w:p>
    <w:p w14:paraId="5B0F9CEA" w14:textId="62F314EA" w:rsidR="00CA0591" w:rsidRDefault="003F614A" w:rsidP="006E7C24">
      <w:pPr>
        <w:pStyle w:val="Liststycke"/>
        <w:numPr>
          <w:ilvl w:val="0"/>
          <w:numId w:val="8"/>
        </w:numPr>
        <w:spacing w:after="0" w:line="240" w:lineRule="auto"/>
      </w:pPr>
      <w:r>
        <w:t>n</w:t>
      </w:r>
      <w:r w:rsidR="00E9195D">
        <w:t>yttja</w:t>
      </w:r>
      <w:r w:rsidR="00805932">
        <w:t>nde av</w:t>
      </w:r>
      <w:r w:rsidR="00E9195D">
        <w:t xml:space="preserve"> befintlig kapacitet framför </w:t>
      </w:r>
      <w:r w:rsidR="00820876">
        <w:t>utbyggnad av nya parkeringsanläggningar</w:t>
      </w:r>
      <w:r w:rsidR="003F5C8E">
        <w:t xml:space="preserve">, </w:t>
      </w:r>
      <w:r w:rsidR="003F5C8E" w:rsidRPr="003F5C8E">
        <w:t>genom exempelvis parkeringsköp i befintliga anläggningar genom avtal.</w:t>
      </w:r>
    </w:p>
    <w:p w14:paraId="6C1583ED" w14:textId="4B53DAE2" w:rsidR="00CA0591" w:rsidRDefault="00820876" w:rsidP="006E7C24">
      <w:pPr>
        <w:pStyle w:val="Liststycke"/>
        <w:numPr>
          <w:ilvl w:val="0"/>
          <w:numId w:val="8"/>
        </w:numPr>
        <w:spacing w:after="0" w:line="240" w:lineRule="auto"/>
      </w:pPr>
      <w:r>
        <w:t xml:space="preserve">att </w:t>
      </w:r>
      <w:proofErr w:type="spellStart"/>
      <w:r w:rsidR="00495BCA">
        <w:t>laddinfrastruktur</w:t>
      </w:r>
      <w:proofErr w:type="spellEnd"/>
      <w:r>
        <w:t xml:space="preserve"> och delningstjänster för bil </w:t>
      </w:r>
      <w:r w:rsidR="00424DB2">
        <w:t>främjas</w:t>
      </w:r>
      <w:r>
        <w:t xml:space="preserve"> i parkeringsanläggningar.</w:t>
      </w:r>
    </w:p>
    <w:p w14:paraId="5BC4BC89" w14:textId="52888647" w:rsidR="00F47BFF" w:rsidRDefault="00820876" w:rsidP="006E7C24">
      <w:pPr>
        <w:pStyle w:val="Liststycke"/>
        <w:numPr>
          <w:ilvl w:val="0"/>
          <w:numId w:val="8"/>
        </w:numPr>
        <w:spacing w:after="0" w:line="240" w:lineRule="auto"/>
      </w:pPr>
      <w:r>
        <w:lastRenderedPageBreak/>
        <w:t xml:space="preserve">att parkeringsanläggningar byggs </w:t>
      </w:r>
      <w:r w:rsidR="00E71156">
        <w:t xml:space="preserve">utifrån att de </w:t>
      </w:r>
      <w:r w:rsidR="00A73465">
        <w:t>vid ett framtida</w:t>
      </w:r>
      <w:r w:rsidR="00601191">
        <w:t xml:space="preserve"> </w:t>
      </w:r>
      <w:r w:rsidR="00E1295F">
        <w:t>minskat parkering</w:t>
      </w:r>
      <w:r w:rsidR="00601191">
        <w:t>sbehov</w:t>
      </w:r>
      <w:r w:rsidR="00E71156">
        <w:t xml:space="preserve"> </w:t>
      </w:r>
      <w:r w:rsidR="002C7470">
        <w:t>kan fylla en annan funktion.</w:t>
      </w:r>
    </w:p>
    <w:p w14:paraId="1CF9BB22" w14:textId="27DADAF6" w:rsidR="00B338AA" w:rsidRDefault="00B338AA" w:rsidP="00B338AA">
      <w:pPr>
        <w:spacing w:after="0" w:line="240" w:lineRule="auto"/>
      </w:pPr>
    </w:p>
    <w:p w14:paraId="1FC6E5F3" w14:textId="77DAECB5" w:rsidR="00297841" w:rsidRDefault="00297841" w:rsidP="006E7C24">
      <w:pPr>
        <w:pStyle w:val="Liststycke"/>
        <w:numPr>
          <w:ilvl w:val="0"/>
          <w:numId w:val="5"/>
        </w:numPr>
        <w:spacing w:after="0" w:line="240" w:lineRule="auto"/>
      </w:pPr>
      <w:r>
        <w:t>Samtliga förvaltningar och bolag som planerar nya parkeringsytor tillämpar femstegsprincipen innan investering sker, där steget testbädd ingår.</w:t>
      </w:r>
    </w:p>
    <w:p w14:paraId="3BF13E2A" w14:textId="77777777" w:rsidR="00297841" w:rsidRDefault="00297841" w:rsidP="00297841">
      <w:pPr>
        <w:pStyle w:val="Liststycke"/>
        <w:spacing w:after="0" w:line="240" w:lineRule="auto"/>
      </w:pPr>
    </w:p>
    <w:p w14:paraId="2CAAA74A" w14:textId="1A649578" w:rsidR="00CF48DE" w:rsidRDefault="005C7B54" w:rsidP="006E7C24">
      <w:pPr>
        <w:pStyle w:val="Liststycke"/>
        <w:numPr>
          <w:ilvl w:val="0"/>
          <w:numId w:val="5"/>
        </w:numPr>
        <w:spacing w:after="0" w:line="240" w:lineRule="auto"/>
      </w:pPr>
      <w:r>
        <w:t xml:space="preserve">Gröna transportplaner ska </w:t>
      </w:r>
      <w:r w:rsidR="00793EAD">
        <w:t xml:space="preserve">utifrån intentionerna i den strategiska och taktiska planeringen </w:t>
      </w:r>
      <w:r>
        <w:t>användas som verktyg</w:t>
      </w:r>
      <w:r w:rsidR="00073BE6">
        <w:t xml:space="preserve"> </w:t>
      </w:r>
      <w:r w:rsidR="00CF48DE">
        <w:t>för att:</w:t>
      </w:r>
    </w:p>
    <w:p w14:paraId="7A633108" w14:textId="506C99E0" w:rsidR="000D6F28" w:rsidRDefault="000D6F28" w:rsidP="006E7C24">
      <w:pPr>
        <w:pStyle w:val="Liststycke"/>
        <w:numPr>
          <w:ilvl w:val="0"/>
          <w:numId w:val="13"/>
        </w:numPr>
        <w:spacing w:after="0" w:line="240" w:lineRule="auto"/>
      </w:pPr>
      <w:r>
        <w:t xml:space="preserve">skapa en sammanhängande infrastruktur för hållbar mobilitet </w:t>
      </w:r>
      <w:r w:rsidR="001E0DCD">
        <w:t>på kvartersmark och allmän plats.</w:t>
      </w:r>
    </w:p>
    <w:p w14:paraId="1B7239E6" w14:textId="77777777" w:rsidR="00C7201A" w:rsidRDefault="00C7201A" w:rsidP="006E7C24">
      <w:pPr>
        <w:pStyle w:val="Liststycke"/>
        <w:numPr>
          <w:ilvl w:val="0"/>
          <w:numId w:val="10"/>
        </w:numPr>
      </w:pPr>
      <w:r w:rsidRPr="00C7201A">
        <w:t>i samverkan med andra aktörer identifiera och implementera åtgärder för att öka det hållbara resandet.</w:t>
      </w:r>
    </w:p>
    <w:p w14:paraId="1BC089D3" w14:textId="28428843" w:rsidR="00B338AA" w:rsidRDefault="00DD1B52" w:rsidP="006E7C24">
      <w:pPr>
        <w:pStyle w:val="Liststycke"/>
        <w:numPr>
          <w:ilvl w:val="0"/>
          <w:numId w:val="10"/>
        </w:numPr>
      </w:pPr>
      <w:r>
        <w:t xml:space="preserve">bidra till </w:t>
      </w:r>
      <w:r w:rsidR="00D75C48">
        <w:t>och kontinuerligt följa upp</w:t>
      </w:r>
      <w:r>
        <w:t xml:space="preserve"> måluppfyllnad.</w:t>
      </w:r>
    </w:p>
    <w:bookmarkEnd w:id="18"/>
    <w:p w14:paraId="6097DB1A" w14:textId="77777777" w:rsidR="00B338AA" w:rsidRDefault="00B338AA" w:rsidP="00B338AA">
      <w:pPr>
        <w:spacing w:after="0" w:line="240" w:lineRule="auto"/>
      </w:pPr>
    </w:p>
    <w:p w14:paraId="6C55D313" w14:textId="4736BE94" w:rsidR="00297841" w:rsidRPr="00D56119" w:rsidRDefault="00297841" w:rsidP="00297841">
      <w:pPr>
        <w:rPr>
          <w:rFonts w:asciiTheme="majorHAnsi" w:hAnsiTheme="majorHAnsi" w:cstheme="majorHAnsi"/>
          <w:b/>
          <w:bCs/>
          <w:sz w:val="34"/>
          <w:szCs w:val="34"/>
        </w:rPr>
      </w:pPr>
      <w:r>
        <w:rPr>
          <w:rFonts w:asciiTheme="majorHAnsi" w:hAnsiTheme="majorHAnsi" w:cstheme="majorHAnsi"/>
          <w:b/>
          <w:bCs/>
          <w:sz w:val="34"/>
          <w:szCs w:val="34"/>
        </w:rPr>
        <w:t>Boendeparkering</w:t>
      </w:r>
    </w:p>
    <w:p w14:paraId="43504FC0" w14:textId="423C80F1" w:rsidR="00B2469F" w:rsidRDefault="00B2469F" w:rsidP="00B2469F">
      <w:pPr>
        <w:spacing w:after="0" w:line="240" w:lineRule="auto"/>
      </w:pPr>
      <w:r w:rsidRPr="00B2469F">
        <w:t>Boendeparkering ska kunna tecknas både på gata och i anläggningar, men löpande fasas ut från allmän platsmark till kvartersmark både genom att parkeringsanläggningar byggs ut och att det totala antalet boendeparkeringar minskas i takt med att förutsättningarna för hållbara färdmedel förbättras.</w:t>
      </w:r>
    </w:p>
    <w:p w14:paraId="3C955FA3" w14:textId="77777777" w:rsidR="00B2469F" w:rsidRDefault="00B2469F" w:rsidP="00B2469F">
      <w:pPr>
        <w:spacing w:after="0" w:line="240" w:lineRule="auto"/>
      </w:pPr>
    </w:p>
    <w:p w14:paraId="126CDB9C" w14:textId="2047D549" w:rsidR="00297841" w:rsidRDefault="00B2469F" w:rsidP="006E7C24">
      <w:pPr>
        <w:pStyle w:val="Liststycke"/>
        <w:numPr>
          <w:ilvl w:val="0"/>
          <w:numId w:val="4"/>
        </w:numPr>
        <w:spacing w:after="0" w:line="240" w:lineRule="auto"/>
      </w:pPr>
      <w:r>
        <w:t xml:space="preserve">Göteborgs </w:t>
      </w:r>
      <w:r w:rsidR="009B7BB3">
        <w:t>S</w:t>
      </w:r>
      <w:r>
        <w:t xml:space="preserve">tad ska inte längre erbjuda abonnemangsparkering eller tillståndsparkering till privatpersoner utöver boendeparkering. Övriga parkeringsbehov </w:t>
      </w:r>
      <w:r w:rsidR="0088473C">
        <w:t>hanteras genom besöksavgift och nyttotrafiktillstånd.</w:t>
      </w:r>
    </w:p>
    <w:p w14:paraId="6B5DDE76" w14:textId="77777777" w:rsidR="001B7E55" w:rsidRDefault="001B7E55" w:rsidP="001B7E55"/>
    <w:p w14:paraId="3D0519AA" w14:textId="77777777" w:rsidR="001B7E55" w:rsidRPr="001B7E55" w:rsidRDefault="001B7E55" w:rsidP="001B7E55">
      <w:pPr>
        <w:jc w:val="center"/>
      </w:pPr>
    </w:p>
    <w:sectPr w:rsidR="001B7E55" w:rsidRPr="001B7E55" w:rsidSect="00533F8B">
      <w:headerReference w:type="even" r:id="rId15"/>
      <w:headerReference w:type="default" r:id="rId16"/>
      <w:footerReference w:type="even" r:id="rId17"/>
      <w:footerReference w:type="default" r:id="rId18"/>
      <w:headerReference w:type="first" r:id="rId19"/>
      <w:footerReference w:type="first" r:id="rId20"/>
      <w:pgSz w:w="11906" w:h="16838" w:code="9"/>
      <w:pgMar w:top="1418" w:right="2552" w:bottom="1418" w:left="1418" w:header="737" w:footer="6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5B182" w14:textId="77777777" w:rsidR="00DF0FA1" w:rsidRDefault="00DF0FA1" w:rsidP="00BF282B">
      <w:pPr>
        <w:spacing w:after="0" w:line="240" w:lineRule="auto"/>
      </w:pPr>
      <w:r>
        <w:separator/>
      </w:r>
    </w:p>
  </w:endnote>
  <w:endnote w:type="continuationSeparator" w:id="0">
    <w:p w14:paraId="7EFE7961" w14:textId="77777777" w:rsidR="00DF0FA1" w:rsidRDefault="00DF0FA1" w:rsidP="00BF282B">
      <w:pPr>
        <w:spacing w:after="0" w:line="240" w:lineRule="auto"/>
      </w:pPr>
      <w:r>
        <w:continuationSeparator/>
      </w:r>
    </w:p>
  </w:endnote>
  <w:endnote w:type="continuationNotice" w:id="1">
    <w:p w14:paraId="6620AC2C" w14:textId="77777777" w:rsidR="00DF0FA1" w:rsidRDefault="00DF0F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4D7DB" w14:textId="77777777" w:rsidR="001B7E55" w:rsidRDefault="001B7E5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419" w:tblpY="15537"/>
      <w:tblOverlap w:val="never"/>
      <w:tblW w:w="9072" w:type="dxa"/>
      <w:tblBorders>
        <w:top w:val="single" w:sz="4" w:space="0" w:color="auto"/>
      </w:tblBorders>
      <w:tblCellMar>
        <w:top w:w="57" w:type="dxa"/>
        <w:left w:w="0" w:type="dxa"/>
        <w:right w:w="0" w:type="dxa"/>
      </w:tblCellMar>
      <w:tblLook w:val="04A0" w:firstRow="1" w:lastRow="0" w:firstColumn="1" w:lastColumn="0" w:noHBand="0" w:noVBand="1"/>
    </w:tblPr>
    <w:tblGrid>
      <w:gridCol w:w="7230"/>
      <w:gridCol w:w="1842"/>
    </w:tblGrid>
    <w:tr w:rsidR="001F7CDB" w:rsidRPr="001F7CDB" w14:paraId="250B1EFE" w14:textId="77777777" w:rsidTr="009B0C43">
      <w:tc>
        <w:tcPr>
          <w:tcW w:w="7230" w:type="dxa"/>
        </w:tcPr>
        <w:p w14:paraId="2B51EE7A" w14:textId="1C7549FC" w:rsidR="001F7CDB" w:rsidRPr="001F7CDB" w:rsidRDefault="00000000" w:rsidP="009B0C43">
          <w:pPr>
            <w:spacing w:after="0"/>
            <w:rPr>
              <w:rFonts w:asciiTheme="majorHAnsi" w:hAnsiTheme="majorHAnsi" w:cstheme="majorHAnsi"/>
              <w:sz w:val="18"/>
              <w:szCs w:val="18"/>
            </w:rPr>
          </w:pPr>
          <w:sdt>
            <w:sdtPr>
              <w:rPr>
                <w:rFonts w:asciiTheme="majorHAnsi" w:hAnsiTheme="majorHAnsi" w:cstheme="majorHAnsi"/>
                <w:sz w:val="18"/>
                <w:szCs w:val="18"/>
              </w:rPr>
              <w:alias w:val="Titel"/>
              <w:tag w:val=""/>
              <w:id w:val="-911996401"/>
              <w:placeholder>
                <w:docPart w:val="77950C0D302A4522945A0F57E2386EF5"/>
              </w:placeholder>
              <w:dataBinding w:prefixMappings="xmlns:ns0='http://purl.org/dc/elements/1.1/' xmlns:ns1='http://schemas.openxmlformats.org/package/2006/metadata/core-properties' " w:xpath="/ns1:coreProperties[1]/ns0:title[1]" w:storeItemID="{6C3C8BC8-F283-45AE-878A-BAB7291924A1}"/>
              <w:text/>
            </w:sdtPr>
            <w:sdtContent>
              <w:r w:rsidR="003A0671">
                <w:rPr>
                  <w:rFonts w:asciiTheme="majorHAnsi" w:hAnsiTheme="majorHAnsi" w:cstheme="majorHAnsi"/>
                  <w:sz w:val="18"/>
                  <w:szCs w:val="18"/>
                </w:rPr>
                <w:t>Göteborgs Stads policy för parkering</w:t>
              </w:r>
            </w:sdtContent>
          </w:sdt>
        </w:p>
      </w:tc>
      <w:tc>
        <w:tcPr>
          <w:tcW w:w="1842" w:type="dxa"/>
        </w:tcPr>
        <w:p w14:paraId="01368EA6" w14:textId="04CB2F1F" w:rsidR="001F7CDB" w:rsidRPr="001F7CDB" w:rsidRDefault="001F7CDB" w:rsidP="009B0C43">
          <w:pPr>
            <w:spacing w:after="0"/>
            <w:jc w:val="right"/>
            <w:rPr>
              <w:rFonts w:asciiTheme="majorHAnsi" w:hAnsiTheme="majorHAnsi" w:cstheme="majorHAnsi"/>
              <w:sz w:val="18"/>
              <w:szCs w:val="18"/>
            </w:rPr>
          </w:pPr>
          <w:r>
            <w:rPr>
              <w:rFonts w:asciiTheme="majorHAnsi" w:hAnsiTheme="majorHAnsi" w:cstheme="majorHAnsi"/>
              <w:sz w:val="18"/>
              <w:szCs w:val="18"/>
            </w:rPr>
            <w:fldChar w:fldCharType="begin"/>
          </w:r>
          <w:r>
            <w:rPr>
              <w:rFonts w:asciiTheme="majorHAnsi" w:hAnsiTheme="majorHAnsi" w:cstheme="majorHAnsi"/>
              <w:sz w:val="18"/>
              <w:szCs w:val="18"/>
            </w:rPr>
            <w:instrText xml:space="preserve"> PAGE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2</w:t>
          </w:r>
          <w:r>
            <w:rPr>
              <w:rFonts w:asciiTheme="majorHAnsi" w:hAnsiTheme="majorHAnsi" w:cstheme="majorHAnsi"/>
              <w:sz w:val="18"/>
              <w:szCs w:val="18"/>
            </w:rPr>
            <w:fldChar w:fldCharType="end"/>
          </w:r>
          <w:r>
            <w:rPr>
              <w:rFonts w:asciiTheme="majorHAnsi" w:hAnsiTheme="majorHAnsi" w:cstheme="majorHAnsi"/>
              <w:sz w:val="18"/>
              <w:szCs w:val="18"/>
            </w:rPr>
            <w:t xml:space="preserve"> (</w:t>
          </w:r>
          <w:r>
            <w:rPr>
              <w:rFonts w:asciiTheme="majorHAnsi" w:hAnsiTheme="majorHAnsi" w:cstheme="majorHAnsi"/>
              <w:sz w:val="18"/>
              <w:szCs w:val="18"/>
            </w:rPr>
            <w:fldChar w:fldCharType="begin"/>
          </w:r>
          <w:r>
            <w:rPr>
              <w:rFonts w:asciiTheme="majorHAnsi" w:hAnsiTheme="majorHAnsi" w:cstheme="majorHAnsi"/>
              <w:sz w:val="18"/>
              <w:szCs w:val="18"/>
            </w:rPr>
            <w:instrText xml:space="preserve"> NUMPAGES  \# "0" \* Arabic  \* MERGEFORMAT </w:instrText>
          </w:r>
          <w:r>
            <w:rPr>
              <w:rFonts w:asciiTheme="majorHAnsi" w:hAnsiTheme="majorHAnsi" w:cstheme="majorHAnsi"/>
              <w:sz w:val="18"/>
              <w:szCs w:val="18"/>
            </w:rPr>
            <w:fldChar w:fldCharType="separate"/>
          </w:r>
          <w:r>
            <w:rPr>
              <w:rFonts w:asciiTheme="majorHAnsi" w:hAnsiTheme="majorHAnsi" w:cstheme="majorHAnsi"/>
              <w:noProof/>
              <w:sz w:val="18"/>
              <w:szCs w:val="18"/>
            </w:rPr>
            <w:t>5</w:t>
          </w:r>
          <w:r>
            <w:rPr>
              <w:rFonts w:asciiTheme="majorHAnsi" w:hAnsiTheme="majorHAnsi" w:cstheme="majorHAnsi"/>
              <w:sz w:val="18"/>
              <w:szCs w:val="18"/>
            </w:rPr>
            <w:fldChar w:fldCharType="end"/>
          </w:r>
          <w:r>
            <w:rPr>
              <w:rFonts w:asciiTheme="majorHAnsi" w:hAnsiTheme="majorHAnsi" w:cstheme="majorHAnsi"/>
              <w:sz w:val="18"/>
              <w:szCs w:val="18"/>
            </w:rPr>
            <w:t>)</w:t>
          </w:r>
        </w:p>
      </w:tc>
    </w:tr>
  </w:tbl>
  <w:p w14:paraId="34977FE0" w14:textId="77777777" w:rsidR="00F57801" w:rsidRPr="00F66187" w:rsidRDefault="00F57801" w:rsidP="001F7CDB">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C44D" w14:textId="16E295DE" w:rsidR="00B5132D" w:rsidRDefault="00B5132D">
    <w:pPr>
      <w:pStyle w:val="Sidfot"/>
    </w:pPr>
    <w:r>
      <w:rPr>
        <w:noProof/>
        <w:lang w:eastAsia="sv-SE"/>
      </w:rPr>
      <w:drawing>
        <wp:inline distT="0" distB="0" distL="0" distR="0" wp14:anchorId="0D9C1B9A" wp14:editId="1E06CA4F">
          <wp:extent cx="1584000" cy="1353600"/>
          <wp:effectExtent l="0" t="0" r="0" b="0"/>
          <wp:docPr id="36" name="Bildobjekt 36" descr="Reglerande styrande dokument &gt; Pol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ldobjekt 36" descr="Reglerande styrande dokument &gt; Policy"/>
                  <pic:cNvPicPr/>
                </pic:nvPicPr>
                <pic:blipFill>
                  <a:blip r:embed="rId1">
                    <a:extLst>
                      <a:ext uri="{28A0092B-C50C-407E-A947-70E740481C1C}">
                        <a14:useLocalDpi xmlns:a14="http://schemas.microsoft.com/office/drawing/2010/main" val="0"/>
                      </a:ext>
                    </a:extLst>
                  </a:blip>
                  <a:stretch>
                    <a:fillRect/>
                  </a:stretch>
                </pic:blipFill>
                <pic:spPr>
                  <a:xfrm>
                    <a:off x="0" y="0"/>
                    <a:ext cx="1584000" cy="1353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148F3" w14:textId="77777777" w:rsidR="00DF0FA1" w:rsidRDefault="00DF0FA1" w:rsidP="00BF282B">
      <w:pPr>
        <w:spacing w:after="0" w:line="240" w:lineRule="auto"/>
      </w:pPr>
      <w:r>
        <w:separator/>
      </w:r>
    </w:p>
  </w:footnote>
  <w:footnote w:type="continuationSeparator" w:id="0">
    <w:p w14:paraId="5682A151" w14:textId="77777777" w:rsidR="00DF0FA1" w:rsidRDefault="00DF0FA1" w:rsidP="00BF282B">
      <w:pPr>
        <w:spacing w:after="0" w:line="240" w:lineRule="auto"/>
      </w:pPr>
      <w:r>
        <w:continuationSeparator/>
      </w:r>
    </w:p>
  </w:footnote>
  <w:footnote w:type="continuationNotice" w:id="1">
    <w:p w14:paraId="28D809D4" w14:textId="77777777" w:rsidR="00DF0FA1" w:rsidRDefault="00DF0F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D803F" w14:textId="77777777" w:rsidR="001B7E55" w:rsidRDefault="001B7E5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849946"/>
      <w:docPartObj>
        <w:docPartGallery w:val="Watermarks"/>
        <w:docPartUnique/>
      </w:docPartObj>
    </w:sdtPr>
    <w:sdtContent>
      <w:p w14:paraId="3AE997D8" w14:textId="34ABB6F5" w:rsidR="001B7E55" w:rsidRDefault="00000000">
        <w:pPr>
          <w:pStyle w:val="Sidhuvud"/>
        </w:pPr>
        <w:r>
          <w:pict w14:anchorId="37C48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811377" o:spid="_x0000_s1025" type="#_x0000_t136" style="position:absolute;margin-left:0;margin-top:0;width:391.6pt;height:167.8pt;rotation:315;z-index:-251658752;mso-position-horizontal:center;mso-position-horizontal-relative:margin;mso-position-vertical:center;mso-position-vertical-relative:margin" o:allowincell="f" fillcolor="silver" stroked="f">
              <v:fill opacity=".5"/>
              <v:textpath style="font-family:&quot;calibri&quot;;font-size:1pt" string="REMISS"/>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144AE" w14:textId="77777777" w:rsidR="001B7E55" w:rsidRDefault="001B7E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33599"/>
    <w:multiLevelType w:val="hybridMultilevel"/>
    <w:tmpl w:val="EDDE247E"/>
    <w:lvl w:ilvl="0" w:tplc="BF6C2848">
      <w:numFmt w:val="bullet"/>
      <w:lvlText w:val="–"/>
      <w:lvlJc w:val="left"/>
      <w:pPr>
        <w:ind w:left="1080" w:hanging="360"/>
      </w:pPr>
      <w:rPr>
        <w:rFonts w:ascii="Arial" w:hAnsi="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07D76C0A"/>
    <w:multiLevelType w:val="hybridMultilevel"/>
    <w:tmpl w:val="1374ACCC"/>
    <w:lvl w:ilvl="0" w:tplc="BF6C2848">
      <w:numFmt w:val="bullet"/>
      <w:lvlText w:val="–"/>
      <w:lvlJc w:val="left"/>
      <w:pPr>
        <w:ind w:left="1080" w:hanging="360"/>
      </w:pPr>
      <w:rPr>
        <w:rFonts w:ascii="Arial" w:hAnsi="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0D080E21"/>
    <w:multiLevelType w:val="hybridMultilevel"/>
    <w:tmpl w:val="D1903D0E"/>
    <w:lvl w:ilvl="0" w:tplc="FFFFFFFF">
      <w:start w:val="1"/>
      <w:numFmt w:val="bullet"/>
      <w:lvlText w:val=""/>
      <w:lvlJc w:val="left"/>
      <w:pPr>
        <w:ind w:left="720" w:hanging="360"/>
      </w:pPr>
      <w:rPr>
        <w:rFonts w:ascii="Symbol" w:hAnsi="Symbol" w:hint="default"/>
      </w:rPr>
    </w:lvl>
    <w:lvl w:ilvl="1" w:tplc="BF6C2848">
      <w:numFmt w:val="bullet"/>
      <w:lvlText w:val="–"/>
      <w:lvlJc w:val="left"/>
      <w:pPr>
        <w:ind w:left="108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6928F2"/>
    <w:multiLevelType w:val="hybridMultilevel"/>
    <w:tmpl w:val="14661246"/>
    <w:lvl w:ilvl="0" w:tplc="BF6C2848">
      <w:numFmt w:val="bullet"/>
      <w:lvlText w:val="–"/>
      <w:lvlJc w:val="left"/>
      <w:pPr>
        <w:ind w:left="1080" w:hanging="360"/>
      </w:pPr>
      <w:rPr>
        <w:rFonts w:ascii="Arial" w:hAnsi="Aria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212F320B"/>
    <w:multiLevelType w:val="hybridMultilevel"/>
    <w:tmpl w:val="0836684C"/>
    <w:lvl w:ilvl="0" w:tplc="BF6C2848">
      <w:numFmt w:val="bullet"/>
      <w:lvlText w:val="–"/>
      <w:lvlJc w:val="left"/>
      <w:pPr>
        <w:ind w:left="1080" w:hanging="360"/>
      </w:pPr>
      <w:rPr>
        <w:rFonts w:ascii="Arial" w:hAnsi="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28E76A52"/>
    <w:multiLevelType w:val="hybridMultilevel"/>
    <w:tmpl w:val="4CF25842"/>
    <w:lvl w:ilvl="0" w:tplc="BF6C2848">
      <w:numFmt w:val="bullet"/>
      <w:lvlText w:val="–"/>
      <w:lvlJc w:val="left"/>
      <w:pPr>
        <w:ind w:left="1080" w:hanging="360"/>
      </w:pPr>
      <w:rPr>
        <w:rFonts w:ascii="Arial" w:hAnsi="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353E3F75"/>
    <w:multiLevelType w:val="hybridMultilevel"/>
    <w:tmpl w:val="1C5EB182"/>
    <w:lvl w:ilvl="0" w:tplc="BF6C2848">
      <w:numFmt w:val="bullet"/>
      <w:lvlText w:val="–"/>
      <w:lvlJc w:val="left"/>
      <w:pPr>
        <w:ind w:left="1080" w:hanging="360"/>
      </w:pPr>
      <w:rPr>
        <w:rFonts w:ascii="Arial" w:hAnsi="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39CC004D"/>
    <w:multiLevelType w:val="hybridMultilevel"/>
    <w:tmpl w:val="71EE4886"/>
    <w:lvl w:ilvl="0" w:tplc="BF6C2848">
      <w:numFmt w:val="bullet"/>
      <w:lvlText w:val="–"/>
      <w:lvlJc w:val="left"/>
      <w:pPr>
        <w:ind w:left="1080" w:hanging="360"/>
      </w:pPr>
      <w:rPr>
        <w:rFonts w:ascii="Arial" w:hAnsi="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3EAD26F0"/>
    <w:multiLevelType w:val="hybridMultilevel"/>
    <w:tmpl w:val="D9CE69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70D7526"/>
    <w:multiLevelType w:val="hybridMultilevel"/>
    <w:tmpl w:val="1492A7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76A6DE1"/>
    <w:multiLevelType w:val="hybridMultilevel"/>
    <w:tmpl w:val="4404BE2E"/>
    <w:lvl w:ilvl="0" w:tplc="BF6C2848">
      <w:numFmt w:val="bullet"/>
      <w:lvlText w:val="–"/>
      <w:lvlJc w:val="left"/>
      <w:pPr>
        <w:ind w:left="1080" w:hanging="360"/>
      </w:pPr>
      <w:rPr>
        <w:rFonts w:ascii="Arial" w:hAnsi="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15:restartNumberingAfterBreak="0">
    <w:nsid w:val="50E06F4C"/>
    <w:multiLevelType w:val="hybridMultilevel"/>
    <w:tmpl w:val="EC6A44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04E5622"/>
    <w:multiLevelType w:val="hybridMultilevel"/>
    <w:tmpl w:val="40CA18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0783273"/>
    <w:multiLevelType w:val="hybridMultilevel"/>
    <w:tmpl w:val="3A9603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0B844B9"/>
    <w:multiLevelType w:val="hybridMultilevel"/>
    <w:tmpl w:val="F9F4C8C6"/>
    <w:lvl w:ilvl="0" w:tplc="FFFFFFFF">
      <w:start w:val="1"/>
      <w:numFmt w:val="bullet"/>
      <w:lvlText w:val=""/>
      <w:lvlJc w:val="left"/>
      <w:pPr>
        <w:ind w:left="720" w:hanging="360"/>
      </w:pPr>
      <w:rPr>
        <w:rFonts w:ascii="Symbol" w:hAnsi="Symbol" w:hint="default"/>
      </w:rPr>
    </w:lvl>
    <w:lvl w:ilvl="1" w:tplc="BF6C2848">
      <w:numFmt w:val="bullet"/>
      <w:lvlText w:val="–"/>
      <w:lvlJc w:val="left"/>
      <w:pPr>
        <w:ind w:left="108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99111CA"/>
    <w:multiLevelType w:val="hybridMultilevel"/>
    <w:tmpl w:val="BA6683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C9B2077"/>
    <w:multiLevelType w:val="hybridMultilevel"/>
    <w:tmpl w:val="F4E4833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EF008E0"/>
    <w:multiLevelType w:val="hybridMultilevel"/>
    <w:tmpl w:val="0308A672"/>
    <w:lvl w:ilvl="0" w:tplc="BF6C2848">
      <w:numFmt w:val="bullet"/>
      <w:lvlText w:val="–"/>
      <w:lvlJc w:val="left"/>
      <w:pPr>
        <w:ind w:left="1080" w:hanging="360"/>
      </w:pPr>
      <w:rPr>
        <w:rFonts w:ascii="Arial" w:hAnsi="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877278680">
    <w:abstractNumId w:val="11"/>
  </w:num>
  <w:num w:numId="2" w16cid:durableId="754596643">
    <w:abstractNumId w:val="15"/>
  </w:num>
  <w:num w:numId="3" w16cid:durableId="1080058297">
    <w:abstractNumId w:val="16"/>
  </w:num>
  <w:num w:numId="4" w16cid:durableId="1061517186">
    <w:abstractNumId w:val="13"/>
  </w:num>
  <w:num w:numId="5" w16cid:durableId="2050061361">
    <w:abstractNumId w:val="12"/>
  </w:num>
  <w:num w:numId="6" w16cid:durableId="86855589">
    <w:abstractNumId w:val="9"/>
  </w:num>
  <w:num w:numId="7" w16cid:durableId="163278465">
    <w:abstractNumId w:val="5"/>
  </w:num>
  <w:num w:numId="8" w16cid:durableId="1157453286">
    <w:abstractNumId w:val="4"/>
  </w:num>
  <w:num w:numId="9" w16cid:durableId="404573252">
    <w:abstractNumId w:val="17"/>
  </w:num>
  <w:num w:numId="10" w16cid:durableId="1058894084">
    <w:abstractNumId w:val="0"/>
  </w:num>
  <w:num w:numId="11" w16cid:durableId="962880086">
    <w:abstractNumId w:val="7"/>
  </w:num>
  <w:num w:numId="12" w16cid:durableId="489030378">
    <w:abstractNumId w:val="1"/>
  </w:num>
  <w:num w:numId="13" w16cid:durableId="1229536801">
    <w:abstractNumId w:val="10"/>
  </w:num>
  <w:num w:numId="14" w16cid:durableId="1093936780">
    <w:abstractNumId w:val="3"/>
  </w:num>
  <w:num w:numId="15" w16cid:durableId="2081249590">
    <w:abstractNumId w:val="6"/>
  </w:num>
  <w:num w:numId="16" w16cid:durableId="372190802">
    <w:abstractNumId w:val="8"/>
  </w:num>
  <w:num w:numId="17" w16cid:durableId="905260878">
    <w:abstractNumId w:val="14"/>
  </w:num>
  <w:num w:numId="18" w16cid:durableId="744645631">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kumentArkiv_Diarium" w:val="SBF"/>
    <w:docVar w:name="DokumentArkiv_DokId" w:val="31217"/>
    <w:docVar w:name="DokumentArkiv_DokTyp" w:val="A"/>
    <w:docVar w:name="DokumentArkiv_FamId" w:val="824656"/>
    <w:docVar w:name="DokumentArkiv_FileInApprovalProcess" w:val="0"/>
    <w:docVar w:name="DokumentArkiv_FileName" w:val="Bilaga 2 - Göteborgs Stads policy för parkering - Remissversion 2024.docx"/>
    <w:docVar w:name="DokumentArkiv_guid" w:val="b5079884-0699-43fe-8152-e8112e302668"/>
    <w:docVar w:name="DokumentArkiv_NameService" w:val="sn060aw01.staden.gotheborg.net"/>
    <w:docVar w:name="DokumentArkiv_OrigPath" w:val="C:\Users\sofwar1007\Downloads"/>
    <w:docVar w:name="DokumentArkiv_SecurityDomain" w:val="Ciceron"/>
    <w:docVar w:name="Word.AboutCiceronButton" w:val="1"/>
    <w:docVar w:name="Word.AcceptDocument" w:val="0"/>
    <w:docVar w:name="Word.AcceptDocumentNoComment" w:val="0"/>
    <w:docVar w:name="Word.AcceptDocumentWithComment" w:val="0"/>
    <w:docVar w:name="Word.CheckedOutDocumentsButton" w:val="1"/>
    <w:docVar w:name="Word.CreateMergedDocumentButton" w:val="1"/>
    <w:docVar w:name="Word.CreateMinutesExtractButton" w:val="1"/>
    <w:docVar w:name="Word.DocumentsForApproval" w:val="1"/>
    <w:docVar w:name="Word.EditDocumentButton" w:val="1"/>
    <w:docVar w:name="Word.EducationCiceronButton" w:val="1"/>
    <w:docVar w:name="Word.HighligtAllRedactableInformation" w:val="0"/>
    <w:docVar w:name="Word.LogoutFromCiceronButton" w:val="1"/>
    <w:docVar w:name="Word.MyDocumentsButton" w:val="1"/>
    <w:docVar w:name="Word.MyFolders" w:val="1"/>
    <w:docVar w:name="Word.OngoingProcess" w:val="0"/>
    <w:docVar w:name="Word.PublishDocumentButton" w:val="1"/>
    <w:docVar w:name="Word.RecentDocumentButton" w:val="1"/>
    <w:docVar w:name="Word.RedactableInformation" w:val="1"/>
    <w:docVar w:name="Word.RejectDocument" w:val="0"/>
    <w:docVar w:name="Word.RejectDocumentNoComment" w:val="0"/>
    <w:docVar w:name="Word.RejectDocumentWithComment" w:val="0"/>
    <w:docVar w:name="Word.SaveAsNewToCiceronButton" w:val="1"/>
    <w:docVar w:name="Word.SaveToCiceronButton" w:val="0"/>
    <w:docVar w:name="Word.SaveToMeetingButton" w:val="0"/>
    <w:docVar w:name="Word.SearchForDocumentButton" w:val="1"/>
    <w:docVar w:name="Word.SendForApproval" w:val="1"/>
    <w:docVar w:name="Word.UndoRedactableInformation" w:val="0"/>
  </w:docVars>
  <w:rsids>
    <w:rsidRoot w:val="00502221"/>
    <w:rsid w:val="00001047"/>
    <w:rsid w:val="00002243"/>
    <w:rsid w:val="00002480"/>
    <w:rsid w:val="00002E9A"/>
    <w:rsid w:val="00003A5B"/>
    <w:rsid w:val="00011B84"/>
    <w:rsid w:val="00011BC1"/>
    <w:rsid w:val="00011FF1"/>
    <w:rsid w:val="00012F12"/>
    <w:rsid w:val="000162AE"/>
    <w:rsid w:val="00017A3E"/>
    <w:rsid w:val="00021131"/>
    <w:rsid w:val="0002137E"/>
    <w:rsid w:val="00021BCE"/>
    <w:rsid w:val="00023120"/>
    <w:rsid w:val="000238EB"/>
    <w:rsid w:val="00025699"/>
    <w:rsid w:val="000259D2"/>
    <w:rsid w:val="0002678A"/>
    <w:rsid w:val="000307B6"/>
    <w:rsid w:val="000312DD"/>
    <w:rsid w:val="00031F7D"/>
    <w:rsid w:val="00032CB3"/>
    <w:rsid w:val="00036E7B"/>
    <w:rsid w:val="00037A2D"/>
    <w:rsid w:val="000404EE"/>
    <w:rsid w:val="00040E6C"/>
    <w:rsid w:val="0004222D"/>
    <w:rsid w:val="00042E10"/>
    <w:rsid w:val="000446F6"/>
    <w:rsid w:val="00044BCB"/>
    <w:rsid w:val="000456F5"/>
    <w:rsid w:val="00047373"/>
    <w:rsid w:val="0004764B"/>
    <w:rsid w:val="000500AD"/>
    <w:rsid w:val="00051DD8"/>
    <w:rsid w:val="00052083"/>
    <w:rsid w:val="00052135"/>
    <w:rsid w:val="00052D52"/>
    <w:rsid w:val="00053D20"/>
    <w:rsid w:val="000542A5"/>
    <w:rsid w:val="00054DDB"/>
    <w:rsid w:val="00054F80"/>
    <w:rsid w:val="00055D8D"/>
    <w:rsid w:val="000573C0"/>
    <w:rsid w:val="00061009"/>
    <w:rsid w:val="00061237"/>
    <w:rsid w:val="00062EB2"/>
    <w:rsid w:val="000636E4"/>
    <w:rsid w:val="00063AC0"/>
    <w:rsid w:val="00063ACA"/>
    <w:rsid w:val="00065844"/>
    <w:rsid w:val="00065D3F"/>
    <w:rsid w:val="00066463"/>
    <w:rsid w:val="000665EC"/>
    <w:rsid w:val="00066D58"/>
    <w:rsid w:val="000710B6"/>
    <w:rsid w:val="000717C8"/>
    <w:rsid w:val="00071A42"/>
    <w:rsid w:val="00073BE6"/>
    <w:rsid w:val="000764C9"/>
    <w:rsid w:val="00077966"/>
    <w:rsid w:val="00080AEF"/>
    <w:rsid w:val="0008142E"/>
    <w:rsid w:val="00081890"/>
    <w:rsid w:val="00082E6A"/>
    <w:rsid w:val="000834C5"/>
    <w:rsid w:val="000845A5"/>
    <w:rsid w:val="00085A48"/>
    <w:rsid w:val="000866E9"/>
    <w:rsid w:val="00087CF7"/>
    <w:rsid w:val="000938BC"/>
    <w:rsid w:val="000942A5"/>
    <w:rsid w:val="00094BBC"/>
    <w:rsid w:val="000954F2"/>
    <w:rsid w:val="000A0C04"/>
    <w:rsid w:val="000A0D86"/>
    <w:rsid w:val="000A3F75"/>
    <w:rsid w:val="000A54CF"/>
    <w:rsid w:val="000A716E"/>
    <w:rsid w:val="000B0683"/>
    <w:rsid w:val="000B1B2A"/>
    <w:rsid w:val="000B236D"/>
    <w:rsid w:val="000B44A4"/>
    <w:rsid w:val="000B46E2"/>
    <w:rsid w:val="000B481D"/>
    <w:rsid w:val="000B5497"/>
    <w:rsid w:val="000B5E50"/>
    <w:rsid w:val="000B5EE0"/>
    <w:rsid w:val="000B6BBE"/>
    <w:rsid w:val="000B7340"/>
    <w:rsid w:val="000B7A31"/>
    <w:rsid w:val="000C0764"/>
    <w:rsid w:val="000C1A9C"/>
    <w:rsid w:val="000C3F91"/>
    <w:rsid w:val="000C68BA"/>
    <w:rsid w:val="000C6DF7"/>
    <w:rsid w:val="000D1271"/>
    <w:rsid w:val="000D135D"/>
    <w:rsid w:val="000D1F1C"/>
    <w:rsid w:val="000D2885"/>
    <w:rsid w:val="000D37CA"/>
    <w:rsid w:val="000D3B87"/>
    <w:rsid w:val="000D41C1"/>
    <w:rsid w:val="000D6F28"/>
    <w:rsid w:val="000E1114"/>
    <w:rsid w:val="000E1471"/>
    <w:rsid w:val="000E1506"/>
    <w:rsid w:val="000E1BA6"/>
    <w:rsid w:val="000E2134"/>
    <w:rsid w:val="000E37C9"/>
    <w:rsid w:val="000E38B6"/>
    <w:rsid w:val="000E3F7A"/>
    <w:rsid w:val="000E46E1"/>
    <w:rsid w:val="000E6893"/>
    <w:rsid w:val="000E79FD"/>
    <w:rsid w:val="000E7E68"/>
    <w:rsid w:val="000F057E"/>
    <w:rsid w:val="000F066D"/>
    <w:rsid w:val="000F0E31"/>
    <w:rsid w:val="000F0F0C"/>
    <w:rsid w:val="000F2B85"/>
    <w:rsid w:val="000F2DB2"/>
    <w:rsid w:val="000F4292"/>
    <w:rsid w:val="000F45F2"/>
    <w:rsid w:val="00100669"/>
    <w:rsid w:val="001012A4"/>
    <w:rsid w:val="001013B6"/>
    <w:rsid w:val="0010370C"/>
    <w:rsid w:val="00103F3D"/>
    <w:rsid w:val="001044EE"/>
    <w:rsid w:val="001046DE"/>
    <w:rsid w:val="001052C9"/>
    <w:rsid w:val="00105F42"/>
    <w:rsid w:val="0010625D"/>
    <w:rsid w:val="0010690E"/>
    <w:rsid w:val="001071DB"/>
    <w:rsid w:val="00107544"/>
    <w:rsid w:val="001079C8"/>
    <w:rsid w:val="00107C81"/>
    <w:rsid w:val="0011061F"/>
    <w:rsid w:val="00111E37"/>
    <w:rsid w:val="0011381D"/>
    <w:rsid w:val="00114488"/>
    <w:rsid w:val="001164CC"/>
    <w:rsid w:val="001173EE"/>
    <w:rsid w:val="00120627"/>
    <w:rsid w:val="00121B72"/>
    <w:rsid w:val="001228E5"/>
    <w:rsid w:val="00122CA3"/>
    <w:rsid w:val="00123BF2"/>
    <w:rsid w:val="001240A4"/>
    <w:rsid w:val="001250C8"/>
    <w:rsid w:val="001256EC"/>
    <w:rsid w:val="00125EC1"/>
    <w:rsid w:val="00126454"/>
    <w:rsid w:val="001276FD"/>
    <w:rsid w:val="00131FAB"/>
    <w:rsid w:val="00133B20"/>
    <w:rsid w:val="00133DD8"/>
    <w:rsid w:val="0013434C"/>
    <w:rsid w:val="00135D8A"/>
    <w:rsid w:val="00137877"/>
    <w:rsid w:val="0014004F"/>
    <w:rsid w:val="0014116B"/>
    <w:rsid w:val="00142B35"/>
    <w:rsid w:val="00142FEF"/>
    <w:rsid w:val="001445B8"/>
    <w:rsid w:val="00144D0B"/>
    <w:rsid w:val="00146AC9"/>
    <w:rsid w:val="00151CB6"/>
    <w:rsid w:val="00152B85"/>
    <w:rsid w:val="00155AFF"/>
    <w:rsid w:val="00155FCE"/>
    <w:rsid w:val="00156C8E"/>
    <w:rsid w:val="00157152"/>
    <w:rsid w:val="001579F7"/>
    <w:rsid w:val="00157BB3"/>
    <w:rsid w:val="00160A1C"/>
    <w:rsid w:val="001625AC"/>
    <w:rsid w:val="00163EFE"/>
    <w:rsid w:val="00164CEA"/>
    <w:rsid w:val="0016640A"/>
    <w:rsid w:val="00166453"/>
    <w:rsid w:val="001674B2"/>
    <w:rsid w:val="00170B31"/>
    <w:rsid w:val="00170E65"/>
    <w:rsid w:val="001710C2"/>
    <w:rsid w:val="001720F3"/>
    <w:rsid w:val="00172E25"/>
    <w:rsid w:val="00173240"/>
    <w:rsid w:val="00173F0C"/>
    <w:rsid w:val="00174B04"/>
    <w:rsid w:val="0017629A"/>
    <w:rsid w:val="001769AB"/>
    <w:rsid w:val="00177B6C"/>
    <w:rsid w:val="00177DC4"/>
    <w:rsid w:val="00180588"/>
    <w:rsid w:val="00180B86"/>
    <w:rsid w:val="00181FBD"/>
    <w:rsid w:val="00183A46"/>
    <w:rsid w:val="0018452E"/>
    <w:rsid w:val="0018602B"/>
    <w:rsid w:val="00186BB1"/>
    <w:rsid w:val="0019088B"/>
    <w:rsid w:val="00191CA5"/>
    <w:rsid w:val="00192DC7"/>
    <w:rsid w:val="00193407"/>
    <w:rsid w:val="001939F8"/>
    <w:rsid w:val="00193ADE"/>
    <w:rsid w:val="001941B7"/>
    <w:rsid w:val="0019445E"/>
    <w:rsid w:val="00194784"/>
    <w:rsid w:val="00196E56"/>
    <w:rsid w:val="00197180"/>
    <w:rsid w:val="00197B1B"/>
    <w:rsid w:val="00197CAA"/>
    <w:rsid w:val="001A209E"/>
    <w:rsid w:val="001A39D8"/>
    <w:rsid w:val="001A6A4C"/>
    <w:rsid w:val="001A7393"/>
    <w:rsid w:val="001B2C55"/>
    <w:rsid w:val="001B3126"/>
    <w:rsid w:val="001B5B1B"/>
    <w:rsid w:val="001B5EA6"/>
    <w:rsid w:val="001B67F0"/>
    <w:rsid w:val="001B71D4"/>
    <w:rsid w:val="001B7E55"/>
    <w:rsid w:val="001B7EDC"/>
    <w:rsid w:val="001C00DD"/>
    <w:rsid w:val="001C11BC"/>
    <w:rsid w:val="001C2218"/>
    <w:rsid w:val="001C2253"/>
    <w:rsid w:val="001C2DF3"/>
    <w:rsid w:val="001C4433"/>
    <w:rsid w:val="001C4B4F"/>
    <w:rsid w:val="001C5679"/>
    <w:rsid w:val="001C5A21"/>
    <w:rsid w:val="001C5B53"/>
    <w:rsid w:val="001C6B42"/>
    <w:rsid w:val="001C7B0C"/>
    <w:rsid w:val="001C7D7A"/>
    <w:rsid w:val="001D0B56"/>
    <w:rsid w:val="001D211D"/>
    <w:rsid w:val="001D29CF"/>
    <w:rsid w:val="001D2E8C"/>
    <w:rsid w:val="001D4666"/>
    <w:rsid w:val="001D4F17"/>
    <w:rsid w:val="001D5C7C"/>
    <w:rsid w:val="001D6957"/>
    <w:rsid w:val="001D7CA3"/>
    <w:rsid w:val="001E0DCD"/>
    <w:rsid w:val="001E1143"/>
    <w:rsid w:val="001E1193"/>
    <w:rsid w:val="001E1608"/>
    <w:rsid w:val="001E2139"/>
    <w:rsid w:val="001E400D"/>
    <w:rsid w:val="001E4201"/>
    <w:rsid w:val="001E4A09"/>
    <w:rsid w:val="001E4CEF"/>
    <w:rsid w:val="001E4D8D"/>
    <w:rsid w:val="001E6071"/>
    <w:rsid w:val="001E6F33"/>
    <w:rsid w:val="001E739E"/>
    <w:rsid w:val="001F1C94"/>
    <w:rsid w:val="001F28B1"/>
    <w:rsid w:val="001F3C9A"/>
    <w:rsid w:val="001F4868"/>
    <w:rsid w:val="001F4AEA"/>
    <w:rsid w:val="001F50BF"/>
    <w:rsid w:val="001F517F"/>
    <w:rsid w:val="001F59D9"/>
    <w:rsid w:val="001F7CDB"/>
    <w:rsid w:val="00200116"/>
    <w:rsid w:val="002008FA"/>
    <w:rsid w:val="00203CA9"/>
    <w:rsid w:val="00204903"/>
    <w:rsid w:val="00206732"/>
    <w:rsid w:val="00210C37"/>
    <w:rsid w:val="002148B1"/>
    <w:rsid w:val="00214A89"/>
    <w:rsid w:val="00216CF0"/>
    <w:rsid w:val="00216DD9"/>
    <w:rsid w:val="002176F7"/>
    <w:rsid w:val="00221049"/>
    <w:rsid w:val="00221D59"/>
    <w:rsid w:val="00223F1E"/>
    <w:rsid w:val="0022537A"/>
    <w:rsid w:val="0022669E"/>
    <w:rsid w:val="002312EF"/>
    <w:rsid w:val="00232D68"/>
    <w:rsid w:val="0023354B"/>
    <w:rsid w:val="00233CA4"/>
    <w:rsid w:val="00235EA4"/>
    <w:rsid w:val="002370A9"/>
    <w:rsid w:val="002373DC"/>
    <w:rsid w:val="00237AC4"/>
    <w:rsid w:val="002413C7"/>
    <w:rsid w:val="00241F59"/>
    <w:rsid w:val="0024285A"/>
    <w:rsid w:val="00243715"/>
    <w:rsid w:val="00243B4D"/>
    <w:rsid w:val="0024400B"/>
    <w:rsid w:val="002440DA"/>
    <w:rsid w:val="00245F73"/>
    <w:rsid w:val="002464B1"/>
    <w:rsid w:val="002467DF"/>
    <w:rsid w:val="002519E8"/>
    <w:rsid w:val="002551C7"/>
    <w:rsid w:val="0025598F"/>
    <w:rsid w:val="00255B96"/>
    <w:rsid w:val="00256C19"/>
    <w:rsid w:val="00257F49"/>
    <w:rsid w:val="0026169F"/>
    <w:rsid w:val="00262175"/>
    <w:rsid w:val="002624F0"/>
    <w:rsid w:val="00262F46"/>
    <w:rsid w:val="0026446C"/>
    <w:rsid w:val="00265FAB"/>
    <w:rsid w:val="002672CC"/>
    <w:rsid w:val="0027015F"/>
    <w:rsid w:val="0027062E"/>
    <w:rsid w:val="00270B00"/>
    <w:rsid w:val="0027157A"/>
    <w:rsid w:val="00272EA3"/>
    <w:rsid w:val="00275077"/>
    <w:rsid w:val="00275147"/>
    <w:rsid w:val="0027562D"/>
    <w:rsid w:val="00275BCC"/>
    <w:rsid w:val="00276949"/>
    <w:rsid w:val="00276D7F"/>
    <w:rsid w:val="00277238"/>
    <w:rsid w:val="00277D4E"/>
    <w:rsid w:val="002808AC"/>
    <w:rsid w:val="00281D7B"/>
    <w:rsid w:val="00282321"/>
    <w:rsid w:val="00283A3D"/>
    <w:rsid w:val="0028464B"/>
    <w:rsid w:val="0028517F"/>
    <w:rsid w:val="00285AF8"/>
    <w:rsid w:val="00285B52"/>
    <w:rsid w:val="0028659E"/>
    <w:rsid w:val="002901BA"/>
    <w:rsid w:val="00290DEE"/>
    <w:rsid w:val="00292EAA"/>
    <w:rsid w:val="00294739"/>
    <w:rsid w:val="00295D62"/>
    <w:rsid w:val="00296E09"/>
    <w:rsid w:val="00296F76"/>
    <w:rsid w:val="00297049"/>
    <w:rsid w:val="00297841"/>
    <w:rsid w:val="002A0AD2"/>
    <w:rsid w:val="002A0C27"/>
    <w:rsid w:val="002A3BF4"/>
    <w:rsid w:val="002A5769"/>
    <w:rsid w:val="002A6343"/>
    <w:rsid w:val="002A686F"/>
    <w:rsid w:val="002A7EE4"/>
    <w:rsid w:val="002B0565"/>
    <w:rsid w:val="002B0C57"/>
    <w:rsid w:val="002B15E7"/>
    <w:rsid w:val="002C015B"/>
    <w:rsid w:val="002C03FD"/>
    <w:rsid w:val="002C05D7"/>
    <w:rsid w:val="002C0AF9"/>
    <w:rsid w:val="002C2755"/>
    <w:rsid w:val="002C338C"/>
    <w:rsid w:val="002C34D0"/>
    <w:rsid w:val="002C3F6F"/>
    <w:rsid w:val="002C5440"/>
    <w:rsid w:val="002C5468"/>
    <w:rsid w:val="002C5606"/>
    <w:rsid w:val="002C7470"/>
    <w:rsid w:val="002D00A4"/>
    <w:rsid w:val="002D1F05"/>
    <w:rsid w:val="002D304B"/>
    <w:rsid w:val="002D42DD"/>
    <w:rsid w:val="002D6314"/>
    <w:rsid w:val="002D6791"/>
    <w:rsid w:val="002E0C9B"/>
    <w:rsid w:val="002E29D7"/>
    <w:rsid w:val="002E29FB"/>
    <w:rsid w:val="002E3271"/>
    <w:rsid w:val="002E3518"/>
    <w:rsid w:val="002E71C3"/>
    <w:rsid w:val="002E7686"/>
    <w:rsid w:val="002F0C27"/>
    <w:rsid w:val="002F10E4"/>
    <w:rsid w:val="002F1655"/>
    <w:rsid w:val="002F65D1"/>
    <w:rsid w:val="002F73EF"/>
    <w:rsid w:val="00301CB4"/>
    <w:rsid w:val="003022A1"/>
    <w:rsid w:val="003025D6"/>
    <w:rsid w:val="003027CD"/>
    <w:rsid w:val="0030360A"/>
    <w:rsid w:val="00303E72"/>
    <w:rsid w:val="00304286"/>
    <w:rsid w:val="00305044"/>
    <w:rsid w:val="0030655A"/>
    <w:rsid w:val="00306D54"/>
    <w:rsid w:val="00310994"/>
    <w:rsid w:val="0031292B"/>
    <w:rsid w:val="00312C1A"/>
    <w:rsid w:val="0031518F"/>
    <w:rsid w:val="00315B8B"/>
    <w:rsid w:val="003164EC"/>
    <w:rsid w:val="00320B58"/>
    <w:rsid w:val="003216F5"/>
    <w:rsid w:val="003243FE"/>
    <w:rsid w:val="00325174"/>
    <w:rsid w:val="003277CE"/>
    <w:rsid w:val="00330A58"/>
    <w:rsid w:val="00332A05"/>
    <w:rsid w:val="00333E82"/>
    <w:rsid w:val="00335795"/>
    <w:rsid w:val="00336871"/>
    <w:rsid w:val="0033719E"/>
    <w:rsid w:val="003412FF"/>
    <w:rsid w:val="00343127"/>
    <w:rsid w:val="00343C80"/>
    <w:rsid w:val="00344CD9"/>
    <w:rsid w:val="003455E0"/>
    <w:rsid w:val="00346088"/>
    <w:rsid w:val="003463A5"/>
    <w:rsid w:val="00350ADC"/>
    <w:rsid w:val="00350FEF"/>
    <w:rsid w:val="003516FF"/>
    <w:rsid w:val="003541BB"/>
    <w:rsid w:val="00356D54"/>
    <w:rsid w:val="00360511"/>
    <w:rsid w:val="00360F50"/>
    <w:rsid w:val="003615F2"/>
    <w:rsid w:val="00363A68"/>
    <w:rsid w:val="00367716"/>
    <w:rsid w:val="00371259"/>
    <w:rsid w:val="00372BD8"/>
    <w:rsid w:val="00372CB4"/>
    <w:rsid w:val="00372D2D"/>
    <w:rsid w:val="00373DC0"/>
    <w:rsid w:val="003743AB"/>
    <w:rsid w:val="003758CB"/>
    <w:rsid w:val="00376883"/>
    <w:rsid w:val="00376FB3"/>
    <w:rsid w:val="00377FCD"/>
    <w:rsid w:val="00382EBB"/>
    <w:rsid w:val="00382F92"/>
    <w:rsid w:val="003830AF"/>
    <w:rsid w:val="00386315"/>
    <w:rsid w:val="00386556"/>
    <w:rsid w:val="003865D5"/>
    <w:rsid w:val="00386DF3"/>
    <w:rsid w:val="00387093"/>
    <w:rsid w:val="00392884"/>
    <w:rsid w:val="00392EA5"/>
    <w:rsid w:val="00393203"/>
    <w:rsid w:val="0039437C"/>
    <w:rsid w:val="003960FA"/>
    <w:rsid w:val="0039702A"/>
    <w:rsid w:val="003A05BB"/>
    <w:rsid w:val="003A0671"/>
    <w:rsid w:val="003A1245"/>
    <w:rsid w:val="003A15EF"/>
    <w:rsid w:val="003A1DC5"/>
    <w:rsid w:val="003A2583"/>
    <w:rsid w:val="003A447E"/>
    <w:rsid w:val="003A49F5"/>
    <w:rsid w:val="003A582A"/>
    <w:rsid w:val="003A6BFE"/>
    <w:rsid w:val="003A78BA"/>
    <w:rsid w:val="003B02C7"/>
    <w:rsid w:val="003B0749"/>
    <w:rsid w:val="003B0C3A"/>
    <w:rsid w:val="003B1A6B"/>
    <w:rsid w:val="003B25D7"/>
    <w:rsid w:val="003B3CA1"/>
    <w:rsid w:val="003B57E8"/>
    <w:rsid w:val="003B62A9"/>
    <w:rsid w:val="003B66AA"/>
    <w:rsid w:val="003C0927"/>
    <w:rsid w:val="003C2FCC"/>
    <w:rsid w:val="003C3369"/>
    <w:rsid w:val="003C4B72"/>
    <w:rsid w:val="003C50C7"/>
    <w:rsid w:val="003C5116"/>
    <w:rsid w:val="003C5E0C"/>
    <w:rsid w:val="003D0609"/>
    <w:rsid w:val="003D123B"/>
    <w:rsid w:val="003D1B0A"/>
    <w:rsid w:val="003D1F90"/>
    <w:rsid w:val="003D31D6"/>
    <w:rsid w:val="003D3593"/>
    <w:rsid w:val="003D707C"/>
    <w:rsid w:val="003E004C"/>
    <w:rsid w:val="003E0096"/>
    <w:rsid w:val="003E07A6"/>
    <w:rsid w:val="003E19B9"/>
    <w:rsid w:val="003E1FB3"/>
    <w:rsid w:val="003E2C58"/>
    <w:rsid w:val="003E3078"/>
    <w:rsid w:val="003E55B4"/>
    <w:rsid w:val="003E6DCB"/>
    <w:rsid w:val="003E7159"/>
    <w:rsid w:val="003E718F"/>
    <w:rsid w:val="003F0E87"/>
    <w:rsid w:val="003F17E0"/>
    <w:rsid w:val="003F1F52"/>
    <w:rsid w:val="003F22A6"/>
    <w:rsid w:val="003F35FC"/>
    <w:rsid w:val="003F4BBF"/>
    <w:rsid w:val="003F5215"/>
    <w:rsid w:val="003F597A"/>
    <w:rsid w:val="003F5C8E"/>
    <w:rsid w:val="003F6032"/>
    <w:rsid w:val="003F614A"/>
    <w:rsid w:val="003F7057"/>
    <w:rsid w:val="003F7EE0"/>
    <w:rsid w:val="00400F2C"/>
    <w:rsid w:val="004012D3"/>
    <w:rsid w:val="00401A91"/>
    <w:rsid w:val="00402420"/>
    <w:rsid w:val="0040263F"/>
    <w:rsid w:val="00403399"/>
    <w:rsid w:val="004036C1"/>
    <w:rsid w:val="00404384"/>
    <w:rsid w:val="00405A2F"/>
    <w:rsid w:val="00406A19"/>
    <w:rsid w:val="00407DFF"/>
    <w:rsid w:val="00410042"/>
    <w:rsid w:val="00410CD7"/>
    <w:rsid w:val="00414554"/>
    <w:rsid w:val="00414E79"/>
    <w:rsid w:val="00416407"/>
    <w:rsid w:val="00417390"/>
    <w:rsid w:val="004207D1"/>
    <w:rsid w:val="00421179"/>
    <w:rsid w:val="004229C2"/>
    <w:rsid w:val="00423016"/>
    <w:rsid w:val="00424C9C"/>
    <w:rsid w:val="00424DB2"/>
    <w:rsid w:val="00425408"/>
    <w:rsid w:val="00425732"/>
    <w:rsid w:val="00425758"/>
    <w:rsid w:val="004269E6"/>
    <w:rsid w:val="00426AA7"/>
    <w:rsid w:val="00426FC8"/>
    <w:rsid w:val="00427811"/>
    <w:rsid w:val="00431657"/>
    <w:rsid w:val="0043302B"/>
    <w:rsid w:val="00433B58"/>
    <w:rsid w:val="00433F75"/>
    <w:rsid w:val="00437527"/>
    <w:rsid w:val="00440D30"/>
    <w:rsid w:val="004424FB"/>
    <w:rsid w:val="004426DE"/>
    <w:rsid w:val="004435E1"/>
    <w:rsid w:val="004454E2"/>
    <w:rsid w:val="004458BA"/>
    <w:rsid w:val="00445EFA"/>
    <w:rsid w:val="004466E3"/>
    <w:rsid w:val="00446FDC"/>
    <w:rsid w:val="00447D44"/>
    <w:rsid w:val="004509E0"/>
    <w:rsid w:val="00451363"/>
    <w:rsid w:val="00452147"/>
    <w:rsid w:val="00454178"/>
    <w:rsid w:val="004545A7"/>
    <w:rsid w:val="00454C86"/>
    <w:rsid w:val="00455EE2"/>
    <w:rsid w:val="00456036"/>
    <w:rsid w:val="00456CA3"/>
    <w:rsid w:val="00460F64"/>
    <w:rsid w:val="0046338F"/>
    <w:rsid w:val="00463481"/>
    <w:rsid w:val="004648CD"/>
    <w:rsid w:val="004648D5"/>
    <w:rsid w:val="0046763F"/>
    <w:rsid w:val="00470256"/>
    <w:rsid w:val="0047087E"/>
    <w:rsid w:val="00471DD1"/>
    <w:rsid w:val="00473C11"/>
    <w:rsid w:val="00474789"/>
    <w:rsid w:val="00474BDA"/>
    <w:rsid w:val="00474CC2"/>
    <w:rsid w:val="004779CC"/>
    <w:rsid w:val="00477B03"/>
    <w:rsid w:val="00477F90"/>
    <w:rsid w:val="004803F7"/>
    <w:rsid w:val="00480985"/>
    <w:rsid w:val="00481CFF"/>
    <w:rsid w:val="00482353"/>
    <w:rsid w:val="004827B3"/>
    <w:rsid w:val="00482940"/>
    <w:rsid w:val="00482C70"/>
    <w:rsid w:val="004830CD"/>
    <w:rsid w:val="0048349F"/>
    <w:rsid w:val="00485226"/>
    <w:rsid w:val="0048582C"/>
    <w:rsid w:val="00487D56"/>
    <w:rsid w:val="00487E4B"/>
    <w:rsid w:val="00487F10"/>
    <w:rsid w:val="00490594"/>
    <w:rsid w:val="004911F1"/>
    <w:rsid w:val="0049185C"/>
    <w:rsid w:val="00494523"/>
    <w:rsid w:val="00495BCA"/>
    <w:rsid w:val="0049620F"/>
    <w:rsid w:val="004969F1"/>
    <w:rsid w:val="00497948"/>
    <w:rsid w:val="00497CB5"/>
    <w:rsid w:val="004A0750"/>
    <w:rsid w:val="004A30AC"/>
    <w:rsid w:val="004A45BA"/>
    <w:rsid w:val="004A4C66"/>
    <w:rsid w:val="004A4C88"/>
    <w:rsid w:val="004A5252"/>
    <w:rsid w:val="004A583C"/>
    <w:rsid w:val="004A5B05"/>
    <w:rsid w:val="004B03A8"/>
    <w:rsid w:val="004B190B"/>
    <w:rsid w:val="004B287C"/>
    <w:rsid w:val="004B2E20"/>
    <w:rsid w:val="004B39C7"/>
    <w:rsid w:val="004B3E51"/>
    <w:rsid w:val="004B51E2"/>
    <w:rsid w:val="004B680C"/>
    <w:rsid w:val="004B7AA5"/>
    <w:rsid w:val="004C0414"/>
    <w:rsid w:val="004C12DE"/>
    <w:rsid w:val="004C3498"/>
    <w:rsid w:val="004C39FC"/>
    <w:rsid w:val="004C4077"/>
    <w:rsid w:val="004C4B6F"/>
    <w:rsid w:val="004C646F"/>
    <w:rsid w:val="004C6F1E"/>
    <w:rsid w:val="004C78B0"/>
    <w:rsid w:val="004C7F04"/>
    <w:rsid w:val="004D033A"/>
    <w:rsid w:val="004D119B"/>
    <w:rsid w:val="004D2C68"/>
    <w:rsid w:val="004D3173"/>
    <w:rsid w:val="004D3B05"/>
    <w:rsid w:val="004D3BDB"/>
    <w:rsid w:val="004D52C4"/>
    <w:rsid w:val="004D73A2"/>
    <w:rsid w:val="004D75C7"/>
    <w:rsid w:val="004E0B70"/>
    <w:rsid w:val="004E260E"/>
    <w:rsid w:val="004E2C53"/>
    <w:rsid w:val="004E5E29"/>
    <w:rsid w:val="004F20D7"/>
    <w:rsid w:val="004F3935"/>
    <w:rsid w:val="004F39DC"/>
    <w:rsid w:val="004F6172"/>
    <w:rsid w:val="004F69A1"/>
    <w:rsid w:val="004F6AAB"/>
    <w:rsid w:val="004F7DE7"/>
    <w:rsid w:val="005002BB"/>
    <w:rsid w:val="00502156"/>
    <w:rsid w:val="00502221"/>
    <w:rsid w:val="00502231"/>
    <w:rsid w:val="0050233F"/>
    <w:rsid w:val="0050525B"/>
    <w:rsid w:val="005060E7"/>
    <w:rsid w:val="00506A06"/>
    <w:rsid w:val="005075BF"/>
    <w:rsid w:val="00510395"/>
    <w:rsid w:val="005103A3"/>
    <w:rsid w:val="00510BDF"/>
    <w:rsid w:val="00510C05"/>
    <w:rsid w:val="0051232B"/>
    <w:rsid w:val="0051469A"/>
    <w:rsid w:val="0051482F"/>
    <w:rsid w:val="00514D53"/>
    <w:rsid w:val="00515DD3"/>
    <w:rsid w:val="00516669"/>
    <w:rsid w:val="005173CE"/>
    <w:rsid w:val="00517552"/>
    <w:rsid w:val="00521015"/>
    <w:rsid w:val="005215B6"/>
    <w:rsid w:val="00521790"/>
    <w:rsid w:val="005234BA"/>
    <w:rsid w:val="00523A04"/>
    <w:rsid w:val="0052497C"/>
    <w:rsid w:val="00527652"/>
    <w:rsid w:val="00530386"/>
    <w:rsid w:val="0053157C"/>
    <w:rsid w:val="00531FE4"/>
    <w:rsid w:val="00533F8B"/>
    <w:rsid w:val="00534297"/>
    <w:rsid w:val="00535FAB"/>
    <w:rsid w:val="00536F38"/>
    <w:rsid w:val="00537EC4"/>
    <w:rsid w:val="00540BC3"/>
    <w:rsid w:val="00540D37"/>
    <w:rsid w:val="00541460"/>
    <w:rsid w:val="005415D0"/>
    <w:rsid w:val="005419DE"/>
    <w:rsid w:val="00542EFD"/>
    <w:rsid w:val="00542F31"/>
    <w:rsid w:val="005447A2"/>
    <w:rsid w:val="0054556B"/>
    <w:rsid w:val="00545C3A"/>
    <w:rsid w:val="00546931"/>
    <w:rsid w:val="00546D3B"/>
    <w:rsid w:val="0055155E"/>
    <w:rsid w:val="0055276C"/>
    <w:rsid w:val="00553571"/>
    <w:rsid w:val="005541CB"/>
    <w:rsid w:val="00555AD8"/>
    <w:rsid w:val="00555F5E"/>
    <w:rsid w:val="00562F8B"/>
    <w:rsid w:val="005638B5"/>
    <w:rsid w:val="005650A9"/>
    <w:rsid w:val="00572571"/>
    <w:rsid w:val="005729A0"/>
    <w:rsid w:val="005732D5"/>
    <w:rsid w:val="005734DE"/>
    <w:rsid w:val="00573EC9"/>
    <w:rsid w:val="005742A7"/>
    <w:rsid w:val="0057476F"/>
    <w:rsid w:val="00577B2E"/>
    <w:rsid w:val="00581109"/>
    <w:rsid w:val="0058211C"/>
    <w:rsid w:val="00584409"/>
    <w:rsid w:val="00590295"/>
    <w:rsid w:val="005903FD"/>
    <w:rsid w:val="0059162D"/>
    <w:rsid w:val="00594E86"/>
    <w:rsid w:val="005959F6"/>
    <w:rsid w:val="00595E22"/>
    <w:rsid w:val="00597376"/>
    <w:rsid w:val="00597ACB"/>
    <w:rsid w:val="005A0012"/>
    <w:rsid w:val="005A00B1"/>
    <w:rsid w:val="005A23C9"/>
    <w:rsid w:val="005A5240"/>
    <w:rsid w:val="005A5BAF"/>
    <w:rsid w:val="005A7CE3"/>
    <w:rsid w:val="005B218A"/>
    <w:rsid w:val="005B40F0"/>
    <w:rsid w:val="005B582A"/>
    <w:rsid w:val="005B5ED9"/>
    <w:rsid w:val="005B615A"/>
    <w:rsid w:val="005B67F9"/>
    <w:rsid w:val="005B68AC"/>
    <w:rsid w:val="005B7344"/>
    <w:rsid w:val="005C09DF"/>
    <w:rsid w:val="005C0CF7"/>
    <w:rsid w:val="005C0E05"/>
    <w:rsid w:val="005C3BD2"/>
    <w:rsid w:val="005C43AA"/>
    <w:rsid w:val="005C50FF"/>
    <w:rsid w:val="005C60A5"/>
    <w:rsid w:val="005C64E3"/>
    <w:rsid w:val="005C7398"/>
    <w:rsid w:val="005C7B54"/>
    <w:rsid w:val="005D023C"/>
    <w:rsid w:val="005D13E0"/>
    <w:rsid w:val="005D2150"/>
    <w:rsid w:val="005D4341"/>
    <w:rsid w:val="005E0569"/>
    <w:rsid w:val="005E1AE0"/>
    <w:rsid w:val="005E25DC"/>
    <w:rsid w:val="005E3606"/>
    <w:rsid w:val="005E5A82"/>
    <w:rsid w:val="005E5F75"/>
    <w:rsid w:val="005E6622"/>
    <w:rsid w:val="005F09FA"/>
    <w:rsid w:val="005F22DC"/>
    <w:rsid w:val="005F3033"/>
    <w:rsid w:val="005F306F"/>
    <w:rsid w:val="005F3BBB"/>
    <w:rsid w:val="005F4E8B"/>
    <w:rsid w:val="005F500E"/>
    <w:rsid w:val="005F5064"/>
    <w:rsid w:val="005F561B"/>
    <w:rsid w:val="005F59FF"/>
    <w:rsid w:val="005F67F3"/>
    <w:rsid w:val="005F6AAC"/>
    <w:rsid w:val="005F7E01"/>
    <w:rsid w:val="00601191"/>
    <w:rsid w:val="00601A7F"/>
    <w:rsid w:val="00601EFA"/>
    <w:rsid w:val="0060258E"/>
    <w:rsid w:val="00603D56"/>
    <w:rsid w:val="006043E5"/>
    <w:rsid w:val="0060561A"/>
    <w:rsid w:val="00606DCC"/>
    <w:rsid w:val="00610082"/>
    <w:rsid w:val="00610FDB"/>
    <w:rsid w:val="006112FD"/>
    <w:rsid w:val="00611CBA"/>
    <w:rsid w:val="00612684"/>
    <w:rsid w:val="006129CF"/>
    <w:rsid w:val="00612FF2"/>
    <w:rsid w:val="00614580"/>
    <w:rsid w:val="00615C39"/>
    <w:rsid w:val="00616FCF"/>
    <w:rsid w:val="00617E50"/>
    <w:rsid w:val="00620CCE"/>
    <w:rsid w:val="006218A2"/>
    <w:rsid w:val="00622C92"/>
    <w:rsid w:val="00622DE6"/>
    <w:rsid w:val="00624CEB"/>
    <w:rsid w:val="00624FDB"/>
    <w:rsid w:val="0062528A"/>
    <w:rsid w:val="00625766"/>
    <w:rsid w:val="006302AB"/>
    <w:rsid w:val="00631AFF"/>
    <w:rsid w:val="00632A79"/>
    <w:rsid w:val="00633698"/>
    <w:rsid w:val="006345A1"/>
    <w:rsid w:val="00634E32"/>
    <w:rsid w:val="006351EB"/>
    <w:rsid w:val="00635A45"/>
    <w:rsid w:val="00637543"/>
    <w:rsid w:val="00640A7A"/>
    <w:rsid w:val="00641185"/>
    <w:rsid w:val="0064134A"/>
    <w:rsid w:val="00641782"/>
    <w:rsid w:val="0064187E"/>
    <w:rsid w:val="00641D60"/>
    <w:rsid w:val="0064236B"/>
    <w:rsid w:val="006433E2"/>
    <w:rsid w:val="00643F43"/>
    <w:rsid w:val="00645787"/>
    <w:rsid w:val="00646307"/>
    <w:rsid w:val="00646AA4"/>
    <w:rsid w:val="00647837"/>
    <w:rsid w:val="00651384"/>
    <w:rsid w:val="006513C4"/>
    <w:rsid w:val="0065242E"/>
    <w:rsid w:val="00652B57"/>
    <w:rsid w:val="00652C16"/>
    <w:rsid w:val="00652EB8"/>
    <w:rsid w:val="0065628D"/>
    <w:rsid w:val="006604EB"/>
    <w:rsid w:val="006627BC"/>
    <w:rsid w:val="00666014"/>
    <w:rsid w:val="00667520"/>
    <w:rsid w:val="00670554"/>
    <w:rsid w:val="00671026"/>
    <w:rsid w:val="006713F6"/>
    <w:rsid w:val="006717EA"/>
    <w:rsid w:val="006733EA"/>
    <w:rsid w:val="00673A80"/>
    <w:rsid w:val="00674520"/>
    <w:rsid w:val="00674FF2"/>
    <w:rsid w:val="006764CC"/>
    <w:rsid w:val="00680F4B"/>
    <w:rsid w:val="006812C9"/>
    <w:rsid w:val="006812D6"/>
    <w:rsid w:val="0068192A"/>
    <w:rsid w:val="006831D7"/>
    <w:rsid w:val="00685751"/>
    <w:rsid w:val="00685F73"/>
    <w:rsid w:val="00687A17"/>
    <w:rsid w:val="006906DF"/>
    <w:rsid w:val="00690A7F"/>
    <w:rsid w:val="00691ECB"/>
    <w:rsid w:val="006932FC"/>
    <w:rsid w:val="006A07A6"/>
    <w:rsid w:val="006A1022"/>
    <w:rsid w:val="006A2992"/>
    <w:rsid w:val="006A2E5E"/>
    <w:rsid w:val="006A48A2"/>
    <w:rsid w:val="006A51CE"/>
    <w:rsid w:val="006A568E"/>
    <w:rsid w:val="006A66A1"/>
    <w:rsid w:val="006A746B"/>
    <w:rsid w:val="006B1891"/>
    <w:rsid w:val="006B3D44"/>
    <w:rsid w:val="006B4B12"/>
    <w:rsid w:val="006B5767"/>
    <w:rsid w:val="006B584C"/>
    <w:rsid w:val="006B6067"/>
    <w:rsid w:val="006C166B"/>
    <w:rsid w:val="006C218A"/>
    <w:rsid w:val="006C3833"/>
    <w:rsid w:val="006C43C9"/>
    <w:rsid w:val="006C6D1B"/>
    <w:rsid w:val="006C74C6"/>
    <w:rsid w:val="006C7F35"/>
    <w:rsid w:val="006C7FF1"/>
    <w:rsid w:val="006D0983"/>
    <w:rsid w:val="006D1AC6"/>
    <w:rsid w:val="006E2605"/>
    <w:rsid w:val="006E2F45"/>
    <w:rsid w:val="006E3313"/>
    <w:rsid w:val="006E34A2"/>
    <w:rsid w:val="006E4346"/>
    <w:rsid w:val="006E499B"/>
    <w:rsid w:val="006E4E62"/>
    <w:rsid w:val="006E6089"/>
    <w:rsid w:val="006E7C24"/>
    <w:rsid w:val="006F0B4A"/>
    <w:rsid w:val="006F10B6"/>
    <w:rsid w:val="006F2855"/>
    <w:rsid w:val="006F340A"/>
    <w:rsid w:val="006F34BE"/>
    <w:rsid w:val="006F3667"/>
    <w:rsid w:val="006F38A8"/>
    <w:rsid w:val="006F3F1D"/>
    <w:rsid w:val="006F4D95"/>
    <w:rsid w:val="006F5242"/>
    <w:rsid w:val="006F5526"/>
    <w:rsid w:val="006F60B3"/>
    <w:rsid w:val="006F63B0"/>
    <w:rsid w:val="006F6B78"/>
    <w:rsid w:val="006F7262"/>
    <w:rsid w:val="006F7E58"/>
    <w:rsid w:val="007005DD"/>
    <w:rsid w:val="00701499"/>
    <w:rsid w:val="007026ED"/>
    <w:rsid w:val="0070281D"/>
    <w:rsid w:val="00702CCC"/>
    <w:rsid w:val="00703806"/>
    <w:rsid w:val="00704392"/>
    <w:rsid w:val="00704602"/>
    <w:rsid w:val="007056C6"/>
    <w:rsid w:val="00707032"/>
    <w:rsid w:val="00707943"/>
    <w:rsid w:val="00711C28"/>
    <w:rsid w:val="00711FDB"/>
    <w:rsid w:val="00713303"/>
    <w:rsid w:val="007163D6"/>
    <w:rsid w:val="0071640F"/>
    <w:rsid w:val="007175F7"/>
    <w:rsid w:val="00717FD1"/>
    <w:rsid w:val="00720B05"/>
    <w:rsid w:val="007216C1"/>
    <w:rsid w:val="00721858"/>
    <w:rsid w:val="00722B24"/>
    <w:rsid w:val="007261C9"/>
    <w:rsid w:val="007269BE"/>
    <w:rsid w:val="0072758E"/>
    <w:rsid w:val="00732252"/>
    <w:rsid w:val="00732C7E"/>
    <w:rsid w:val="00734312"/>
    <w:rsid w:val="00734773"/>
    <w:rsid w:val="00735F70"/>
    <w:rsid w:val="0073638A"/>
    <w:rsid w:val="00740360"/>
    <w:rsid w:val="007427D2"/>
    <w:rsid w:val="00743859"/>
    <w:rsid w:val="00743BF4"/>
    <w:rsid w:val="007456C4"/>
    <w:rsid w:val="00745CF1"/>
    <w:rsid w:val="00746660"/>
    <w:rsid w:val="00746C39"/>
    <w:rsid w:val="0074751C"/>
    <w:rsid w:val="00752C70"/>
    <w:rsid w:val="0075462F"/>
    <w:rsid w:val="00754EBA"/>
    <w:rsid w:val="00756D2F"/>
    <w:rsid w:val="00756DB0"/>
    <w:rsid w:val="00757061"/>
    <w:rsid w:val="007571D0"/>
    <w:rsid w:val="00760462"/>
    <w:rsid w:val="0076150C"/>
    <w:rsid w:val="007628C1"/>
    <w:rsid w:val="00762A9F"/>
    <w:rsid w:val="00762D6E"/>
    <w:rsid w:val="0076387A"/>
    <w:rsid w:val="00763C03"/>
    <w:rsid w:val="00763C5D"/>
    <w:rsid w:val="00764528"/>
    <w:rsid w:val="00765356"/>
    <w:rsid w:val="00765A0A"/>
    <w:rsid w:val="00766929"/>
    <w:rsid w:val="00767D54"/>
    <w:rsid w:val="00770200"/>
    <w:rsid w:val="00771DC4"/>
    <w:rsid w:val="00772098"/>
    <w:rsid w:val="00772E6F"/>
    <w:rsid w:val="007744D7"/>
    <w:rsid w:val="00776EE2"/>
    <w:rsid w:val="007779C8"/>
    <w:rsid w:val="00777C4F"/>
    <w:rsid w:val="007802B6"/>
    <w:rsid w:val="00780AD7"/>
    <w:rsid w:val="00781E8E"/>
    <w:rsid w:val="0078439C"/>
    <w:rsid w:val="0078539E"/>
    <w:rsid w:val="00786168"/>
    <w:rsid w:val="007874F9"/>
    <w:rsid w:val="00790545"/>
    <w:rsid w:val="007905F4"/>
    <w:rsid w:val="00791B8D"/>
    <w:rsid w:val="00791FEE"/>
    <w:rsid w:val="00793EAD"/>
    <w:rsid w:val="0079488F"/>
    <w:rsid w:val="00794C7D"/>
    <w:rsid w:val="0079676B"/>
    <w:rsid w:val="007A074E"/>
    <w:rsid w:val="007A0811"/>
    <w:rsid w:val="007A102E"/>
    <w:rsid w:val="007A2036"/>
    <w:rsid w:val="007A35A6"/>
    <w:rsid w:val="007A4176"/>
    <w:rsid w:val="007A4187"/>
    <w:rsid w:val="007A4FEE"/>
    <w:rsid w:val="007A5618"/>
    <w:rsid w:val="007A6138"/>
    <w:rsid w:val="007A6C2C"/>
    <w:rsid w:val="007A7045"/>
    <w:rsid w:val="007A774F"/>
    <w:rsid w:val="007B0964"/>
    <w:rsid w:val="007B0AA9"/>
    <w:rsid w:val="007B0E8A"/>
    <w:rsid w:val="007B1535"/>
    <w:rsid w:val="007B2104"/>
    <w:rsid w:val="007B35D6"/>
    <w:rsid w:val="007B476B"/>
    <w:rsid w:val="007B4DBA"/>
    <w:rsid w:val="007B4F12"/>
    <w:rsid w:val="007B6F72"/>
    <w:rsid w:val="007C09A0"/>
    <w:rsid w:val="007C0FD6"/>
    <w:rsid w:val="007C2122"/>
    <w:rsid w:val="007C3A05"/>
    <w:rsid w:val="007C4D98"/>
    <w:rsid w:val="007C4E2D"/>
    <w:rsid w:val="007C4F5A"/>
    <w:rsid w:val="007C5377"/>
    <w:rsid w:val="007C7EA6"/>
    <w:rsid w:val="007D0F36"/>
    <w:rsid w:val="007D399F"/>
    <w:rsid w:val="007D3D4B"/>
    <w:rsid w:val="007D3ED8"/>
    <w:rsid w:val="007D3F22"/>
    <w:rsid w:val="007D448E"/>
    <w:rsid w:val="007D4DF1"/>
    <w:rsid w:val="007D55BA"/>
    <w:rsid w:val="007D61A6"/>
    <w:rsid w:val="007D76B5"/>
    <w:rsid w:val="007D7822"/>
    <w:rsid w:val="007D7F90"/>
    <w:rsid w:val="007E0216"/>
    <w:rsid w:val="007E24D8"/>
    <w:rsid w:val="007E25F6"/>
    <w:rsid w:val="007E3906"/>
    <w:rsid w:val="007E5913"/>
    <w:rsid w:val="007E5DEF"/>
    <w:rsid w:val="007E5E5E"/>
    <w:rsid w:val="007E624E"/>
    <w:rsid w:val="007E6B77"/>
    <w:rsid w:val="007F124B"/>
    <w:rsid w:val="007F1515"/>
    <w:rsid w:val="007F1BE9"/>
    <w:rsid w:val="007F26AF"/>
    <w:rsid w:val="007F2BF2"/>
    <w:rsid w:val="007F3E27"/>
    <w:rsid w:val="007F61E5"/>
    <w:rsid w:val="007F6221"/>
    <w:rsid w:val="007F622D"/>
    <w:rsid w:val="008002B4"/>
    <w:rsid w:val="00801A7D"/>
    <w:rsid w:val="00801D54"/>
    <w:rsid w:val="00803450"/>
    <w:rsid w:val="0080415E"/>
    <w:rsid w:val="00805804"/>
    <w:rsid w:val="00805932"/>
    <w:rsid w:val="00805C11"/>
    <w:rsid w:val="00806F00"/>
    <w:rsid w:val="008073CF"/>
    <w:rsid w:val="00813FA6"/>
    <w:rsid w:val="00814E97"/>
    <w:rsid w:val="00814EEF"/>
    <w:rsid w:val="00817987"/>
    <w:rsid w:val="008179AD"/>
    <w:rsid w:val="00820271"/>
    <w:rsid w:val="00820799"/>
    <w:rsid w:val="00820876"/>
    <w:rsid w:val="008218D4"/>
    <w:rsid w:val="008245FF"/>
    <w:rsid w:val="00826E85"/>
    <w:rsid w:val="00827817"/>
    <w:rsid w:val="008301D8"/>
    <w:rsid w:val="00831E91"/>
    <w:rsid w:val="0083284F"/>
    <w:rsid w:val="00833523"/>
    <w:rsid w:val="00841C54"/>
    <w:rsid w:val="008429AA"/>
    <w:rsid w:val="00843CFE"/>
    <w:rsid w:val="0084517F"/>
    <w:rsid w:val="008461BE"/>
    <w:rsid w:val="00847BF9"/>
    <w:rsid w:val="008508D2"/>
    <w:rsid w:val="00851801"/>
    <w:rsid w:val="00851DFB"/>
    <w:rsid w:val="00852D08"/>
    <w:rsid w:val="00854738"/>
    <w:rsid w:val="00854FF7"/>
    <w:rsid w:val="00856240"/>
    <w:rsid w:val="008563C0"/>
    <w:rsid w:val="008566DB"/>
    <w:rsid w:val="00856D08"/>
    <w:rsid w:val="00857C86"/>
    <w:rsid w:val="0086013C"/>
    <w:rsid w:val="00861032"/>
    <w:rsid w:val="00861F72"/>
    <w:rsid w:val="00862EAB"/>
    <w:rsid w:val="00863C54"/>
    <w:rsid w:val="00863EDD"/>
    <w:rsid w:val="0087243B"/>
    <w:rsid w:val="00872E45"/>
    <w:rsid w:val="00873CF8"/>
    <w:rsid w:val="008760F6"/>
    <w:rsid w:val="00876613"/>
    <w:rsid w:val="008768F1"/>
    <w:rsid w:val="00877971"/>
    <w:rsid w:val="00880148"/>
    <w:rsid w:val="008804AF"/>
    <w:rsid w:val="00880F96"/>
    <w:rsid w:val="008815AE"/>
    <w:rsid w:val="0088265C"/>
    <w:rsid w:val="008827F8"/>
    <w:rsid w:val="00882F1D"/>
    <w:rsid w:val="008837B9"/>
    <w:rsid w:val="00883B6D"/>
    <w:rsid w:val="0088473C"/>
    <w:rsid w:val="008851A7"/>
    <w:rsid w:val="0088669D"/>
    <w:rsid w:val="00886CBC"/>
    <w:rsid w:val="00886DEA"/>
    <w:rsid w:val="00887A49"/>
    <w:rsid w:val="00891E17"/>
    <w:rsid w:val="00892776"/>
    <w:rsid w:val="00895FBD"/>
    <w:rsid w:val="008A1442"/>
    <w:rsid w:val="008A4096"/>
    <w:rsid w:val="008A4B7F"/>
    <w:rsid w:val="008A58DC"/>
    <w:rsid w:val="008A5D94"/>
    <w:rsid w:val="008A63B7"/>
    <w:rsid w:val="008A6939"/>
    <w:rsid w:val="008A73FB"/>
    <w:rsid w:val="008B0B03"/>
    <w:rsid w:val="008B0DB7"/>
    <w:rsid w:val="008B1EA1"/>
    <w:rsid w:val="008B2FF5"/>
    <w:rsid w:val="008B3544"/>
    <w:rsid w:val="008B3A41"/>
    <w:rsid w:val="008B3BA6"/>
    <w:rsid w:val="008B6453"/>
    <w:rsid w:val="008B7E43"/>
    <w:rsid w:val="008C05E2"/>
    <w:rsid w:val="008C0EB5"/>
    <w:rsid w:val="008C1575"/>
    <w:rsid w:val="008C2E9C"/>
    <w:rsid w:val="008C37D5"/>
    <w:rsid w:val="008C3A2F"/>
    <w:rsid w:val="008C4872"/>
    <w:rsid w:val="008C4B25"/>
    <w:rsid w:val="008C4D01"/>
    <w:rsid w:val="008C50DA"/>
    <w:rsid w:val="008C592A"/>
    <w:rsid w:val="008C6786"/>
    <w:rsid w:val="008D060A"/>
    <w:rsid w:val="008D14F5"/>
    <w:rsid w:val="008D3A45"/>
    <w:rsid w:val="008D3C15"/>
    <w:rsid w:val="008D426E"/>
    <w:rsid w:val="008D4898"/>
    <w:rsid w:val="008D4E71"/>
    <w:rsid w:val="008D5DDA"/>
    <w:rsid w:val="008D770D"/>
    <w:rsid w:val="008D7DD9"/>
    <w:rsid w:val="008E00E2"/>
    <w:rsid w:val="008F00BD"/>
    <w:rsid w:val="008F0A74"/>
    <w:rsid w:val="008F0BE3"/>
    <w:rsid w:val="008F0C46"/>
    <w:rsid w:val="008F1A21"/>
    <w:rsid w:val="008F2470"/>
    <w:rsid w:val="008F6FC5"/>
    <w:rsid w:val="008F76D1"/>
    <w:rsid w:val="00900EEB"/>
    <w:rsid w:val="0090129D"/>
    <w:rsid w:val="00901C34"/>
    <w:rsid w:val="00902090"/>
    <w:rsid w:val="0090376A"/>
    <w:rsid w:val="00904107"/>
    <w:rsid w:val="00904F49"/>
    <w:rsid w:val="009055CC"/>
    <w:rsid w:val="00906561"/>
    <w:rsid w:val="00906890"/>
    <w:rsid w:val="00907A70"/>
    <w:rsid w:val="00907B9F"/>
    <w:rsid w:val="00910039"/>
    <w:rsid w:val="009119AF"/>
    <w:rsid w:val="00912556"/>
    <w:rsid w:val="0091467B"/>
    <w:rsid w:val="00914D8B"/>
    <w:rsid w:val="0091685C"/>
    <w:rsid w:val="00916B8F"/>
    <w:rsid w:val="00916BD6"/>
    <w:rsid w:val="009211DC"/>
    <w:rsid w:val="00921A11"/>
    <w:rsid w:val="00922292"/>
    <w:rsid w:val="00922C90"/>
    <w:rsid w:val="0092359B"/>
    <w:rsid w:val="00923F81"/>
    <w:rsid w:val="00925D4F"/>
    <w:rsid w:val="00926041"/>
    <w:rsid w:val="00926D39"/>
    <w:rsid w:val="0093063B"/>
    <w:rsid w:val="00931FBC"/>
    <w:rsid w:val="00932099"/>
    <w:rsid w:val="00932C81"/>
    <w:rsid w:val="009331F4"/>
    <w:rsid w:val="00933763"/>
    <w:rsid w:val="00933887"/>
    <w:rsid w:val="00933C3F"/>
    <w:rsid w:val="0093463A"/>
    <w:rsid w:val="00934D7F"/>
    <w:rsid w:val="00936635"/>
    <w:rsid w:val="00940659"/>
    <w:rsid w:val="00940F6A"/>
    <w:rsid w:val="0094116E"/>
    <w:rsid w:val="009433F3"/>
    <w:rsid w:val="00943AB1"/>
    <w:rsid w:val="009456F5"/>
    <w:rsid w:val="0095024A"/>
    <w:rsid w:val="00950474"/>
    <w:rsid w:val="00951149"/>
    <w:rsid w:val="00952825"/>
    <w:rsid w:val="00953255"/>
    <w:rsid w:val="009553D5"/>
    <w:rsid w:val="00955CDB"/>
    <w:rsid w:val="00955D3E"/>
    <w:rsid w:val="0095687C"/>
    <w:rsid w:val="00957458"/>
    <w:rsid w:val="009632A7"/>
    <w:rsid w:val="00966061"/>
    <w:rsid w:val="009668F4"/>
    <w:rsid w:val="00972D1A"/>
    <w:rsid w:val="00974883"/>
    <w:rsid w:val="009756FD"/>
    <w:rsid w:val="00975E7E"/>
    <w:rsid w:val="00976D9C"/>
    <w:rsid w:val="00980324"/>
    <w:rsid w:val="0098067D"/>
    <w:rsid w:val="00980A7F"/>
    <w:rsid w:val="00981CAD"/>
    <w:rsid w:val="00981D27"/>
    <w:rsid w:val="00983E2F"/>
    <w:rsid w:val="00985ACB"/>
    <w:rsid w:val="009861E7"/>
    <w:rsid w:val="009867EC"/>
    <w:rsid w:val="009878EA"/>
    <w:rsid w:val="00987ED1"/>
    <w:rsid w:val="009915B4"/>
    <w:rsid w:val="0099188C"/>
    <w:rsid w:val="009919A2"/>
    <w:rsid w:val="00992E40"/>
    <w:rsid w:val="00994674"/>
    <w:rsid w:val="0099517B"/>
    <w:rsid w:val="00995E67"/>
    <w:rsid w:val="00996F60"/>
    <w:rsid w:val="009A0801"/>
    <w:rsid w:val="009A0975"/>
    <w:rsid w:val="009A0BB3"/>
    <w:rsid w:val="009A1E46"/>
    <w:rsid w:val="009A3581"/>
    <w:rsid w:val="009A473C"/>
    <w:rsid w:val="009A4CF5"/>
    <w:rsid w:val="009A4EAE"/>
    <w:rsid w:val="009A556C"/>
    <w:rsid w:val="009A616D"/>
    <w:rsid w:val="009B0C43"/>
    <w:rsid w:val="009B13E6"/>
    <w:rsid w:val="009B14D8"/>
    <w:rsid w:val="009B1BE7"/>
    <w:rsid w:val="009B211F"/>
    <w:rsid w:val="009B33D1"/>
    <w:rsid w:val="009B3C02"/>
    <w:rsid w:val="009B45E2"/>
    <w:rsid w:val="009B4B6D"/>
    <w:rsid w:val="009B57C6"/>
    <w:rsid w:val="009B57E1"/>
    <w:rsid w:val="009B62A2"/>
    <w:rsid w:val="009B73AE"/>
    <w:rsid w:val="009B7BB3"/>
    <w:rsid w:val="009C030F"/>
    <w:rsid w:val="009C0DD0"/>
    <w:rsid w:val="009C37BE"/>
    <w:rsid w:val="009C380A"/>
    <w:rsid w:val="009C4A37"/>
    <w:rsid w:val="009D0BD3"/>
    <w:rsid w:val="009D1A06"/>
    <w:rsid w:val="009D1CB4"/>
    <w:rsid w:val="009D37FE"/>
    <w:rsid w:val="009D4B50"/>
    <w:rsid w:val="009D4D5C"/>
    <w:rsid w:val="009D505F"/>
    <w:rsid w:val="009D5445"/>
    <w:rsid w:val="009D6A3F"/>
    <w:rsid w:val="009D71D5"/>
    <w:rsid w:val="009E06BE"/>
    <w:rsid w:val="009E15CD"/>
    <w:rsid w:val="009E2DD9"/>
    <w:rsid w:val="009E32EF"/>
    <w:rsid w:val="009E3B5F"/>
    <w:rsid w:val="009E66B2"/>
    <w:rsid w:val="009E6D05"/>
    <w:rsid w:val="009E7908"/>
    <w:rsid w:val="009F0100"/>
    <w:rsid w:val="009F01E6"/>
    <w:rsid w:val="009F0D66"/>
    <w:rsid w:val="009F221B"/>
    <w:rsid w:val="009F280F"/>
    <w:rsid w:val="009F2D4C"/>
    <w:rsid w:val="009F3DD4"/>
    <w:rsid w:val="009F5551"/>
    <w:rsid w:val="009F63F9"/>
    <w:rsid w:val="009F65DC"/>
    <w:rsid w:val="009F6C38"/>
    <w:rsid w:val="009F6E3E"/>
    <w:rsid w:val="00A01EFE"/>
    <w:rsid w:val="00A03C7B"/>
    <w:rsid w:val="00A040F7"/>
    <w:rsid w:val="00A04A6C"/>
    <w:rsid w:val="00A05DC6"/>
    <w:rsid w:val="00A0690B"/>
    <w:rsid w:val="00A06B12"/>
    <w:rsid w:val="00A070DB"/>
    <w:rsid w:val="00A074B5"/>
    <w:rsid w:val="00A102AD"/>
    <w:rsid w:val="00A11AFA"/>
    <w:rsid w:val="00A124E5"/>
    <w:rsid w:val="00A12797"/>
    <w:rsid w:val="00A1446F"/>
    <w:rsid w:val="00A15302"/>
    <w:rsid w:val="00A16C1E"/>
    <w:rsid w:val="00A17CBB"/>
    <w:rsid w:val="00A211EB"/>
    <w:rsid w:val="00A22DDE"/>
    <w:rsid w:val="00A22EEF"/>
    <w:rsid w:val="00A234FA"/>
    <w:rsid w:val="00A23B0D"/>
    <w:rsid w:val="00A246BE"/>
    <w:rsid w:val="00A25076"/>
    <w:rsid w:val="00A251DC"/>
    <w:rsid w:val="00A26187"/>
    <w:rsid w:val="00A2717F"/>
    <w:rsid w:val="00A30FEC"/>
    <w:rsid w:val="00A31040"/>
    <w:rsid w:val="00A31F6D"/>
    <w:rsid w:val="00A33973"/>
    <w:rsid w:val="00A3438E"/>
    <w:rsid w:val="00A345C1"/>
    <w:rsid w:val="00A3698F"/>
    <w:rsid w:val="00A403D5"/>
    <w:rsid w:val="00A40C6E"/>
    <w:rsid w:val="00A41725"/>
    <w:rsid w:val="00A41B74"/>
    <w:rsid w:val="00A4246F"/>
    <w:rsid w:val="00A42F76"/>
    <w:rsid w:val="00A45B8C"/>
    <w:rsid w:val="00A45CC7"/>
    <w:rsid w:val="00A46947"/>
    <w:rsid w:val="00A47AD9"/>
    <w:rsid w:val="00A50250"/>
    <w:rsid w:val="00A50A66"/>
    <w:rsid w:val="00A51763"/>
    <w:rsid w:val="00A544AB"/>
    <w:rsid w:val="00A55996"/>
    <w:rsid w:val="00A55B56"/>
    <w:rsid w:val="00A55CDF"/>
    <w:rsid w:val="00A56BDD"/>
    <w:rsid w:val="00A5771D"/>
    <w:rsid w:val="00A57EF7"/>
    <w:rsid w:val="00A60380"/>
    <w:rsid w:val="00A621AF"/>
    <w:rsid w:val="00A6221E"/>
    <w:rsid w:val="00A6299D"/>
    <w:rsid w:val="00A62B77"/>
    <w:rsid w:val="00A64B7A"/>
    <w:rsid w:val="00A657D7"/>
    <w:rsid w:val="00A65CE8"/>
    <w:rsid w:val="00A67CCD"/>
    <w:rsid w:val="00A67EC5"/>
    <w:rsid w:val="00A71F5E"/>
    <w:rsid w:val="00A73465"/>
    <w:rsid w:val="00A738AF"/>
    <w:rsid w:val="00A73B72"/>
    <w:rsid w:val="00A75350"/>
    <w:rsid w:val="00A754FC"/>
    <w:rsid w:val="00A7649C"/>
    <w:rsid w:val="00A764A3"/>
    <w:rsid w:val="00A771DF"/>
    <w:rsid w:val="00A80572"/>
    <w:rsid w:val="00A80B13"/>
    <w:rsid w:val="00A8112E"/>
    <w:rsid w:val="00A82C17"/>
    <w:rsid w:val="00A82D20"/>
    <w:rsid w:val="00A831E5"/>
    <w:rsid w:val="00A83EC2"/>
    <w:rsid w:val="00A83F34"/>
    <w:rsid w:val="00A845A0"/>
    <w:rsid w:val="00A84A48"/>
    <w:rsid w:val="00A84AA5"/>
    <w:rsid w:val="00A85103"/>
    <w:rsid w:val="00A853C7"/>
    <w:rsid w:val="00A85706"/>
    <w:rsid w:val="00A86B37"/>
    <w:rsid w:val="00A874B5"/>
    <w:rsid w:val="00A874F7"/>
    <w:rsid w:val="00A911DE"/>
    <w:rsid w:val="00A92D74"/>
    <w:rsid w:val="00A93753"/>
    <w:rsid w:val="00A939A9"/>
    <w:rsid w:val="00A96187"/>
    <w:rsid w:val="00AA0284"/>
    <w:rsid w:val="00AA1536"/>
    <w:rsid w:val="00AA1BBC"/>
    <w:rsid w:val="00AA3AE4"/>
    <w:rsid w:val="00AA456D"/>
    <w:rsid w:val="00AA57F8"/>
    <w:rsid w:val="00AA5F63"/>
    <w:rsid w:val="00AA6567"/>
    <w:rsid w:val="00AA72E6"/>
    <w:rsid w:val="00AA76AE"/>
    <w:rsid w:val="00AB1953"/>
    <w:rsid w:val="00AB2A01"/>
    <w:rsid w:val="00AB3C0E"/>
    <w:rsid w:val="00AB4796"/>
    <w:rsid w:val="00AB4BFE"/>
    <w:rsid w:val="00AB75CB"/>
    <w:rsid w:val="00AB7C51"/>
    <w:rsid w:val="00AC10D4"/>
    <w:rsid w:val="00AC1A0B"/>
    <w:rsid w:val="00AC3309"/>
    <w:rsid w:val="00AC3F5A"/>
    <w:rsid w:val="00AC4AC8"/>
    <w:rsid w:val="00AC4B7E"/>
    <w:rsid w:val="00AC550F"/>
    <w:rsid w:val="00AC671E"/>
    <w:rsid w:val="00AC7FD8"/>
    <w:rsid w:val="00AD1FB4"/>
    <w:rsid w:val="00AD25DE"/>
    <w:rsid w:val="00AD2842"/>
    <w:rsid w:val="00AD64EF"/>
    <w:rsid w:val="00AD6925"/>
    <w:rsid w:val="00AD7976"/>
    <w:rsid w:val="00AE055C"/>
    <w:rsid w:val="00AE0924"/>
    <w:rsid w:val="00AE0979"/>
    <w:rsid w:val="00AE0C42"/>
    <w:rsid w:val="00AE1985"/>
    <w:rsid w:val="00AE3532"/>
    <w:rsid w:val="00AE3890"/>
    <w:rsid w:val="00AE4E04"/>
    <w:rsid w:val="00AE5147"/>
    <w:rsid w:val="00AE5F41"/>
    <w:rsid w:val="00AE674B"/>
    <w:rsid w:val="00AE68C5"/>
    <w:rsid w:val="00AF0098"/>
    <w:rsid w:val="00AF0A98"/>
    <w:rsid w:val="00AF0B45"/>
    <w:rsid w:val="00AF0B65"/>
    <w:rsid w:val="00AF1B01"/>
    <w:rsid w:val="00AF4766"/>
    <w:rsid w:val="00AF67CE"/>
    <w:rsid w:val="00B00068"/>
    <w:rsid w:val="00B01829"/>
    <w:rsid w:val="00B01A72"/>
    <w:rsid w:val="00B034CD"/>
    <w:rsid w:val="00B03E30"/>
    <w:rsid w:val="00B05185"/>
    <w:rsid w:val="00B064C7"/>
    <w:rsid w:val="00B06DB9"/>
    <w:rsid w:val="00B07275"/>
    <w:rsid w:val="00B11A2B"/>
    <w:rsid w:val="00B11AFD"/>
    <w:rsid w:val="00B1285E"/>
    <w:rsid w:val="00B12A8F"/>
    <w:rsid w:val="00B13F7A"/>
    <w:rsid w:val="00B1464D"/>
    <w:rsid w:val="00B16457"/>
    <w:rsid w:val="00B1672F"/>
    <w:rsid w:val="00B174A7"/>
    <w:rsid w:val="00B20AA9"/>
    <w:rsid w:val="00B24126"/>
    <w:rsid w:val="00B2469F"/>
    <w:rsid w:val="00B25013"/>
    <w:rsid w:val="00B258F3"/>
    <w:rsid w:val="00B26686"/>
    <w:rsid w:val="00B267A1"/>
    <w:rsid w:val="00B2713D"/>
    <w:rsid w:val="00B2724A"/>
    <w:rsid w:val="00B3209A"/>
    <w:rsid w:val="00B326BF"/>
    <w:rsid w:val="00B32894"/>
    <w:rsid w:val="00B32E47"/>
    <w:rsid w:val="00B330F1"/>
    <w:rsid w:val="00B330F5"/>
    <w:rsid w:val="00B333FD"/>
    <w:rsid w:val="00B338AA"/>
    <w:rsid w:val="00B348B8"/>
    <w:rsid w:val="00B400B4"/>
    <w:rsid w:val="00B40881"/>
    <w:rsid w:val="00B40AC8"/>
    <w:rsid w:val="00B4125A"/>
    <w:rsid w:val="00B424D6"/>
    <w:rsid w:val="00B436FD"/>
    <w:rsid w:val="00B437D7"/>
    <w:rsid w:val="00B456FF"/>
    <w:rsid w:val="00B5120E"/>
    <w:rsid w:val="00B5132D"/>
    <w:rsid w:val="00B5288F"/>
    <w:rsid w:val="00B53DFE"/>
    <w:rsid w:val="00B55B7E"/>
    <w:rsid w:val="00B5784E"/>
    <w:rsid w:val="00B60360"/>
    <w:rsid w:val="00B61150"/>
    <w:rsid w:val="00B62554"/>
    <w:rsid w:val="00B63077"/>
    <w:rsid w:val="00B63A34"/>
    <w:rsid w:val="00B63E0E"/>
    <w:rsid w:val="00B65687"/>
    <w:rsid w:val="00B66A52"/>
    <w:rsid w:val="00B67DAE"/>
    <w:rsid w:val="00B70CE4"/>
    <w:rsid w:val="00B71C38"/>
    <w:rsid w:val="00B722A3"/>
    <w:rsid w:val="00B7357A"/>
    <w:rsid w:val="00B73CFB"/>
    <w:rsid w:val="00B750DC"/>
    <w:rsid w:val="00B7620F"/>
    <w:rsid w:val="00B77552"/>
    <w:rsid w:val="00B80358"/>
    <w:rsid w:val="00B8037A"/>
    <w:rsid w:val="00B80647"/>
    <w:rsid w:val="00B80F03"/>
    <w:rsid w:val="00B81F7B"/>
    <w:rsid w:val="00B82C16"/>
    <w:rsid w:val="00B841B4"/>
    <w:rsid w:val="00B84882"/>
    <w:rsid w:val="00B85F5A"/>
    <w:rsid w:val="00B86FBF"/>
    <w:rsid w:val="00B8740C"/>
    <w:rsid w:val="00B876DB"/>
    <w:rsid w:val="00B87B3E"/>
    <w:rsid w:val="00B91AAD"/>
    <w:rsid w:val="00B91AC6"/>
    <w:rsid w:val="00B91E60"/>
    <w:rsid w:val="00B92378"/>
    <w:rsid w:val="00B937B6"/>
    <w:rsid w:val="00B97185"/>
    <w:rsid w:val="00B97277"/>
    <w:rsid w:val="00B978DB"/>
    <w:rsid w:val="00B97BFF"/>
    <w:rsid w:val="00BA01AD"/>
    <w:rsid w:val="00BA08E8"/>
    <w:rsid w:val="00BA1320"/>
    <w:rsid w:val="00BA3078"/>
    <w:rsid w:val="00BA31B5"/>
    <w:rsid w:val="00BA342E"/>
    <w:rsid w:val="00BA3C87"/>
    <w:rsid w:val="00BA3CAF"/>
    <w:rsid w:val="00BA3EF0"/>
    <w:rsid w:val="00BA557B"/>
    <w:rsid w:val="00BA55DD"/>
    <w:rsid w:val="00BA6E56"/>
    <w:rsid w:val="00BA79AC"/>
    <w:rsid w:val="00BA7C3B"/>
    <w:rsid w:val="00BB0F38"/>
    <w:rsid w:val="00BB14CF"/>
    <w:rsid w:val="00BB1DB3"/>
    <w:rsid w:val="00BB2288"/>
    <w:rsid w:val="00BB367F"/>
    <w:rsid w:val="00BB3976"/>
    <w:rsid w:val="00BB5551"/>
    <w:rsid w:val="00BB58C3"/>
    <w:rsid w:val="00BB6D89"/>
    <w:rsid w:val="00BB75FF"/>
    <w:rsid w:val="00BB77E5"/>
    <w:rsid w:val="00BB7A29"/>
    <w:rsid w:val="00BB7EE2"/>
    <w:rsid w:val="00BC0375"/>
    <w:rsid w:val="00BC12CF"/>
    <w:rsid w:val="00BC1C5E"/>
    <w:rsid w:val="00BC4991"/>
    <w:rsid w:val="00BC556B"/>
    <w:rsid w:val="00BC6606"/>
    <w:rsid w:val="00BC7251"/>
    <w:rsid w:val="00BD0663"/>
    <w:rsid w:val="00BD0919"/>
    <w:rsid w:val="00BD37F1"/>
    <w:rsid w:val="00BD3A89"/>
    <w:rsid w:val="00BD4AAD"/>
    <w:rsid w:val="00BD539A"/>
    <w:rsid w:val="00BD7306"/>
    <w:rsid w:val="00BD77D2"/>
    <w:rsid w:val="00BE13E2"/>
    <w:rsid w:val="00BE2B57"/>
    <w:rsid w:val="00BE4663"/>
    <w:rsid w:val="00BE5AF9"/>
    <w:rsid w:val="00BE6F70"/>
    <w:rsid w:val="00BE7E2E"/>
    <w:rsid w:val="00BF039A"/>
    <w:rsid w:val="00BF1DC7"/>
    <w:rsid w:val="00BF202F"/>
    <w:rsid w:val="00BF23DD"/>
    <w:rsid w:val="00BF282B"/>
    <w:rsid w:val="00BF3C86"/>
    <w:rsid w:val="00BF48BB"/>
    <w:rsid w:val="00BF6B13"/>
    <w:rsid w:val="00C010DC"/>
    <w:rsid w:val="00C0363D"/>
    <w:rsid w:val="00C04A50"/>
    <w:rsid w:val="00C066F6"/>
    <w:rsid w:val="00C07545"/>
    <w:rsid w:val="00C07792"/>
    <w:rsid w:val="00C07D15"/>
    <w:rsid w:val="00C1042A"/>
    <w:rsid w:val="00C106D5"/>
    <w:rsid w:val="00C10E93"/>
    <w:rsid w:val="00C11AB8"/>
    <w:rsid w:val="00C1215F"/>
    <w:rsid w:val="00C16A04"/>
    <w:rsid w:val="00C17C12"/>
    <w:rsid w:val="00C20123"/>
    <w:rsid w:val="00C201AD"/>
    <w:rsid w:val="00C22C1C"/>
    <w:rsid w:val="00C22D63"/>
    <w:rsid w:val="00C24ABC"/>
    <w:rsid w:val="00C24DD9"/>
    <w:rsid w:val="00C257BC"/>
    <w:rsid w:val="00C26907"/>
    <w:rsid w:val="00C26C77"/>
    <w:rsid w:val="00C2756B"/>
    <w:rsid w:val="00C30E7A"/>
    <w:rsid w:val="00C3195F"/>
    <w:rsid w:val="00C32DE2"/>
    <w:rsid w:val="00C337EF"/>
    <w:rsid w:val="00C33C8E"/>
    <w:rsid w:val="00C3517B"/>
    <w:rsid w:val="00C35D06"/>
    <w:rsid w:val="00C3614A"/>
    <w:rsid w:val="00C361E9"/>
    <w:rsid w:val="00C378EF"/>
    <w:rsid w:val="00C37FE6"/>
    <w:rsid w:val="00C40EA8"/>
    <w:rsid w:val="00C41DA3"/>
    <w:rsid w:val="00C426F8"/>
    <w:rsid w:val="00C479C8"/>
    <w:rsid w:val="00C52E57"/>
    <w:rsid w:val="00C5361A"/>
    <w:rsid w:val="00C53D81"/>
    <w:rsid w:val="00C54654"/>
    <w:rsid w:val="00C5473E"/>
    <w:rsid w:val="00C560FF"/>
    <w:rsid w:val="00C575E2"/>
    <w:rsid w:val="00C609EE"/>
    <w:rsid w:val="00C60A51"/>
    <w:rsid w:val="00C61BE9"/>
    <w:rsid w:val="00C61FBC"/>
    <w:rsid w:val="00C61FCA"/>
    <w:rsid w:val="00C628C2"/>
    <w:rsid w:val="00C62BDC"/>
    <w:rsid w:val="00C6336E"/>
    <w:rsid w:val="00C65097"/>
    <w:rsid w:val="00C66860"/>
    <w:rsid w:val="00C70522"/>
    <w:rsid w:val="00C70900"/>
    <w:rsid w:val="00C71B40"/>
    <w:rsid w:val="00C7201A"/>
    <w:rsid w:val="00C7202D"/>
    <w:rsid w:val="00C7350A"/>
    <w:rsid w:val="00C73816"/>
    <w:rsid w:val="00C73E97"/>
    <w:rsid w:val="00C7468E"/>
    <w:rsid w:val="00C750B6"/>
    <w:rsid w:val="00C764D1"/>
    <w:rsid w:val="00C776B0"/>
    <w:rsid w:val="00C77AF7"/>
    <w:rsid w:val="00C77C16"/>
    <w:rsid w:val="00C80B53"/>
    <w:rsid w:val="00C824EA"/>
    <w:rsid w:val="00C833E8"/>
    <w:rsid w:val="00C85071"/>
    <w:rsid w:val="00C851FE"/>
    <w:rsid w:val="00C85A21"/>
    <w:rsid w:val="00C87AA7"/>
    <w:rsid w:val="00C901D7"/>
    <w:rsid w:val="00C90D70"/>
    <w:rsid w:val="00C916DE"/>
    <w:rsid w:val="00C92305"/>
    <w:rsid w:val="00C93FD7"/>
    <w:rsid w:val="00C94545"/>
    <w:rsid w:val="00C94AC5"/>
    <w:rsid w:val="00C959A6"/>
    <w:rsid w:val="00C959F6"/>
    <w:rsid w:val="00C95A11"/>
    <w:rsid w:val="00C95C8A"/>
    <w:rsid w:val="00C96D16"/>
    <w:rsid w:val="00C9782C"/>
    <w:rsid w:val="00C97C49"/>
    <w:rsid w:val="00CA00FE"/>
    <w:rsid w:val="00CA0186"/>
    <w:rsid w:val="00CA0591"/>
    <w:rsid w:val="00CA09B1"/>
    <w:rsid w:val="00CA0E3B"/>
    <w:rsid w:val="00CA2B14"/>
    <w:rsid w:val="00CA3D72"/>
    <w:rsid w:val="00CA6540"/>
    <w:rsid w:val="00CA7053"/>
    <w:rsid w:val="00CA716D"/>
    <w:rsid w:val="00CA7FDC"/>
    <w:rsid w:val="00CB1849"/>
    <w:rsid w:val="00CB1DB4"/>
    <w:rsid w:val="00CB2470"/>
    <w:rsid w:val="00CB3691"/>
    <w:rsid w:val="00CB5A10"/>
    <w:rsid w:val="00CB6223"/>
    <w:rsid w:val="00CC0065"/>
    <w:rsid w:val="00CC0261"/>
    <w:rsid w:val="00CC04A1"/>
    <w:rsid w:val="00CC1B51"/>
    <w:rsid w:val="00CC3E4A"/>
    <w:rsid w:val="00CC5CF3"/>
    <w:rsid w:val="00CD137C"/>
    <w:rsid w:val="00CD2135"/>
    <w:rsid w:val="00CD24FA"/>
    <w:rsid w:val="00CD5549"/>
    <w:rsid w:val="00CD614B"/>
    <w:rsid w:val="00CD6F36"/>
    <w:rsid w:val="00CE03E3"/>
    <w:rsid w:val="00CE1B33"/>
    <w:rsid w:val="00CE46E2"/>
    <w:rsid w:val="00CE5260"/>
    <w:rsid w:val="00CE6212"/>
    <w:rsid w:val="00CE63BB"/>
    <w:rsid w:val="00CE71DA"/>
    <w:rsid w:val="00CF050F"/>
    <w:rsid w:val="00CF1019"/>
    <w:rsid w:val="00CF3995"/>
    <w:rsid w:val="00CF4615"/>
    <w:rsid w:val="00CF48DE"/>
    <w:rsid w:val="00CF4C33"/>
    <w:rsid w:val="00CF4ECC"/>
    <w:rsid w:val="00D006D9"/>
    <w:rsid w:val="00D014D4"/>
    <w:rsid w:val="00D0179E"/>
    <w:rsid w:val="00D0264A"/>
    <w:rsid w:val="00D027CD"/>
    <w:rsid w:val="00D02A48"/>
    <w:rsid w:val="00D02B04"/>
    <w:rsid w:val="00D03C07"/>
    <w:rsid w:val="00D04B1F"/>
    <w:rsid w:val="00D06F3A"/>
    <w:rsid w:val="00D079C8"/>
    <w:rsid w:val="00D07CE1"/>
    <w:rsid w:val="00D07F27"/>
    <w:rsid w:val="00D10BA9"/>
    <w:rsid w:val="00D11F0E"/>
    <w:rsid w:val="00D14EDA"/>
    <w:rsid w:val="00D14F29"/>
    <w:rsid w:val="00D161AB"/>
    <w:rsid w:val="00D163B6"/>
    <w:rsid w:val="00D20B03"/>
    <w:rsid w:val="00D216FC"/>
    <w:rsid w:val="00D21D96"/>
    <w:rsid w:val="00D22966"/>
    <w:rsid w:val="00D2306E"/>
    <w:rsid w:val="00D25302"/>
    <w:rsid w:val="00D254CE"/>
    <w:rsid w:val="00D25A9D"/>
    <w:rsid w:val="00D262FF"/>
    <w:rsid w:val="00D27384"/>
    <w:rsid w:val="00D3027A"/>
    <w:rsid w:val="00D302BC"/>
    <w:rsid w:val="00D31041"/>
    <w:rsid w:val="00D315AF"/>
    <w:rsid w:val="00D31AD0"/>
    <w:rsid w:val="00D3208D"/>
    <w:rsid w:val="00D32D14"/>
    <w:rsid w:val="00D33106"/>
    <w:rsid w:val="00D33162"/>
    <w:rsid w:val="00D3318A"/>
    <w:rsid w:val="00D33604"/>
    <w:rsid w:val="00D34C44"/>
    <w:rsid w:val="00D35020"/>
    <w:rsid w:val="00D35995"/>
    <w:rsid w:val="00D370EE"/>
    <w:rsid w:val="00D37A0A"/>
    <w:rsid w:val="00D40CDE"/>
    <w:rsid w:val="00D41158"/>
    <w:rsid w:val="00D41EB5"/>
    <w:rsid w:val="00D430E7"/>
    <w:rsid w:val="00D438D7"/>
    <w:rsid w:val="00D44308"/>
    <w:rsid w:val="00D447D9"/>
    <w:rsid w:val="00D45C11"/>
    <w:rsid w:val="00D51B27"/>
    <w:rsid w:val="00D51D1F"/>
    <w:rsid w:val="00D5483F"/>
    <w:rsid w:val="00D5576E"/>
    <w:rsid w:val="00D55C9B"/>
    <w:rsid w:val="00D56119"/>
    <w:rsid w:val="00D56263"/>
    <w:rsid w:val="00D57E1F"/>
    <w:rsid w:val="00D61F3F"/>
    <w:rsid w:val="00D62C1F"/>
    <w:rsid w:val="00D638EA"/>
    <w:rsid w:val="00D649C5"/>
    <w:rsid w:val="00D64B3D"/>
    <w:rsid w:val="00D66E09"/>
    <w:rsid w:val="00D66EA1"/>
    <w:rsid w:val="00D67B35"/>
    <w:rsid w:val="00D67F29"/>
    <w:rsid w:val="00D70120"/>
    <w:rsid w:val="00D70904"/>
    <w:rsid w:val="00D713A5"/>
    <w:rsid w:val="00D71D8C"/>
    <w:rsid w:val="00D73088"/>
    <w:rsid w:val="00D74284"/>
    <w:rsid w:val="00D750AD"/>
    <w:rsid w:val="00D75C48"/>
    <w:rsid w:val="00D75DDF"/>
    <w:rsid w:val="00D8055D"/>
    <w:rsid w:val="00D82163"/>
    <w:rsid w:val="00D82178"/>
    <w:rsid w:val="00D82937"/>
    <w:rsid w:val="00D84251"/>
    <w:rsid w:val="00D847C1"/>
    <w:rsid w:val="00D848D2"/>
    <w:rsid w:val="00D8708B"/>
    <w:rsid w:val="00D8728A"/>
    <w:rsid w:val="00D90414"/>
    <w:rsid w:val="00D90E94"/>
    <w:rsid w:val="00D91FF9"/>
    <w:rsid w:val="00D92C09"/>
    <w:rsid w:val="00D9300B"/>
    <w:rsid w:val="00D936E2"/>
    <w:rsid w:val="00D93D7F"/>
    <w:rsid w:val="00D94CAF"/>
    <w:rsid w:val="00DA19A1"/>
    <w:rsid w:val="00DA347D"/>
    <w:rsid w:val="00DA37A9"/>
    <w:rsid w:val="00DA3EB7"/>
    <w:rsid w:val="00DA4C6F"/>
    <w:rsid w:val="00DA5A26"/>
    <w:rsid w:val="00DA5EBA"/>
    <w:rsid w:val="00DA6586"/>
    <w:rsid w:val="00DA6E1E"/>
    <w:rsid w:val="00DA7CA6"/>
    <w:rsid w:val="00DB077D"/>
    <w:rsid w:val="00DB34CF"/>
    <w:rsid w:val="00DB3745"/>
    <w:rsid w:val="00DB599C"/>
    <w:rsid w:val="00DB698C"/>
    <w:rsid w:val="00DC0DAA"/>
    <w:rsid w:val="00DC1EF3"/>
    <w:rsid w:val="00DC25D2"/>
    <w:rsid w:val="00DC2923"/>
    <w:rsid w:val="00DC4582"/>
    <w:rsid w:val="00DC48CD"/>
    <w:rsid w:val="00DC5084"/>
    <w:rsid w:val="00DC59E4"/>
    <w:rsid w:val="00DC5F48"/>
    <w:rsid w:val="00DC7707"/>
    <w:rsid w:val="00DD0A97"/>
    <w:rsid w:val="00DD0D83"/>
    <w:rsid w:val="00DD1B52"/>
    <w:rsid w:val="00DD3208"/>
    <w:rsid w:val="00DD651F"/>
    <w:rsid w:val="00DD6F2A"/>
    <w:rsid w:val="00DD7E11"/>
    <w:rsid w:val="00DE13DE"/>
    <w:rsid w:val="00DE2B74"/>
    <w:rsid w:val="00DE489F"/>
    <w:rsid w:val="00DE4F57"/>
    <w:rsid w:val="00DE5502"/>
    <w:rsid w:val="00DE622A"/>
    <w:rsid w:val="00DE65B6"/>
    <w:rsid w:val="00DE7207"/>
    <w:rsid w:val="00DE7B2A"/>
    <w:rsid w:val="00DE7C74"/>
    <w:rsid w:val="00DE7DAE"/>
    <w:rsid w:val="00DE7E98"/>
    <w:rsid w:val="00DF059B"/>
    <w:rsid w:val="00DF0FA1"/>
    <w:rsid w:val="00DF152D"/>
    <w:rsid w:val="00DF1D08"/>
    <w:rsid w:val="00DF1E45"/>
    <w:rsid w:val="00DF2314"/>
    <w:rsid w:val="00DF25A0"/>
    <w:rsid w:val="00DF269D"/>
    <w:rsid w:val="00DF38FD"/>
    <w:rsid w:val="00DF5F1B"/>
    <w:rsid w:val="00E0158E"/>
    <w:rsid w:val="00E01D1D"/>
    <w:rsid w:val="00E02726"/>
    <w:rsid w:val="00E03916"/>
    <w:rsid w:val="00E0393D"/>
    <w:rsid w:val="00E03948"/>
    <w:rsid w:val="00E07694"/>
    <w:rsid w:val="00E11731"/>
    <w:rsid w:val="00E11C8F"/>
    <w:rsid w:val="00E1295F"/>
    <w:rsid w:val="00E1338C"/>
    <w:rsid w:val="00E14330"/>
    <w:rsid w:val="00E15202"/>
    <w:rsid w:val="00E20766"/>
    <w:rsid w:val="00E2086A"/>
    <w:rsid w:val="00E215EB"/>
    <w:rsid w:val="00E21AB8"/>
    <w:rsid w:val="00E22088"/>
    <w:rsid w:val="00E22BAE"/>
    <w:rsid w:val="00E231E4"/>
    <w:rsid w:val="00E24D60"/>
    <w:rsid w:val="00E24FD0"/>
    <w:rsid w:val="00E255A1"/>
    <w:rsid w:val="00E25C72"/>
    <w:rsid w:val="00E270C0"/>
    <w:rsid w:val="00E30557"/>
    <w:rsid w:val="00E305A8"/>
    <w:rsid w:val="00E31C04"/>
    <w:rsid w:val="00E34DB7"/>
    <w:rsid w:val="00E34EF7"/>
    <w:rsid w:val="00E37FA6"/>
    <w:rsid w:val="00E4020B"/>
    <w:rsid w:val="00E428D1"/>
    <w:rsid w:val="00E42A2C"/>
    <w:rsid w:val="00E4331D"/>
    <w:rsid w:val="00E44062"/>
    <w:rsid w:val="00E44183"/>
    <w:rsid w:val="00E446F6"/>
    <w:rsid w:val="00E4522F"/>
    <w:rsid w:val="00E45E07"/>
    <w:rsid w:val="00E476B5"/>
    <w:rsid w:val="00E504DE"/>
    <w:rsid w:val="00E50894"/>
    <w:rsid w:val="00E51CAF"/>
    <w:rsid w:val="00E51F6D"/>
    <w:rsid w:val="00E53983"/>
    <w:rsid w:val="00E542F8"/>
    <w:rsid w:val="00E55B64"/>
    <w:rsid w:val="00E60B3B"/>
    <w:rsid w:val="00E6121F"/>
    <w:rsid w:val="00E641E2"/>
    <w:rsid w:val="00E64FAF"/>
    <w:rsid w:val="00E67150"/>
    <w:rsid w:val="00E7033A"/>
    <w:rsid w:val="00E70AAA"/>
    <w:rsid w:val="00E71156"/>
    <w:rsid w:val="00E72F6C"/>
    <w:rsid w:val="00E738E2"/>
    <w:rsid w:val="00E73922"/>
    <w:rsid w:val="00E73AF5"/>
    <w:rsid w:val="00E75D04"/>
    <w:rsid w:val="00E75F50"/>
    <w:rsid w:val="00E80D9C"/>
    <w:rsid w:val="00E81202"/>
    <w:rsid w:val="00E81642"/>
    <w:rsid w:val="00E83B4E"/>
    <w:rsid w:val="00E87237"/>
    <w:rsid w:val="00E8741A"/>
    <w:rsid w:val="00E87BCA"/>
    <w:rsid w:val="00E90B40"/>
    <w:rsid w:val="00E914D0"/>
    <w:rsid w:val="00E9195D"/>
    <w:rsid w:val="00E93147"/>
    <w:rsid w:val="00E94FC2"/>
    <w:rsid w:val="00E96C0D"/>
    <w:rsid w:val="00E971B2"/>
    <w:rsid w:val="00E9795C"/>
    <w:rsid w:val="00EA0466"/>
    <w:rsid w:val="00EA0544"/>
    <w:rsid w:val="00EA0E82"/>
    <w:rsid w:val="00EA1ACB"/>
    <w:rsid w:val="00EA200F"/>
    <w:rsid w:val="00EA46AE"/>
    <w:rsid w:val="00EB10AB"/>
    <w:rsid w:val="00EB1316"/>
    <w:rsid w:val="00EB1577"/>
    <w:rsid w:val="00EB3228"/>
    <w:rsid w:val="00EB3714"/>
    <w:rsid w:val="00EB3969"/>
    <w:rsid w:val="00EB46AE"/>
    <w:rsid w:val="00EB5978"/>
    <w:rsid w:val="00EB5E4F"/>
    <w:rsid w:val="00EB6D25"/>
    <w:rsid w:val="00EC2552"/>
    <w:rsid w:val="00EC2C3D"/>
    <w:rsid w:val="00EC386E"/>
    <w:rsid w:val="00ED0192"/>
    <w:rsid w:val="00ED0AA7"/>
    <w:rsid w:val="00ED1EBE"/>
    <w:rsid w:val="00ED2AE4"/>
    <w:rsid w:val="00ED32B4"/>
    <w:rsid w:val="00ED37DF"/>
    <w:rsid w:val="00ED6F77"/>
    <w:rsid w:val="00ED73A2"/>
    <w:rsid w:val="00EE2B8C"/>
    <w:rsid w:val="00EE3386"/>
    <w:rsid w:val="00EE3914"/>
    <w:rsid w:val="00EE472A"/>
    <w:rsid w:val="00EE51D2"/>
    <w:rsid w:val="00EE58A0"/>
    <w:rsid w:val="00EE5C22"/>
    <w:rsid w:val="00EE6222"/>
    <w:rsid w:val="00EE6AD5"/>
    <w:rsid w:val="00EE7FF9"/>
    <w:rsid w:val="00EF1515"/>
    <w:rsid w:val="00EF19B9"/>
    <w:rsid w:val="00EF1DF2"/>
    <w:rsid w:val="00EF2A7B"/>
    <w:rsid w:val="00EF3665"/>
    <w:rsid w:val="00EF388D"/>
    <w:rsid w:val="00EF46C1"/>
    <w:rsid w:val="00EF5449"/>
    <w:rsid w:val="00EF5D2B"/>
    <w:rsid w:val="00EF75A3"/>
    <w:rsid w:val="00F00D22"/>
    <w:rsid w:val="00F011B8"/>
    <w:rsid w:val="00F016AE"/>
    <w:rsid w:val="00F01946"/>
    <w:rsid w:val="00F01DDD"/>
    <w:rsid w:val="00F03354"/>
    <w:rsid w:val="00F045F8"/>
    <w:rsid w:val="00F048A3"/>
    <w:rsid w:val="00F04D43"/>
    <w:rsid w:val="00F069D7"/>
    <w:rsid w:val="00F11D7C"/>
    <w:rsid w:val="00F11F8F"/>
    <w:rsid w:val="00F121CC"/>
    <w:rsid w:val="00F1327D"/>
    <w:rsid w:val="00F14021"/>
    <w:rsid w:val="00F14AD0"/>
    <w:rsid w:val="00F14D87"/>
    <w:rsid w:val="00F15552"/>
    <w:rsid w:val="00F15824"/>
    <w:rsid w:val="00F15831"/>
    <w:rsid w:val="00F15BAD"/>
    <w:rsid w:val="00F15C40"/>
    <w:rsid w:val="00F164E0"/>
    <w:rsid w:val="00F17306"/>
    <w:rsid w:val="00F17487"/>
    <w:rsid w:val="00F23145"/>
    <w:rsid w:val="00F242E6"/>
    <w:rsid w:val="00F25154"/>
    <w:rsid w:val="00F26125"/>
    <w:rsid w:val="00F2724D"/>
    <w:rsid w:val="00F325A3"/>
    <w:rsid w:val="00F32FC0"/>
    <w:rsid w:val="00F346D4"/>
    <w:rsid w:val="00F348E8"/>
    <w:rsid w:val="00F4117C"/>
    <w:rsid w:val="00F42905"/>
    <w:rsid w:val="00F437AD"/>
    <w:rsid w:val="00F43B28"/>
    <w:rsid w:val="00F46882"/>
    <w:rsid w:val="00F47BFF"/>
    <w:rsid w:val="00F528B6"/>
    <w:rsid w:val="00F53BE4"/>
    <w:rsid w:val="00F5417E"/>
    <w:rsid w:val="00F55623"/>
    <w:rsid w:val="00F56B3D"/>
    <w:rsid w:val="00F56FFC"/>
    <w:rsid w:val="00F57801"/>
    <w:rsid w:val="00F60FE2"/>
    <w:rsid w:val="00F61E0A"/>
    <w:rsid w:val="00F63105"/>
    <w:rsid w:val="00F65AD5"/>
    <w:rsid w:val="00F66187"/>
    <w:rsid w:val="00F663CB"/>
    <w:rsid w:val="00F66723"/>
    <w:rsid w:val="00F66ED0"/>
    <w:rsid w:val="00F67DA7"/>
    <w:rsid w:val="00F703DD"/>
    <w:rsid w:val="00F72172"/>
    <w:rsid w:val="00F72AD3"/>
    <w:rsid w:val="00F73035"/>
    <w:rsid w:val="00F73C8C"/>
    <w:rsid w:val="00F75425"/>
    <w:rsid w:val="00F75FD6"/>
    <w:rsid w:val="00F767EE"/>
    <w:rsid w:val="00F80370"/>
    <w:rsid w:val="00F81196"/>
    <w:rsid w:val="00F8414B"/>
    <w:rsid w:val="00F84367"/>
    <w:rsid w:val="00F85283"/>
    <w:rsid w:val="00F85823"/>
    <w:rsid w:val="00F85855"/>
    <w:rsid w:val="00F85BDF"/>
    <w:rsid w:val="00F90570"/>
    <w:rsid w:val="00F9120D"/>
    <w:rsid w:val="00F91228"/>
    <w:rsid w:val="00F91DCA"/>
    <w:rsid w:val="00F926FD"/>
    <w:rsid w:val="00F927D4"/>
    <w:rsid w:val="00F94C4C"/>
    <w:rsid w:val="00F94EFB"/>
    <w:rsid w:val="00F9544F"/>
    <w:rsid w:val="00F9549E"/>
    <w:rsid w:val="00F955B1"/>
    <w:rsid w:val="00F967B4"/>
    <w:rsid w:val="00F96F76"/>
    <w:rsid w:val="00F97629"/>
    <w:rsid w:val="00FA0781"/>
    <w:rsid w:val="00FA0CB8"/>
    <w:rsid w:val="00FA25B6"/>
    <w:rsid w:val="00FA28D7"/>
    <w:rsid w:val="00FA3C27"/>
    <w:rsid w:val="00FA54DD"/>
    <w:rsid w:val="00FB06E3"/>
    <w:rsid w:val="00FB2B3C"/>
    <w:rsid w:val="00FB3384"/>
    <w:rsid w:val="00FB39E1"/>
    <w:rsid w:val="00FC06AC"/>
    <w:rsid w:val="00FC13A5"/>
    <w:rsid w:val="00FC2557"/>
    <w:rsid w:val="00FC2879"/>
    <w:rsid w:val="00FC3C38"/>
    <w:rsid w:val="00FC3F3A"/>
    <w:rsid w:val="00FC52DB"/>
    <w:rsid w:val="00FC6E04"/>
    <w:rsid w:val="00FD2FB6"/>
    <w:rsid w:val="00FD3948"/>
    <w:rsid w:val="00FD435A"/>
    <w:rsid w:val="00FD49DD"/>
    <w:rsid w:val="00FD4BFD"/>
    <w:rsid w:val="00FD510A"/>
    <w:rsid w:val="00FD547F"/>
    <w:rsid w:val="00FD6192"/>
    <w:rsid w:val="00FD742C"/>
    <w:rsid w:val="00FD7B12"/>
    <w:rsid w:val="00FD7D9C"/>
    <w:rsid w:val="00FD7DFB"/>
    <w:rsid w:val="00FE0DC8"/>
    <w:rsid w:val="00FE1C4F"/>
    <w:rsid w:val="00FE23E9"/>
    <w:rsid w:val="00FE3E54"/>
    <w:rsid w:val="00FE4312"/>
    <w:rsid w:val="00FE43ED"/>
    <w:rsid w:val="00FE5596"/>
    <w:rsid w:val="00FE5B32"/>
    <w:rsid w:val="00FE5C4F"/>
    <w:rsid w:val="00FF12D5"/>
    <w:rsid w:val="00FF166D"/>
    <w:rsid w:val="00FF1CBE"/>
    <w:rsid w:val="00FF2AC3"/>
    <w:rsid w:val="00FF3159"/>
    <w:rsid w:val="00FF3956"/>
    <w:rsid w:val="00FF4BCE"/>
    <w:rsid w:val="00FF5EA9"/>
    <w:rsid w:val="00FF6CEC"/>
    <w:rsid w:val="021B3936"/>
    <w:rsid w:val="039BEF70"/>
    <w:rsid w:val="09F7FA37"/>
    <w:rsid w:val="0C14AAED"/>
    <w:rsid w:val="10F593D8"/>
    <w:rsid w:val="140E5111"/>
    <w:rsid w:val="157D47A0"/>
    <w:rsid w:val="1936DC49"/>
    <w:rsid w:val="19ECF829"/>
    <w:rsid w:val="1BFA2460"/>
    <w:rsid w:val="206165EB"/>
    <w:rsid w:val="222A980F"/>
    <w:rsid w:val="2460BC15"/>
    <w:rsid w:val="2639E58F"/>
    <w:rsid w:val="26636026"/>
    <w:rsid w:val="27FE36BC"/>
    <w:rsid w:val="28FB2B2B"/>
    <w:rsid w:val="324EE901"/>
    <w:rsid w:val="325E2664"/>
    <w:rsid w:val="3C90D022"/>
    <w:rsid w:val="3D8D89B5"/>
    <w:rsid w:val="3DBF26E4"/>
    <w:rsid w:val="3E025954"/>
    <w:rsid w:val="41AEC094"/>
    <w:rsid w:val="473A6040"/>
    <w:rsid w:val="4D317442"/>
    <w:rsid w:val="4D370F40"/>
    <w:rsid w:val="51B162C1"/>
    <w:rsid w:val="52A8829B"/>
    <w:rsid w:val="55948890"/>
    <w:rsid w:val="56A1DA92"/>
    <w:rsid w:val="57BEF8F6"/>
    <w:rsid w:val="58107938"/>
    <w:rsid w:val="5BD0FAD3"/>
    <w:rsid w:val="5F962FD7"/>
    <w:rsid w:val="622C9F91"/>
    <w:rsid w:val="63DAB38D"/>
    <w:rsid w:val="65E7C962"/>
    <w:rsid w:val="67CCA22F"/>
    <w:rsid w:val="698AC4AC"/>
    <w:rsid w:val="6AA46E2E"/>
    <w:rsid w:val="6F831C54"/>
    <w:rsid w:val="72C591D4"/>
    <w:rsid w:val="733CEF8C"/>
    <w:rsid w:val="74858651"/>
    <w:rsid w:val="748D909D"/>
    <w:rsid w:val="752B0392"/>
    <w:rsid w:val="768898CB"/>
    <w:rsid w:val="7808A806"/>
    <w:rsid w:val="79140230"/>
    <w:rsid w:val="7B577AF3"/>
    <w:rsid w:val="7B72F673"/>
    <w:rsid w:val="7B9F0E8E"/>
    <w:rsid w:val="7BB640F4"/>
    <w:rsid w:val="7E8CF307"/>
    <w:rsid w:val="7ECC5C5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3BDDC"/>
  <w15:docId w15:val="{A73351C6-9D32-4222-84C4-A0DF5F91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841"/>
    <w:pPr>
      <w:spacing w:after="160" w:line="276" w:lineRule="auto"/>
    </w:pPr>
    <w:rPr>
      <w:sz w:val="22"/>
    </w:rPr>
  </w:style>
  <w:style w:type="paragraph" w:styleId="Rubrik1">
    <w:name w:val="heading 1"/>
    <w:basedOn w:val="Normal"/>
    <w:next w:val="Normal"/>
    <w:link w:val="Rubrik1Char"/>
    <w:uiPriority w:val="9"/>
    <w:qFormat/>
    <w:rsid w:val="00E231E4"/>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E231E4"/>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E231E4"/>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E231E4"/>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231E4"/>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E231E4"/>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E231E4"/>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E231E4"/>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aliases w:val="titel första sidan"/>
    <w:basedOn w:val="Normal"/>
    <w:next w:val="Normal"/>
    <w:link w:val="RubrikChar"/>
    <w:uiPriority w:val="10"/>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aliases w:val="titel första sidan Char"/>
    <w:basedOn w:val="Standardstycketeckensnitt"/>
    <w:link w:val="Rubrik"/>
    <w:uiPriority w:val="10"/>
    <w:rsid w:val="00777C4F"/>
    <w:rPr>
      <w:rFonts w:asciiTheme="majorHAnsi" w:eastAsiaTheme="majorEastAsia" w:hAnsiTheme="majorHAnsi" w:cstheme="majorBidi"/>
      <w:b/>
      <w:spacing w:val="-10"/>
      <w:sz w:val="60"/>
      <w:szCs w:val="56"/>
    </w:rPr>
  </w:style>
  <w:style w:type="paragraph" w:styleId="Underrubrik">
    <w:name w:val="Subtitle"/>
    <w:aliases w:val="första sidan"/>
    <w:basedOn w:val="Normal"/>
    <w:next w:val="Normal"/>
    <w:link w:val="UnderrubrikChar"/>
    <w:uiPriority w:val="11"/>
    <w:qFormat/>
    <w:rsid w:val="00E31C04"/>
    <w:pPr>
      <w:numPr>
        <w:ilvl w:val="1"/>
      </w:numPr>
      <w:spacing w:before="120" w:after="0" w:line="240" w:lineRule="auto"/>
    </w:pPr>
    <w:rPr>
      <w:rFonts w:asciiTheme="majorHAnsi" w:hAnsiTheme="majorHAnsi"/>
      <w:sz w:val="40"/>
    </w:rPr>
  </w:style>
  <w:style w:type="character" w:customStyle="1" w:styleId="UnderrubrikChar">
    <w:name w:val="Underrubrik Char"/>
    <w:aliases w:val="första sidan Char"/>
    <w:basedOn w:val="Standardstycketeckensnitt"/>
    <w:link w:val="Underrubrik"/>
    <w:uiPriority w:val="11"/>
    <w:rsid w:val="00E31C04"/>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45A5"/>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B4BFE"/>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845A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Mellanrubrik">
    <w:name w:val="Mellanrubrik"/>
    <w:basedOn w:val="Normal"/>
    <w:uiPriority w:val="12"/>
    <w:qFormat/>
    <w:rsid w:val="00E231E4"/>
    <w:pPr>
      <w:spacing w:before="360" w:after="120"/>
    </w:pPr>
    <w:rPr>
      <w:rFonts w:asciiTheme="majorHAnsi" w:hAnsiTheme="majorHAnsi" w:cstheme="majorHAnsi"/>
      <w:b/>
      <w:bCs/>
      <w:sz w:val="20"/>
      <w:szCs w:val="20"/>
    </w:rPr>
  </w:style>
  <w:style w:type="character" w:styleId="Kommentarsreferens">
    <w:name w:val="annotation reference"/>
    <w:basedOn w:val="Standardstycketeckensnitt"/>
    <w:uiPriority w:val="99"/>
    <w:semiHidden/>
    <w:unhideWhenUsed/>
    <w:rsid w:val="00540D37"/>
    <w:rPr>
      <w:sz w:val="16"/>
      <w:szCs w:val="16"/>
    </w:rPr>
  </w:style>
  <w:style w:type="paragraph" w:styleId="Kommentarer">
    <w:name w:val="annotation text"/>
    <w:basedOn w:val="Normal"/>
    <w:link w:val="KommentarerChar"/>
    <w:uiPriority w:val="99"/>
    <w:unhideWhenUsed/>
    <w:rsid w:val="00540D37"/>
    <w:pPr>
      <w:spacing w:line="240" w:lineRule="auto"/>
    </w:pPr>
    <w:rPr>
      <w:sz w:val="20"/>
      <w:szCs w:val="20"/>
    </w:rPr>
  </w:style>
  <w:style w:type="character" w:customStyle="1" w:styleId="KommentarerChar">
    <w:name w:val="Kommentarer Char"/>
    <w:basedOn w:val="Standardstycketeckensnitt"/>
    <w:link w:val="Kommentarer"/>
    <w:uiPriority w:val="99"/>
    <w:rsid w:val="00540D37"/>
    <w:rPr>
      <w:sz w:val="20"/>
      <w:szCs w:val="20"/>
    </w:rPr>
  </w:style>
  <w:style w:type="paragraph" w:styleId="Kommentarsmne">
    <w:name w:val="annotation subject"/>
    <w:basedOn w:val="Kommentarer"/>
    <w:next w:val="Kommentarer"/>
    <w:link w:val="KommentarsmneChar"/>
    <w:uiPriority w:val="99"/>
    <w:semiHidden/>
    <w:unhideWhenUsed/>
    <w:rsid w:val="00540D37"/>
    <w:rPr>
      <w:b/>
      <w:bCs/>
    </w:rPr>
  </w:style>
  <w:style w:type="character" w:customStyle="1" w:styleId="KommentarsmneChar">
    <w:name w:val="Kommentarsämne Char"/>
    <w:basedOn w:val="KommentarerChar"/>
    <w:link w:val="Kommentarsmne"/>
    <w:uiPriority w:val="99"/>
    <w:semiHidden/>
    <w:rsid w:val="00540D37"/>
    <w:rPr>
      <w:b/>
      <w:bCs/>
      <w:sz w:val="20"/>
      <w:szCs w:val="20"/>
    </w:rPr>
  </w:style>
  <w:style w:type="paragraph" w:styleId="Revision">
    <w:name w:val="Revision"/>
    <w:hidden/>
    <w:uiPriority w:val="99"/>
    <w:semiHidden/>
    <w:rsid w:val="004F20D7"/>
    <w:pPr>
      <w:spacing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fi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F0B39CAB174941A2A3049FE56D4C60"/>
        <w:category>
          <w:name w:val="Allmänt"/>
          <w:gallery w:val="placeholder"/>
        </w:category>
        <w:types>
          <w:type w:val="bbPlcHdr"/>
        </w:types>
        <w:behaviors>
          <w:behavior w:val="content"/>
        </w:behaviors>
        <w:guid w:val="{B3728EB4-9069-4CBB-8DF3-CD405E6F6794}"/>
      </w:docPartPr>
      <w:docPartBody>
        <w:p w:rsidR="007007D2" w:rsidRDefault="006F22B9" w:rsidP="006F22B9">
          <w:pPr>
            <w:pStyle w:val="29F0B39CAB174941A2A3049FE56D4C605"/>
          </w:pPr>
          <w:r w:rsidRPr="00046BB6">
            <w:rPr>
              <w:rStyle w:val="Platshllartext"/>
            </w:rPr>
            <w:t>[</w:t>
          </w:r>
          <w:r>
            <w:rPr>
              <w:rStyle w:val="Platshllartext"/>
            </w:rPr>
            <w:t>Göteborgs Stads policy för …</w:t>
          </w:r>
          <w:r w:rsidRPr="00046BB6">
            <w:rPr>
              <w:rStyle w:val="Platshllartext"/>
            </w:rPr>
            <w:t>]</w:t>
          </w:r>
        </w:p>
      </w:docPartBody>
    </w:docPart>
    <w:docPart>
      <w:docPartPr>
        <w:name w:val="1E86A050A95649B59A18333649A854D7"/>
        <w:category>
          <w:name w:val="Allmänt"/>
          <w:gallery w:val="placeholder"/>
        </w:category>
        <w:types>
          <w:type w:val="bbPlcHdr"/>
        </w:types>
        <w:behaviors>
          <w:behavior w:val="content"/>
        </w:behaviors>
        <w:guid w:val="{4548996D-357A-44C1-998C-02C8DE1B49A2}"/>
      </w:docPartPr>
      <w:docPartBody>
        <w:p w:rsidR="007007D2" w:rsidRDefault="00114F0C">
          <w:pPr>
            <w:pStyle w:val="1E86A050A95649B59A18333649A854D7"/>
          </w:pPr>
          <w:r w:rsidRPr="003A68B0">
            <w:rPr>
              <w:rStyle w:val="Platshllartext"/>
            </w:rPr>
            <w:t>Klicka eller tryck här för att ange text.</w:t>
          </w:r>
        </w:p>
      </w:docPartBody>
    </w:docPart>
    <w:docPart>
      <w:docPartPr>
        <w:name w:val="DefaultPlaceholder_-1854013440"/>
        <w:category>
          <w:name w:val="Allmänt"/>
          <w:gallery w:val="placeholder"/>
        </w:category>
        <w:types>
          <w:type w:val="bbPlcHdr"/>
        </w:types>
        <w:behaviors>
          <w:behavior w:val="content"/>
        </w:behaviors>
        <w:guid w:val="{DBB840DA-693B-44E5-8D0E-E1C749451373}"/>
      </w:docPartPr>
      <w:docPartBody>
        <w:p w:rsidR="007007D2" w:rsidRDefault="00114F0C">
          <w:r w:rsidRPr="00FE4D03">
            <w:rPr>
              <w:rStyle w:val="Platshllartext"/>
            </w:rPr>
            <w:t>Klicka eller tryck här för att ange text.</w:t>
          </w:r>
        </w:p>
      </w:docPartBody>
    </w:docPart>
    <w:docPart>
      <w:docPartPr>
        <w:name w:val="7A1F75A8035549D3801599A5E0C6250B"/>
        <w:category>
          <w:name w:val="Allmänt"/>
          <w:gallery w:val="placeholder"/>
        </w:category>
        <w:types>
          <w:type w:val="bbPlcHdr"/>
        </w:types>
        <w:behaviors>
          <w:behavior w:val="content"/>
        </w:behaviors>
        <w:guid w:val="{F3FE0D8B-E78E-4528-8817-06BF2DE9A1B8}"/>
      </w:docPartPr>
      <w:docPartBody>
        <w:p w:rsidR="004C1105" w:rsidRDefault="006F22B9" w:rsidP="006F22B9">
          <w:pPr>
            <w:pStyle w:val="7A1F75A8035549D3801599A5E0C6250B5"/>
          </w:pPr>
          <w:r w:rsidRPr="00031F7D">
            <w:rPr>
              <w:rStyle w:val="Platshllartext"/>
              <w:rFonts w:asciiTheme="majorHAnsi" w:hAnsiTheme="majorHAnsi" w:cstheme="majorHAnsi"/>
              <w:sz w:val="18"/>
              <w:szCs w:val="18"/>
            </w:rPr>
            <w:t>[Nämnd/styrelse/befattning]</w:t>
          </w:r>
        </w:p>
      </w:docPartBody>
    </w:docPart>
    <w:docPart>
      <w:docPartPr>
        <w:name w:val="C55BBC118B8440A6BC6162734AC5F71C"/>
        <w:category>
          <w:name w:val="Allmänt"/>
          <w:gallery w:val="placeholder"/>
        </w:category>
        <w:types>
          <w:type w:val="bbPlcHdr"/>
        </w:types>
        <w:behaviors>
          <w:behavior w:val="content"/>
        </w:behaviors>
        <w:guid w:val="{E2186437-B867-47AB-ADB6-63C8DBB45BBB}"/>
      </w:docPartPr>
      <w:docPartBody>
        <w:p w:rsidR="004C1105" w:rsidRDefault="006F22B9" w:rsidP="006F22B9">
          <w:pPr>
            <w:pStyle w:val="C55BBC118B8440A6BC6162734AC5F71C5"/>
          </w:pPr>
          <w:r w:rsidRPr="00031F7D">
            <w:rPr>
              <w:rStyle w:val="Platshllartext"/>
              <w:rFonts w:asciiTheme="majorHAnsi" w:hAnsiTheme="majorHAnsi" w:cstheme="majorHAnsi"/>
              <w:sz w:val="18"/>
              <w:szCs w:val="18"/>
            </w:rPr>
            <w:t>[Text]</w:t>
          </w:r>
        </w:p>
      </w:docPartBody>
    </w:docPart>
    <w:docPart>
      <w:docPartPr>
        <w:name w:val="5E2C82FF51F447D6B27935BCF5770481"/>
        <w:category>
          <w:name w:val="Allmänt"/>
          <w:gallery w:val="placeholder"/>
        </w:category>
        <w:types>
          <w:type w:val="bbPlcHdr"/>
        </w:types>
        <w:behaviors>
          <w:behavior w:val="content"/>
        </w:behaviors>
        <w:guid w:val="{D2205628-43A6-42A0-A9CD-B36899845584}"/>
      </w:docPartPr>
      <w:docPartBody>
        <w:p w:rsidR="004C1105" w:rsidRDefault="006F22B9" w:rsidP="006F22B9">
          <w:pPr>
            <w:pStyle w:val="5E2C82FF51F447D6B27935BCF57704815"/>
          </w:pPr>
          <w:r w:rsidRPr="00031F7D">
            <w:rPr>
              <w:rStyle w:val="Platshllartext"/>
              <w:rFonts w:asciiTheme="majorHAnsi" w:hAnsiTheme="majorHAnsi" w:cstheme="majorHAnsi"/>
              <w:sz w:val="18"/>
              <w:szCs w:val="18"/>
            </w:rPr>
            <w:t>[Nummer]</w:t>
          </w:r>
        </w:p>
      </w:docPartBody>
    </w:docPart>
    <w:docPart>
      <w:docPartPr>
        <w:name w:val="1A425727FD9F49B2AD4900946EBF18A0"/>
        <w:category>
          <w:name w:val="Allmänt"/>
          <w:gallery w:val="placeholder"/>
        </w:category>
        <w:types>
          <w:type w:val="bbPlcHdr"/>
        </w:types>
        <w:behaviors>
          <w:behavior w:val="content"/>
        </w:behaviors>
        <w:guid w:val="{7DFA3B42-CA4E-4338-A31D-D7794CD51CC7}"/>
      </w:docPartPr>
      <w:docPartBody>
        <w:p w:rsidR="004C1105" w:rsidRDefault="006F22B9" w:rsidP="006F22B9">
          <w:pPr>
            <w:pStyle w:val="1A425727FD9F49B2AD4900946EBF18A05"/>
          </w:pPr>
          <w:r w:rsidRPr="00031F7D">
            <w:rPr>
              <w:rStyle w:val="Platshllartext"/>
              <w:rFonts w:asciiTheme="majorHAnsi" w:hAnsiTheme="majorHAnsi" w:cstheme="majorHAnsi"/>
              <w:sz w:val="18"/>
              <w:szCs w:val="18"/>
            </w:rPr>
            <w:t>[Text]</w:t>
          </w:r>
        </w:p>
      </w:docPartBody>
    </w:docPart>
    <w:docPart>
      <w:docPartPr>
        <w:name w:val="20A5785D04CA4DFB8CC4B2C2DA515954"/>
        <w:category>
          <w:name w:val="Allmänt"/>
          <w:gallery w:val="placeholder"/>
        </w:category>
        <w:types>
          <w:type w:val="bbPlcHdr"/>
        </w:types>
        <w:behaviors>
          <w:behavior w:val="content"/>
        </w:behaviors>
        <w:guid w:val="{280DBC8C-E73A-44CC-A390-8AA10D6838C8}"/>
      </w:docPartPr>
      <w:docPartBody>
        <w:p w:rsidR="004C1105" w:rsidRDefault="006F22B9" w:rsidP="006F22B9">
          <w:pPr>
            <w:pStyle w:val="20A5785D04CA4DFB8CC4B2C2DA5159545"/>
          </w:pPr>
          <w:r w:rsidRPr="00031F7D">
            <w:rPr>
              <w:rStyle w:val="Platshllartext"/>
              <w:rFonts w:asciiTheme="majorHAnsi" w:hAnsiTheme="majorHAnsi" w:cstheme="majorHAnsi"/>
              <w:sz w:val="18"/>
              <w:szCs w:val="18"/>
            </w:rPr>
            <w:t>[Dokumentsort]</w:t>
          </w:r>
        </w:p>
      </w:docPartBody>
    </w:docPart>
    <w:docPart>
      <w:docPartPr>
        <w:name w:val="45E41B6A5D52492A86D346A5988CF884"/>
        <w:category>
          <w:name w:val="Allmänt"/>
          <w:gallery w:val="placeholder"/>
        </w:category>
        <w:types>
          <w:type w:val="bbPlcHdr"/>
        </w:types>
        <w:behaviors>
          <w:behavior w:val="content"/>
        </w:behaviors>
        <w:guid w:val="{06BD2526-C2CD-4B4F-9AA8-686663052E9D}"/>
      </w:docPartPr>
      <w:docPartBody>
        <w:p w:rsidR="004C1105" w:rsidRDefault="006F22B9" w:rsidP="006F22B9">
          <w:pPr>
            <w:pStyle w:val="45E41B6A5D52492A86D346A5988CF8845"/>
          </w:pPr>
          <w:r w:rsidRPr="00031F7D">
            <w:rPr>
              <w:rStyle w:val="Platshllartext"/>
              <w:rFonts w:asciiTheme="majorHAnsi" w:hAnsiTheme="majorHAnsi" w:cstheme="majorHAnsi"/>
              <w:sz w:val="18"/>
              <w:szCs w:val="18"/>
            </w:rPr>
            <w:t>[Giltighetstid]</w:t>
          </w:r>
        </w:p>
      </w:docPartBody>
    </w:docPart>
    <w:docPart>
      <w:docPartPr>
        <w:name w:val="AD2C36C90D63453E923430FBEBDD0F76"/>
        <w:category>
          <w:name w:val="Allmänt"/>
          <w:gallery w:val="placeholder"/>
        </w:category>
        <w:types>
          <w:type w:val="bbPlcHdr"/>
        </w:types>
        <w:behaviors>
          <w:behavior w:val="content"/>
        </w:behaviors>
        <w:guid w:val="{17E31563-568F-4079-9526-68AE1DD343D1}"/>
      </w:docPartPr>
      <w:docPartBody>
        <w:p w:rsidR="004C1105" w:rsidRDefault="006F22B9" w:rsidP="006F22B9">
          <w:pPr>
            <w:pStyle w:val="AD2C36C90D63453E923430FBEBDD0F765"/>
          </w:pPr>
          <w:r w:rsidRPr="00031F7D">
            <w:rPr>
              <w:rStyle w:val="Platshllartext"/>
              <w:rFonts w:asciiTheme="majorHAnsi" w:hAnsiTheme="majorHAnsi" w:cstheme="majorHAnsi"/>
              <w:sz w:val="18"/>
              <w:szCs w:val="18"/>
            </w:rPr>
            <w:t>[Datum]</w:t>
          </w:r>
        </w:p>
      </w:docPartBody>
    </w:docPart>
    <w:docPart>
      <w:docPartPr>
        <w:name w:val="50B8F5693B194E9E96A11EC80943E52E"/>
        <w:category>
          <w:name w:val="Allmänt"/>
          <w:gallery w:val="placeholder"/>
        </w:category>
        <w:types>
          <w:type w:val="bbPlcHdr"/>
        </w:types>
        <w:behaviors>
          <w:behavior w:val="content"/>
        </w:behaviors>
        <w:guid w:val="{3A44C9A9-D690-4576-B135-161B481CC9BC}"/>
      </w:docPartPr>
      <w:docPartBody>
        <w:p w:rsidR="004C1105" w:rsidRDefault="006F22B9" w:rsidP="006F22B9">
          <w:pPr>
            <w:pStyle w:val="50B8F5693B194E9E96A11EC80943E52E5"/>
          </w:pPr>
          <w:r w:rsidRPr="00031F7D">
            <w:rPr>
              <w:rStyle w:val="Platshllartext"/>
              <w:rFonts w:asciiTheme="majorHAnsi" w:hAnsiTheme="majorHAnsi" w:cstheme="majorHAnsi"/>
              <w:sz w:val="18"/>
              <w:szCs w:val="18"/>
            </w:rPr>
            <w:t>[Funktion]</w:t>
          </w:r>
        </w:p>
      </w:docPartBody>
    </w:docPart>
    <w:docPart>
      <w:docPartPr>
        <w:name w:val="558DF50C13D64B209330C75F53E01751"/>
        <w:category>
          <w:name w:val="Allmänt"/>
          <w:gallery w:val="placeholder"/>
        </w:category>
        <w:types>
          <w:type w:val="bbPlcHdr"/>
        </w:types>
        <w:behaviors>
          <w:behavior w:val="content"/>
        </w:behaviors>
        <w:guid w:val="{01090FAA-B82D-4E07-9FD3-2FD9D44FA9E3}"/>
      </w:docPartPr>
      <w:docPartBody>
        <w:p w:rsidR="004C1105" w:rsidRDefault="006F22B9" w:rsidP="006F22B9">
          <w:pPr>
            <w:pStyle w:val="558DF50C13D64B209330C75F53E017515"/>
          </w:pPr>
          <w:r w:rsidRPr="00031F7D">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policy</w:t>
          </w:r>
          <w:r w:rsidRPr="00031F7D">
            <w:rPr>
              <w:rStyle w:val="Platshllartext"/>
              <w:rFonts w:asciiTheme="majorHAnsi" w:hAnsiTheme="majorHAnsi" w:cstheme="majorHAnsi"/>
              <w:sz w:val="18"/>
              <w:szCs w:val="18"/>
            </w:rPr>
            <w:t xml:space="preserve"> för …]</w:t>
          </w:r>
        </w:p>
      </w:docPartBody>
    </w:docPart>
    <w:docPart>
      <w:docPartPr>
        <w:name w:val="77950C0D302A4522945A0F57E2386EF5"/>
        <w:category>
          <w:name w:val="Allmänt"/>
          <w:gallery w:val="placeholder"/>
        </w:category>
        <w:types>
          <w:type w:val="bbPlcHdr"/>
        </w:types>
        <w:behaviors>
          <w:behavior w:val="content"/>
        </w:behaviors>
        <w:guid w:val="{19B41A63-2E7B-435F-BEBC-EED0AA932B2B}"/>
      </w:docPartPr>
      <w:docPartBody>
        <w:p w:rsidR="00E242BD" w:rsidRDefault="006F22B9" w:rsidP="006F22B9">
          <w:pPr>
            <w:pStyle w:val="77950C0D302A4522945A0F57E2386EF55"/>
          </w:pPr>
          <w:r w:rsidRPr="001F7CDB">
            <w:rPr>
              <w:rStyle w:val="Platshllartext"/>
              <w:rFonts w:asciiTheme="majorHAnsi" w:hAnsiTheme="majorHAnsi" w:cstheme="majorHAnsi"/>
              <w:sz w:val="18"/>
              <w:szCs w:val="18"/>
            </w:rPr>
            <w:t xml:space="preserve">[Göteborgs Stads </w:t>
          </w:r>
          <w:r>
            <w:rPr>
              <w:rStyle w:val="Platshllartext"/>
              <w:rFonts w:asciiTheme="majorHAnsi" w:hAnsiTheme="majorHAnsi" w:cstheme="majorHAnsi"/>
              <w:sz w:val="18"/>
              <w:szCs w:val="18"/>
            </w:rPr>
            <w:t>policy</w:t>
          </w:r>
          <w:r w:rsidRPr="001F7CDB">
            <w:rPr>
              <w:rStyle w:val="Platshllartext"/>
              <w:rFonts w:asciiTheme="majorHAnsi" w:hAnsiTheme="majorHAnsi" w:cstheme="majorHAnsi"/>
              <w:sz w:val="18"/>
              <w:szCs w:val="18"/>
            </w:rPr>
            <w:t xml:space="preserve"> för</w:t>
          </w:r>
          <w:r>
            <w:rPr>
              <w:rStyle w:val="Platshllartext"/>
              <w:rFonts w:asciiTheme="majorHAnsi" w:hAnsiTheme="majorHAnsi" w:cstheme="majorHAnsi"/>
              <w:sz w:val="18"/>
              <w:szCs w:val="18"/>
            </w:rPr>
            <w:t xml:space="preserve"> …</w:t>
          </w:r>
          <w:r w:rsidRPr="001F7CDB">
            <w:rPr>
              <w:rStyle w:val="Platshllartext"/>
              <w:rFonts w:asciiTheme="majorHAnsi" w:hAnsiTheme="majorHAnsi" w:cstheme="majorHAnsi"/>
              <w:sz w:val="18"/>
              <w:szCs w:val="18"/>
            </w:rPr>
            <w:t>]</w:t>
          </w:r>
        </w:p>
      </w:docPartBody>
    </w:docPart>
    <w:docPart>
      <w:docPartPr>
        <w:name w:val="7D7FC096903F4C6EBCEBE92DE3BF752C"/>
        <w:category>
          <w:name w:val="Allmänt"/>
          <w:gallery w:val="placeholder"/>
        </w:category>
        <w:types>
          <w:type w:val="bbPlcHdr"/>
        </w:types>
        <w:behaviors>
          <w:behavior w:val="content"/>
        </w:behaviors>
        <w:guid w:val="{5153181F-0E03-4F84-A3B0-7C82EF9B2AC0}"/>
      </w:docPartPr>
      <w:docPartBody>
        <w:p w:rsidR="00000000" w:rsidRDefault="006F22B9">
          <w:pPr>
            <w:pStyle w:val="7D7FC096903F4C6EBCEBE92DE3BF752C"/>
          </w:pPr>
          <w:r w:rsidRPr="00031F7D">
            <w:rPr>
              <w:rStyle w:val="Platshllartext"/>
              <w:rFonts w:asciiTheme="majorHAnsi" w:hAnsiTheme="majorHAnsi" w:cstheme="majorHAnsi"/>
              <w:sz w:val="18"/>
              <w:szCs w:val="18"/>
            </w:rPr>
            <w:t>[Bilagor]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F0C"/>
    <w:rsid w:val="00114F0C"/>
    <w:rsid w:val="00127BE4"/>
    <w:rsid w:val="0016444C"/>
    <w:rsid w:val="0019319A"/>
    <w:rsid w:val="0026033E"/>
    <w:rsid w:val="00263706"/>
    <w:rsid w:val="003345A5"/>
    <w:rsid w:val="003A43D1"/>
    <w:rsid w:val="003E008D"/>
    <w:rsid w:val="004150D8"/>
    <w:rsid w:val="004C1105"/>
    <w:rsid w:val="00544F30"/>
    <w:rsid w:val="005F68C4"/>
    <w:rsid w:val="006145D9"/>
    <w:rsid w:val="006241A7"/>
    <w:rsid w:val="00673967"/>
    <w:rsid w:val="006848AA"/>
    <w:rsid w:val="006B545F"/>
    <w:rsid w:val="006F22B9"/>
    <w:rsid w:val="006F6257"/>
    <w:rsid w:val="007007D2"/>
    <w:rsid w:val="00742779"/>
    <w:rsid w:val="00797AFD"/>
    <w:rsid w:val="00AB65F6"/>
    <w:rsid w:val="00AE3BA2"/>
    <w:rsid w:val="00B01E5C"/>
    <w:rsid w:val="00C64E03"/>
    <w:rsid w:val="00E242BD"/>
    <w:rsid w:val="00E717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22B9"/>
    <w:rPr>
      <w:color w:val="auto"/>
      <w:bdr w:val="none" w:sz="0" w:space="0" w:color="auto"/>
      <w:shd w:val="clear" w:color="auto" w:fill="E7E6E6" w:themeFill="background2"/>
    </w:rPr>
  </w:style>
  <w:style w:type="paragraph" w:customStyle="1" w:styleId="1E86A050A95649B59A18333649A854D7">
    <w:name w:val="1E86A050A95649B59A18333649A854D7"/>
  </w:style>
  <w:style w:type="paragraph" w:customStyle="1" w:styleId="29F0B39CAB174941A2A3049FE56D4C605">
    <w:name w:val="29F0B39CAB174941A2A3049FE56D4C605"/>
    <w:rsid w:val="006F22B9"/>
    <w:pPr>
      <w:spacing w:after="0" w:line="240" w:lineRule="auto"/>
      <w:contextualSpacing/>
    </w:pPr>
    <w:rPr>
      <w:rFonts w:asciiTheme="majorHAnsi" w:eastAsiaTheme="majorEastAsia" w:hAnsiTheme="majorHAnsi" w:cstheme="majorBidi"/>
      <w:b/>
      <w:spacing w:val="-10"/>
      <w:sz w:val="60"/>
      <w:szCs w:val="56"/>
      <w:lang w:eastAsia="en-US"/>
    </w:rPr>
  </w:style>
  <w:style w:type="paragraph" w:customStyle="1" w:styleId="558DF50C13D64B209330C75F53E017515">
    <w:name w:val="558DF50C13D64B209330C75F53E017515"/>
    <w:rsid w:val="006F22B9"/>
    <w:pPr>
      <w:spacing w:line="276" w:lineRule="auto"/>
    </w:pPr>
    <w:rPr>
      <w:szCs w:val="24"/>
      <w:lang w:eastAsia="en-US"/>
    </w:rPr>
  </w:style>
  <w:style w:type="paragraph" w:customStyle="1" w:styleId="7A1F75A8035549D3801599A5E0C6250B5">
    <w:name w:val="7A1F75A8035549D3801599A5E0C6250B5"/>
    <w:rsid w:val="006F22B9"/>
    <w:pPr>
      <w:spacing w:line="276" w:lineRule="auto"/>
    </w:pPr>
    <w:rPr>
      <w:szCs w:val="24"/>
      <w:lang w:eastAsia="en-US"/>
    </w:rPr>
  </w:style>
  <w:style w:type="paragraph" w:customStyle="1" w:styleId="C55BBC118B8440A6BC6162734AC5F71C5">
    <w:name w:val="C55BBC118B8440A6BC6162734AC5F71C5"/>
    <w:rsid w:val="006F22B9"/>
    <w:pPr>
      <w:spacing w:line="276" w:lineRule="auto"/>
    </w:pPr>
    <w:rPr>
      <w:szCs w:val="24"/>
      <w:lang w:eastAsia="en-US"/>
    </w:rPr>
  </w:style>
  <w:style w:type="paragraph" w:customStyle="1" w:styleId="5E2C82FF51F447D6B27935BCF57704815">
    <w:name w:val="5E2C82FF51F447D6B27935BCF57704815"/>
    <w:rsid w:val="006F22B9"/>
    <w:pPr>
      <w:spacing w:line="276" w:lineRule="auto"/>
    </w:pPr>
    <w:rPr>
      <w:szCs w:val="24"/>
      <w:lang w:eastAsia="en-US"/>
    </w:rPr>
  </w:style>
  <w:style w:type="paragraph" w:customStyle="1" w:styleId="1A425727FD9F49B2AD4900946EBF18A05">
    <w:name w:val="1A425727FD9F49B2AD4900946EBF18A05"/>
    <w:rsid w:val="006F22B9"/>
    <w:pPr>
      <w:spacing w:line="276" w:lineRule="auto"/>
    </w:pPr>
    <w:rPr>
      <w:szCs w:val="24"/>
      <w:lang w:eastAsia="en-US"/>
    </w:rPr>
  </w:style>
  <w:style w:type="paragraph" w:customStyle="1" w:styleId="20A5785D04CA4DFB8CC4B2C2DA5159545">
    <w:name w:val="20A5785D04CA4DFB8CC4B2C2DA5159545"/>
    <w:rsid w:val="006F22B9"/>
    <w:pPr>
      <w:spacing w:line="276" w:lineRule="auto"/>
    </w:pPr>
    <w:rPr>
      <w:szCs w:val="24"/>
      <w:lang w:eastAsia="en-US"/>
    </w:rPr>
  </w:style>
  <w:style w:type="paragraph" w:customStyle="1" w:styleId="45E41B6A5D52492A86D346A5988CF8845">
    <w:name w:val="45E41B6A5D52492A86D346A5988CF8845"/>
    <w:rsid w:val="006F22B9"/>
    <w:pPr>
      <w:spacing w:line="276" w:lineRule="auto"/>
    </w:pPr>
    <w:rPr>
      <w:szCs w:val="24"/>
      <w:lang w:eastAsia="en-US"/>
    </w:rPr>
  </w:style>
  <w:style w:type="paragraph" w:customStyle="1" w:styleId="AD2C36C90D63453E923430FBEBDD0F765">
    <w:name w:val="AD2C36C90D63453E923430FBEBDD0F765"/>
    <w:rsid w:val="006F22B9"/>
    <w:pPr>
      <w:spacing w:line="276" w:lineRule="auto"/>
    </w:pPr>
    <w:rPr>
      <w:szCs w:val="24"/>
      <w:lang w:eastAsia="en-US"/>
    </w:rPr>
  </w:style>
  <w:style w:type="paragraph" w:customStyle="1" w:styleId="50B8F5693B194E9E96A11EC80943E52E5">
    <w:name w:val="50B8F5693B194E9E96A11EC80943E52E5"/>
    <w:rsid w:val="006F22B9"/>
    <w:pPr>
      <w:spacing w:line="276" w:lineRule="auto"/>
    </w:pPr>
    <w:rPr>
      <w:szCs w:val="24"/>
      <w:lang w:eastAsia="en-US"/>
    </w:rPr>
  </w:style>
  <w:style w:type="paragraph" w:customStyle="1" w:styleId="77950C0D302A4522945A0F57E2386EF55">
    <w:name w:val="77950C0D302A4522945A0F57E2386EF55"/>
    <w:rsid w:val="006F22B9"/>
    <w:pPr>
      <w:spacing w:line="276" w:lineRule="auto"/>
    </w:pPr>
    <w:rPr>
      <w:szCs w:val="24"/>
      <w:lang w:eastAsia="en-US"/>
    </w:rPr>
  </w:style>
  <w:style w:type="paragraph" w:customStyle="1" w:styleId="7D7FC096903F4C6EBCEBE92DE3BF752C">
    <w:name w:val="7D7FC096903F4C6EBCEBE92DE3BF752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7F3ECCFBD6CC1408C641C0D447B99B6" ma:contentTypeVersion="15" ma:contentTypeDescription="Skapa ett nytt dokument." ma:contentTypeScope="" ma:versionID="ca3b8f95df9622e818fd9a29f75d2358">
  <xsd:schema xmlns:xsd="http://www.w3.org/2001/XMLSchema" xmlns:xs="http://www.w3.org/2001/XMLSchema" xmlns:p="http://schemas.microsoft.com/office/2006/metadata/properties" xmlns:ns2="e0a75ba3-5f73-410c-b820-1976997e1f14" xmlns:ns3="36a95c2c-b23c-4176-9712-b2c892f03294" targetNamespace="http://schemas.microsoft.com/office/2006/metadata/properties" ma:root="true" ma:fieldsID="a868f87805edbb8160f6696a7d8fc6c4" ns2:_="" ns3:_="">
    <xsd:import namespace="e0a75ba3-5f73-410c-b820-1976997e1f14"/>
    <xsd:import namespace="36a95c2c-b23c-4176-9712-b2c892f032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75ba3-5f73-410c-b820-1976997e1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a95c2c-b23c-4176-9712-b2c892f03294"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36a95c2c-b23c-4176-9712-b2c892f03294">
      <UserInfo>
        <DisplayName/>
        <AccountId xsi:nil="true"/>
        <AccountType/>
      </UserInfo>
    </SharedWithUsers>
    <MediaLengthInSeconds xmlns="e0a75ba3-5f73-410c-b820-1976997e1f14" xsi:nil="true"/>
  </documentManagement>
</p:properties>
</file>

<file path=customXml/itemProps1.xml><?xml version="1.0" encoding="utf-8"?>
<ds:datastoreItem xmlns:ds="http://schemas.openxmlformats.org/officeDocument/2006/customXml" ds:itemID="{D989F01B-6E8D-49FC-90F0-EDABBD535B95}">
  <ds:schemaRefs>
    <ds:schemaRef ds:uri="http://schemas.openxmlformats.org/officeDocument/2006/bibliography"/>
  </ds:schemaRefs>
</ds:datastoreItem>
</file>

<file path=customXml/itemProps2.xml><?xml version="1.0" encoding="utf-8"?>
<ds:datastoreItem xmlns:ds="http://schemas.openxmlformats.org/officeDocument/2006/customXml" ds:itemID="{35C33A21-F1B5-4033-A434-8752DFD712F1}">
  <ds:schemaRefs>
    <ds:schemaRef ds:uri="http://schemas.microsoft.com/sharepoint/v3/contenttype/forms"/>
  </ds:schemaRefs>
</ds:datastoreItem>
</file>

<file path=customXml/itemProps3.xml><?xml version="1.0" encoding="utf-8"?>
<ds:datastoreItem xmlns:ds="http://schemas.openxmlformats.org/officeDocument/2006/customXml" ds:itemID="{3F67BF86-191A-45ED-A929-D182CD624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75ba3-5f73-410c-b820-1976997e1f14"/>
    <ds:schemaRef ds:uri="36a95c2c-b23c-4176-9712-b2c892f03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E83BBF-2445-44E5-8050-E6379AF19B5B}">
  <ds:schemaRefs>
    <ds:schemaRef ds:uri="http://schemas.microsoft.com/office/2006/metadata/properties"/>
    <ds:schemaRef ds:uri="http://schemas.microsoft.com/office/infopath/2007/PartnerControls"/>
    <ds:schemaRef ds:uri="36a95c2c-b23c-4176-9712-b2c892f03294"/>
    <ds:schemaRef ds:uri="e0a75ba3-5f73-410c-b820-1976997e1f1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2886</Words>
  <Characters>15299</Characters>
  <Application>Microsoft Office Word</Application>
  <DocSecurity>0</DocSecurity>
  <Lines>127</Lines>
  <Paragraphs>36</Paragraphs>
  <ScaleCrop>false</ScaleCrop>
  <Company/>
  <LinksUpToDate>false</LinksUpToDate>
  <CharactersWithSpaces>18149</CharactersWithSpaces>
  <SharedDoc>false</SharedDoc>
  <HLinks>
    <vt:vector size="42" baseType="variant">
      <vt:variant>
        <vt:i4>1900593</vt:i4>
      </vt:variant>
      <vt:variant>
        <vt:i4>38</vt:i4>
      </vt:variant>
      <vt:variant>
        <vt:i4>0</vt:i4>
      </vt:variant>
      <vt:variant>
        <vt:i4>5</vt:i4>
      </vt:variant>
      <vt:variant>
        <vt:lpwstr/>
      </vt:variant>
      <vt:variant>
        <vt:lpwstr>_Toc151538228</vt:lpwstr>
      </vt:variant>
      <vt:variant>
        <vt:i4>1900593</vt:i4>
      </vt:variant>
      <vt:variant>
        <vt:i4>32</vt:i4>
      </vt:variant>
      <vt:variant>
        <vt:i4>0</vt:i4>
      </vt:variant>
      <vt:variant>
        <vt:i4>5</vt:i4>
      </vt:variant>
      <vt:variant>
        <vt:lpwstr/>
      </vt:variant>
      <vt:variant>
        <vt:lpwstr>_Toc151538227</vt:lpwstr>
      </vt:variant>
      <vt:variant>
        <vt:i4>1900593</vt:i4>
      </vt:variant>
      <vt:variant>
        <vt:i4>26</vt:i4>
      </vt:variant>
      <vt:variant>
        <vt:i4>0</vt:i4>
      </vt:variant>
      <vt:variant>
        <vt:i4>5</vt:i4>
      </vt:variant>
      <vt:variant>
        <vt:lpwstr/>
      </vt:variant>
      <vt:variant>
        <vt:lpwstr>_Toc151538226</vt:lpwstr>
      </vt:variant>
      <vt:variant>
        <vt:i4>1900593</vt:i4>
      </vt:variant>
      <vt:variant>
        <vt:i4>20</vt:i4>
      </vt:variant>
      <vt:variant>
        <vt:i4>0</vt:i4>
      </vt:variant>
      <vt:variant>
        <vt:i4>5</vt:i4>
      </vt:variant>
      <vt:variant>
        <vt:lpwstr/>
      </vt:variant>
      <vt:variant>
        <vt:lpwstr>_Toc151538225</vt:lpwstr>
      </vt:variant>
      <vt:variant>
        <vt:i4>1900593</vt:i4>
      </vt:variant>
      <vt:variant>
        <vt:i4>14</vt:i4>
      </vt:variant>
      <vt:variant>
        <vt:i4>0</vt:i4>
      </vt:variant>
      <vt:variant>
        <vt:i4>5</vt:i4>
      </vt:variant>
      <vt:variant>
        <vt:lpwstr/>
      </vt:variant>
      <vt:variant>
        <vt:lpwstr>_Toc151538224</vt:lpwstr>
      </vt:variant>
      <vt:variant>
        <vt:i4>1900593</vt:i4>
      </vt:variant>
      <vt:variant>
        <vt:i4>8</vt:i4>
      </vt:variant>
      <vt:variant>
        <vt:i4>0</vt:i4>
      </vt:variant>
      <vt:variant>
        <vt:i4>5</vt:i4>
      </vt:variant>
      <vt:variant>
        <vt:lpwstr/>
      </vt:variant>
      <vt:variant>
        <vt:lpwstr>_Toc151538223</vt:lpwstr>
      </vt:variant>
      <vt:variant>
        <vt:i4>1900593</vt:i4>
      </vt:variant>
      <vt:variant>
        <vt:i4>2</vt:i4>
      </vt:variant>
      <vt:variant>
        <vt:i4>0</vt:i4>
      </vt:variant>
      <vt:variant>
        <vt:i4>5</vt:i4>
      </vt:variant>
      <vt:variant>
        <vt:lpwstr/>
      </vt:variant>
      <vt:variant>
        <vt:lpwstr>_Toc151538222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Göteborgs Stads policy för parkering</dc:title>
  <dc:subject/>
  <dc:creator>arash.borhan@stadsbyggnad.goteborg.se</dc:creator>
  <cp:keywords/>
  <dc:description/>
  <cp:lastModifiedBy>Sofie Wäremalm</cp:lastModifiedBy>
  <cp:revision>2</cp:revision>
  <cp:lastPrinted>2023-11-22T08:38:00Z</cp:lastPrinted>
  <dcterms:created xsi:type="dcterms:W3CDTF">2024-06-28T13:11:00Z</dcterms:created>
  <dcterms:modified xsi:type="dcterms:W3CDTF">2024-06-28T13:11:00Z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0x010100A7F3ECCFBD6CC1408C641C0D447B99B6</vt:lpwstr>
  </property>
  <property fmtid="{D5CDD505-2E9C-101B-9397-08002B2CF9AE}" pid="3" name="PagesMain">
    <vt:i4>6</vt:i4>
  </property>
  <property fmtid="{D5CDD505-2E9C-101B-9397-08002B2CF9AE}" pid="4" name="Order">
    <vt:r8>184800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