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2801F6" w:rsidRPr="00A833C9" w14:paraId="376997A5" w14:textId="77777777">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3BB9AAA3" w14:textId="0AB33886" w:rsidR="002801F6" w:rsidRPr="002241FC" w:rsidRDefault="3D629236">
            <w:pPr>
              <w:pStyle w:val="Dokumentinfo"/>
              <w:rPr>
                <w:rFonts w:ascii="Palatino Linotype" w:hAnsi="Palatino Linotype"/>
                <w:sz w:val="20"/>
                <w:szCs w:val="20"/>
              </w:rPr>
            </w:pPr>
            <w:r w:rsidRPr="7A787552">
              <w:rPr>
                <w:rFonts w:ascii="Palatino Linotype" w:hAnsi="Palatino Linotype"/>
                <w:sz w:val="20"/>
                <w:szCs w:val="20"/>
              </w:rPr>
              <w:t>Yttrande remiss</w:t>
            </w:r>
          </w:p>
          <w:p w14:paraId="5CD3F053" w14:textId="71BA6236" w:rsidR="002801F6" w:rsidRPr="002241FC" w:rsidRDefault="002801F6">
            <w:pPr>
              <w:pStyle w:val="Dokumentinfo"/>
              <w:rPr>
                <w:rFonts w:ascii="Palatino Linotype" w:hAnsi="Palatino Linotype"/>
                <w:b w:val="0"/>
                <w:sz w:val="20"/>
                <w:szCs w:val="20"/>
              </w:rPr>
            </w:pPr>
            <w:r w:rsidRPr="2F086005">
              <w:rPr>
                <w:rFonts w:ascii="Palatino Linotype" w:hAnsi="Palatino Linotype"/>
                <w:b w:val="0"/>
                <w:sz w:val="20"/>
                <w:szCs w:val="20"/>
              </w:rPr>
              <w:t xml:space="preserve">Styrelsen </w:t>
            </w:r>
            <w:r w:rsidR="6AB388E2" w:rsidRPr="62ABAB01">
              <w:rPr>
                <w:rFonts w:ascii="Palatino Linotype" w:hAnsi="Palatino Linotype"/>
                <w:b w:val="0"/>
                <w:sz w:val="20"/>
                <w:szCs w:val="20"/>
              </w:rPr>
              <w:t>2024-</w:t>
            </w:r>
            <w:r w:rsidR="0024052D">
              <w:rPr>
                <w:rFonts w:ascii="Palatino Linotype" w:hAnsi="Palatino Linotype"/>
                <w:b w:val="0"/>
                <w:sz w:val="20"/>
                <w:szCs w:val="20"/>
              </w:rPr>
              <w:t>11</w:t>
            </w:r>
            <w:r w:rsidR="6AB388E2" w:rsidRPr="62ABAB01">
              <w:rPr>
                <w:rFonts w:ascii="Palatino Linotype" w:hAnsi="Palatino Linotype"/>
                <w:b w:val="0"/>
                <w:sz w:val="20"/>
                <w:szCs w:val="20"/>
              </w:rPr>
              <w:t>-</w:t>
            </w:r>
            <w:r w:rsidR="0024052D">
              <w:rPr>
                <w:rFonts w:ascii="Palatino Linotype" w:hAnsi="Palatino Linotype"/>
                <w:b w:val="0"/>
                <w:sz w:val="20"/>
                <w:szCs w:val="20"/>
              </w:rPr>
              <w:t>11</w:t>
            </w:r>
          </w:p>
          <w:p w14:paraId="49B79A6F" w14:textId="6A03052D" w:rsidR="002801F6" w:rsidRPr="002241FC" w:rsidRDefault="002801F6">
            <w:pPr>
              <w:pStyle w:val="Dokumentinfo"/>
              <w:rPr>
                <w:rFonts w:ascii="Palatino Linotype" w:hAnsi="Palatino Linotype"/>
                <w:b w:val="0"/>
                <w:sz w:val="20"/>
                <w:szCs w:val="22"/>
              </w:rPr>
            </w:pPr>
            <w:r w:rsidRPr="002241FC">
              <w:rPr>
                <w:rFonts w:ascii="Palatino Linotype" w:hAnsi="Palatino Linotype"/>
                <w:b w:val="0"/>
                <w:sz w:val="20"/>
                <w:szCs w:val="22"/>
              </w:rPr>
              <w:t xml:space="preserve">Ärende/Paragraf: </w:t>
            </w:r>
            <w:r w:rsidR="00806A56">
              <w:rPr>
                <w:rFonts w:ascii="Palatino Linotype" w:hAnsi="Palatino Linotype"/>
                <w:b w:val="0"/>
                <w:sz w:val="20"/>
                <w:szCs w:val="22"/>
              </w:rPr>
              <w:t>10</w:t>
            </w:r>
            <w:r w:rsidR="008925F7">
              <w:rPr>
                <w:rFonts w:ascii="Palatino Linotype" w:hAnsi="Palatino Linotype"/>
                <w:b w:val="0"/>
                <w:sz w:val="20"/>
                <w:szCs w:val="22"/>
              </w:rPr>
              <w:t>6</w:t>
            </w:r>
          </w:p>
          <w:p w14:paraId="23AC7EF3" w14:textId="77777777" w:rsidR="002801F6" w:rsidRPr="002241FC" w:rsidRDefault="002801F6">
            <w:pPr>
              <w:pStyle w:val="Dokumentinfo"/>
              <w:rPr>
                <w:rFonts w:ascii="Palatino Linotype" w:hAnsi="Palatino Linotype"/>
                <w:b w:val="0"/>
                <w:sz w:val="20"/>
                <w:szCs w:val="22"/>
              </w:rPr>
            </w:pPr>
          </w:p>
        </w:tc>
        <w:tc>
          <w:tcPr>
            <w:tcW w:w="5386" w:type="dxa"/>
            <w:shd w:val="clear" w:color="auto" w:fill="auto"/>
          </w:tcPr>
          <w:p w14:paraId="2B8EF5F6" w14:textId="7CBEC72E" w:rsidR="002801F6" w:rsidRPr="002241FC" w:rsidRDefault="002801F6">
            <w:pPr>
              <w:pStyle w:val="Dokumentinfo"/>
              <w:rPr>
                <w:rFonts w:ascii="Palatino Linotype" w:hAnsi="Palatino Linotype"/>
                <w:b w:val="0"/>
                <w:sz w:val="20"/>
                <w:szCs w:val="20"/>
              </w:rPr>
            </w:pPr>
            <w:r w:rsidRPr="6E2A9DC3">
              <w:rPr>
                <w:rFonts w:ascii="Palatino Linotype" w:hAnsi="Palatino Linotype"/>
                <w:b w:val="0"/>
                <w:sz w:val="20"/>
                <w:szCs w:val="20"/>
              </w:rPr>
              <w:t xml:space="preserve">Handläggare: </w:t>
            </w:r>
            <w:r w:rsidR="78E2CF37" w:rsidRPr="6E2A9DC3">
              <w:rPr>
                <w:rFonts w:ascii="Palatino Linotype" w:hAnsi="Palatino Linotype"/>
                <w:b w:val="0"/>
                <w:sz w:val="20"/>
                <w:szCs w:val="20"/>
              </w:rPr>
              <w:t xml:space="preserve">Jonas </w:t>
            </w:r>
            <w:r w:rsidR="78E2CF37" w:rsidRPr="44257E39">
              <w:rPr>
                <w:rFonts w:ascii="Palatino Linotype" w:hAnsi="Palatino Linotype"/>
                <w:b w:val="0"/>
                <w:sz w:val="20"/>
                <w:szCs w:val="20"/>
              </w:rPr>
              <w:t xml:space="preserve">Eriksson, </w:t>
            </w:r>
            <w:r w:rsidR="0024052D">
              <w:rPr>
                <w:rFonts w:ascii="Palatino Linotype" w:hAnsi="Palatino Linotype"/>
                <w:b w:val="0"/>
                <w:sz w:val="20"/>
                <w:szCs w:val="20"/>
              </w:rPr>
              <w:t>Gruppchef</w:t>
            </w:r>
          </w:p>
          <w:p w14:paraId="267EB55C" w14:textId="6CB92F41" w:rsidR="002801F6" w:rsidRPr="002241FC" w:rsidRDefault="002801F6">
            <w:pPr>
              <w:pStyle w:val="Dokumentinfo"/>
              <w:rPr>
                <w:rFonts w:ascii="Palatino Linotype" w:hAnsi="Palatino Linotype"/>
                <w:b w:val="0"/>
                <w:sz w:val="20"/>
                <w:szCs w:val="22"/>
              </w:rPr>
            </w:pPr>
            <w:r w:rsidRPr="002241FC">
              <w:rPr>
                <w:rFonts w:ascii="Palatino Linotype" w:hAnsi="Palatino Linotype"/>
                <w:b w:val="0"/>
                <w:sz w:val="20"/>
                <w:szCs w:val="22"/>
              </w:rPr>
              <w:t>Telefon</w:t>
            </w:r>
            <w:r w:rsidRPr="00CE1F0C">
              <w:rPr>
                <w:rFonts w:ascii="Palatino Linotype" w:hAnsi="Palatino Linotype"/>
                <w:b w:val="0"/>
                <w:sz w:val="20"/>
                <w:szCs w:val="20"/>
              </w:rPr>
              <w:t>:</w:t>
            </w:r>
            <w:r w:rsidR="00CE1F0C" w:rsidRPr="00CE1F0C">
              <w:rPr>
                <w:rFonts w:ascii="Palatino Linotype" w:hAnsi="Palatino Linotype"/>
                <w:b w:val="0"/>
                <w:sz w:val="20"/>
                <w:szCs w:val="20"/>
              </w:rPr>
              <w:t xml:space="preserve"> 031-367 61 23</w:t>
            </w:r>
          </w:p>
          <w:p w14:paraId="66005FD7" w14:textId="41B1DD82" w:rsidR="002801F6" w:rsidRPr="00B05396" w:rsidRDefault="002801F6">
            <w:pPr>
              <w:pStyle w:val="Dokumentinfo"/>
              <w:rPr>
                <w:rFonts w:ascii="Palatino Linotype" w:hAnsi="Palatino Linotype"/>
                <w:b w:val="0"/>
                <w:sz w:val="20"/>
                <w:szCs w:val="22"/>
                <w:lang w:val="de-DE"/>
              </w:rPr>
            </w:pPr>
            <w:r w:rsidRPr="00B05396">
              <w:rPr>
                <w:rFonts w:ascii="Palatino Linotype" w:hAnsi="Palatino Linotype"/>
                <w:b w:val="0"/>
                <w:sz w:val="20"/>
                <w:szCs w:val="22"/>
                <w:lang w:val="de-DE"/>
              </w:rPr>
              <w:t xml:space="preserve">E-post: </w:t>
            </w:r>
            <w:r w:rsidR="00B05396" w:rsidRPr="00B05396">
              <w:rPr>
                <w:rFonts w:ascii="Palatino Linotype" w:hAnsi="Palatino Linotype"/>
                <w:b w:val="0"/>
                <w:sz w:val="20"/>
                <w:szCs w:val="22"/>
                <w:lang w:val="de-DE"/>
              </w:rPr>
              <w:t>jonas</w:t>
            </w:r>
            <w:r w:rsidRPr="00B05396">
              <w:rPr>
                <w:rFonts w:ascii="Palatino Linotype" w:hAnsi="Palatino Linotype"/>
                <w:b w:val="0"/>
                <w:sz w:val="20"/>
                <w:szCs w:val="22"/>
                <w:lang w:val="de-DE"/>
              </w:rPr>
              <w:t>.</w:t>
            </w:r>
            <w:r w:rsidR="00B05396">
              <w:rPr>
                <w:rFonts w:ascii="Palatino Linotype" w:hAnsi="Palatino Linotype"/>
                <w:b w:val="0"/>
                <w:sz w:val="20"/>
                <w:szCs w:val="22"/>
                <w:lang w:val="de-DE"/>
              </w:rPr>
              <w:t>eriksson</w:t>
            </w:r>
            <w:r w:rsidRPr="00B05396">
              <w:rPr>
                <w:rFonts w:ascii="Palatino Linotype" w:hAnsi="Palatino Linotype"/>
                <w:b w:val="0"/>
                <w:sz w:val="20"/>
                <w:szCs w:val="22"/>
                <w:lang w:val="de-DE"/>
              </w:rPr>
              <w:t xml:space="preserve">@businessregion.se </w:t>
            </w:r>
          </w:p>
        </w:tc>
      </w:tr>
    </w:tbl>
    <w:p w14:paraId="6F5F3864" w14:textId="4BEFD936" w:rsidR="00817331" w:rsidRPr="00A833C9" w:rsidRDefault="000462D7" w:rsidP="00817331">
      <w:pPr>
        <w:pStyle w:val="Rubrik1"/>
        <w:rPr>
          <w:rFonts w:ascii="Arial Black" w:hAnsi="Arial Black"/>
          <w:b/>
          <w:bCs/>
          <w:color w:val="3B5776"/>
          <w:sz w:val="30"/>
          <w:szCs w:val="30"/>
        </w:rPr>
      </w:pPr>
      <w:r w:rsidRPr="00A833C9">
        <w:rPr>
          <w:rFonts w:ascii="Arial Black" w:hAnsi="Arial Black"/>
          <w:b/>
          <w:bCs/>
          <w:color w:val="3B5776"/>
          <w:sz w:val="30"/>
          <w:szCs w:val="30"/>
        </w:rPr>
        <w:t>Remiss</w:t>
      </w:r>
      <w:r w:rsidR="00C96342" w:rsidRPr="00A833C9">
        <w:rPr>
          <w:rFonts w:ascii="Arial Black" w:hAnsi="Arial Black"/>
          <w:b/>
          <w:bCs/>
          <w:color w:val="3B5776"/>
          <w:sz w:val="30"/>
          <w:szCs w:val="30"/>
        </w:rPr>
        <w:t xml:space="preserve">: </w:t>
      </w:r>
      <w:r w:rsidR="008804E4" w:rsidRPr="00A833C9">
        <w:rPr>
          <w:rFonts w:ascii="Arial Black" w:hAnsi="Arial Black"/>
          <w:b/>
          <w:bCs/>
          <w:color w:val="3B5776"/>
          <w:sz w:val="30"/>
          <w:szCs w:val="30"/>
        </w:rPr>
        <w:t>Göteborgs Stads policy för parkering</w:t>
      </w:r>
    </w:p>
    <w:p w14:paraId="7F773238" w14:textId="77777777" w:rsidR="00BF566C" w:rsidRDefault="00BF566C" w:rsidP="00817331">
      <w:pPr>
        <w:pStyle w:val="Rubrik2"/>
        <w:rPr>
          <w:rFonts w:ascii="Arial Black" w:hAnsi="Arial Black"/>
          <w:color w:val="3B5776"/>
          <w:sz w:val="24"/>
          <w:szCs w:val="24"/>
        </w:rPr>
      </w:pPr>
    </w:p>
    <w:p w14:paraId="33035415" w14:textId="0A7D2EC0" w:rsidR="00817331" w:rsidRPr="00436489" w:rsidRDefault="00817331" w:rsidP="00817331">
      <w:pPr>
        <w:pStyle w:val="Rubrik2"/>
        <w:rPr>
          <w:rFonts w:ascii="Arial Black" w:hAnsi="Arial Black"/>
          <w:color w:val="3B5776"/>
          <w:sz w:val="24"/>
          <w:szCs w:val="24"/>
        </w:rPr>
      </w:pPr>
      <w:r w:rsidRPr="00436489">
        <w:rPr>
          <w:rFonts w:ascii="Arial Black" w:hAnsi="Arial Black"/>
          <w:color w:val="3B5776"/>
          <w:sz w:val="24"/>
          <w:szCs w:val="24"/>
        </w:rPr>
        <w:t>Förslag till beslut</w:t>
      </w:r>
      <w:r>
        <w:rPr>
          <w:rFonts w:ascii="Arial Black" w:hAnsi="Arial Black"/>
          <w:color w:val="3B5776"/>
          <w:sz w:val="24"/>
          <w:szCs w:val="24"/>
        </w:rPr>
        <w:t xml:space="preserve"> </w:t>
      </w:r>
    </w:p>
    <w:p w14:paraId="6F1EC51F" w14:textId="77777777" w:rsidR="00BF566C" w:rsidRPr="00A833C9" w:rsidRDefault="00BF566C" w:rsidP="00817331">
      <w:pPr>
        <w:pStyle w:val="Rubrik2"/>
        <w:rPr>
          <w:rFonts w:ascii="Palatino Linotype" w:hAnsi="Palatino Linotype" w:cstheme="minorHAnsi"/>
          <w:color w:val="auto"/>
          <w:sz w:val="22"/>
          <w:szCs w:val="22"/>
        </w:rPr>
      </w:pPr>
      <w:r w:rsidRPr="00A833C9">
        <w:rPr>
          <w:rFonts w:ascii="Palatino Linotype" w:hAnsi="Palatino Linotype" w:cstheme="minorHAnsi"/>
          <w:color w:val="auto"/>
          <w:sz w:val="22"/>
          <w:szCs w:val="22"/>
        </w:rPr>
        <w:t xml:space="preserve">I styrelsen för Business Region Göteborg: </w:t>
      </w:r>
    </w:p>
    <w:p w14:paraId="40013FCE" w14:textId="296D6C80" w:rsidR="00BF566C" w:rsidRPr="00A833C9" w:rsidRDefault="00BF566C" w:rsidP="42F3501C">
      <w:pPr>
        <w:pStyle w:val="Rubrik2"/>
        <w:rPr>
          <w:rFonts w:ascii="Palatino Linotype" w:hAnsi="Palatino Linotype" w:cstheme="minorBidi"/>
          <w:color w:val="auto"/>
          <w:sz w:val="22"/>
          <w:szCs w:val="22"/>
        </w:rPr>
      </w:pPr>
      <w:r w:rsidRPr="00A833C9">
        <w:rPr>
          <w:rFonts w:ascii="Palatino Linotype" w:hAnsi="Palatino Linotype"/>
        </w:rPr>
        <w:br/>
      </w:r>
      <w:r w:rsidRPr="00A833C9">
        <w:rPr>
          <w:rFonts w:ascii="Palatino Linotype" w:hAnsi="Palatino Linotype" w:cstheme="minorBidi"/>
          <w:color w:val="auto"/>
          <w:sz w:val="22"/>
          <w:szCs w:val="22"/>
        </w:rPr>
        <w:t xml:space="preserve">Att godkänna förslag till </w:t>
      </w:r>
      <w:r w:rsidR="000462D7" w:rsidRPr="00A833C9">
        <w:rPr>
          <w:rFonts w:ascii="Palatino Linotype" w:hAnsi="Palatino Linotype" w:cstheme="minorBidi"/>
          <w:color w:val="auto"/>
          <w:sz w:val="22"/>
          <w:szCs w:val="22"/>
        </w:rPr>
        <w:t>remiss</w:t>
      </w:r>
      <w:r w:rsidRPr="00A833C9">
        <w:rPr>
          <w:rFonts w:ascii="Palatino Linotype" w:hAnsi="Palatino Linotype" w:cstheme="minorBidi"/>
          <w:color w:val="auto"/>
          <w:sz w:val="22"/>
          <w:szCs w:val="22"/>
        </w:rPr>
        <w:t xml:space="preserve"> </w:t>
      </w:r>
      <w:r w:rsidR="086468DA" w:rsidRPr="00A833C9">
        <w:rPr>
          <w:rFonts w:ascii="Palatino Linotype" w:hAnsi="Palatino Linotype" w:cstheme="minorBidi"/>
          <w:color w:val="auto"/>
          <w:sz w:val="22"/>
          <w:szCs w:val="22"/>
        </w:rPr>
        <w:t xml:space="preserve">samt </w:t>
      </w:r>
      <w:r w:rsidR="789B47F7" w:rsidRPr="00A833C9">
        <w:rPr>
          <w:rFonts w:ascii="Palatino Linotype" w:hAnsi="Palatino Linotype" w:cstheme="minorBidi"/>
          <w:color w:val="auto"/>
          <w:sz w:val="22"/>
          <w:szCs w:val="22"/>
        </w:rPr>
        <w:t>lämna över</w:t>
      </w:r>
      <w:r w:rsidRPr="00A833C9">
        <w:rPr>
          <w:rFonts w:ascii="Palatino Linotype" w:hAnsi="Palatino Linotype" w:cstheme="minorBidi"/>
          <w:color w:val="auto"/>
          <w:sz w:val="22"/>
          <w:szCs w:val="22"/>
        </w:rPr>
        <w:t xml:space="preserve"> till </w:t>
      </w:r>
      <w:r w:rsidR="00F572CE" w:rsidRPr="00A833C9">
        <w:rPr>
          <w:rFonts w:ascii="Palatino Linotype" w:hAnsi="Palatino Linotype" w:cstheme="minorBidi"/>
          <w:color w:val="auto"/>
          <w:sz w:val="22"/>
          <w:szCs w:val="22"/>
        </w:rPr>
        <w:t xml:space="preserve">stadsbyggnadsförvaltningen </w:t>
      </w:r>
      <w:r w:rsidR="7FA9CD89" w:rsidRPr="00A833C9">
        <w:rPr>
          <w:rFonts w:ascii="Palatino Linotype" w:hAnsi="Palatino Linotype" w:cstheme="minorBidi"/>
          <w:color w:val="auto"/>
          <w:sz w:val="22"/>
          <w:szCs w:val="22"/>
        </w:rPr>
        <w:t>för vidare hantering</w:t>
      </w:r>
      <w:r w:rsidRPr="00A833C9">
        <w:rPr>
          <w:rFonts w:ascii="Palatino Linotype" w:hAnsi="Palatino Linotype" w:cstheme="minorBidi"/>
          <w:color w:val="auto"/>
          <w:sz w:val="22"/>
          <w:szCs w:val="22"/>
        </w:rPr>
        <w:t>.</w:t>
      </w:r>
    </w:p>
    <w:p w14:paraId="6AEAD4F4" w14:textId="77777777" w:rsidR="00E0336E" w:rsidRPr="00E0336E" w:rsidRDefault="00E0336E" w:rsidP="00E0336E"/>
    <w:p w14:paraId="584F1761" w14:textId="32780863" w:rsidR="00817331" w:rsidRPr="00B4215B" w:rsidRDefault="00817331" w:rsidP="00817331">
      <w:pPr>
        <w:pStyle w:val="Rubrik2"/>
        <w:rPr>
          <w:rFonts w:ascii="Arial Black" w:hAnsi="Arial Black"/>
          <w:color w:val="3B5776"/>
          <w:sz w:val="24"/>
          <w:szCs w:val="24"/>
        </w:rPr>
      </w:pPr>
      <w:r w:rsidRPr="00B4215B">
        <w:rPr>
          <w:rFonts w:ascii="Arial Black" w:hAnsi="Arial Black"/>
          <w:color w:val="3B5776"/>
          <w:sz w:val="24"/>
          <w:szCs w:val="24"/>
        </w:rPr>
        <w:t>Sammanfattning</w:t>
      </w:r>
    </w:p>
    <w:p w14:paraId="1214F087" w14:textId="512D5DE6" w:rsidR="003D2C66" w:rsidRPr="00A833C9" w:rsidRDefault="002058A6" w:rsidP="003D2C66">
      <w:pPr>
        <w:rPr>
          <w:rFonts w:ascii="Palatino Linotype" w:hAnsi="Palatino Linotype"/>
          <w:b/>
          <w:bCs/>
          <w:sz w:val="28"/>
          <w:szCs w:val="28"/>
        </w:rPr>
      </w:pPr>
      <w:r w:rsidRPr="00A833C9">
        <w:rPr>
          <w:rFonts w:ascii="Palatino Linotype" w:eastAsiaTheme="majorEastAsia" w:hAnsi="Palatino Linotype"/>
        </w:rPr>
        <w:t>Stadsbyggnadsförvaltningen</w:t>
      </w:r>
      <w:r w:rsidR="00617102" w:rsidRPr="00A833C9">
        <w:rPr>
          <w:rFonts w:ascii="Palatino Linotype" w:eastAsiaTheme="majorEastAsia" w:hAnsi="Palatino Linotype"/>
        </w:rPr>
        <w:t xml:space="preserve"> har </w:t>
      </w:r>
      <w:r w:rsidR="15F720EB" w:rsidRPr="00A833C9">
        <w:rPr>
          <w:rFonts w:ascii="Palatino Linotype" w:eastAsiaTheme="majorEastAsia" w:hAnsi="Palatino Linotype"/>
        </w:rPr>
        <w:t>bett B</w:t>
      </w:r>
      <w:r w:rsidR="26B44C06" w:rsidRPr="00A833C9">
        <w:rPr>
          <w:rFonts w:ascii="Palatino Linotype" w:eastAsiaTheme="majorEastAsia" w:hAnsi="Palatino Linotype"/>
        </w:rPr>
        <w:t xml:space="preserve">RG </w:t>
      </w:r>
      <w:r w:rsidR="76502F04" w:rsidRPr="00A833C9">
        <w:rPr>
          <w:rFonts w:ascii="Palatino Linotype" w:eastAsiaTheme="majorEastAsia" w:hAnsi="Palatino Linotype"/>
        </w:rPr>
        <w:t xml:space="preserve">att </w:t>
      </w:r>
      <w:r w:rsidR="26B44C06" w:rsidRPr="00A833C9">
        <w:rPr>
          <w:rFonts w:ascii="Palatino Linotype" w:eastAsiaTheme="majorEastAsia" w:hAnsi="Palatino Linotype"/>
        </w:rPr>
        <w:t>inkomm</w:t>
      </w:r>
      <w:r w:rsidR="0353540A" w:rsidRPr="00A833C9">
        <w:rPr>
          <w:rFonts w:ascii="Palatino Linotype" w:eastAsiaTheme="majorEastAsia" w:hAnsi="Palatino Linotype"/>
        </w:rPr>
        <w:t>a</w:t>
      </w:r>
      <w:r w:rsidR="26B44C06" w:rsidRPr="00A833C9">
        <w:rPr>
          <w:rFonts w:ascii="Palatino Linotype" w:eastAsiaTheme="majorEastAsia" w:hAnsi="Palatino Linotype"/>
        </w:rPr>
        <w:t xml:space="preserve"> med </w:t>
      </w:r>
      <w:r w:rsidR="000462D7" w:rsidRPr="00A833C9">
        <w:rPr>
          <w:rFonts w:ascii="Palatino Linotype" w:eastAsiaTheme="majorEastAsia" w:hAnsi="Palatino Linotype"/>
        </w:rPr>
        <w:t>remiss</w:t>
      </w:r>
      <w:r w:rsidR="006E4F2A" w:rsidRPr="00A833C9">
        <w:rPr>
          <w:rFonts w:ascii="Palatino Linotype" w:eastAsiaTheme="majorEastAsia" w:hAnsi="Palatino Linotype"/>
        </w:rPr>
        <w:t xml:space="preserve"> </w:t>
      </w:r>
      <w:r w:rsidR="1CBCB9B9" w:rsidRPr="00A833C9">
        <w:rPr>
          <w:rFonts w:ascii="Palatino Linotype" w:eastAsiaTheme="majorEastAsia" w:hAnsi="Palatino Linotype"/>
        </w:rPr>
        <w:t>på</w:t>
      </w:r>
      <w:r w:rsidR="00762DD8" w:rsidRPr="00A833C9">
        <w:rPr>
          <w:rFonts w:ascii="Palatino Linotype" w:eastAsiaTheme="majorEastAsia" w:hAnsi="Palatino Linotype"/>
        </w:rPr>
        <w:t xml:space="preserve"> ärende </w:t>
      </w:r>
      <w:r w:rsidR="00762DD8" w:rsidRPr="00A833C9">
        <w:rPr>
          <w:rFonts w:ascii="Palatino Linotype" w:hAnsi="Palatino Linotype"/>
        </w:rPr>
        <w:t>SBF-2023-00665</w:t>
      </w:r>
      <w:r w:rsidR="00762DD8" w:rsidRPr="00A833C9">
        <w:rPr>
          <w:rFonts w:ascii="Palatino Linotype" w:eastAsiaTheme="majorEastAsia" w:hAnsi="Palatino Linotype"/>
        </w:rPr>
        <w:t xml:space="preserve"> </w:t>
      </w:r>
      <w:r w:rsidR="2D0176DB" w:rsidRPr="00A833C9">
        <w:rPr>
          <w:rFonts w:ascii="Palatino Linotype" w:eastAsiaTheme="majorEastAsia" w:hAnsi="Palatino Linotype"/>
        </w:rPr>
        <w:t>gällande</w:t>
      </w:r>
      <w:r w:rsidR="7A9643C8" w:rsidRPr="00A833C9">
        <w:rPr>
          <w:rFonts w:ascii="Palatino Linotype" w:eastAsiaTheme="majorEastAsia" w:hAnsi="Palatino Linotype"/>
        </w:rPr>
        <w:t xml:space="preserve"> förslag på</w:t>
      </w:r>
      <w:r w:rsidR="00762DD8" w:rsidRPr="00A833C9">
        <w:rPr>
          <w:rFonts w:ascii="Palatino Linotype" w:eastAsiaTheme="majorEastAsia" w:hAnsi="Palatino Linotype"/>
        </w:rPr>
        <w:t xml:space="preserve"> ny parkeringspolicy</w:t>
      </w:r>
      <w:r w:rsidR="005078DB" w:rsidRPr="00A833C9">
        <w:rPr>
          <w:rFonts w:ascii="Palatino Linotype" w:eastAsiaTheme="majorEastAsia" w:hAnsi="Palatino Linotype"/>
        </w:rPr>
        <w:t xml:space="preserve"> för Göteborgs </w:t>
      </w:r>
      <w:r w:rsidR="00F572CE" w:rsidRPr="00A833C9">
        <w:rPr>
          <w:rFonts w:ascii="Palatino Linotype" w:eastAsiaTheme="majorEastAsia" w:hAnsi="Palatino Linotype"/>
        </w:rPr>
        <w:t>S</w:t>
      </w:r>
      <w:r w:rsidR="005078DB" w:rsidRPr="00A833C9">
        <w:rPr>
          <w:rFonts w:ascii="Palatino Linotype" w:eastAsiaTheme="majorEastAsia" w:hAnsi="Palatino Linotype"/>
        </w:rPr>
        <w:t>tad</w:t>
      </w:r>
      <w:r w:rsidR="006E4F2A" w:rsidRPr="00A833C9">
        <w:rPr>
          <w:rFonts w:ascii="Palatino Linotype" w:eastAsiaTheme="majorEastAsia" w:hAnsi="Palatino Linotype"/>
        </w:rPr>
        <w:t xml:space="preserve">. </w:t>
      </w:r>
      <w:r w:rsidR="003D2C66" w:rsidRPr="00A833C9">
        <w:rPr>
          <w:rFonts w:ascii="Palatino Linotype" w:eastAsiaTheme="majorEastAsia" w:hAnsi="Palatino Linotype"/>
        </w:rPr>
        <w:t xml:space="preserve">Remissinstanserna har ombetts att återkomma med synpunkter på både förslaget </w:t>
      </w:r>
      <w:r w:rsidR="009944E0" w:rsidRPr="00A833C9">
        <w:rPr>
          <w:rFonts w:ascii="Palatino Linotype" w:eastAsiaTheme="majorEastAsia" w:hAnsi="Palatino Linotype"/>
        </w:rPr>
        <w:t xml:space="preserve">i sin helhet </w:t>
      </w:r>
      <w:r w:rsidR="003D2C66" w:rsidRPr="00A833C9">
        <w:rPr>
          <w:rFonts w:ascii="Palatino Linotype" w:eastAsiaTheme="majorEastAsia" w:hAnsi="Palatino Linotype"/>
        </w:rPr>
        <w:t xml:space="preserve">samt ge sin syn på </w:t>
      </w:r>
      <w:r w:rsidR="009944E0" w:rsidRPr="00A833C9">
        <w:rPr>
          <w:rFonts w:ascii="Palatino Linotype" w:eastAsiaTheme="majorEastAsia" w:hAnsi="Palatino Linotype"/>
        </w:rPr>
        <w:t>specifika</w:t>
      </w:r>
      <w:r w:rsidR="003D2C66" w:rsidRPr="00A833C9">
        <w:rPr>
          <w:rFonts w:ascii="Palatino Linotype" w:eastAsiaTheme="majorEastAsia" w:hAnsi="Palatino Linotype"/>
        </w:rPr>
        <w:t xml:space="preserve"> åtgärdsförslag</w:t>
      </w:r>
      <w:r w:rsidR="009944E0" w:rsidRPr="00A833C9">
        <w:rPr>
          <w:rFonts w:ascii="Palatino Linotype" w:eastAsiaTheme="majorEastAsia" w:hAnsi="Palatino Linotype"/>
        </w:rPr>
        <w:t>.</w:t>
      </w:r>
    </w:p>
    <w:p w14:paraId="584F2CF2" w14:textId="7AABBCC9" w:rsidR="00F90D46" w:rsidRPr="00A833C9" w:rsidRDefault="00B01003" w:rsidP="00F90D46">
      <w:pPr>
        <w:rPr>
          <w:rFonts w:ascii="Palatino Linotype" w:eastAsia="Calibri" w:hAnsi="Palatino Linotype" w:cs="Calibri"/>
        </w:rPr>
      </w:pPr>
      <w:r w:rsidRPr="00A833C9">
        <w:rPr>
          <w:rFonts w:ascii="Palatino Linotype" w:hAnsi="Palatino Linotype"/>
        </w:rPr>
        <w:t>BRG</w:t>
      </w:r>
      <w:r w:rsidR="00964DA5" w:rsidRPr="00A833C9">
        <w:rPr>
          <w:rFonts w:ascii="Palatino Linotype" w:hAnsi="Palatino Linotype"/>
        </w:rPr>
        <w:t xml:space="preserve"> väljer i </w:t>
      </w:r>
      <w:r w:rsidR="00C80CBC" w:rsidRPr="00A833C9">
        <w:rPr>
          <w:rFonts w:ascii="Palatino Linotype" w:hAnsi="Palatino Linotype"/>
        </w:rPr>
        <w:t>vårt</w:t>
      </w:r>
      <w:r w:rsidR="00964DA5" w:rsidRPr="00A833C9">
        <w:rPr>
          <w:rFonts w:ascii="Palatino Linotype" w:hAnsi="Palatino Linotype"/>
        </w:rPr>
        <w:t xml:space="preserve"> yttrande att </w:t>
      </w:r>
      <w:r w:rsidR="00F90D46" w:rsidRPr="00A833C9">
        <w:rPr>
          <w:rFonts w:ascii="Palatino Linotype" w:hAnsi="Palatino Linotype"/>
        </w:rPr>
        <w:t xml:space="preserve">ställa </w:t>
      </w:r>
      <w:r w:rsidR="00C80CBC" w:rsidRPr="00A833C9">
        <w:rPr>
          <w:rFonts w:ascii="Palatino Linotype" w:hAnsi="Palatino Linotype"/>
        </w:rPr>
        <w:t>oss</w:t>
      </w:r>
      <w:r w:rsidR="00F90D46" w:rsidRPr="00A833C9">
        <w:rPr>
          <w:rFonts w:ascii="Palatino Linotype" w:hAnsi="Palatino Linotype"/>
        </w:rPr>
        <w:t xml:space="preserve"> bakom </w:t>
      </w:r>
      <w:r w:rsidR="00F90D46" w:rsidRPr="00A833C9">
        <w:rPr>
          <w:rFonts w:ascii="Palatino Linotype" w:eastAsia="Calibri" w:hAnsi="Palatino Linotype" w:cs="Calibri"/>
        </w:rPr>
        <w:t xml:space="preserve">syftet och inriktningen för parkeringspolicyn, att säkerställa parkeringens roll som styrmedel för att främja hållbar stadsutveckling och möjliggöra för hållbar mobilitet samt </w:t>
      </w:r>
      <w:proofErr w:type="spellStart"/>
      <w:r w:rsidR="00F90D46" w:rsidRPr="00A833C9">
        <w:rPr>
          <w:rFonts w:ascii="Palatino Linotype" w:eastAsia="Calibri" w:hAnsi="Palatino Linotype" w:cs="Calibri"/>
        </w:rPr>
        <w:t>yteffektivt</w:t>
      </w:r>
      <w:proofErr w:type="spellEnd"/>
      <w:r w:rsidR="00F90D46" w:rsidRPr="00A833C9">
        <w:rPr>
          <w:rFonts w:ascii="Palatino Linotype" w:eastAsia="Calibri" w:hAnsi="Palatino Linotype" w:cs="Calibri"/>
        </w:rPr>
        <w:t xml:space="preserve"> marknyttjande. </w:t>
      </w:r>
    </w:p>
    <w:p w14:paraId="43C49722" w14:textId="0CDB3A9E" w:rsidR="00443338" w:rsidRPr="00A833C9" w:rsidRDefault="00F90D46" w:rsidP="00443338">
      <w:pPr>
        <w:rPr>
          <w:rFonts w:ascii="Palatino Linotype" w:hAnsi="Palatino Linotype"/>
        </w:rPr>
      </w:pPr>
      <w:r w:rsidRPr="00A833C9">
        <w:rPr>
          <w:rFonts w:ascii="Palatino Linotype" w:hAnsi="Palatino Linotype"/>
        </w:rPr>
        <w:t>BRG vill i vårt remissvar peka på ett antal områden i parkeringspolicyn som behöver kompletteras och bli tydligare för att omhänderta näringslivets perspektiv. Oavsett vägval är det viktigt att förändringar och alternativa prismodeller kommuniceras tydligt och med framförhållning till de grupper inom näringslivet som de berör.</w:t>
      </w:r>
    </w:p>
    <w:p w14:paraId="262ECCBA" w14:textId="64AD1F85" w:rsidR="00235D0B" w:rsidRPr="00A833C9" w:rsidRDefault="00235D0B" w:rsidP="00443338">
      <w:pPr>
        <w:rPr>
          <w:rFonts w:ascii="Palatino Linotype" w:hAnsi="Palatino Linotype"/>
        </w:rPr>
      </w:pPr>
      <w:r w:rsidRPr="00A833C9">
        <w:rPr>
          <w:rFonts w:ascii="Palatino Linotype" w:hAnsi="Palatino Linotype"/>
        </w:rPr>
        <w:t xml:space="preserve">Remissvaret svarar dels på de specifika frågorna som ställs i </w:t>
      </w:r>
      <w:proofErr w:type="gramStart"/>
      <w:r w:rsidRPr="00A833C9">
        <w:rPr>
          <w:rFonts w:ascii="Palatino Linotype" w:hAnsi="Palatino Linotype"/>
        </w:rPr>
        <w:t>remissen samt även</w:t>
      </w:r>
      <w:proofErr w:type="gramEnd"/>
      <w:r w:rsidRPr="00A833C9">
        <w:rPr>
          <w:rFonts w:ascii="Palatino Linotype" w:hAnsi="Palatino Linotype"/>
        </w:rPr>
        <w:t xml:space="preserve"> på parkeringspolicyn i sin helhet.</w:t>
      </w:r>
    </w:p>
    <w:p w14:paraId="47516B81" w14:textId="77B57686" w:rsidR="00C07378" w:rsidRPr="00A833C9" w:rsidRDefault="00C07378" w:rsidP="00F06BC1">
      <w:pPr>
        <w:rPr>
          <w:rFonts w:ascii="Palatino Linotype" w:eastAsiaTheme="majorEastAsia" w:hAnsi="Palatino Linotype"/>
        </w:rPr>
      </w:pPr>
      <w:r w:rsidRPr="00A833C9">
        <w:rPr>
          <w:rFonts w:ascii="Palatino Linotype" w:hAnsi="Palatino Linotype"/>
        </w:rPr>
        <w:t>Remissvaret ska ha kommit in till</w:t>
      </w:r>
      <w:r w:rsidR="00484EF9" w:rsidRPr="00A833C9">
        <w:rPr>
          <w:rFonts w:ascii="Palatino Linotype" w:hAnsi="Palatino Linotype"/>
        </w:rPr>
        <w:t xml:space="preserve"> </w:t>
      </w:r>
      <w:r w:rsidR="00484EF9" w:rsidRPr="00A833C9">
        <w:rPr>
          <w:rFonts w:ascii="Palatino Linotype" w:eastAsiaTheme="majorEastAsia" w:hAnsi="Palatino Linotype"/>
        </w:rPr>
        <w:t xml:space="preserve">stadsbyggnadsförvaltningen via </w:t>
      </w:r>
      <w:hyperlink r:id="rId11">
        <w:r w:rsidR="00484EF9" w:rsidRPr="00A833C9">
          <w:rPr>
            <w:rStyle w:val="Hyperlnk"/>
            <w:rFonts w:ascii="Palatino Linotype" w:eastAsiaTheme="majorEastAsia" w:hAnsi="Palatino Linotype"/>
          </w:rPr>
          <w:t>stadsbyggnad@stadsbyggnad.goteborg.se</w:t>
        </w:r>
      </w:hyperlink>
      <w:r w:rsidR="00484EF9" w:rsidRPr="00A833C9">
        <w:rPr>
          <w:rFonts w:ascii="Palatino Linotype" w:eastAsiaTheme="majorEastAsia" w:hAnsi="Palatino Linotype"/>
        </w:rPr>
        <w:t xml:space="preserve"> senast den 15 november 2024</w:t>
      </w:r>
      <w:r w:rsidR="00484EF9" w:rsidRPr="00A833C9">
        <w:rPr>
          <w:rFonts w:ascii="Palatino Linotype" w:hAnsi="Palatino Linotype"/>
        </w:rPr>
        <w:t xml:space="preserve">. </w:t>
      </w:r>
      <w:r w:rsidR="0FB71FC3" w:rsidRPr="00A833C9">
        <w:rPr>
          <w:rFonts w:ascii="Palatino Linotype" w:eastAsiaTheme="majorEastAsia" w:hAnsi="Palatino Linotype"/>
        </w:rPr>
        <w:t>Styrelsen föreslås godkänna förslaget.</w:t>
      </w:r>
    </w:p>
    <w:p w14:paraId="3B6E6024" w14:textId="77777777" w:rsidR="006C4525" w:rsidRDefault="006C4525">
      <w:pPr>
        <w:rPr>
          <w:rFonts w:ascii="Arial Black" w:eastAsiaTheme="majorEastAsia" w:hAnsi="Arial Black" w:cstheme="majorBidi"/>
          <w:color w:val="3B5776"/>
          <w:sz w:val="24"/>
          <w:szCs w:val="24"/>
        </w:rPr>
      </w:pPr>
      <w:r>
        <w:rPr>
          <w:rFonts w:ascii="Arial Black" w:hAnsi="Arial Black"/>
          <w:color w:val="3B5776"/>
          <w:sz w:val="24"/>
          <w:szCs w:val="24"/>
        </w:rPr>
        <w:br w:type="page"/>
      </w:r>
    </w:p>
    <w:p w14:paraId="70E77371" w14:textId="64480ED8" w:rsidR="44C1B976" w:rsidRDefault="44C1B976" w:rsidP="78C317ED">
      <w:pPr>
        <w:pStyle w:val="Rubrik2"/>
        <w:rPr>
          <w:rFonts w:ascii="Arial Black" w:hAnsi="Arial Black"/>
          <w:color w:val="3B5776"/>
          <w:sz w:val="24"/>
          <w:szCs w:val="24"/>
        </w:rPr>
      </w:pPr>
      <w:r w:rsidRPr="7DEAC298">
        <w:rPr>
          <w:rFonts w:ascii="Arial Black" w:hAnsi="Arial Black"/>
          <w:color w:val="3B5776"/>
          <w:sz w:val="24"/>
          <w:szCs w:val="24"/>
        </w:rPr>
        <w:lastRenderedPageBreak/>
        <w:t xml:space="preserve">Förslag om </w:t>
      </w:r>
      <w:r w:rsidR="0060164C">
        <w:rPr>
          <w:rFonts w:ascii="Arial Black" w:hAnsi="Arial Black"/>
          <w:color w:val="3B5776"/>
          <w:sz w:val="24"/>
          <w:szCs w:val="24"/>
        </w:rPr>
        <w:t>ny</w:t>
      </w:r>
      <w:r w:rsidR="00660B54">
        <w:rPr>
          <w:rFonts w:ascii="Arial Black" w:hAnsi="Arial Black"/>
          <w:color w:val="3B5776"/>
          <w:sz w:val="24"/>
          <w:szCs w:val="24"/>
        </w:rPr>
        <w:t xml:space="preserve"> parkeringspolicy för Göteborgs Stad</w:t>
      </w:r>
    </w:p>
    <w:p w14:paraId="3BBC10AD" w14:textId="05ABA67F" w:rsidR="009165C8" w:rsidRPr="00A833C9" w:rsidRDefault="000A5779" w:rsidP="000A5779">
      <w:pPr>
        <w:rPr>
          <w:rFonts w:ascii="Palatino Linotype" w:eastAsia="Calibri" w:hAnsi="Palatino Linotype" w:cs="Calibri"/>
        </w:rPr>
      </w:pPr>
      <w:r w:rsidRPr="00A833C9">
        <w:rPr>
          <w:rFonts w:ascii="Palatino Linotype" w:hAnsi="Palatino Linotype"/>
        </w:rPr>
        <w:t xml:space="preserve">BRG står bakom </w:t>
      </w:r>
      <w:r w:rsidRPr="00A833C9">
        <w:rPr>
          <w:rFonts w:ascii="Palatino Linotype" w:eastAsia="Calibri" w:hAnsi="Palatino Linotype" w:cs="Calibri"/>
        </w:rPr>
        <w:t xml:space="preserve">syftet och inriktningen för parkeringspolicyn, att säkerställa parkeringens roll som styrmedel för att främja hållbar stadsutveckling och möjliggöra för hållbar mobilitet samt </w:t>
      </w:r>
      <w:proofErr w:type="spellStart"/>
      <w:r w:rsidRPr="00A833C9">
        <w:rPr>
          <w:rFonts w:ascii="Palatino Linotype" w:eastAsia="Calibri" w:hAnsi="Palatino Linotype" w:cs="Calibri"/>
        </w:rPr>
        <w:t>yteffektivt</w:t>
      </w:r>
      <w:proofErr w:type="spellEnd"/>
      <w:r w:rsidRPr="00A833C9">
        <w:rPr>
          <w:rFonts w:ascii="Palatino Linotype" w:eastAsia="Calibri" w:hAnsi="Palatino Linotype" w:cs="Calibri"/>
        </w:rPr>
        <w:t xml:space="preserve"> marknyttjande. </w:t>
      </w:r>
      <w:r w:rsidR="009165C8" w:rsidRPr="00A833C9">
        <w:rPr>
          <w:rFonts w:ascii="Palatino Linotype" w:hAnsi="Palatino Linotype"/>
        </w:rPr>
        <w:t>BRG visar i vårt remissvar att det finns ett antal områden i parkeringspolicyn som behöver kompletteras och bli tydligare för att omhänderta näringslivets perspektiv.</w:t>
      </w:r>
    </w:p>
    <w:p w14:paraId="7D4444C0" w14:textId="254B1FF9" w:rsidR="000A5779" w:rsidRPr="00A833C9" w:rsidRDefault="00355409" w:rsidP="000A5779">
      <w:pPr>
        <w:rPr>
          <w:rFonts w:ascii="Palatino Linotype" w:eastAsia="Calibri" w:hAnsi="Palatino Linotype" w:cs="Calibri"/>
        </w:rPr>
      </w:pPr>
      <w:r w:rsidRPr="00A833C9">
        <w:rPr>
          <w:rFonts w:ascii="Palatino Linotype" w:eastAsia="Calibri" w:hAnsi="Palatino Linotype" w:cs="Calibri"/>
        </w:rPr>
        <w:t>När det gäller de specifika åtgärdsförslag</w:t>
      </w:r>
      <w:r w:rsidR="005103FF" w:rsidRPr="00A833C9">
        <w:rPr>
          <w:rFonts w:ascii="Palatino Linotype" w:eastAsia="Calibri" w:hAnsi="Palatino Linotype" w:cs="Calibri"/>
        </w:rPr>
        <w:t>(a-g)</w:t>
      </w:r>
      <w:r w:rsidRPr="00A833C9">
        <w:rPr>
          <w:rFonts w:ascii="Palatino Linotype" w:eastAsia="Calibri" w:hAnsi="Palatino Linotype" w:cs="Calibri"/>
        </w:rPr>
        <w:t xml:space="preserve"> som remissen lyfter fram så har BRG valt att </w:t>
      </w:r>
      <w:r w:rsidR="004247EC" w:rsidRPr="00A833C9">
        <w:rPr>
          <w:rFonts w:ascii="Palatino Linotype" w:eastAsia="Calibri" w:hAnsi="Palatino Linotype" w:cs="Calibri"/>
        </w:rPr>
        <w:t xml:space="preserve">inte kommentera i de fall vi inte sett att vi har en specifik återkoppling utifrån </w:t>
      </w:r>
      <w:r w:rsidR="009165C8" w:rsidRPr="00A833C9">
        <w:rPr>
          <w:rFonts w:ascii="Palatino Linotype" w:eastAsia="Calibri" w:hAnsi="Palatino Linotype" w:cs="Calibri"/>
        </w:rPr>
        <w:t>vårt uppdrag.</w:t>
      </w:r>
      <w:r w:rsidR="004247EC" w:rsidRPr="00A833C9">
        <w:rPr>
          <w:rFonts w:ascii="Palatino Linotype" w:eastAsia="Calibri" w:hAnsi="Palatino Linotype" w:cs="Calibri"/>
        </w:rPr>
        <w:t xml:space="preserve"> </w:t>
      </w:r>
    </w:p>
    <w:p w14:paraId="6DF9DDC6" w14:textId="482D45A8" w:rsidR="001D6A5E" w:rsidRPr="007F0856" w:rsidRDefault="0060164C" w:rsidP="006B1DEB">
      <w:pPr>
        <w:pStyle w:val="Default"/>
        <w:numPr>
          <w:ilvl w:val="0"/>
          <w:numId w:val="11"/>
        </w:numPr>
        <w:spacing w:after="59"/>
        <w:rPr>
          <w:rFonts w:ascii="Palatino Linotype" w:hAnsi="Palatino Linotype"/>
          <w:b/>
          <w:bCs/>
          <w:color w:val="44546A" w:themeColor="text2"/>
          <w:sz w:val="22"/>
          <w:szCs w:val="22"/>
        </w:rPr>
      </w:pPr>
      <w:r w:rsidRPr="007F0856">
        <w:rPr>
          <w:rFonts w:ascii="Palatino Linotype" w:hAnsi="Palatino Linotype"/>
          <w:b/>
          <w:bCs/>
          <w:color w:val="44546A" w:themeColor="text2"/>
          <w:sz w:val="22"/>
          <w:szCs w:val="22"/>
        </w:rPr>
        <w:t xml:space="preserve">Dynamisk prissättning av besöksparkering för att reglera dygns-, säsongs- och händelsestyrda förändringar i efterfrågan i syfte att uppnå en mer optimerad resursanvändning. </w:t>
      </w:r>
    </w:p>
    <w:p w14:paraId="0ABC9F4E" w14:textId="25AD476C" w:rsidR="00D65B23" w:rsidRPr="00A833C9" w:rsidRDefault="00825981" w:rsidP="0024052D">
      <w:pPr>
        <w:pStyle w:val="Default"/>
        <w:spacing w:after="59"/>
        <w:ind w:left="360"/>
        <w:rPr>
          <w:rFonts w:ascii="Palatino Linotype" w:hAnsi="Palatino Linotype" w:cstheme="minorBidi"/>
          <w:color w:val="auto"/>
          <w:kern w:val="2"/>
          <w:sz w:val="22"/>
          <w:szCs w:val="22"/>
          <w14:ligatures w14:val="standardContextual"/>
        </w:rPr>
      </w:pPr>
      <w:r w:rsidRPr="00A833C9">
        <w:rPr>
          <w:rFonts w:ascii="Palatino Linotype" w:hAnsi="Palatino Linotype" w:cstheme="minorBidi"/>
          <w:color w:val="auto"/>
          <w:kern w:val="2"/>
          <w:sz w:val="22"/>
          <w:szCs w:val="22"/>
          <w14:ligatures w14:val="standardContextual"/>
        </w:rPr>
        <w:t xml:space="preserve">Prissättning är ett </w:t>
      </w:r>
      <w:r w:rsidR="00882C28" w:rsidRPr="00A833C9">
        <w:rPr>
          <w:rFonts w:ascii="Palatino Linotype" w:hAnsi="Palatino Linotype" w:cstheme="minorBidi"/>
          <w:color w:val="auto"/>
          <w:kern w:val="2"/>
          <w:sz w:val="22"/>
          <w:szCs w:val="22"/>
          <w14:ligatures w14:val="standardContextual"/>
        </w:rPr>
        <w:t>vikt</w:t>
      </w:r>
      <w:r w:rsidR="00561846" w:rsidRPr="00A833C9">
        <w:rPr>
          <w:rFonts w:ascii="Palatino Linotype" w:hAnsi="Palatino Linotype" w:cstheme="minorBidi"/>
          <w:color w:val="auto"/>
          <w:kern w:val="2"/>
          <w:sz w:val="22"/>
          <w:szCs w:val="22"/>
          <w14:ligatures w14:val="standardContextual"/>
        </w:rPr>
        <w:t xml:space="preserve">igt verktyg för att styra </w:t>
      </w:r>
      <w:r w:rsidR="00C24A85" w:rsidRPr="00A833C9">
        <w:rPr>
          <w:rFonts w:ascii="Palatino Linotype" w:hAnsi="Palatino Linotype" w:cstheme="minorBidi"/>
          <w:color w:val="auto"/>
          <w:kern w:val="2"/>
          <w:sz w:val="22"/>
          <w:szCs w:val="22"/>
          <w14:ligatures w14:val="standardContextual"/>
        </w:rPr>
        <w:t xml:space="preserve">mot ett hållbart resande. </w:t>
      </w:r>
      <w:r w:rsidR="003D08C7" w:rsidRPr="00A833C9">
        <w:rPr>
          <w:rFonts w:ascii="Palatino Linotype" w:hAnsi="Palatino Linotype" w:cstheme="minorBidi"/>
          <w:color w:val="auto"/>
          <w:kern w:val="2"/>
          <w:sz w:val="22"/>
          <w:szCs w:val="22"/>
          <w14:ligatures w14:val="standardContextual"/>
        </w:rPr>
        <w:t>Om styrande prissättning ska ge effekt på</w:t>
      </w:r>
      <w:r w:rsidR="00FD7854" w:rsidRPr="00A833C9">
        <w:rPr>
          <w:rFonts w:ascii="Palatino Linotype" w:hAnsi="Palatino Linotype" w:cstheme="minorBidi"/>
          <w:color w:val="auto"/>
          <w:kern w:val="2"/>
          <w:sz w:val="22"/>
          <w:szCs w:val="22"/>
          <w14:ligatures w14:val="standardContextual"/>
        </w:rPr>
        <w:t xml:space="preserve"> bilanvändandet behöver de </w:t>
      </w:r>
      <w:proofErr w:type="spellStart"/>
      <w:r w:rsidR="00FD7854" w:rsidRPr="00A833C9">
        <w:rPr>
          <w:rFonts w:ascii="Palatino Linotype" w:hAnsi="Palatino Linotype" w:cstheme="minorBidi"/>
          <w:color w:val="auto"/>
          <w:kern w:val="2"/>
          <w:sz w:val="22"/>
          <w:szCs w:val="22"/>
          <w14:ligatures w14:val="standardContextual"/>
        </w:rPr>
        <w:t>yteffektiva</w:t>
      </w:r>
      <w:proofErr w:type="spellEnd"/>
      <w:r w:rsidR="00FD7854" w:rsidRPr="00A833C9">
        <w:rPr>
          <w:rFonts w:ascii="Palatino Linotype" w:hAnsi="Palatino Linotype" w:cstheme="minorBidi"/>
          <w:color w:val="auto"/>
          <w:kern w:val="2"/>
          <w:sz w:val="22"/>
          <w:szCs w:val="22"/>
          <w14:ligatures w14:val="standardContextual"/>
        </w:rPr>
        <w:t xml:space="preserve"> och </w:t>
      </w:r>
      <w:r w:rsidR="008755E5" w:rsidRPr="00A833C9">
        <w:rPr>
          <w:rFonts w:ascii="Palatino Linotype" w:hAnsi="Palatino Linotype" w:cstheme="minorBidi"/>
          <w:color w:val="auto"/>
          <w:kern w:val="2"/>
          <w:sz w:val="22"/>
          <w:szCs w:val="22"/>
          <w14:ligatures w14:val="standardContextual"/>
        </w:rPr>
        <w:t xml:space="preserve">hållbara </w:t>
      </w:r>
      <w:r w:rsidR="005B236C" w:rsidRPr="00A833C9">
        <w:rPr>
          <w:rFonts w:ascii="Palatino Linotype" w:hAnsi="Palatino Linotype" w:cstheme="minorBidi"/>
          <w:color w:val="auto"/>
          <w:kern w:val="2"/>
          <w:sz w:val="22"/>
          <w:szCs w:val="22"/>
          <w14:ligatures w14:val="standardContextual"/>
        </w:rPr>
        <w:t>transport</w:t>
      </w:r>
      <w:r w:rsidR="00604FD6" w:rsidRPr="00A833C9">
        <w:rPr>
          <w:rFonts w:ascii="Palatino Linotype" w:hAnsi="Palatino Linotype" w:cstheme="minorBidi"/>
          <w:color w:val="auto"/>
          <w:kern w:val="2"/>
          <w:sz w:val="22"/>
          <w:szCs w:val="22"/>
          <w14:ligatures w14:val="standardContextual"/>
        </w:rPr>
        <w:t>-</w:t>
      </w:r>
      <w:r w:rsidR="005B236C" w:rsidRPr="00A833C9">
        <w:rPr>
          <w:rFonts w:ascii="Palatino Linotype" w:hAnsi="Palatino Linotype" w:cstheme="minorBidi"/>
          <w:color w:val="auto"/>
          <w:kern w:val="2"/>
          <w:sz w:val="22"/>
          <w:szCs w:val="22"/>
          <w14:ligatures w14:val="standardContextual"/>
        </w:rPr>
        <w:t xml:space="preserve"> och </w:t>
      </w:r>
      <w:proofErr w:type="spellStart"/>
      <w:r w:rsidR="005B236C" w:rsidRPr="00A833C9">
        <w:rPr>
          <w:rFonts w:ascii="Palatino Linotype" w:hAnsi="Palatino Linotype" w:cstheme="minorBidi"/>
          <w:color w:val="auto"/>
          <w:kern w:val="2"/>
          <w:sz w:val="22"/>
          <w:szCs w:val="22"/>
          <w14:ligatures w14:val="standardContextual"/>
        </w:rPr>
        <w:t>resemöjligheter</w:t>
      </w:r>
      <w:proofErr w:type="spellEnd"/>
      <w:r w:rsidR="005B236C" w:rsidRPr="00A833C9">
        <w:rPr>
          <w:rFonts w:ascii="Palatino Linotype" w:hAnsi="Palatino Linotype" w:cstheme="minorBidi"/>
          <w:color w:val="auto"/>
          <w:kern w:val="2"/>
          <w:sz w:val="22"/>
          <w:szCs w:val="22"/>
          <w14:ligatures w14:val="standardContextual"/>
        </w:rPr>
        <w:t xml:space="preserve"> finnas</w:t>
      </w:r>
      <w:r w:rsidR="009148F3" w:rsidRPr="00A833C9">
        <w:rPr>
          <w:rFonts w:ascii="Palatino Linotype" w:hAnsi="Palatino Linotype" w:cstheme="minorBidi"/>
          <w:color w:val="auto"/>
          <w:kern w:val="2"/>
          <w:sz w:val="22"/>
          <w:szCs w:val="22"/>
          <w14:ligatures w14:val="standardContextual"/>
        </w:rPr>
        <w:t xml:space="preserve"> </w:t>
      </w:r>
      <w:r w:rsidR="006D68E5" w:rsidRPr="00A833C9">
        <w:rPr>
          <w:rFonts w:ascii="Palatino Linotype" w:hAnsi="Palatino Linotype" w:cstheme="minorBidi"/>
          <w:color w:val="auto"/>
          <w:kern w:val="2"/>
          <w:sz w:val="22"/>
          <w:szCs w:val="22"/>
          <w14:ligatures w14:val="standardContextual"/>
        </w:rPr>
        <w:t xml:space="preserve">tillgängliga. </w:t>
      </w:r>
      <w:r w:rsidR="00892581" w:rsidRPr="00A833C9">
        <w:rPr>
          <w:rFonts w:ascii="Palatino Linotype" w:hAnsi="Palatino Linotype" w:cstheme="minorBidi"/>
          <w:color w:val="auto"/>
          <w:kern w:val="2"/>
          <w:sz w:val="22"/>
          <w:szCs w:val="22"/>
          <w14:ligatures w14:val="standardContextual"/>
        </w:rPr>
        <w:t>Annars finns en risk att attraktiviteten för vissa områden i staden minska</w:t>
      </w:r>
      <w:r w:rsidR="00947BA2" w:rsidRPr="00A833C9">
        <w:rPr>
          <w:rFonts w:ascii="Palatino Linotype" w:hAnsi="Palatino Linotype" w:cstheme="minorBidi"/>
          <w:color w:val="auto"/>
          <w:kern w:val="2"/>
          <w:sz w:val="22"/>
          <w:szCs w:val="22"/>
          <w14:ligatures w14:val="standardContextual"/>
        </w:rPr>
        <w:t>s och kundgrupper söker sig till andra områden. Det är en viktig parameter i utformning av en eventuellt dynamisk prissättning.</w:t>
      </w:r>
    </w:p>
    <w:p w14:paraId="1D87C20D" w14:textId="77777777" w:rsidR="00947BA2" w:rsidRPr="00A833C9" w:rsidRDefault="00947BA2" w:rsidP="0024052D">
      <w:pPr>
        <w:pStyle w:val="Default"/>
        <w:spacing w:after="59"/>
        <w:ind w:left="360"/>
        <w:rPr>
          <w:rFonts w:ascii="Palatino Linotype" w:eastAsiaTheme="minorHAnsi" w:hAnsi="Palatino Linotype" w:cstheme="minorBidi"/>
          <w:color w:val="auto"/>
          <w:kern w:val="2"/>
          <w:sz w:val="22"/>
          <w:szCs w:val="22"/>
          <w14:ligatures w14:val="standardContextual"/>
        </w:rPr>
      </w:pPr>
    </w:p>
    <w:p w14:paraId="45A80182" w14:textId="4848EA1B" w:rsidR="00947BA2" w:rsidRPr="00A833C9" w:rsidRDefault="00947BA2" w:rsidP="0024052D">
      <w:pPr>
        <w:pStyle w:val="Default"/>
        <w:spacing w:after="59"/>
        <w:ind w:left="360"/>
        <w:rPr>
          <w:rFonts w:ascii="Palatino Linotype" w:eastAsiaTheme="minorHAnsi" w:hAnsi="Palatino Linotype" w:cstheme="minorBidi"/>
          <w:color w:val="auto"/>
          <w:kern w:val="2"/>
          <w:sz w:val="22"/>
          <w:szCs w:val="22"/>
          <w14:ligatures w14:val="standardContextual"/>
        </w:rPr>
      </w:pPr>
      <w:r w:rsidRPr="00A833C9">
        <w:rPr>
          <w:rFonts w:ascii="Palatino Linotype" w:eastAsiaTheme="minorHAnsi" w:hAnsi="Palatino Linotype" w:cstheme="minorBidi"/>
          <w:color w:val="auto"/>
          <w:kern w:val="2"/>
          <w:sz w:val="22"/>
          <w:szCs w:val="22"/>
          <w14:ligatures w14:val="standardContextual"/>
        </w:rPr>
        <w:t>Dynamisk prissättning av el</w:t>
      </w:r>
      <w:r w:rsidR="00703153" w:rsidRPr="00A833C9">
        <w:rPr>
          <w:rFonts w:ascii="Palatino Linotype" w:eastAsiaTheme="minorHAnsi" w:hAnsi="Palatino Linotype" w:cstheme="minorBidi"/>
          <w:color w:val="auto"/>
          <w:kern w:val="2"/>
          <w:sz w:val="22"/>
          <w:szCs w:val="22"/>
          <w14:ligatures w14:val="standardContextual"/>
        </w:rPr>
        <w:t>-</w:t>
      </w:r>
      <w:r w:rsidRPr="00A833C9">
        <w:rPr>
          <w:rFonts w:ascii="Palatino Linotype" w:eastAsiaTheme="minorHAnsi" w:hAnsi="Palatino Linotype" w:cstheme="minorBidi"/>
          <w:color w:val="auto"/>
          <w:kern w:val="2"/>
          <w:sz w:val="22"/>
          <w:szCs w:val="22"/>
          <w14:ligatures w14:val="standardContextual"/>
        </w:rPr>
        <w:t xml:space="preserve">laddning är ett bra sätt för att styra behoven till tider där </w:t>
      </w:r>
      <w:r w:rsidR="00703153" w:rsidRPr="00A833C9">
        <w:rPr>
          <w:rFonts w:ascii="Palatino Linotype" w:eastAsiaTheme="minorHAnsi" w:hAnsi="Palatino Linotype" w:cstheme="minorBidi"/>
          <w:color w:val="auto"/>
          <w:kern w:val="2"/>
          <w:sz w:val="22"/>
          <w:szCs w:val="22"/>
          <w14:ligatures w14:val="standardContextual"/>
        </w:rPr>
        <w:t xml:space="preserve">effekttillgången är bättre och är därför något som skyndsamt bör införas vid kommunalt ägda och </w:t>
      </w:r>
      <w:proofErr w:type="spellStart"/>
      <w:r w:rsidR="00703153" w:rsidRPr="00A833C9">
        <w:rPr>
          <w:rFonts w:ascii="Palatino Linotype" w:eastAsiaTheme="minorHAnsi" w:hAnsi="Palatino Linotype" w:cstheme="minorBidi"/>
          <w:color w:val="auto"/>
          <w:kern w:val="2"/>
          <w:sz w:val="22"/>
          <w:szCs w:val="22"/>
          <w14:ligatures w14:val="standardContextual"/>
        </w:rPr>
        <w:t>driftade</w:t>
      </w:r>
      <w:proofErr w:type="spellEnd"/>
      <w:r w:rsidR="00703153" w:rsidRPr="00A833C9">
        <w:rPr>
          <w:rFonts w:ascii="Palatino Linotype" w:eastAsiaTheme="minorHAnsi" w:hAnsi="Palatino Linotype" w:cstheme="minorBidi"/>
          <w:color w:val="auto"/>
          <w:kern w:val="2"/>
          <w:sz w:val="22"/>
          <w:szCs w:val="22"/>
          <w14:ligatures w14:val="standardContextual"/>
        </w:rPr>
        <w:t xml:space="preserve"> </w:t>
      </w:r>
      <w:proofErr w:type="spellStart"/>
      <w:r w:rsidR="00703153" w:rsidRPr="00A833C9">
        <w:rPr>
          <w:rFonts w:ascii="Palatino Linotype" w:eastAsiaTheme="minorHAnsi" w:hAnsi="Palatino Linotype" w:cstheme="minorBidi"/>
          <w:color w:val="auto"/>
          <w:kern w:val="2"/>
          <w:sz w:val="22"/>
          <w:szCs w:val="22"/>
          <w14:ligatures w14:val="standardContextual"/>
        </w:rPr>
        <w:t>laddplatser</w:t>
      </w:r>
      <w:proofErr w:type="spellEnd"/>
      <w:r w:rsidR="00703153" w:rsidRPr="00A833C9">
        <w:rPr>
          <w:rFonts w:ascii="Palatino Linotype" w:eastAsiaTheme="minorHAnsi" w:hAnsi="Palatino Linotype" w:cstheme="minorBidi"/>
          <w:color w:val="auto"/>
          <w:kern w:val="2"/>
          <w:sz w:val="22"/>
          <w:szCs w:val="22"/>
          <w14:ligatures w14:val="standardContextual"/>
        </w:rPr>
        <w:t>.</w:t>
      </w:r>
    </w:p>
    <w:p w14:paraId="7F89981A" w14:textId="77777777" w:rsidR="001D6A5E" w:rsidRPr="00A833C9" w:rsidRDefault="001D6A5E" w:rsidP="001D6A5E">
      <w:pPr>
        <w:pStyle w:val="Default"/>
        <w:spacing w:after="59"/>
        <w:rPr>
          <w:rFonts w:ascii="Palatino Linotype" w:hAnsi="Palatino Linotype"/>
          <w:sz w:val="22"/>
          <w:szCs w:val="22"/>
        </w:rPr>
      </w:pPr>
    </w:p>
    <w:p w14:paraId="7802A781" w14:textId="77777777" w:rsidR="0060164C" w:rsidRPr="007F0856" w:rsidRDefault="0060164C" w:rsidP="0060164C">
      <w:pPr>
        <w:pStyle w:val="Default"/>
        <w:numPr>
          <w:ilvl w:val="0"/>
          <w:numId w:val="11"/>
        </w:numPr>
        <w:spacing w:after="59"/>
        <w:rPr>
          <w:rFonts w:ascii="Palatino Linotype" w:hAnsi="Palatino Linotype"/>
          <w:b/>
          <w:bCs/>
          <w:color w:val="44546A" w:themeColor="text2"/>
          <w:sz w:val="22"/>
          <w:szCs w:val="22"/>
        </w:rPr>
      </w:pPr>
      <w:r w:rsidRPr="007F0856">
        <w:rPr>
          <w:rFonts w:ascii="Palatino Linotype" w:hAnsi="Palatino Linotype"/>
          <w:b/>
          <w:bCs/>
          <w:color w:val="44546A" w:themeColor="text2"/>
          <w:sz w:val="22"/>
          <w:szCs w:val="22"/>
        </w:rPr>
        <w:t xml:space="preserve">Prisnivåer med målet att undvika söktrafik och säkerställa cirka 15 procents ledig kapacitet. </w:t>
      </w:r>
    </w:p>
    <w:p w14:paraId="6F790336" w14:textId="1AEA9AF2" w:rsidR="00D56162" w:rsidRPr="00A833C9" w:rsidRDefault="00D56162" w:rsidP="0024052D">
      <w:pPr>
        <w:pStyle w:val="Default"/>
        <w:spacing w:after="59"/>
        <w:ind w:firstLine="360"/>
        <w:rPr>
          <w:rFonts w:ascii="Palatino Linotype" w:hAnsi="Palatino Linotype" w:cstheme="minorBidi"/>
          <w:i/>
          <w:color w:val="auto"/>
          <w:kern w:val="2"/>
          <w:sz w:val="22"/>
          <w:szCs w:val="22"/>
          <w14:ligatures w14:val="standardContextual"/>
        </w:rPr>
      </w:pPr>
      <w:r w:rsidRPr="00A833C9">
        <w:rPr>
          <w:rFonts w:ascii="Palatino Linotype" w:hAnsi="Palatino Linotype" w:cstheme="minorBidi"/>
          <w:i/>
          <w:color w:val="auto"/>
          <w:kern w:val="2"/>
          <w:sz w:val="22"/>
          <w:szCs w:val="22"/>
          <w14:ligatures w14:val="standardContextual"/>
        </w:rPr>
        <w:t>BRG har ingen kommentar utifrån näringslivsperspektivet.</w:t>
      </w:r>
    </w:p>
    <w:p w14:paraId="2F3099C1" w14:textId="77777777" w:rsidR="002A0090" w:rsidRPr="00A833C9" w:rsidRDefault="002A0090" w:rsidP="002A0090">
      <w:pPr>
        <w:pStyle w:val="Default"/>
        <w:spacing w:after="59"/>
        <w:rPr>
          <w:rFonts w:ascii="Palatino Linotype" w:hAnsi="Palatino Linotype"/>
          <w:sz w:val="22"/>
          <w:szCs w:val="22"/>
        </w:rPr>
      </w:pPr>
    </w:p>
    <w:p w14:paraId="18E0E5D8" w14:textId="77777777" w:rsidR="0060164C" w:rsidRPr="007F0856" w:rsidRDefault="0060164C" w:rsidP="0060164C">
      <w:pPr>
        <w:pStyle w:val="Default"/>
        <w:numPr>
          <w:ilvl w:val="0"/>
          <w:numId w:val="11"/>
        </w:numPr>
        <w:spacing w:after="59"/>
        <w:rPr>
          <w:rFonts w:ascii="Palatino Linotype" w:hAnsi="Palatino Linotype"/>
          <w:b/>
          <w:bCs/>
          <w:color w:val="44546A" w:themeColor="text2"/>
          <w:sz w:val="22"/>
          <w:szCs w:val="22"/>
        </w:rPr>
      </w:pPr>
      <w:r w:rsidRPr="007F0856">
        <w:rPr>
          <w:rFonts w:ascii="Palatino Linotype" w:hAnsi="Palatino Linotype"/>
          <w:b/>
          <w:bCs/>
          <w:color w:val="44546A" w:themeColor="text2"/>
          <w:sz w:val="22"/>
          <w:szCs w:val="22"/>
        </w:rPr>
        <w:t xml:space="preserve">Miljödifferentierad prissättning på kvartersmark, exempelvis utifrån fordonets externa kostnader såsom fordonsvikt. </w:t>
      </w:r>
    </w:p>
    <w:p w14:paraId="5DA1E989" w14:textId="7A203C4A" w:rsidR="00BB64F7" w:rsidRPr="00A833C9" w:rsidRDefault="00BB64F7" w:rsidP="0024052D">
      <w:pPr>
        <w:pStyle w:val="Default"/>
        <w:spacing w:after="59"/>
        <w:ind w:left="360"/>
        <w:rPr>
          <w:rFonts w:ascii="Palatino Linotype" w:eastAsiaTheme="minorHAnsi" w:hAnsi="Palatino Linotype" w:cstheme="minorBidi"/>
          <w:color w:val="auto"/>
          <w:kern w:val="2"/>
          <w:sz w:val="22"/>
          <w:szCs w:val="22"/>
          <w14:ligatures w14:val="standardContextual"/>
        </w:rPr>
      </w:pPr>
      <w:r w:rsidRPr="00A833C9">
        <w:rPr>
          <w:rFonts w:ascii="Palatino Linotype" w:eastAsiaTheme="minorHAnsi" w:hAnsi="Palatino Linotype" w:cstheme="minorBidi"/>
          <w:color w:val="auto"/>
          <w:kern w:val="2"/>
          <w:sz w:val="22"/>
          <w:szCs w:val="22"/>
          <w14:ligatures w14:val="standardContextual"/>
        </w:rPr>
        <w:t>Näringslivet efterfrågar tydliga regler och framförhållning i införande</w:t>
      </w:r>
      <w:r w:rsidR="00D56162" w:rsidRPr="00A833C9">
        <w:rPr>
          <w:rFonts w:ascii="Palatino Linotype" w:eastAsiaTheme="minorHAnsi" w:hAnsi="Palatino Linotype" w:cstheme="minorBidi"/>
          <w:color w:val="auto"/>
          <w:kern w:val="2"/>
          <w:sz w:val="22"/>
          <w:szCs w:val="22"/>
          <w14:ligatures w14:val="standardContextual"/>
        </w:rPr>
        <w:t xml:space="preserve"> av regelverk och policys</w:t>
      </w:r>
      <w:r w:rsidRPr="00A833C9">
        <w:rPr>
          <w:rFonts w:ascii="Palatino Linotype" w:eastAsiaTheme="minorHAnsi" w:hAnsi="Palatino Linotype" w:cstheme="minorBidi"/>
          <w:color w:val="auto"/>
          <w:kern w:val="2"/>
          <w:sz w:val="22"/>
          <w:szCs w:val="22"/>
          <w14:ligatures w14:val="standardContextual"/>
        </w:rPr>
        <w:t>. En invecklad</w:t>
      </w:r>
      <w:r w:rsidR="00C4260E" w:rsidRPr="00A833C9">
        <w:rPr>
          <w:rFonts w:ascii="Palatino Linotype" w:eastAsiaTheme="minorHAnsi" w:hAnsi="Palatino Linotype" w:cstheme="minorBidi"/>
          <w:color w:val="auto"/>
          <w:kern w:val="2"/>
          <w:sz w:val="22"/>
          <w:szCs w:val="22"/>
          <w14:ligatures w14:val="standardContextual"/>
        </w:rPr>
        <w:t xml:space="preserve"> och svårtillämpad</w:t>
      </w:r>
      <w:r w:rsidRPr="00A833C9">
        <w:rPr>
          <w:rFonts w:ascii="Palatino Linotype" w:eastAsiaTheme="minorHAnsi" w:hAnsi="Palatino Linotype" w:cstheme="minorBidi"/>
          <w:color w:val="auto"/>
          <w:kern w:val="2"/>
          <w:sz w:val="22"/>
          <w:szCs w:val="22"/>
          <w14:ligatures w14:val="standardContextual"/>
        </w:rPr>
        <w:t xml:space="preserve"> prissättning </w:t>
      </w:r>
      <w:r w:rsidR="001C5534" w:rsidRPr="00A833C9">
        <w:rPr>
          <w:rFonts w:ascii="Palatino Linotype" w:eastAsiaTheme="minorHAnsi" w:hAnsi="Palatino Linotype" w:cstheme="minorBidi"/>
          <w:color w:val="auto"/>
          <w:kern w:val="2"/>
          <w:sz w:val="22"/>
          <w:szCs w:val="22"/>
          <w14:ligatures w14:val="standardContextual"/>
        </w:rPr>
        <w:t xml:space="preserve">är negativt för näringslivet. Samtidigt är det en bra princip att priset sätts </w:t>
      </w:r>
      <w:r w:rsidR="00D56162" w:rsidRPr="00A833C9">
        <w:rPr>
          <w:rFonts w:ascii="Palatino Linotype" w:eastAsiaTheme="minorHAnsi" w:hAnsi="Palatino Linotype" w:cstheme="minorBidi"/>
          <w:color w:val="auto"/>
          <w:kern w:val="2"/>
          <w:sz w:val="22"/>
          <w:szCs w:val="22"/>
          <w14:ligatures w14:val="standardContextual"/>
        </w:rPr>
        <w:t>med tydlig</w:t>
      </w:r>
      <w:r w:rsidR="001C5534" w:rsidRPr="00A833C9">
        <w:rPr>
          <w:rFonts w:ascii="Palatino Linotype" w:eastAsiaTheme="minorHAnsi" w:hAnsi="Palatino Linotype" w:cstheme="minorBidi"/>
          <w:color w:val="auto"/>
          <w:kern w:val="2"/>
          <w:sz w:val="22"/>
          <w:szCs w:val="22"/>
          <w14:ligatures w14:val="standardContextual"/>
        </w:rPr>
        <w:t xml:space="preserve"> </w:t>
      </w:r>
      <w:r w:rsidR="00067EE3" w:rsidRPr="00A833C9">
        <w:rPr>
          <w:rFonts w:ascii="Palatino Linotype" w:eastAsiaTheme="minorHAnsi" w:hAnsi="Palatino Linotype" w:cstheme="minorBidi"/>
          <w:color w:val="auto"/>
          <w:kern w:val="2"/>
          <w:sz w:val="22"/>
          <w:szCs w:val="22"/>
          <w14:ligatures w14:val="standardContextual"/>
        </w:rPr>
        <w:t>koppl</w:t>
      </w:r>
      <w:r w:rsidR="00D56162" w:rsidRPr="00A833C9">
        <w:rPr>
          <w:rFonts w:ascii="Palatino Linotype" w:eastAsiaTheme="minorHAnsi" w:hAnsi="Palatino Linotype" w:cstheme="minorBidi"/>
          <w:color w:val="auto"/>
          <w:kern w:val="2"/>
          <w:sz w:val="22"/>
          <w:szCs w:val="22"/>
          <w14:ligatures w14:val="standardContextual"/>
        </w:rPr>
        <w:t>ing</w:t>
      </w:r>
      <w:r w:rsidR="00067EE3" w:rsidRPr="00A833C9">
        <w:rPr>
          <w:rFonts w:ascii="Palatino Linotype" w:eastAsiaTheme="minorHAnsi" w:hAnsi="Palatino Linotype" w:cstheme="minorBidi"/>
          <w:color w:val="auto"/>
          <w:kern w:val="2"/>
          <w:sz w:val="22"/>
          <w:szCs w:val="22"/>
          <w14:ligatures w14:val="standardContextual"/>
        </w:rPr>
        <w:t xml:space="preserve"> till det faktiska avtryck (fysiskt och klimatmässigt) som fordonet ger upphov till.</w:t>
      </w:r>
    </w:p>
    <w:p w14:paraId="30AF8A8E" w14:textId="77777777" w:rsidR="002A0090" w:rsidRPr="00A833C9" w:rsidRDefault="002A0090" w:rsidP="002A0090">
      <w:pPr>
        <w:pStyle w:val="Default"/>
        <w:spacing w:after="59"/>
        <w:rPr>
          <w:rFonts w:ascii="Palatino Linotype" w:hAnsi="Palatino Linotype"/>
          <w:sz w:val="22"/>
          <w:szCs w:val="22"/>
        </w:rPr>
      </w:pPr>
    </w:p>
    <w:p w14:paraId="06DE4B31" w14:textId="77777777" w:rsidR="0060164C" w:rsidRPr="007F0856" w:rsidRDefault="0060164C" w:rsidP="0060164C">
      <w:pPr>
        <w:pStyle w:val="Default"/>
        <w:numPr>
          <w:ilvl w:val="0"/>
          <w:numId w:val="11"/>
        </w:numPr>
        <w:spacing w:after="59"/>
        <w:rPr>
          <w:rFonts w:ascii="Palatino Linotype" w:hAnsi="Palatino Linotype"/>
          <w:b/>
          <w:bCs/>
          <w:color w:val="44546A" w:themeColor="text2"/>
          <w:sz w:val="22"/>
          <w:szCs w:val="22"/>
        </w:rPr>
      </w:pPr>
      <w:r w:rsidRPr="007F0856">
        <w:rPr>
          <w:rFonts w:ascii="Palatino Linotype" w:hAnsi="Palatino Linotype"/>
          <w:b/>
          <w:bCs/>
          <w:color w:val="44546A" w:themeColor="text2"/>
          <w:sz w:val="22"/>
          <w:szCs w:val="22"/>
        </w:rPr>
        <w:t xml:space="preserve">Prissättning som indexeras utifrån KPI med årligt påslag. </w:t>
      </w:r>
    </w:p>
    <w:p w14:paraId="001F2CA0" w14:textId="182BB940" w:rsidR="00D56162" w:rsidRPr="00A833C9" w:rsidRDefault="00D56162" w:rsidP="0024052D">
      <w:pPr>
        <w:pStyle w:val="Default"/>
        <w:spacing w:after="59"/>
        <w:ind w:firstLine="360"/>
        <w:rPr>
          <w:rFonts w:ascii="Palatino Linotype" w:eastAsiaTheme="minorHAnsi" w:hAnsi="Palatino Linotype" w:cstheme="minorBidi"/>
          <w:i/>
          <w:iCs/>
          <w:color w:val="auto"/>
          <w:kern w:val="2"/>
          <w:sz w:val="22"/>
          <w:szCs w:val="22"/>
          <w14:ligatures w14:val="standardContextual"/>
        </w:rPr>
      </w:pPr>
      <w:r w:rsidRPr="00A833C9">
        <w:rPr>
          <w:rFonts w:ascii="Palatino Linotype" w:eastAsiaTheme="minorHAnsi" w:hAnsi="Palatino Linotype" w:cstheme="minorBidi"/>
          <w:i/>
          <w:iCs/>
          <w:color w:val="auto"/>
          <w:kern w:val="2"/>
          <w:sz w:val="22"/>
          <w:szCs w:val="22"/>
          <w14:ligatures w14:val="standardContextual"/>
        </w:rPr>
        <w:t>BRG har ingen kommentar utifrån näringslivsperspektivet.</w:t>
      </w:r>
    </w:p>
    <w:p w14:paraId="5CE8CE94" w14:textId="77777777" w:rsidR="002A0090" w:rsidRPr="00A833C9" w:rsidRDefault="002A0090" w:rsidP="002A0090">
      <w:pPr>
        <w:pStyle w:val="Default"/>
        <w:spacing w:after="59"/>
        <w:rPr>
          <w:rFonts w:ascii="Palatino Linotype" w:hAnsi="Palatino Linotype"/>
          <w:sz w:val="22"/>
          <w:szCs w:val="22"/>
        </w:rPr>
      </w:pPr>
    </w:p>
    <w:p w14:paraId="18F7415D" w14:textId="77777777" w:rsidR="0060164C" w:rsidRPr="007F0856" w:rsidRDefault="0060164C" w:rsidP="0060164C">
      <w:pPr>
        <w:pStyle w:val="Default"/>
        <w:numPr>
          <w:ilvl w:val="0"/>
          <w:numId w:val="11"/>
        </w:numPr>
        <w:spacing w:after="59"/>
        <w:rPr>
          <w:rFonts w:ascii="Palatino Linotype" w:hAnsi="Palatino Linotype"/>
          <w:b/>
          <w:bCs/>
          <w:color w:val="44546A" w:themeColor="text2"/>
          <w:sz w:val="22"/>
          <w:szCs w:val="22"/>
        </w:rPr>
      </w:pPr>
      <w:r w:rsidRPr="007F0856">
        <w:rPr>
          <w:rFonts w:ascii="Palatino Linotype" w:hAnsi="Palatino Linotype"/>
          <w:b/>
          <w:bCs/>
          <w:color w:val="44546A" w:themeColor="text2"/>
          <w:sz w:val="22"/>
          <w:szCs w:val="22"/>
        </w:rPr>
        <w:t xml:space="preserve">Generösare nyttotrafiktillstånd i syfte att säkerställa tillgänglighet för näringsliv och välfärdsservice. </w:t>
      </w:r>
    </w:p>
    <w:p w14:paraId="3ABCCC3A" w14:textId="29F3A79E" w:rsidR="00D759D3" w:rsidRPr="00A833C9" w:rsidRDefault="008A0905" w:rsidP="0024052D">
      <w:pPr>
        <w:pStyle w:val="Default"/>
        <w:spacing w:after="59"/>
        <w:ind w:left="360"/>
        <w:rPr>
          <w:rFonts w:ascii="Palatino Linotype" w:eastAsiaTheme="minorHAnsi" w:hAnsi="Palatino Linotype" w:cstheme="minorBidi"/>
          <w:color w:val="auto"/>
          <w:kern w:val="2"/>
          <w:sz w:val="22"/>
          <w:szCs w:val="22"/>
          <w14:ligatures w14:val="standardContextual"/>
        </w:rPr>
      </w:pPr>
      <w:r w:rsidRPr="00A833C9">
        <w:rPr>
          <w:rFonts w:ascii="Palatino Linotype" w:eastAsiaTheme="minorHAnsi" w:hAnsi="Palatino Linotype" w:cstheme="minorBidi"/>
          <w:color w:val="auto"/>
          <w:kern w:val="2"/>
          <w:sz w:val="22"/>
          <w:szCs w:val="22"/>
          <w14:ligatures w14:val="standardContextual"/>
        </w:rPr>
        <w:t>G</w:t>
      </w:r>
      <w:r w:rsidR="0027127D" w:rsidRPr="00A833C9">
        <w:rPr>
          <w:rFonts w:ascii="Palatino Linotype" w:eastAsiaTheme="minorHAnsi" w:hAnsi="Palatino Linotype" w:cstheme="minorBidi"/>
          <w:color w:val="auto"/>
          <w:kern w:val="2"/>
          <w:sz w:val="22"/>
          <w:szCs w:val="22"/>
          <w14:ligatures w14:val="standardContextual"/>
        </w:rPr>
        <w:t>enerösa tillstånd</w:t>
      </w:r>
      <w:r w:rsidR="005B315B" w:rsidRPr="00A833C9">
        <w:rPr>
          <w:rFonts w:ascii="Palatino Linotype" w:eastAsiaTheme="minorHAnsi" w:hAnsi="Palatino Linotype" w:cstheme="minorBidi"/>
          <w:color w:val="auto"/>
          <w:kern w:val="2"/>
          <w:sz w:val="22"/>
          <w:szCs w:val="22"/>
          <w14:ligatures w14:val="standardContextual"/>
        </w:rPr>
        <w:t xml:space="preserve"> </w:t>
      </w:r>
      <w:r w:rsidR="0027127D" w:rsidRPr="00A833C9">
        <w:rPr>
          <w:rFonts w:ascii="Palatino Linotype" w:eastAsiaTheme="minorHAnsi" w:hAnsi="Palatino Linotype" w:cstheme="minorBidi"/>
          <w:color w:val="auto"/>
          <w:kern w:val="2"/>
          <w:sz w:val="22"/>
          <w:szCs w:val="22"/>
          <w14:ligatures w14:val="standardContextual"/>
        </w:rPr>
        <w:t>motverka</w:t>
      </w:r>
      <w:r w:rsidRPr="00A833C9">
        <w:rPr>
          <w:rFonts w:ascii="Palatino Linotype" w:eastAsiaTheme="minorHAnsi" w:hAnsi="Palatino Linotype" w:cstheme="minorBidi"/>
          <w:color w:val="auto"/>
          <w:kern w:val="2"/>
          <w:sz w:val="22"/>
          <w:szCs w:val="22"/>
          <w14:ligatures w14:val="standardContextual"/>
        </w:rPr>
        <w:t>r</w:t>
      </w:r>
      <w:r w:rsidR="0027127D" w:rsidRPr="00A833C9">
        <w:rPr>
          <w:rFonts w:ascii="Palatino Linotype" w:eastAsiaTheme="minorHAnsi" w:hAnsi="Palatino Linotype" w:cstheme="minorBidi"/>
          <w:color w:val="auto"/>
          <w:kern w:val="2"/>
          <w:sz w:val="22"/>
          <w:szCs w:val="22"/>
          <w14:ligatures w14:val="standardContextual"/>
        </w:rPr>
        <w:t xml:space="preserve"> en övergång till mer </w:t>
      </w:r>
      <w:proofErr w:type="spellStart"/>
      <w:r w:rsidR="0027127D" w:rsidRPr="00A833C9">
        <w:rPr>
          <w:rFonts w:ascii="Palatino Linotype" w:eastAsiaTheme="minorHAnsi" w:hAnsi="Palatino Linotype" w:cstheme="minorBidi"/>
          <w:color w:val="auto"/>
          <w:kern w:val="2"/>
          <w:sz w:val="22"/>
          <w:szCs w:val="22"/>
          <w14:ligatures w14:val="standardContextual"/>
        </w:rPr>
        <w:t>yteffektiva</w:t>
      </w:r>
      <w:proofErr w:type="spellEnd"/>
      <w:r w:rsidR="0027127D" w:rsidRPr="00A833C9">
        <w:rPr>
          <w:rFonts w:ascii="Palatino Linotype" w:eastAsiaTheme="minorHAnsi" w:hAnsi="Palatino Linotype" w:cstheme="minorBidi"/>
          <w:color w:val="auto"/>
          <w:kern w:val="2"/>
          <w:sz w:val="22"/>
          <w:szCs w:val="22"/>
          <w14:ligatures w14:val="standardContextual"/>
        </w:rPr>
        <w:t xml:space="preserve"> och hållbara </w:t>
      </w:r>
      <w:r w:rsidR="00E95291" w:rsidRPr="00A833C9">
        <w:rPr>
          <w:rFonts w:ascii="Palatino Linotype" w:eastAsiaTheme="minorHAnsi" w:hAnsi="Palatino Linotype" w:cstheme="minorBidi"/>
          <w:color w:val="auto"/>
          <w:kern w:val="2"/>
          <w:sz w:val="22"/>
          <w:szCs w:val="22"/>
          <w14:ligatures w14:val="standardContextual"/>
        </w:rPr>
        <w:t>transportslag.</w:t>
      </w:r>
      <w:r w:rsidR="00B34369" w:rsidRPr="00A833C9">
        <w:rPr>
          <w:rFonts w:ascii="Palatino Linotype" w:eastAsiaTheme="minorHAnsi" w:hAnsi="Palatino Linotype" w:cstheme="minorBidi"/>
          <w:color w:val="auto"/>
          <w:kern w:val="2"/>
          <w:sz w:val="22"/>
          <w:szCs w:val="22"/>
          <w14:ligatures w14:val="standardContextual"/>
        </w:rPr>
        <w:t xml:space="preserve"> </w:t>
      </w:r>
      <w:r w:rsidRPr="00A833C9">
        <w:rPr>
          <w:rFonts w:ascii="Palatino Linotype" w:eastAsiaTheme="minorHAnsi" w:hAnsi="Palatino Linotype" w:cstheme="minorBidi"/>
          <w:color w:val="auto"/>
          <w:kern w:val="2"/>
          <w:sz w:val="22"/>
          <w:szCs w:val="22"/>
          <w14:ligatures w14:val="standardContextual"/>
        </w:rPr>
        <w:t xml:space="preserve">Samtidigt är framkomlighet och tillgänglighet viktigt för näringslivet. Därför är angöringsytor för lastning och </w:t>
      </w:r>
      <w:proofErr w:type="spellStart"/>
      <w:r w:rsidRPr="00A833C9">
        <w:rPr>
          <w:rFonts w:ascii="Palatino Linotype" w:eastAsiaTheme="minorHAnsi" w:hAnsi="Palatino Linotype" w:cstheme="minorBidi"/>
          <w:color w:val="auto"/>
          <w:kern w:val="2"/>
          <w:sz w:val="22"/>
          <w:szCs w:val="22"/>
          <w14:ligatures w14:val="standardContextual"/>
        </w:rPr>
        <w:t>lostning</w:t>
      </w:r>
      <w:proofErr w:type="spellEnd"/>
      <w:r w:rsidRPr="00A833C9">
        <w:rPr>
          <w:rFonts w:ascii="Palatino Linotype" w:eastAsiaTheme="minorHAnsi" w:hAnsi="Palatino Linotype" w:cstheme="minorBidi"/>
          <w:color w:val="auto"/>
          <w:kern w:val="2"/>
          <w:sz w:val="22"/>
          <w:szCs w:val="22"/>
          <w14:ligatures w14:val="standardContextual"/>
        </w:rPr>
        <w:t xml:space="preserve"> viktigt.</w:t>
      </w:r>
    </w:p>
    <w:p w14:paraId="46022650" w14:textId="77777777" w:rsidR="002A0090" w:rsidRPr="00A833C9" w:rsidRDefault="002A0090" w:rsidP="002A0090">
      <w:pPr>
        <w:pStyle w:val="Default"/>
        <w:spacing w:after="59"/>
        <w:rPr>
          <w:rFonts w:ascii="Palatino Linotype" w:hAnsi="Palatino Linotype"/>
          <w:sz w:val="22"/>
          <w:szCs w:val="22"/>
        </w:rPr>
      </w:pPr>
    </w:p>
    <w:p w14:paraId="11FCE487" w14:textId="446A7682" w:rsidR="002A0090" w:rsidRPr="007F0856" w:rsidRDefault="0060164C" w:rsidP="006B1DEB">
      <w:pPr>
        <w:pStyle w:val="Default"/>
        <w:numPr>
          <w:ilvl w:val="0"/>
          <w:numId w:val="11"/>
        </w:numPr>
        <w:spacing w:after="59"/>
        <w:rPr>
          <w:rFonts w:ascii="Palatino Linotype" w:hAnsi="Palatino Linotype"/>
          <w:b/>
          <w:bCs/>
          <w:color w:val="44546A" w:themeColor="text2"/>
          <w:sz w:val="22"/>
          <w:szCs w:val="22"/>
        </w:rPr>
      </w:pPr>
      <w:r w:rsidRPr="007F0856">
        <w:rPr>
          <w:rFonts w:ascii="Palatino Linotype" w:hAnsi="Palatino Linotype"/>
          <w:b/>
          <w:bCs/>
          <w:color w:val="44546A" w:themeColor="text2"/>
          <w:sz w:val="22"/>
          <w:szCs w:val="22"/>
        </w:rPr>
        <w:lastRenderedPageBreak/>
        <w:t xml:space="preserve">Lägre priser för besöksparkering vid de lokala torgen utanför innerstaden för att skapa förutsättningar för lokalhandel att konkurrera med externhandeln. </w:t>
      </w:r>
    </w:p>
    <w:p w14:paraId="6ADF1FFD" w14:textId="3CB97E01" w:rsidR="00262348" w:rsidRPr="00A833C9" w:rsidRDefault="00262348" w:rsidP="0024052D">
      <w:pPr>
        <w:ind w:left="360"/>
        <w:rPr>
          <w:rFonts w:ascii="Palatino Linotype" w:hAnsi="Palatino Linotype"/>
        </w:rPr>
      </w:pPr>
      <w:r w:rsidRPr="00A833C9">
        <w:rPr>
          <w:rFonts w:ascii="Palatino Linotype" w:hAnsi="Palatino Linotype"/>
        </w:rPr>
        <w:t xml:space="preserve">De lokala torgens konkurrenskraft är en viktig </w:t>
      </w:r>
      <w:r w:rsidR="00A32678" w:rsidRPr="00A833C9">
        <w:rPr>
          <w:rFonts w:ascii="Palatino Linotype" w:hAnsi="Palatino Linotype"/>
        </w:rPr>
        <w:t>del i att skapa attraktiva miljöer. Förutsättning</w:t>
      </w:r>
      <w:r w:rsidR="00B15647" w:rsidRPr="00A833C9">
        <w:rPr>
          <w:rFonts w:ascii="Palatino Linotype" w:hAnsi="Palatino Linotype"/>
        </w:rPr>
        <w:t>arna för</w:t>
      </w:r>
      <w:r w:rsidR="00A32678" w:rsidRPr="00A833C9">
        <w:rPr>
          <w:rFonts w:ascii="Palatino Linotype" w:hAnsi="Palatino Linotype"/>
        </w:rPr>
        <w:t xml:space="preserve"> parkering är en del i den konkurrenskraften och något som behöver analyseras</w:t>
      </w:r>
      <w:r w:rsidR="00DF34A4" w:rsidRPr="00A833C9">
        <w:rPr>
          <w:rFonts w:ascii="Palatino Linotype" w:hAnsi="Palatino Linotype"/>
        </w:rPr>
        <w:t xml:space="preserve"> noga. </w:t>
      </w:r>
      <w:r w:rsidR="00AB6A8E" w:rsidRPr="00A833C9">
        <w:rPr>
          <w:rFonts w:ascii="Palatino Linotype" w:hAnsi="Palatino Linotype"/>
        </w:rPr>
        <w:t>D</w:t>
      </w:r>
      <w:r w:rsidR="00DF34A4" w:rsidRPr="00A833C9">
        <w:rPr>
          <w:rFonts w:ascii="Palatino Linotype" w:hAnsi="Palatino Linotype"/>
        </w:rPr>
        <w:t>ärför</w:t>
      </w:r>
      <w:r w:rsidR="00AB6A8E" w:rsidRPr="00A833C9">
        <w:rPr>
          <w:rFonts w:ascii="Palatino Linotype" w:hAnsi="Palatino Linotype"/>
        </w:rPr>
        <w:t xml:space="preserve"> viktigt</w:t>
      </w:r>
      <w:r w:rsidR="00DF34A4" w:rsidRPr="00A833C9">
        <w:rPr>
          <w:rFonts w:ascii="Palatino Linotype" w:hAnsi="Palatino Linotype"/>
        </w:rPr>
        <w:t xml:space="preserve"> att park</w:t>
      </w:r>
      <w:r w:rsidR="00106FD0" w:rsidRPr="00A833C9">
        <w:rPr>
          <w:rFonts w:ascii="Palatino Linotype" w:hAnsi="Palatino Linotype"/>
        </w:rPr>
        <w:t>erin</w:t>
      </w:r>
      <w:r w:rsidR="00DF34A4" w:rsidRPr="00A833C9">
        <w:rPr>
          <w:rFonts w:ascii="Palatino Linotype" w:hAnsi="Palatino Linotype"/>
        </w:rPr>
        <w:t>gspolicyn skrivs på ett sätt där lokala förutsättningar</w:t>
      </w:r>
      <w:r w:rsidR="007E2A21" w:rsidRPr="00A833C9">
        <w:rPr>
          <w:rFonts w:ascii="Palatino Linotype" w:hAnsi="Palatino Linotype"/>
        </w:rPr>
        <w:t>,</w:t>
      </w:r>
      <w:r w:rsidR="00DF34A4" w:rsidRPr="00A833C9">
        <w:rPr>
          <w:rFonts w:ascii="Palatino Linotype" w:hAnsi="Palatino Linotype"/>
        </w:rPr>
        <w:t xml:space="preserve"> inklusive </w:t>
      </w:r>
      <w:r w:rsidR="00E50FB1" w:rsidRPr="00A833C9">
        <w:rPr>
          <w:rFonts w:ascii="Palatino Linotype" w:hAnsi="Palatino Linotype"/>
        </w:rPr>
        <w:t>fler</w:t>
      </w:r>
      <w:r w:rsidR="00DF34A4" w:rsidRPr="00A833C9">
        <w:rPr>
          <w:rFonts w:ascii="Palatino Linotype" w:hAnsi="Palatino Linotype"/>
        </w:rPr>
        <w:t xml:space="preserve"> mål kring hållbarhet</w:t>
      </w:r>
      <w:r w:rsidR="007E2A21" w:rsidRPr="00A833C9">
        <w:rPr>
          <w:rFonts w:ascii="Palatino Linotype" w:hAnsi="Palatino Linotype"/>
        </w:rPr>
        <w:t>,</w:t>
      </w:r>
      <w:r w:rsidR="00DF34A4" w:rsidRPr="00A833C9">
        <w:rPr>
          <w:rFonts w:ascii="Palatino Linotype" w:hAnsi="Palatino Linotype"/>
        </w:rPr>
        <w:t xml:space="preserve"> </w:t>
      </w:r>
      <w:r w:rsidR="00106FD0" w:rsidRPr="00A833C9">
        <w:rPr>
          <w:rFonts w:ascii="Palatino Linotype" w:hAnsi="Palatino Linotype"/>
        </w:rPr>
        <w:t>tas med i bedömningen.</w:t>
      </w:r>
      <w:r w:rsidR="24455AFE" w:rsidRPr="00A833C9">
        <w:rPr>
          <w:rFonts w:ascii="Palatino Linotype" w:hAnsi="Palatino Linotype"/>
        </w:rPr>
        <w:t xml:space="preserve"> </w:t>
      </w:r>
    </w:p>
    <w:p w14:paraId="1B355AF7" w14:textId="77777777" w:rsidR="002A0090" w:rsidRPr="00A833C9" w:rsidRDefault="002A0090" w:rsidP="002A0090">
      <w:pPr>
        <w:pStyle w:val="Default"/>
        <w:spacing w:after="59"/>
        <w:rPr>
          <w:rFonts w:ascii="Palatino Linotype" w:hAnsi="Palatino Linotype"/>
          <w:sz w:val="22"/>
          <w:szCs w:val="22"/>
        </w:rPr>
      </w:pPr>
    </w:p>
    <w:p w14:paraId="0D1210A2" w14:textId="77777777" w:rsidR="0060164C" w:rsidRPr="007F0856" w:rsidRDefault="0060164C" w:rsidP="0060164C">
      <w:pPr>
        <w:pStyle w:val="Default"/>
        <w:numPr>
          <w:ilvl w:val="0"/>
          <w:numId w:val="11"/>
        </w:numPr>
        <w:rPr>
          <w:rFonts w:ascii="Palatino Linotype" w:eastAsiaTheme="majorEastAsia" w:hAnsi="Palatino Linotype"/>
          <w:b/>
          <w:bCs/>
          <w:color w:val="44546A" w:themeColor="text2"/>
          <w:sz w:val="22"/>
          <w:szCs w:val="22"/>
        </w:rPr>
      </w:pPr>
      <w:r w:rsidRPr="007F0856">
        <w:rPr>
          <w:rFonts w:ascii="Palatino Linotype" w:hAnsi="Palatino Linotype"/>
          <w:b/>
          <w:bCs/>
          <w:color w:val="44546A" w:themeColor="text2"/>
          <w:sz w:val="22"/>
          <w:szCs w:val="22"/>
        </w:rPr>
        <w:t xml:space="preserve">Förhyrda numrerade platser ersätts i regel med flytande tillståndsparkering. </w:t>
      </w:r>
    </w:p>
    <w:p w14:paraId="466595AC" w14:textId="31188A3F" w:rsidR="006B1DEB" w:rsidRPr="00A833C9" w:rsidRDefault="00275A83" w:rsidP="0024052D">
      <w:pPr>
        <w:ind w:left="360"/>
        <w:rPr>
          <w:rFonts w:ascii="Palatino Linotype" w:hAnsi="Palatino Linotype"/>
        </w:rPr>
      </w:pPr>
      <w:r w:rsidRPr="00A833C9">
        <w:rPr>
          <w:rFonts w:ascii="Palatino Linotype" w:hAnsi="Palatino Linotype"/>
        </w:rPr>
        <w:t xml:space="preserve">Viktigt att staden vid denna typ av förändring tar hänsyn till </w:t>
      </w:r>
      <w:r w:rsidR="00B07812" w:rsidRPr="00A833C9">
        <w:rPr>
          <w:rFonts w:ascii="Palatino Linotype" w:hAnsi="Palatino Linotype"/>
        </w:rPr>
        <w:t xml:space="preserve">näringsaktörers särskilda behov. Detta kan exempelvis handla om bilpoolslösningar där </w:t>
      </w:r>
      <w:r w:rsidR="00EE2ED1" w:rsidRPr="00A833C9">
        <w:rPr>
          <w:rFonts w:ascii="Palatino Linotype" w:hAnsi="Palatino Linotype"/>
        </w:rPr>
        <w:t>dedikerade p-platser kan vara en viktig del i affärsmodellen</w:t>
      </w:r>
      <w:r w:rsidR="00540451" w:rsidRPr="00A833C9">
        <w:rPr>
          <w:rFonts w:ascii="Palatino Linotype" w:hAnsi="Palatino Linotype"/>
        </w:rPr>
        <w:t xml:space="preserve"> eller där </w:t>
      </w:r>
      <w:r w:rsidR="0067432C" w:rsidRPr="00A833C9">
        <w:rPr>
          <w:rFonts w:ascii="Palatino Linotype" w:hAnsi="Palatino Linotype"/>
        </w:rPr>
        <w:t xml:space="preserve">specifika </w:t>
      </w:r>
      <w:proofErr w:type="spellStart"/>
      <w:r w:rsidR="0067432C" w:rsidRPr="00A833C9">
        <w:rPr>
          <w:rFonts w:ascii="Palatino Linotype" w:hAnsi="Palatino Linotype"/>
        </w:rPr>
        <w:t>laddlösningar</w:t>
      </w:r>
      <w:proofErr w:type="spellEnd"/>
      <w:r w:rsidR="0067432C" w:rsidRPr="00A833C9">
        <w:rPr>
          <w:rFonts w:ascii="Palatino Linotype" w:hAnsi="Palatino Linotype"/>
        </w:rPr>
        <w:t xml:space="preserve"> eller </w:t>
      </w:r>
      <w:proofErr w:type="spellStart"/>
      <w:r w:rsidR="0067432C" w:rsidRPr="00A833C9">
        <w:rPr>
          <w:rFonts w:ascii="Palatino Linotype" w:hAnsi="Palatino Linotype"/>
        </w:rPr>
        <w:t>laddbehov</w:t>
      </w:r>
      <w:proofErr w:type="spellEnd"/>
      <w:r w:rsidR="0067432C" w:rsidRPr="00A833C9">
        <w:rPr>
          <w:rFonts w:ascii="Palatino Linotype" w:hAnsi="Palatino Linotype"/>
        </w:rPr>
        <w:t xml:space="preserve"> förutsätter fasta platser</w:t>
      </w:r>
      <w:r w:rsidR="00EE2ED1" w:rsidRPr="00A833C9">
        <w:rPr>
          <w:rFonts w:ascii="Palatino Linotype" w:hAnsi="Palatino Linotype"/>
        </w:rPr>
        <w:t>. Förändringar behöver göras i dialog med dessa aktörer.</w:t>
      </w:r>
    </w:p>
    <w:p w14:paraId="15FD185F" w14:textId="77777777" w:rsidR="005B239A" w:rsidRDefault="005B239A" w:rsidP="0024052D">
      <w:pPr>
        <w:ind w:left="360"/>
      </w:pPr>
    </w:p>
    <w:p w14:paraId="3FCFE8C2" w14:textId="02674ECB" w:rsidR="003D24AE" w:rsidRPr="00A833C9" w:rsidRDefault="00D231A7" w:rsidP="004A318E">
      <w:pPr>
        <w:rPr>
          <w:rFonts w:ascii="Arial Black" w:eastAsia="Times New Roman" w:hAnsi="Arial Black" w:cs="Calibri"/>
          <w:b/>
          <w:bCs/>
          <w:color w:val="44546A" w:themeColor="text2"/>
          <w:kern w:val="0"/>
          <w:sz w:val="24"/>
          <w:szCs w:val="24"/>
          <w:lang w:eastAsia="sv-SE"/>
          <w14:ligatures w14:val="none"/>
        </w:rPr>
      </w:pPr>
      <w:r w:rsidRPr="00A833C9">
        <w:rPr>
          <w:rFonts w:ascii="Arial Black" w:eastAsia="Times New Roman" w:hAnsi="Arial Black" w:cs="Calibri"/>
          <w:b/>
          <w:bCs/>
          <w:color w:val="44546A" w:themeColor="text2"/>
          <w:kern w:val="0"/>
          <w:sz w:val="24"/>
          <w:szCs w:val="24"/>
          <w:lang w:eastAsia="sv-SE"/>
          <w14:ligatures w14:val="none"/>
        </w:rPr>
        <w:t>S</w:t>
      </w:r>
      <w:r w:rsidR="003D24AE" w:rsidRPr="00A833C9">
        <w:rPr>
          <w:rFonts w:ascii="Arial Black" w:eastAsia="Times New Roman" w:hAnsi="Arial Black" w:cs="Calibri"/>
          <w:b/>
          <w:bCs/>
          <w:color w:val="44546A" w:themeColor="text2"/>
          <w:kern w:val="0"/>
          <w:sz w:val="24"/>
          <w:szCs w:val="24"/>
          <w:lang w:eastAsia="sv-SE"/>
          <w14:ligatures w14:val="none"/>
        </w:rPr>
        <w:t>tärk</w:t>
      </w:r>
      <w:r w:rsidR="00AE2EC0" w:rsidRPr="00A833C9">
        <w:rPr>
          <w:rFonts w:ascii="Arial Black" w:eastAsia="Times New Roman" w:hAnsi="Arial Black" w:cs="Calibri"/>
          <w:b/>
          <w:bCs/>
          <w:color w:val="44546A" w:themeColor="text2"/>
          <w:kern w:val="0"/>
          <w:sz w:val="24"/>
          <w:szCs w:val="24"/>
          <w:lang w:eastAsia="sv-SE"/>
          <w14:ligatures w14:val="none"/>
        </w:rPr>
        <w:t xml:space="preserve"> </w:t>
      </w:r>
      <w:r w:rsidR="003D24AE" w:rsidRPr="00A833C9">
        <w:rPr>
          <w:rFonts w:ascii="Arial Black" w:eastAsia="Times New Roman" w:hAnsi="Arial Black" w:cs="Calibri"/>
          <w:b/>
          <w:bCs/>
          <w:color w:val="44546A" w:themeColor="text2"/>
          <w:kern w:val="0"/>
          <w:sz w:val="24"/>
          <w:szCs w:val="24"/>
          <w:lang w:eastAsia="sv-SE"/>
          <w14:ligatures w14:val="none"/>
        </w:rPr>
        <w:t>konkurrenskraft</w:t>
      </w:r>
      <w:r w:rsidR="00AE2EC0" w:rsidRPr="00A833C9">
        <w:rPr>
          <w:rFonts w:ascii="Arial Black" w:eastAsia="Times New Roman" w:hAnsi="Arial Black" w:cs="Calibri"/>
          <w:b/>
          <w:bCs/>
          <w:color w:val="44546A" w:themeColor="text2"/>
          <w:kern w:val="0"/>
          <w:sz w:val="24"/>
          <w:szCs w:val="24"/>
          <w:lang w:eastAsia="sv-SE"/>
          <w14:ligatures w14:val="none"/>
        </w:rPr>
        <w:t>en</w:t>
      </w:r>
      <w:r w:rsidR="003D24AE" w:rsidRPr="00A833C9">
        <w:rPr>
          <w:rFonts w:ascii="Arial Black" w:eastAsia="Times New Roman" w:hAnsi="Arial Black" w:cs="Calibri"/>
          <w:b/>
          <w:bCs/>
          <w:color w:val="44546A" w:themeColor="text2"/>
          <w:kern w:val="0"/>
          <w:sz w:val="24"/>
          <w:szCs w:val="24"/>
          <w:lang w:eastAsia="sv-SE"/>
          <w14:ligatures w14:val="none"/>
        </w:rPr>
        <w:t xml:space="preserve"> för </w:t>
      </w:r>
      <w:proofErr w:type="spellStart"/>
      <w:r w:rsidR="003D24AE" w:rsidRPr="00A833C9">
        <w:rPr>
          <w:rFonts w:ascii="Arial Black" w:eastAsia="Times New Roman" w:hAnsi="Arial Black" w:cs="Calibri"/>
          <w:b/>
          <w:bCs/>
          <w:color w:val="44546A" w:themeColor="text2"/>
          <w:kern w:val="0"/>
          <w:sz w:val="24"/>
          <w:szCs w:val="24"/>
          <w:lang w:eastAsia="sv-SE"/>
          <w14:ligatures w14:val="none"/>
        </w:rPr>
        <w:t>yteffektiva</w:t>
      </w:r>
      <w:proofErr w:type="spellEnd"/>
      <w:r w:rsidR="003D24AE" w:rsidRPr="00A833C9">
        <w:rPr>
          <w:rFonts w:ascii="Arial Black" w:eastAsia="Times New Roman" w:hAnsi="Arial Black" w:cs="Calibri"/>
          <w:b/>
          <w:bCs/>
          <w:color w:val="44546A" w:themeColor="text2"/>
          <w:kern w:val="0"/>
          <w:sz w:val="24"/>
          <w:szCs w:val="24"/>
          <w:lang w:eastAsia="sv-SE"/>
          <w14:ligatures w14:val="none"/>
        </w:rPr>
        <w:t xml:space="preserve"> och hållbara lösninga</w:t>
      </w:r>
      <w:r w:rsidR="00AE2EC0" w:rsidRPr="00A833C9">
        <w:rPr>
          <w:rFonts w:ascii="Arial Black" w:eastAsia="Times New Roman" w:hAnsi="Arial Black" w:cs="Calibri"/>
          <w:b/>
          <w:bCs/>
          <w:color w:val="44546A" w:themeColor="text2"/>
          <w:kern w:val="0"/>
          <w:sz w:val="24"/>
          <w:szCs w:val="24"/>
          <w:lang w:eastAsia="sv-SE"/>
          <w14:ligatures w14:val="none"/>
        </w:rPr>
        <w:t>r</w:t>
      </w:r>
      <w:r w:rsidR="00AD2C10" w:rsidRPr="00A833C9">
        <w:rPr>
          <w:rFonts w:ascii="Arial Black" w:eastAsia="Times New Roman" w:hAnsi="Arial Black" w:cs="Calibri"/>
          <w:b/>
          <w:bCs/>
          <w:color w:val="44546A" w:themeColor="text2"/>
          <w:kern w:val="0"/>
          <w:sz w:val="24"/>
          <w:szCs w:val="24"/>
          <w:lang w:eastAsia="sv-SE"/>
          <w14:ligatures w14:val="none"/>
        </w:rPr>
        <w:t xml:space="preserve"> – nya </w:t>
      </w:r>
      <w:r w:rsidRPr="00A833C9">
        <w:rPr>
          <w:rFonts w:ascii="Arial Black" w:eastAsia="Times New Roman" w:hAnsi="Arial Black" w:cs="Calibri"/>
          <w:b/>
          <w:bCs/>
          <w:color w:val="44546A" w:themeColor="text2"/>
          <w:kern w:val="0"/>
          <w:sz w:val="24"/>
          <w:szCs w:val="24"/>
          <w:lang w:eastAsia="sv-SE"/>
          <w14:ligatures w14:val="none"/>
        </w:rPr>
        <w:t>näringslivsaktörer ges möjlighet att växa</w:t>
      </w:r>
    </w:p>
    <w:p w14:paraId="7C331BD3" w14:textId="1C8D8096" w:rsidR="004A318E" w:rsidRPr="00A833C9" w:rsidRDefault="004C373D" w:rsidP="004A318E">
      <w:pPr>
        <w:rPr>
          <w:rFonts w:ascii="Palatino Linotype" w:eastAsia="Calibri" w:hAnsi="Palatino Linotype" w:cs="Calibri"/>
        </w:rPr>
      </w:pPr>
      <w:r w:rsidRPr="00A833C9">
        <w:rPr>
          <w:rFonts w:ascii="Palatino Linotype" w:eastAsia="Calibri" w:hAnsi="Palatino Linotype" w:cs="Calibri"/>
        </w:rPr>
        <w:t>Göteb</w:t>
      </w:r>
      <w:r w:rsidR="00ED4C2E" w:rsidRPr="00A833C9">
        <w:rPr>
          <w:rFonts w:ascii="Palatino Linotype" w:eastAsia="Calibri" w:hAnsi="Palatino Linotype" w:cs="Calibri"/>
        </w:rPr>
        <w:t>orgs stads näringslivsstrategiska program pekar ut att Göteborgs stad ska verka för effektiva, hållbara resor med alla trafikslag inom både stad och arbetsmarknadsregion</w:t>
      </w:r>
      <w:r w:rsidR="008E5185" w:rsidRPr="00A833C9">
        <w:rPr>
          <w:rFonts w:ascii="Palatino Linotype" w:eastAsia="Calibri" w:hAnsi="Palatino Linotype" w:cs="Calibri"/>
        </w:rPr>
        <w:t xml:space="preserve">. För att stadens och näringslivets insatser kring hållbar mobilitet och transporter ska kunna konkurrera på egna meriter och bli långsiktigt livskraftiga krävs att staden skapar förutsättningar som </w:t>
      </w:r>
      <w:r w:rsidR="00E05951" w:rsidRPr="00A833C9">
        <w:rPr>
          <w:rFonts w:ascii="Palatino Linotype" w:eastAsia="Calibri" w:hAnsi="Palatino Linotype" w:cs="Calibri"/>
        </w:rPr>
        <w:t>stärker konkurrenskraften för de</w:t>
      </w:r>
      <w:r w:rsidR="008E5185" w:rsidRPr="00A833C9">
        <w:rPr>
          <w:rFonts w:ascii="Palatino Linotype" w:eastAsia="Calibri" w:hAnsi="Palatino Linotype" w:cs="Calibri"/>
        </w:rPr>
        <w:t xml:space="preserve"> </w:t>
      </w:r>
      <w:proofErr w:type="spellStart"/>
      <w:r w:rsidR="008E5185" w:rsidRPr="00A833C9">
        <w:rPr>
          <w:rFonts w:ascii="Palatino Linotype" w:eastAsia="Calibri" w:hAnsi="Palatino Linotype" w:cs="Calibri"/>
        </w:rPr>
        <w:t>yteffektiva</w:t>
      </w:r>
      <w:proofErr w:type="spellEnd"/>
      <w:r w:rsidR="008E5185" w:rsidRPr="00A833C9">
        <w:rPr>
          <w:rFonts w:ascii="Palatino Linotype" w:eastAsia="Calibri" w:hAnsi="Palatino Linotype" w:cs="Calibri"/>
        </w:rPr>
        <w:t xml:space="preserve"> och hållbara lösningar</w:t>
      </w:r>
      <w:r w:rsidR="00E05951" w:rsidRPr="00A833C9">
        <w:rPr>
          <w:rFonts w:ascii="Palatino Linotype" w:eastAsia="Calibri" w:hAnsi="Palatino Linotype" w:cs="Calibri"/>
        </w:rPr>
        <w:t>na</w:t>
      </w:r>
      <w:r w:rsidR="00A05F0F" w:rsidRPr="00A833C9">
        <w:rPr>
          <w:rFonts w:ascii="Palatino Linotype" w:eastAsia="Calibri" w:hAnsi="Palatino Linotype" w:cs="Calibri"/>
        </w:rPr>
        <w:t xml:space="preserve">. </w:t>
      </w:r>
      <w:r w:rsidR="006B7B83" w:rsidRPr="00A833C9">
        <w:rPr>
          <w:rFonts w:ascii="Palatino Linotype" w:eastAsia="Calibri" w:hAnsi="Palatino Linotype" w:cs="Calibri"/>
        </w:rPr>
        <w:t xml:space="preserve">De hållbara alternativen bör </w:t>
      </w:r>
      <w:r w:rsidR="00F53A63" w:rsidRPr="00A833C9">
        <w:rPr>
          <w:rFonts w:ascii="Palatino Linotype" w:eastAsia="Calibri" w:hAnsi="Palatino Linotype" w:cs="Calibri"/>
        </w:rPr>
        <w:t>stärkas både vid prissättning och vid prioritering av yta.</w:t>
      </w:r>
      <w:r w:rsidR="000D6046" w:rsidRPr="00A833C9">
        <w:rPr>
          <w:rFonts w:ascii="Palatino Linotype" w:eastAsia="Calibri" w:hAnsi="Palatino Linotype" w:cs="Calibri"/>
        </w:rPr>
        <w:t xml:space="preserve"> Det är viktigt att parkeringspolicyn </w:t>
      </w:r>
      <w:r w:rsidR="00F07DDF" w:rsidRPr="00A833C9">
        <w:rPr>
          <w:rFonts w:ascii="Palatino Linotype" w:eastAsia="Calibri" w:hAnsi="Palatino Linotype" w:cs="Calibri"/>
        </w:rPr>
        <w:t xml:space="preserve">kompletteras med fler insatser som stimulerar </w:t>
      </w:r>
      <w:r w:rsidR="00AD7A3F" w:rsidRPr="00A833C9">
        <w:rPr>
          <w:rFonts w:ascii="Palatino Linotype" w:eastAsia="Calibri" w:hAnsi="Palatino Linotype" w:cs="Calibri"/>
        </w:rPr>
        <w:t xml:space="preserve">hållbar mobilitet. </w:t>
      </w:r>
      <w:r w:rsidR="00F80D28" w:rsidRPr="00A833C9">
        <w:rPr>
          <w:rFonts w:ascii="Palatino Linotype" w:eastAsia="Calibri" w:hAnsi="Palatino Linotype" w:cs="Calibri"/>
        </w:rPr>
        <w:t xml:space="preserve">Det gäller både </w:t>
      </w:r>
      <w:r w:rsidR="001E7340" w:rsidRPr="00A833C9">
        <w:rPr>
          <w:rFonts w:ascii="Palatino Linotype" w:eastAsia="Calibri" w:hAnsi="Palatino Linotype" w:cs="Calibri"/>
        </w:rPr>
        <w:t xml:space="preserve">insatser som </w:t>
      </w:r>
      <w:r w:rsidR="00B062E3" w:rsidRPr="00A833C9">
        <w:rPr>
          <w:rFonts w:ascii="Palatino Linotype" w:eastAsia="Calibri" w:hAnsi="Palatino Linotype" w:cs="Calibri"/>
        </w:rPr>
        <w:t>stärker</w:t>
      </w:r>
      <w:r w:rsidR="001E7340" w:rsidRPr="00A833C9">
        <w:rPr>
          <w:rFonts w:ascii="Palatino Linotype" w:eastAsia="Calibri" w:hAnsi="Palatino Linotype" w:cs="Calibri"/>
        </w:rPr>
        <w:t xml:space="preserve"> utbudet av exempelvis kollektivtrafik </w:t>
      </w:r>
      <w:proofErr w:type="gramStart"/>
      <w:r w:rsidR="001E7340" w:rsidRPr="00A833C9">
        <w:rPr>
          <w:rFonts w:ascii="Palatino Linotype" w:eastAsia="Calibri" w:hAnsi="Palatino Linotype" w:cs="Calibri"/>
        </w:rPr>
        <w:t>men även</w:t>
      </w:r>
      <w:proofErr w:type="gramEnd"/>
      <w:r w:rsidR="001E7340" w:rsidRPr="00A833C9">
        <w:rPr>
          <w:rFonts w:ascii="Palatino Linotype" w:eastAsia="Calibri" w:hAnsi="Palatino Linotype" w:cs="Calibri"/>
        </w:rPr>
        <w:t xml:space="preserve"> </w:t>
      </w:r>
      <w:r w:rsidR="00A56953" w:rsidRPr="00A833C9">
        <w:rPr>
          <w:rFonts w:ascii="Palatino Linotype" w:eastAsia="Calibri" w:hAnsi="Palatino Linotype" w:cs="Calibri"/>
        </w:rPr>
        <w:t>bredare insatser så</w:t>
      </w:r>
      <w:r w:rsidR="00D23BC5" w:rsidRPr="00A833C9">
        <w:rPr>
          <w:rFonts w:ascii="Palatino Linotype" w:eastAsia="Calibri" w:hAnsi="Palatino Linotype" w:cs="Calibri"/>
        </w:rPr>
        <w:t xml:space="preserve"> </w:t>
      </w:r>
      <w:r w:rsidR="00A56953" w:rsidRPr="00A833C9">
        <w:rPr>
          <w:rFonts w:ascii="Palatino Linotype" w:eastAsia="Calibri" w:hAnsi="Palatino Linotype" w:cs="Calibri"/>
        </w:rPr>
        <w:t xml:space="preserve">som </w:t>
      </w:r>
      <w:r w:rsidR="00AA08B6" w:rsidRPr="00A833C9">
        <w:rPr>
          <w:rFonts w:ascii="Palatino Linotype" w:eastAsia="Calibri" w:hAnsi="Palatino Linotype" w:cs="Calibri"/>
        </w:rPr>
        <w:t xml:space="preserve">cirkulationsplaner </w:t>
      </w:r>
      <w:r w:rsidR="00A56953" w:rsidRPr="00A833C9">
        <w:rPr>
          <w:rFonts w:ascii="Palatino Linotype" w:eastAsia="Calibri" w:hAnsi="Palatino Linotype" w:cs="Calibri"/>
        </w:rPr>
        <w:t>som styr</w:t>
      </w:r>
      <w:r w:rsidR="00F81C5D" w:rsidRPr="00A833C9">
        <w:rPr>
          <w:rFonts w:ascii="Palatino Linotype" w:eastAsia="Calibri" w:hAnsi="Palatino Linotype" w:cs="Calibri"/>
        </w:rPr>
        <w:t xml:space="preserve"> </w:t>
      </w:r>
      <w:r w:rsidR="00D23BC5" w:rsidRPr="00A833C9">
        <w:rPr>
          <w:rFonts w:ascii="Palatino Linotype" w:eastAsia="Calibri" w:hAnsi="Palatino Linotype" w:cs="Calibri"/>
        </w:rPr>
        <w:t>mot hållbara mobilitetslösningar.</w:t>
      </w:r>
    </w:p>
    <w:p w14:paraId="6A074648" w14:textId="6506D50E" w:rsidR="00BD4E44" w:rsidRPr="00A833C9" w:rsidRDefault="00067B54" w:rsidP="00FA12B9">
      <w:pPr>
        <w:rPr>
          <w:rFonts w:ascii="Palatino Linotype" w:hAnsi="Palatino Linotype"/>
        </w:rPr>
      </w:pPr>
      <w:r w:rsidRPr="00A833C9">
        <w:rPr>
          <w:rFonts w:ascii="Palatino Linotype" w:hAnsi="Palatino Linotype"/>
        </w:rPr>
        <w:t>Ut</w:t>
      </w:r>
      <w:r w:rsidR="001C7691" w:rsidRPr="00A833C9">
        <w:rPr>
          <w:rFonts w:ascii="Palatino Linotype" w:hAnsi="Palatino Linotype"/>
        </w:rPr>
        <w:t xml:space="preserve">ifrån </w:t>
      </w:r>
      <w:proofErr w:type="spellStart"/>
      <w:proofErr w:type="gramStart"/>
      <w:r w:rsidR="001C7691" w:rsidRPr="00A833C9">
        <w:rPr>
          <w:rFonts w:ascii="Palatino Linotype" w:hAnsi="Palatino Linotype"/>
        </w:rPr>
        <w:t>BRGs</w:t>
      </w:r>
      <w:proofErr w:type="spellEnd"/>
      <w:proofErr w:type="gramEnd"/>
      <w:r w:rsidR="001C7691" w:rsidRPr="00A833C9">
        <w:rPr>
          <w:rFonts w:ascii="Palatino Linotype" w:hAnsi="Palatino Linotype"/>
        </w:rPr>
        <w:t xml:space="preserve"> arbe</w:t>
      </w:r>
      <w:r w:rsidR="00022474" w:rsidRPr="00A833C9">
        <w:rPr>
          <w:rFonts w:ascii="Palatino Linotype" w:hAnsi="Palatino Linotype"/>
        </w:rPr>
        <w:t>te med</w:t>
      </w:r>
      <w:r w:rsidR="0036303E" w:rsidRPr="00A833C9">
        <w:rPr>
          <w:rFonts w:ascii="Palatino Linotype" w:hAnsi="Palatino Linotype"/>
        </w:rPr>
        <w:t xml:space="preserve"> bland annat</w:t>
      </w:r>
      <w:r w:rsidR="00022474" w:rsidRPr="00A833C9">
        <w:rPr>
          <w:rFonts w:ascii="Palatino Linotype" w:hAnsi="Palatino Linotype"/>
        </w:rPr>
        <w:t xml:space="preserve"> mikromobilitetsklustret och bil</w:t>
      </w:r>
      <w:r w:rsidR="004B1F5F" w:rsidRPr="00A833C9">
        <w:rPr>
          <w:rFonts w:ascii="Palatino Linotype" w:hAnsi="Palatino Linotype"/>
        </w:rPr>
        <w:t>pool</w:t>
      </w:r>
      <w:r w:rsidR="00152A1C" w:rsidRPr="00A833C9">
        <w:rPr>
          <w:rFonts w:ascii="Palatino Linotype" w:hAnsi="Palatino Linotype"/>
        </w:rPr>
        <w:t>saktörer</w:t>
      </w:r>
      <w:r w:rsidR="00D54890" w:rsidRPr="00A833C9">
        <w:rPr>
          <w:rFonts w:ascii="Palatino Linotype" w:hAnsi="Palatino Linotype"/>
        </w:rPr>
        <w:t xml:space="preserve"> vet vi att det i regionen finns </w:t>
      </w:r>
      <w:r w:rsidR="005C3B77" w:rsidRPr="00A833C9">
        <w:rPr>
          <w:rFonts w:ascii="Palatino Linotype" w:hAnsi="Palatino Linotype"/>
        </w:rPr>
        <w:t>företag</w:t>
      </w:r>
      <w:r w:rsidR="00873D10" w:rsidRPr="00A833C9">
        <w:rPr>
          <w:rFonts w:ascii="Palatino Linotype" w:hAnsi="Palatino Linotype"/>
        </w:rPr>
        <w:t xml:space="preserve">, tjänster och </w:t>
      </w:r>
      <w:r w:rsidR="001869FC" w:rsidRPr="00A833C9">
        <w:rPr>
          <w:rFonts w:ascii="Palatino Linotype" w:hAnsi="Palatino Linotype"/>
        </w:rPr>
        <w:t>produkter</w:t>
      </w:r>
      <w:r w:rsidR="002217E0" w:rsidRPr="00A833C9">
        <w:rPr>
          <w:rFonts w:ascii="Palatino Linotype" w:hAnsi="Palatino Linotype"/>
        </w:rPr>
        <w:t xml:space="preserve"> med kapacitet att erbjuda </w:t>
      </w:r>
      <w:proofErr w:type="spellStart"/>
      <w:r w:rsidR="00F82525" w:rsidRPr="00A833C9">
        <w:rPr>
          <w:rFonts w:ascii="Palatino Linotype" w:hAnsi="Palatino Linotype"/>
        </w:rPr>
        <w:t>yteffektiva</w:t>
      </w:r>
      <w:proofErr w:type="spellEnd"/>
      <w:r w:rsidR="00F82525" w:rsidRPr="00A833C9">
        <w:rPr>
          <w:rFonts w:ascii="Palatino Linotype" w:hAnsi="Palatino Linotype"/>
        </w:rPr>
        <w:t xml:space="preserve"> och hållbara</w:t>
      </w:r>
      <w:r w:rsidR="001869FC" w:rsidRPr="00A833C9">
        <w:rPr>
          <w:rFonts w:ascii="Palatino Linotype" w:hAnsi="Palatino Linotype"/>
        </w:rPr>
        <w:t xml:space="preserve"> lösningar</w:t>
      </w:r>
      <w:r w:rsidR="006C0F3D" w:rsidRPr="00A833C9">
        <w:rPr>
          <w:rFonts w:ascii="Palatino Linotype" w:hAnsi="Palatino Linotype"/>
        </w:rPr>
        <w:t xml:space="preserve"> för både privatpersoner och näringsliv</w:t>
      </w:r>
      <w:r w:rsidR="000C38AE" w:rsidRPr="00A833C9">
        <w:rPr>
          <w:rFonts w:ascii="Palatino Linotype" w:hAnsi="Palatino Linotype"/>
        </w:rPr>
        <w:t xml:space="preserve"> men som idag har svårt</w:t>
      </w:r>
      <w:r w:rsidR="00B21882" w:rsidRPr="00A833C9">
        <w:rPr>
          <w:rFonts w:ascii="Palatino Linotype" w:hAnsi="Palatino Linotype"/>
        </w:rPr>
        <w:t xml:space="preserve"> att </w:t>
      </w:r>
      <w:r w:rsidR="00147156" w:rsidRPr="00A833C9">
        <w:rPr>
          <w:rFonts w:ascii="Palatino Linotype" w:hAnsi="Palatino Linotype"/>
        </w:rPr>
        <w:t>konkurrera</w:t>
      </w:r>
      <w:r w:rsidR="001869FC" w:rsidRPr="00A833C9">
        <w:rPr>
          <w:rFonts w:ascii="Palatino Linotype" w:hAnsi="Palatino Linotype"/>
        </w:rPr>
        <w:t>.</w:t>
      </w:r>
      <w:r w:rsidR="00147156" w:rsidRPr="00A833C9">
        <w:rPr>
          <w:rFonts w:ascii="Palatino Linotype" w:hAnsi="Palatino Linotype"/>
        </w:rPr>
        <w:t xml:space="preserve"> Här blir policyn ett viktigt verktyg att stärka </w:t>
      </w:r>
      <w:r w:rsidR="0036303E" w:rsidRPr="00A833C9">
        <w:rPr>
          <w:rFonts w:ascii="Palatino Linotype" w:hAnsi="Palatino Linotype"/>
        </w:rPr>
        <w:t>konkurrenskraften.</w:t>
      </w:r>
      <w:r w:rsidR="009417A5" w:rsidRPr="00A833C9">
        <w:rPr>
          <w:rFonts w:ascii="Palatino Linotype" w:hAnsi="Palatino Linotype"/>
        </w:rPr>
        <w:t xml:space="preserve"> </w:t>
      </w:r>
      <w:r w:rsidR="001721DF" w:rsidRPr="00A833C9">
        <w:rPr>
          <w:rFonts w:ascii="Palatino Linotype" w:hAnsi="Palatino Linotype"/>
        </w:rPr>
        <w:t>Policyn skulle även kunna bidra med att</w:t>
      </w:r>
      <w:r w:rsidR="0029645B" w:rsidRPr="00A833C9">
        <w:rPr>
          <w:rFonts w:ascii="Palatino Linotype" w:hAnsi="Palatino Linotype"/>
        </w:rPr>
        <w:t>, i linje med det näringslivsstrategiska programmets strategi om innovationskraft</w:t>
      </w:r>
      <w:r w:rsidR="00D41763" w:rsidRPr="00A833C9">
        <w:rPr>
          <w:rFonts w:ascii="Palatino Linotype" w:hAnsi="Palatino Linotype"/>
        </w:rPr>
        <w:t>,</w:t>
      </w:r>
      <w:r w:rsidR="0029645B" w:rsidRPr="00A833C9">
        <w:rPr>
          <w:rFonts w:ascii="Palatino Linotype" w:hAnsi="Palatino Linotype"/>
        </w:rPr>
        <w:t xml:space="preserve"> positionera Göteborg som internationellt ledande test- och demomiljö för hållbara lösningar på samhällsutmaningar.</w:t>
      </w:r>
      <w:r w:rsidR="009E57DB" w:rsidRPr="00A833C9">
        <w:rPr>
          <w:rFonts w:ascii="Palatino Linotype" w:hAnsi="Palatino Linotype"/>
        </w:rPr>
        <w:t xml:space="preserve"> Exempelvis har </w:t>
      </w:r>
      <w:r w:rsidR="000B3DD9" w:rsidRPr="00A833C9">
        <w:rPr>
          <w:rFonts w:ascii="Palatino Linotype" w:hAnsi="Palatino Linotype"/>
        </w:rPr>
        <w:t xml:space="preserve">Sverige första </w:t>
      </w:r>
      <w:r w:rsidR="00E54FD4" w:rsidRPr="00A833C9">
        <w:rPr>
          <w:rFonts w:ascii="Palatino Linotype" w:hAnsi="Palatino Linotype"/>
        </w:rPr>
        <w:t>mobilitetshote</w:t>
      </w:r>
      <w:r w:rsidR="003F4ED8" w:rsidRPr="00A833C9">
        <w:rPr>
          <w:rFonts w:ascii="Palatino Linotype" w:hAnsi="Palatino Linotype"/>
        </w:rPr>
        <w:t>l</w:t>
      </w:r>
      <w:r w:rsidR="00E54FD4" w:rsidRPr="00A833C9">
        <w:rPr>
          <w:rFonts w:ascii="Palatino Linotype" w:hAnsi="Palatino Linotype"/>
        </w:rPr>
        <w:t>l i Nordstan</w:t>
      </w:r>
      <w:r w:rsidR="000B3DD9" w:rsidRPr="00A833C9">
        <w:rPr>
          <w:rFonts w:ascii="Palatino Linotype" w:hAnsi="Palatino Linotype"/>
        </w:rPr>
        <w:t>, med en storskalig satsning på kombinerad mobilitet och mikrologistik</w:t>
      </w:r>
      <w:r w:rsidR="00C03E6C" w:rsidRPr="00A833C9">
        <w:rPr>
          <w:rFonts w:ascii="Palatino Linotype" w:hAnsi="Palatino Linotype"/>
        </w:rPr>
        <w:t>,</w:t>
      </w:r>
      <w:r w:rsidR="00E54FD4" w:rsidRPr="00A833C9">
        <w:rPr>
          <w:rFonts w:ascii="Palatino Linotype" w:hAnsi="Palatino Linotype"/>
        </w:rPr>
        <w:t xml:space="preserve"> </w:t>
      </w:r>
      <w:r w:rsidR="001D52D1" w:rsidRPr="00A833C9">
        <w:rPr>
          <w:rFonts w:ascii="Palatino Linotype" w:hAnsi="Palatino Linotype"/>
        </w:rPr>
        <w:t>fått stort intresse både nationellt och internationellt.</w:t>
      </w:r>
    </w:p>
    <w:p w14:paraId="7FA5F3E4" w14:textId="136E93DC" w:rsidR="00D231A7" w:rsidRPr="00A833C9" w:rsidRDefault="00D231A7" w:rsidP="00FA12B9">
      <w:pPr>
        <w:rPr>
          <w:rFonts w:ascii="Arial Black" w:eastAsia="Times New Roman" w:hAnsi="Arial Black" w:cs="Calibri"/>
          <w:b/>
          <w:bCs/>
          <w:color w:val="44546A" w:themeColor="text2"/>
          <w:kern w:val="0"/>
          <w:sz w:val="24"/>
          <w:szCs w:val="24"/>
          <w:lang w:eastAsia="sv-SE"/>
          <w14:ligatures w14:val="none"/>
        </w:rPr>
      </w:pPr>
      <w:r w:rsidRPr="00A833C9">
        <w:rPr>
          <w:rFonts w:ascii="Arial Black" w:eastAsia="Times New Roman" w:hAnsi="Arial Black" w:cs="Calibri"/>
          <w:b/>
          <w:bCs/>
          <w:color w:val="44546A" w:themeColor="text2"/>
          <w:kern w:val="0"/>
          <w:sz w:val="24"/>
          <w:szCs w:val="24"/>
          <w:lang w:eastAsia="sv-SE"/>
          <w14:ligatures w14:val="none"/>
        </w:rPr>
        <w:t xml:space="preserve">Viktigt att </w:t>
      </w:r>
      <w:r w:rsidR="00362F72" w:rsidRPr="00A833C9">
        <w:rPr>
          <w:rFonts w:ascii="Arial Black" w:eastAsia="Times New Roman" w:hAnsi="Arial Black" w:cs="Calibri"/>
          <w:b/>
          <w:bCs/>
          <w:color w:val="44546A" w:themeColor="text2"/>
          <w:kern w:val="0"/>
          <w:sz w:val="24"/>
          <w:szCs w:val="24"/>
          <w:lang w:eastAsia="sv-SE"/>
          <w14:ligatures w14:val="none"/>
        </w:rPr>
        <w:t>inkludera näringslivet i fortsatta arbetet</w:t>
      </w:r>
    </w:p>
    <w:p w14:paraId="28FCFF5A" w14:textId="09E25575" w:rsidR="00FA12B9" w:rsidRPr="00A833C9" w:rsidRDefault="00FA12B9" w:rsidP="00FA12B9">
      <w:pPr>
        <w:rPr>
          <w:rFonts w:ascii="Palatino Linotype" w:hAnsi="Palatino Linotype"/>
        </w:rPr>
      </w:pPr>
      <w:r w:rsidRPr="00A833C9">
        <w:rPr>
          <w:rFonts w:ascii="Palatino Linotype" w:hAnsi="Palatino Linotype"/>
        </w:rPr>
        <w:t>Det är positivt att policyn vill skapa utrymme för en attraktivare stad</w:t>
      </w:r>
      <w:r w:rsidR="0060048F" w:rsidRPr="00A833C9">
        <w:rPr>
          <w:rFonts w:ascii="Palatino Linotype" w:hAnsi="Palatino Linotype"/>
        </w:rPr>
        <w:t xml:space="preserve">. BRG önskar lyfta fram att </w:t>
      </w:r>
      <w:r w:rsidRPr="00A833C9">
        <w:rPr>
          <w:rFonts w:ascii="Palatino Linotype" w:hAnsi="Palatino Linotype"/>
        </w:rPr>
        <w:t>det</w:t>
      </w:r>
      <w:r w:rsidR="002B6C37" w:rsidRPr="00A833C9">
        <w:rPr>
          <w:rFonts w:ascii="Palatino Linotype" w:hAnsi="Palatino Linotype"/>
        </w:rPr>
        <w:t xml:space="preserve"> är viktigt att fortsatt arbete</w:t>
      </w:r>
      <w:r w:rsidRPr="00A833C9">
        <w:rPr>
          <w:rFonts w:ascii="Palatino Linotype" w:hAnsi="Palatino Linotype"/>
        </w:rPr>
        <w:t xml:space="preserve"> görs i tät dialog med näringslivet för att inte tappa fo</w:t>
      </w:r>
      <w:r w:rsidR="008015CC" w:rsidRPr="00A833C9">
        <w:rPr>
          <w:rFonts w:ascii="Palatino Linotype" w:hAnsi="Palatino Linotype"/>
        </w:rPr>
        <w:t>k</w:t>
      </w:r>
      <w:r w:rsidRPr="00A833C9">
        <w:rPr>
          <w:rFonts w:ascii="Palatino Linotype" w:hAnsi="Palatino Linotype"/>
        </w:rPr>
        <w:t>us på alla de tre perspektiven</w:t>
      </w:r>
      <w:r w:rsidR="0063318E" w:rsidRPr="00A833C9">
        <w:rPr>
          <w:rFonts w:ascii="Palatino Linotype" w:hAnsi="Palatino Linotype"/>
        </w:rPr>
        <w:t xml:space="preserve"> kring attraktionskraft som det näringslivsstrategiska programmet lyfter fram</w:t>
      </w:r>
      <w:r w:rsidR="001A406F" w:rsidRPr="00A833C9">
        <w:rPr>
          <w:rFonts w:ascii="Palatino Linotype" w:hAnsi="Palatino Linotype"/>
        </w:rPr>
        <w:t>; a</w:t>
      </w:r>
      <w:r w:rsidR="00DE2519" w:rsidRPr="00A833C9">
        <w:rPr>
          <w:rFonts w:ascii="Palatino Linotype" w:hAnsi="Palatino Linotype"/>
        </w:rPr>
        <w:t>tt Göteborg ska vara en plats som är attraktiv att verka och bo i, samt besöka</w:t>
      </w:r>
      <w:r w:rsidR="001A406F" w:rsidRPr="00A833C9">
        <w:rPr>
          <w:rFonts w:ascii="Palatino Linotype" w:hAnsi="Palatino Linotype"/>
        </w:rPr>
        <w:t>.</w:t>
      </w:r>
    </w:p>
    <w:p w14:paraId="48831E19" w14:textId="435C38BB" w:rsidR="00020E00" w:rsidRPr="00A833C9" w:rsidRDefault="00020E00" w:rsidP="00FA12B9">
      <w:pPr>
        <w:rPr>
          <w:rFonts w:ascii="Palatino Linotype" w:hAnsi="Palatino Linotype"/>
        </w:rPr>
      </w:pPr>
      <w:r w:rsidRPr="00A833C9">
        <w:rPr>
          <w:rFonts w:ascii="Palatino Linotype" w:hAnsi="Palatino Linotype"/>
        </w:rPr>
        <w:lastRenderedPageBreak/>
        <w:t xml:space="preserve">BRG hade önskat en närmre dialog kring näringslivets förutsättningar </w:t>
      </w:r>
      <w:r w:rsidR="00C14C4F" w:rsidRPr="00A833C9">
        <w:rPr>
          <w:rFonts w:ascii="Palatino Linotype" w:hAnsi="Palatino Linotype"/>
        </w:rPr>
        <w:t xml:space="preserve">redan </w:t>
      </w:r>
      <w:r w:rsidR="00AF1DDE" w:rsidRPr="00A833C9">
        <w:rPr>
          <w:rFonts w:ascii="Palatino Linotype" w:hAnsi="Palatino Linotype"/>
        </w:rPr>
        <w:t xml:space="preserve">i framtagandet av ny policy. Vi ser att den nya policyn </w:t>
      </w:r>
      <w:r w:rsidR="009226D0" w:rsidRPr="00A833C9">
        <w:rPr>
          <w:rFonts w:ascii="Palatino Linotype" w:hAnsi="Palatino Linotype"/>
        </w:rPr>
        <w:t xml:space="preserve">har </w:t>
      </w:r>
      <w:r w:rsidR="008015CC" w:rsidRPr="00A833C9">
        <w:rPr>
          <w:rFonts w:ascii="Palatino Linotype" w:hAnsi="Palatino Linotype"/>
        </w:rPr>
        <w:t xml:space="preserve">stort </w:t>
      </w:r>
      <w:r w:rsidR="009226D0" w:rsidRPr="00A833C9">
        <w:rPr>
          <w:rFonts w:ascii="Palatino Linotype" w:hAnsi="Palatino Linotype"/>
        </w:rPr>
        <w:t xml:space="preserve">fokus på perspektiven att </w:t>
      </w:r>
      <w:r w:rsidR="009226D0" w:rsidRPr="00A833C9">
        <w:rPr>
          <w:rFonts w:ascii="Palatino Linotype" w:hAnsi="Palatino Linotype"/>
          <w:i/>
          <w:iCs/>
        </w:rPr>
        <w:t>bo</w:t>
      </w:r>
      <w:r w:rsidR="009226D0" w:rsidRPr="00A833C9">
        <w:rPr>
          <w:rFonts w:ascii="Palatino Linotype" w:hAnsi="Palatino Linotype"/>
        </w:rPr>
        <w:t xml:space="preserve"> och </w:t>
      </w:r>
      <w:r w:rsidR="009226D0" w:rsidRPr="00A833C9">
        <w:rPr>
          <w:rFonts w:ascii="Palatino Linotype" w:hAnsi="Palatino Linotype"/>
          <w:i/>
          <w:iCs/>
        </w:rPr>
        <w:t>besöka</w:t>
      </w:r>
      <w:r w:rsidR="009226D0" w:rsidRPr="00A833C9">
        <w:rPr>
          <w:rFonts w:ascii="Palatino Linotype" w:hAnsi="Palatino Linotype"/>
        </w:rPr>
        <w:t xml:space="preserve"> men saknar ett tydlig</w:t>
      </w:r>
      <w:r w:rsidR="00C14C4F" w:rsidRPr="00A833C9">
        <w:rPr>
          <w:rFonts w:ascii="Palatino Linotype" w:hAnsi="Palatino Linotype"/>
        </w:rPr>
        <w:t>t</w:t>
      </w:r>
      <w:r w:rsidR="009226D0" w:rsidRPr="00A833C9">
        <w:rPr>
          <w:rFonts w:ascii="Palatino Linotype" w:hAnsi="Palatino Linotype"/>
        </w:rPr>
        <w:t xml:space="preserve"> perspektiv på att </w:t>
      </w:r>
      <w:r w:rsidR="009226D0" w:rsidRPr="00A833C9">
        <w:rPr>
          <w:rFonts w:ascii="Palatino Linotype" w:hAnsi="Palatino Linotype"/>
          <w:i/>
          <w:iCs/>
        </w:rPr>
        <w:t xml:space="preserve">verka </w:t>
      </w:r>
      <w:r w:rsidR="009226D0" w:rsidRPr="00A833C9">
        <w:rPr>
          <w:rFonts w:ascii="Palatino Linotype" w:hAnsi="Palatino Linotype"/>
        </w:rPr>
        <w:t xml:space="preserve">i staden. Ett sätt att tydliggöra detta hade varit att </w:t>
      </w:r>
      <w:r w:rsidR="0003074F" w:rsidRPr="00A833C9">
        <w:rPr>
          <w:rFonts w:ascii="Palatino Linotype" w:hAnsi="Palatino Linotype"/>
        </w:rPr>
        <w:t xml:space="preserve">lyfta fram näringslivets behov under en egen rubrik och göra de skrivningarna vägledande </w:t>
      </w:r>
      <w:r w:rsidR="00226A48" w:rsidRPr="00A833C9">
        <w:rPr>
          <w:rFonts w:ascii="Palatino Linotype" w:hAnsi="Palatino Linotype"/>
        </w:rPr>
        <w:t xml:space="preserve">för </w:t>
      </w:r>
      <w:r w:rsidR="0003074F" w:rsidRPr="00A833C9">
        <w:rPr>
          <w:rFonts w:ascii="Palatino Linotype" w:hAnsi="Palatino Linotype"/>
        </w:rPr>
        <w:t xml:space="preserve">hur staden framöver tar hänsyn till näringslivet i det </w:t>
      </w:r>
      <w:r w:rsidR="008015CC" w:rsidRPr="00A833C9">
        <w:rPr>
          <w:rFonts w:ascii="Palatino Linotype" w:hAnsi="Palatino Linotype"/>
        </w:rPr>
        <w:t>praktiska</w:t>
      </w:r>
      <w:r w:rsidR="0003074F" w:rsidRPr="00A833C9">
        <w:rPr>
          <w:rFonts w:ascii="Palatino Linotype" w:hAnsi="Palatino Linotype"/>
        </w:rPr>
        <w:t xml:space="preserve"> arbetet med </w:t>
      </w:r>
      <w:r w:rsidR="008015CC" w:rsidRPr="00A833C9">
        <w:rPr>
          <w:rFonts w:ascii="Palatino Linotype" w:hAnsi="Palatino Linotype"/>
        </w:rPr>
        <w:t xml:space="preserve">att implementera </w:t>
      </w:r>
      <w:r w:rsidR="0003074F" w:rsidRPr="00A833C9">
        <w:rPr>
          <w:rFonts w:ascii="Palatino Linotype" w:hAnsi="Palatino Linotype"/>
        </w:rPr>
        <w:t xml:space="preserve">policyn. </w:t>
      </w:r>
      <w:r w:rsidR="00EE5051" w:rsidRPr="00A833C9">
        <w:rPr>
          <w:rFonts w:ascii="Palatino Linotype" w:hAnsi="Palatino Linotype"/>
        </w:rPr>
        <w:t xml:space="preserve">Arbetet med att involvera näringslivet kring strategier för parkering kan med fördel ingå i arbetet med kommande handlingsplaner inom ramen för det näringslivsstrategiska programmet. </w:t>
      </w:r>
    </w:p>
    <w:p w14:paraId="05AFC306" w14:textId="43F92929" w:rsidR="00EE5051" w:rsidRPr="00A833C9" w:rsidRDefault="004B53A3" w:rsidP="00FA12B9">
      <w:pPr>
        <w:rPr>
          <w:rFonts w:ascii="Palatino Linotype" w:hAnsi="Palatino Linotype"/>
        </w:rPr>
      </w:pPr>
      <w:r w:rsidRPr="00A833C9">
        <w:rPr>
          <w:rFonts w:ascii="Palatino Linotype" w:hAnsi="Palatino Linotype"/>
        </w:rPr>
        <w:t>Policyn borde</w:t>
      </w:r>
      <w:r w:rsidR="00EE5051" w:rsidRPr="00A833C9">
        <w:rPr>
          <w:rFonts w:ascii="Palatino Linotype" w:hAnsi="Palatino Linotype"/>
        </w:rPr>
        <w:t xml:space="preserve"> även</w:t>
      </w:r>
      <w:r w:rsidRPr="00A833C9">
        <w:rPr>
          <w:rFonts w:ascii="Palatino Linotype" w:hAnsi="Palatino Linotype"/>
        </w:rPr>
        <w:t xml:space="preserve"> </w:t>
      </w:r>
      <w:r w:rsidR="00E245C4" w:rsidRPr="00A833C9">
        <w:rPr>
          <w:rFonts w:ascii="Palatino Linotype" w:hAnsi="Palatino Linotype"/>
        </w:rPr>
        <w:t>lyfta vikten av att arbeta tillsammans med regionala aktörer för att kunna leverera en tydlighet till privata aktörer hur omställningen av resandet i regionen ser ut.</w:t>
      </w:r>
      <w:r w:rsidR="00243ED7" w:rsidRPr="00A833C9">
        <w:rPr>
          <w:rFonts w:ascii="Palatino Linotype" w:hAnsi="Palatino Linotype"/>
        </w:rPr>
        <w:t xml:space="preserve"> </w:t>
      </w:r>
    </w:p>
    <w:p w14:paraId="327E2FC0" w14:textId="11546E41" w:rsidR="00362F72" w:rsidRPr="00A833C9" w:rsidRDefault="00BD094A" w:rsidP="00FA12B9">
      <w:pPr>
        <w:rPr>
          <w:rFonts w:ascii="Arial Black" w:eastAsia="Times New Roman" w:hAnsi="Arial Black" w:cs="Calibri"/>
          <w:b/>
          <w:bCs/>
          <w:color w:val="44546A" w:themeColor="text2"/>
          <w:kern w:val="0"/>
          <w:sz w:val="24"/>
          <w:szCs w:val="24"/>
          <w:lang w:eastAsia="sv-SE"/>
          <w14:ligatures w14:val="none"/>
        </w:rPr>
      </w:pPr>
      <w:r w:rsidRPr="00A833C9">
        <w:rPr>
          <w:rFonts w:ascii="Arial Black" w:eastAsia="Times New Roman" w:hAnsi="Arial Black" w:cs="Calibri"/>
          <w:b/>
          <w:bCs/>
          <w:color w:val="44546A" w:themeColor="text2"/>
          <w:kern w:val="0"/>
          <w:sz w:val="24"/>
          <w:szCs w:val="24"/>
          <w:lang w:eastAsia="sv-SE"/>
          <w14:ligatures w14:val="none"/>
        </w:rPr>
        <w:t xml:space="preserve">Nya </w:t>
      </w:r>
      <w:r w:rsidR="004E267F" w:rsidRPr="00A833C9">
        <w:rPr>
          <w:rFonts w:ascii="Arial Black" w:eastAsia="Times New Roman" w:hAnsi="Arial Black" w:cs="Calibri"/>
          <w:b/>
          <w:bCs/>
          <w:color w:val="44546A" w:themeColor="text2"/>
          <w:kern w:val="0"/>
          <w:sz w:val="24"/>
          <w:szCs w:val="24"/>
          <w:lang w:eastAsia="sv-SE"/>
          <w14:ligatures w14:val="none"/>
        </w:rPr>
        <w:t>mobilitets- och transportlösningar växer fram och behöver få ta plats</w:t>
      </w:r>
    </w:p>
    <w:p w14:paraId="304CCDD4" w14:textId="102303D0" w:rsidR="004B53A3" w:rsidRPr="00A833C9" w:rsidRDefault="00BD3EC3" w:rsidP="00FA12B9">
      <w:pPr>
        <w:rPr>
          <w:rFonts w:ascii="Palatino Linotype" w:hAnsi="Palatino Linotype"/>
        </w:rPr>
      </w:pPr>
      <w:r w:rsidRPr="00A833C9">
        <w:rPr>
          <w:rFonts w:ascii="Palatino Linotype" w:hAnsi="Palatino Linotype"/>
        </w:rPr>
        <w:t>Policyn har ett snävt förhållningssätt till det breda utbud av olika fordonsslag som finns idag. Här ske</w:t>
      </w:r>
      <w:r w:rsidR="00311B0F" w:rsidRPr="00A833C9">
        <w:rPr>
          <w:rFonts w:ascii="Palatino Linotype" w:hAnsi="Palatino Linotype"/>
        </w:rPr>
        <w:t>r</w:t>
      </w:r>
      <w:r w:rsidRPr="00A833C9">
        <w:rPr>
          <w:rFonts w:ascii="Palatino Linotype" w:hAnsi="Palatino Linotype"/>
        </w:rPr>
        <w:t xml:space="preserve"> en snabb utveckling</w:t>
      </w:r>
      <w:r w:rsidR="008A4F9C" w:rsidRPr="00A833C9">
        <w:rPr>
          <w:rFonts w:ascii="Palatino Linotype" w:hAnsi="Palatino Linotype"/>
        </w:rPr>
        <w:t>.</w:t>
      </w:r>
      <w:r w:rsidRPr="00A833C9">
        <w:rPr>
          <w:rFonts w:ascii="Palatino Linotype" w:hAnsi="Palatino Linotype"/>
        </w:rPr>
        <w:t xml:space="preserve"> </w:t>
      </w:r>
      <w:r w:rsidR="008A4F9C" w:rsidRPr="00A833C9">
        <w:rPr>
          <w:rFonts w:ascii="Palatino Linotype" w:hAnsi="Palatino Linotype"/>
        </w:rPr>
        <w:t>P</w:t>
      </w:r>
      <w:r w:rsidRPr="00A833C9">
        <w:rPr>
          <w:rFonts w:ascii="Palatino Linotype" w:hAnsi="Palatino Linotype"/>
        </w:rPr>
        <w:t xml:space="preserve">olicyn behöver </w:t>
      </w:r>
      <w:r w:rsidR="00311B0F" w:rsidRPr="00A833C9">
        <w:rPr>
          <w:rFonts w:ascii="Palatino Linotype" w:hAnsi="Palatino Linotype"/>
        </w:rPr>
        <w:t xml:space="preserve">tydliggöra hur </w:t>
      </w:r>
      <w:r w:rsidR="008A4F9C" w:rsidRPr="00A833C9">
        <w:rPr>
          <w:rFonts w:ascii="Palatino Linotype" w:hAnsi="Palatino Linotype"/>
        </w:rPr>
        <w:t>staden kan</w:t>
      </w:r>
      <w:r w:rsidR="00311B0F" w:rsidRPr="00A833C9">
        <w:rPr>
          <w:rFonts w:ascii="Palatino Linotype" w:hAnsi="Palatino Linotype"/>
        </w:rPr>
        <w:t xml:space="preserve"> stimulera, inte bara ett skifte från bil till kollektivtrafik och cykel utan även ett skifte till att nyttja andra typer av fordon, så som </w:t>
      </w:r>
      <w:r w:rsidR="00D473CB" w:rsidRPr="00A833C9">
        <w:rPr>
          <w:rFonts w:ascii="Palatino Linotype" w:hAnsi="Palatino Linotype"/>
        </w:rPr>
        <w:t xml:space="preserve">el-mopeder, </w:t>
      </w:r>
      <w:proofErr w:type="spellStart"/>
      <w:r w:rsidR="00D473CB" w:rsidRPr="00A833C9">
        <w:rPr>
          <w:rFonts w:ascii="Palatino Linotype" w:hAnsi="Palatino Linotype"/>
        </w:rPr>
        <w:t>lastcyklar</w:t>
      </w:r>
      <w:proofErr w:type="spellEnd"/>
      <w:r w:rsidR="00D473CB" w:rsidRPr="00A833C9">
        <w:rPr>
          <w:rFonts w:ascii="Palatino Linotype" w:hAnsi="Palatino Linotype"/>
        </w:rPr>
        <w:t xml:space="preserve"> och andra mikro- och minifordon</w:t>
      </w:r>
      <w:r w:rsidR="00095EEF" w:rsidRPr="00A833C9">
        <w:rPr>
          <w:rFonts w:ascii="Palatino Linotype" w:hAnsi="Palatino Linotype"/>
        </w:rPr>
        <w:t xml:space="preserve"> för </w:t>
      </w:r>
      <w:r w:rsidR="003F446D" w:rsidRPr="00A833C9">
        <w:rPr>
          <w:rFonts w:ascii="Palatino Linotype" w:hAnsi="Palatino Linotype"/>
        </w:rPr>
        <w:t xml:space="preserve">både privatpersoner och </w:t>
      </w:r>
      <w:r w:rsidR="00095EEF" w:rsidRPr="00A833C9">
        <w:rPr>
          <w:rFonts w:ascii="Palatino Linotype" w:hAnsi="Palatino Linotype"/>
        </w:rPr>
        <w:t>näringslivets transporter</w:t>
      </w:r>
      <w:r w:rsidR="00D473CB" w:rsidRPr="00A833C9">
        <w:rPr>
          <w:rFonts w:ascii="Palatino Linotype" w:hAnsi="Palatino Linotype"/>
        </w:rPr>
        <w:t>. Ett område där det i regionen finns flera innovativa näringslivsaktörer</w:t>
      </w:r>
      <w:r w:rsidR="00AB669B" w:rsidRPr="00A833C9">
        <w:rPr>
          <w:rFonts w:ascii="Palatino Linotype" w:hAnsi="Palatino Linotype"/>
        </w:rPr>
        <w:t>,</w:t>
      </w:r>
      <w:r w:rsidR="00FC06D5" w:rsidRPr="00A833C9">
        <w:rPr>
          <w:rFonts w:ascii="Palatino Linotype" w:hAnsi="Palatino Linotype"/>
        </w:rPr>
        <w:t xml:space="preserve"> i hela värdekedjan</w:t>
      </w:r>
      <w:r w:rsidR="00AB669B" w:rsidRPr="00A833C9">
        <w:rPr>
          <w:rFonts w:ascii="Palatino Linotype" w:hAnsi="Palatino Linotype"/>
        </w:rPr>
        <w:t>,</w:t>
      </w:r>
      <w:r w:rsidR="00D473CB" w:rsidRPr="00A833C9">
        <w:rPr>
          <w:rFonts w:ascii="Palatino Linotype" w:hAnsi="Palatino Linotype"/>
        </w:rPr>
        <w:t xml:space="preserve"> som visat på möjliga lösningar.</w:t>
      </w:r>
    </w:p>
    <w:p w14:paraId="0B4289D0" w14:textId="77777777" w:rsidR="00E26589" w:rsidRPr="00A833C9" w:rsidRDefault="00E26589" w:rsidP="00E26589">
      <w:pPr>
        <w:rPr>
          <w:rFonts w:ascii="Arial Black" w:eastAsia="Times New Roman" w:hAnsi="Arial Black" w:cs="Calibri"/>
          <w:b/>
          <w:bCs/>
          <w:color w:val="44546A" w:themeColor="text2"/>
          <w:kern w:val="0"/>
          <w:sz w:val="24"/>
          <w:szCs w:val="24"/>
          <w:lang w:eastAsia="sv-SE"/>
          <w14:ligatures w14:val="none"/>
        </w:rPr>
      </w:pPr>
      <w:r w:rsidRPr="00A833C9">
        <w:rPr>
          <w:rFonts w:ascii="Arial Black" w:eastAsia="Times New Roman" w:hAnsi="Arial Black" w:cs="Calibri"/>
          <w:b/>
          <w:bCs/>
          <w:color w:val="44546A" w:themeColor="text2"/>
          <w:kern w:val="0"/>
          <w:sz w:val="24"/>
          <w:szCs w:val="24"/>
          <w:lang w:eastAsia="sv-SE"/>
          <w14:ligatures w14:val="none"/>
        </w:rPr>
        <w:t>Policyn behöver fånga upp behov i hela staden</w:t>
      </w:r>
    </w:p>
    <w:p w14:paraId="61492059" w14:textId="7DEB5F7C" w:rsidR="009C2356" w:rsidRPr="00A833C9" w:rsidRDefault="00E22E4A" w:rsidP="00D86A9B">
      <w:pPr>
        <w:rPr>
          <w:rFonts w:ascii="Palatino Linotype" w:hAnsi="Palatino Linotype"/>
        </w:rPr>
      </w:pPr>
      <w:r w:rsidRPr="00A833C9">
        <w:rPr>
          <w:rFonts w:ascii="Palatino Linotype" w:hAnsi="Palatino Linotype"/>
        </w:rPr>
        <w:t>De centrala delarna av staden är redan idag relativt väl förse</w:t>
      </w:r>
      <w:r w:rsidR="00445983" w:rsidRPr="00A833C9">
        <w:rPr>
          <w:rFonts w:ascii="Palatino Linotype" w:hAnsi="Palatino Linotype"/>
        </w:rPr>
        <w:t>tt</w:t>
      </w:r>
      <w:r w:rsidRPr="00A833C9">
        <w:rPr>
          <w:rFonts w:ascii="Palatino Linotype" w:hAnsi="Palatino Linotype"/>
        </w:rPr>
        <w:t xml:space="preserve"> med </w:t>
      </w:r>
      <w:r w:rsidR="00756CEA" w:rsidRPr="00A833C9">
        <w:rPr>
          <w:rFonts w:ascii="Palatino Linotype" w:hAnsi="Palatino Linotype"/>
        </w:rPr>
        <w:t xml:space="preserve">de </w:t>
      </w:r>
      <w:r w:rsidRPr="00A833C9">
        <w:rPr>
          <w:rFonts w:ascii="Palatino Linotype" w:hAnsi="Palatino Linotype"/>
        </w:rPr>
        <w:t>hållbara transportlösningar</w:t>
      </w:r>
      <w:r w:rsidR="00AB2EC5" w:rsidRPr="00A833C9">
        <w:rPr>
          <w:rFonts w:ascii="Palatino Linotype" w:hAnsi="Palatino Linotype"/>
        </w:rPr>
        <w:t>,</w:t>
      </w:r>
      <w:r w:rsidRPr="00A833C9">
        <w:rPr>
          <w:rFonts w:ascii="Palatino Linotype" w:hAnsi="Palatino Linotype"/>
        </w:rPr>
        <w:t xml:space="preserve"> såsom kollektivtrafik, delande mikromobilitetslösningar och </w:t>
      </w:r>
      <w:proofErr w:type="spellStart"/>
      <w:r w:rsidRPr="00A833C9">
        <w:rPr>
          <w:rFonts w:ascii="Palatino Linotype" w:hAnsi="Palatino Linotype"/>
        </w:rPr>
        <w:t>bilpool</w:t>
      </w:r>
      <w:proofErr w:type="spellEnd"/>
      <w:r w:rsidR="00756CEA" w:rsidRPr="00A833C9">
        <w:rPr>
          <w:rFonts w:ascii="Palatino Linotype" w:hAnsi="Palatino Linotype"/>
        </w:rPr>
        <w:t xml:space="preserve">, som parkeringspolicyn </w:t>
      </w:r>
      <w:r w:rsidR="009B2069" w:rsidRPr="00A833C9">
        <w:rPr>
          <w:rFonts w:ascii="Palatino Linotype" w:hAnsi="Palatino Linotype"/>
        </w:rPr>
        <w:t>är tänkt att främja</w:t>
      </w:r>
      <w:r w:rsidRPr="00A833C9">
        <w:rPr>
          <w:rFonts w:ascii="Palatino Linotype" w:hAnsi="Palatino Linotype"/>
        </w:rPr>
        <w:t>.</w:t>
      </w:r>
      <w:r w:rsidR="00F17708" w:rsidRPr="00A833C9">
        <w:rPr>
          <w:rFonts w:ascii="Palatino Linotype" w:hAnsi="Palatino Linotype"/>
        </w:rPr>
        <w:t xml:space="preserve"> Nuläget är annorlunda </w:t>
      </w:r>
      <w:r w:rsidR="00FE2339" w:rsidRPr="00A833C9">
        <w:rPr>
          <w:rFonts w:ascii="Palatino Linotype" w:hAnsi="Palatino Linotype"/>
        </w:rPr>
        <w:t>i de mer semi-</w:t>
      </w:r>
      <w:proofErr w:type="spellStart"/>
      <w:r w:rsidR="00FE2339" w:rsidRPr="00A833C9">
        <w:rPr>
          <w:rFonts w:ascii="Palatino Linotype" w:hAnsi="Palatino Linotype"/>
        </w:rPr>
        <w:t>perifiera</w:t>
      </w:r>
      <w:proofErr w:type="spellEnd"/>
      <w:r w:rsidR="00FE2339" w:rsidRPr="00A833C9">
        <w:rPr>
          <w:rFonts w:ascii="Palatino Linotype" w:hAnsi="Palatino Linotype"/>
        </w:rPr>
        <w:t xml:space="preserve"> delarna av staden.</w:t>
      </w:r>
      <w:r w:rsidR="00F17708" w:rsidRPr="00A833C9">
        <w:rPr>
          <w:rFonts w:ascii="Palatino Linotype" w:hAnsi="Palatino Linotype"/>
        </w:rPr>
        <w:t xml:space="preserve"> Detta skulle behöva belysas i policyn.</w:t>
      </w:r>
      <w:r w:rsidR="00FE2339" w:rsidRPr="00A833C9">
        <w:rPr>
          <w:rFonts w:ascii="Palatino Linotype" w:hAnsi="Palatino Linotype"/>
        </w:rPr>
        <w:t xml:space="preserve"> </w:t>
      </w:r>
      <w:r w:rsidR="00F17708" w:rsidRPr="00A833C9">
        <w:rPr>
          <w:rFonts w:ascii="Palatino Linotype" w:hAnsi="Palatino Linotype"/>
        </w:rPr>
        <w:t>I dessa delar av staden</w:t>
      </w:r>
      <w:r w:rsidR="00FE2339" w:rsidRPr="00A833C9">
        <w:rPr>
          <w:rFonts w:ascii="Palatino Linotype" w:hAnsi="Palatino Linotype"/>
        </w:rPr>
        <w:t xml:space="preserve"> måste ett parallellt arbete initieras för att stärka utbudet</w:t>
      </w:r>
      <w:r w:rsidR="00E35B51" w:rsidRPr="00A833C9">
        <w:rPr>
          <w:rFonts w:ascii="Palatino Linotype" w:hAnsi="Palatino Linotype"/>
        </w:rPr>
        <w:t>. Exempelvis skulle</w:t>
      </w:r>
      <w:r w:rsidR="009A4A1C" w:rsidRPr="00A833C9">
        <w:rPr>
          <w:rFonts w:ascii="Palatino Linotype" w:hAnsi="Palatino Linotype"/>
        </w:rPr>
        <w:t xml:space="preserve"> policyn </w:t>
      </w:r>
      <w:r w:rsidR="00E35B51" w:rsidRPr="00A833C9">
        <w:rPr>
          <w:rFonts w:ascii="Palatino Linotype" w:hAnsi="Palatino Linotype"/>
        </w:rPr>
        <w:t xml:space="preserve">kunna </w:t>
      </w:r>
      <w:r w:rsidR="00501388" w:rsidRPr="00A833C9">
        <w:rPr>
          <w:rFonts w:ascii="Palatino Linotype" w:hAnsi="Palatino Linotype"/>
        </w:rPr>
        <w:t xml:space="preserve">vara en drivkraft där attraktiva platser för delad mobilitet(bilpooler) i innerstaden kan subventioneras i utbyte mot att tjänsterna även tillhandahålls i </w:t>
      </w:r>
      <w:r w:rsidR="00017450" w:rsidRPr="00A833C9">
        <w:rPr>
          <w:rFonts w:ascii="Palatino Linotype" w:hAnsi="Palatino Linotype"/>
        </w:rPr>
        <w:t xml:space="preserve">områden där de i dagsläget inte </w:t>
      </w:r>
      <w:r w:rsidR="00E26589" w:rsidRPr="00A833C9">
        <w:rPr>
          <w:rFonts w:ascii="Palatino Linotype" w:hAnsi="Palatino Linotype"/>
        </w:rPr>
        <w:t>bär sig</w:t>
      </w:r>
      <w:r w:rsidR="00017450" w:rsidRPr="00A833C9">
        <w:rPr>
          <w:rFonts w:ascii="Palatino Linotype" w:hAnsi="Palatino Linotype"/>
        </w:rPr>
        <w:t xml:space="preserve"> ekonomiskt.</w:t>
      </w:r>
      <w:r w:rsidR="00501388" w:rsidRPr="00A833C9">
        <w:rPr>
          <w:rFonts w:ascii="Palatino Linotype" w:hAnsi="Palatino Linotype"/>
        </w:rPr>
        <w:t xml:space="preserve"> </w:t>
      </w:r>
      <w:r w:rsidR="00B25A48" w:rsidRPr="00A833C9">
        <w:rPr>
          <w:rFonts w:ascii="Palatino Linotype" w:hAnsi="Palatino Linotype"/>
        </w:rPr>
        <w:t xml:space="preserve"> </w:t>
      </w:r>
    </w:p>
    <w:p w14:paraId="2E8D9A13" w14:textId="5C380E12" w:rsidR="000D3CD1" w:rsidRPr="00A833C9" w:rsidRDefault="000D3CD1" w:rsidP="000D3CD1">
      <w:pPr>
        <w:rPr>
          <w:rFonts w:ascii="Palatino Linotype" w:hAnsi="Palatino Linotype"/>
        </w:rPr>
      </w:pPr>
      <w:r w:rsidRPr="00A833C9">
        <w:rPr>
          <w:rFonts w:ascii="Palatino Linotype" w:hAnsi="Palatino Linotype"/>
        </w:rPr>
        <w:t xml:space="preserve">Från aktörer inom detaljhandeln har vi fått till oss en oro att ett begränsat p-tal i samband med önskemål om att bygga ut butiker i icke centrala stadsdelar riskerar ett läge där näringslivsaktörer inte vill investera och bygga ut butiker.  Om staden gör det tuffare att parkera vid butiker i icke centrala stadsdelar så riskerar det leda till att kunderna åker bil till yttre stadsdelar med större parkeringsytor. </w:t>
      </w:r>
      <w:r w:rsidR="00063A06" w:rsidRPr="00A833C9">
        <w:rPr>
          <w:rFonts w:ascii="Palatino Linotype" w:hAnsi="Palatino Linotype"/>
        </w:rPr>
        <w:t>Detalj</w:t>
      </w:r>
      <w:r w:rsidR="006C30E6" w:rsidRPr="00A833C9">
        <w:rPr>
          <w:rFonts w:ascii="Palatino Linotype" w:hAnsi="Palatino Linotype"/>
        </w:rPr>
        <w:t>handelsaktörerna uttrycker även vikten av k</w:t>
      </w:r>
      <w:r w:rsidRPr="00A833C9">
        <w:rPr>
          <w:rFonts w:ascii="Palatino Linotype" w:hAnsi="Palatino Linotype"/>
        </w:rPr>
        <w:t xml:space="preserve">orttidsparkeringar både för att lasta och lossa varor men också för kunders </w:t>
      </w:r>
      <w:r w:rsidR="00D739EB" w:rsidRPr="00A833C9">
        <w:rPr>
          <w:rFonts w:ascii="Palatino Linotype" w:hAnsi="Palatino Linotype"/>
        </w:rPr>
        <w:t>behov</w:t>
      </w:r>
      <w:r w:rsidRPr="00A833C9">
        <w:rPr>
          <w:rFonts w:ascii="Palatino Linotype" w:hAnsi="Palatino Linotype"/>
        </w:rPr>
        <w:t xml:space="preserve">. </w:t>
      </w:r>
    </w:p>
    <w:p w14:paraId="20FE3A32" w14:textId="77777777" w:rsidR="00AE2EC0" w:rsidRDefault="00AE2EC0" w:rsidP="00016113">
      <w:pPr>
        <w:pStyle w:val="Rubrik2"/>
      </w:pPr>
    </w:p>
    <w:p w14:paraId="22E3057B" w14:textId="649AC82C" w:rsidR="000D3CD1" w:rsidRPr="00A833C9" w:rsidRDefault="000C7E6F" w:rsidP="0024052D">
      <w:pPr>
        <w:pStyle w:val="Rubrik2"/>
        <w:rPr>
          <w:rFonts w:ascii="Arial Black" w:hAnsi="Arial Black"/>
          <w:color w:val="44546A" w:themeColor="text2"/>
          <w:sz w:val="24"/>
          <w:szCs w:val="24"/>
        </w:rPr>
      </w:pPr>
      <w:r w:rsidRPr="00A833C9">
        <w:rPr>
          <w:rFonts w:ascii="Arial Black" w:hAnsi="Arial Black"/>
          <w:color w:val="44546A" w:themeColor="text2"/>
          <w:sz w:val="24"/>
          <w:szCs w:val="24"/>
        </w:rPr>
        <w:t xml:space="preserve">Specifika kommentarer </w:t>
      </w:r>
      <w:r w:rsidR="00016113" w:rsidRPr="00A833C9">
        <w:rPr>
          <w:rFonts w:ascii="Arial Black" w:hAnsi="Arial Black"/>
          <w:color w:val="44546A" w:themeColor="text2"/>
          <w:sz w:val="24"/>
          <w:szCs w:val="24"/>
        </w:rPr>
        <w:t>utifrån policyns struktur</w:t>
      </w:r>
    </w:p>
    <w:p w14:paraId="11550E77" w14:textId="60C4EC6E" w:rsidR="0004142C" w:rsidRPr="007F0856" w:rsidRDefault="00DE6427" w:rsidP="00330097">
      <w:pPr>
        <w:pStyle w:val="Rubrik3"/>
        <w:rPr>
          <w:rFonts w:ascii="Palatino Linotype" w:hAnsi="Palatino Linotype" w:cs="Arial"/>
          <w:b/>
          <w:bCs/>
        </w:rPr>
      </w:pPr>
      <w:r w:rsidRPr="007F0856">
        <w:rPr>
          <w:rFonts w:ascii="Palatino Linotype" w:hAnsi="Palatino Linotype" w:cs="Arial"/>
          <w:b/>
          <w:bCs/>
        </w:rPr>
        <w:t>Specifika inspel kring – ”</w:t>
      </w:r>
      <w:r w:rsidR="0004142C" w:rsidRPr="007F0856">
        <w:rPr>
          <w:rFonts w:ascii="Palatino Linotype" w:hAnsi="Palatino Linotype" w:cs="Arial"/>
          <w:b/>
          <w:bCs/>
        </w:rPr>
        <w:t>Grundläggande principer</w:t>
      </w:r>
      <w:r w:rsidRPr="007F0856">
        <w:rPr>
          <w:rFonts w:ascii="Palatino Linotype" w:hAnsi="Palatino Linotype" w:cs="Arial"/>
          <w:b/>
          <w:bCs/>
        </w:rPr>
        <w:t>”</w:t>
      </w:r>
    </w:p>
    <w:p w14:paraId="148E9323" w14:textId="51867898" w:rsidR="00036F53" w:rsidRPr="00A833C9" w:rsidRDefault="001F32BE" w:rsidP="0024052D">
      <w:pPr>
        <w:pStyle w:val="Liststycke"/>
        <w:numPr>
          <w:ilvl w:val="0"/>
          <w:numId w:val="24"/>
        </w:numPr>
        <w:rPr>
          <w:rFonts w:ascii="Palatino Linotype" w:hAnsi="Palatino Linotype"/>
        </w:rPr>
      </w:pPr>
      <w:r w:rsidRPr="00A833C9">
        <w:rPr>
          <w:rFonts w:ascii="Palatino Linotype" w:hAnsi="Palatino Linotype"/>
        </w:rPr>
        <w:t xml:space="preserve">Policyn </w:t>
      </w:r>
      <w:r w:rsidR="00D41763" w:rsidRPr="00A833C9">
        <w:rPr>
          <w:rFonts w:ascii="Palatino Linotype" w:hAnsi="Palatino Linotype"/>
        </w:rPr>
        <w:t xml:space="preserve">behöver </w:t>
      </w:r>
      <w:r w:rsidRPr="00A833C9">
        <w:rPr>
          <w:rFonts w:ascii="Palatino Linotype" w:hAnsi="Palatino Linotype"/>
        </w:rPr>
        <w:t xml:space="preserve">bli tydligare kring </w:t>
      </w:r>
      <w:r w:rsidR="009D4F6F" w:rsidRPr="00A833C9">
        <w:rPr>
          <w:rFonts w:ascii="Palatino Linotype" w:hAnsi="Palatino Linotype"/>
        </w:rPr>
        <w:t>vilka de</w:t>
      </w:r>
      <w:r w:rsidRPr="00A833C9">
        <w:rPr>
          <w:rFonts w:ascii="Palatino Linotype" w:hAnsi="Palatino Linotype"/>
        </w:rPr>
        <w:t xml:space="preserve"> alternativ </w:t>
      </w:r>
      <w:r w:rsidR="009D4F6F" w:rsidRPr="00A833C9">
        <w:rPr>
          <w:rFonts w:ascii="Palatino Linotype" w:hAnsi="Palatino Linotype"/>
        </w:rPr>
        <w:t xml:space="preserve">är som man ser </w:t>
      </w:r>
      <w:r w:rsidR="00D41763" w:rsidRPr="00A833C9">
        <w:rPr>
          <w:rFonts w:ascii="Palatino Linotype" w:hAnsi="Palatino Linotype"/>
        </w:rPr>
        <w:t xml:space="preserve">som </w:t>
      </w:r>
      <w:r w:rsidR="009D4F6F" w:rsidRPr="00A833C9">
        <w:rPr>
          <w:rFonts w:ascii="Palatino Linotype" w:hAnsi="Palatino Linotype"/>
        </w:rPr>
        <w:t>relevanta</w:t>
      </w:r>
      <w:r w:rsidR="00024562" w:rsidRPr="00A833C9">
        <w:rPr>
          <w:rFonts w:ascii="Palatino Linotype" w:hAnsi="Palatino Linotype"/>
        </w:rPr>
        <w:t xml:space="preserve"> för att minska bilanvändning. </w:t>
      </w:r>
      <w:r w:rsidR="00C81BAC" w:rsidRPr="00A833C9">
        <w:rPr>
          <w:rFonts w:ascii="Palatino Linotype" w:hAnsi="Palatino Linotype"/>
        </w:rPr>
        <w:t>"Hållbara trafikslag" är va</w:t>
      </w:r>
      <w:r w:rsidR="00036F53" w:rsidRPr="00A833C9">
        <w:rPr>
          <w:rFonts w:ascii="Palatino Linotype" w:hAnsi="Palatino Linotype"/>
        </w:rPr>
        <w:t>g</w:t>
      </w:r>
      <w:r w:rsidR="00C81BAC" w:rsidRPr="00A833C9">
        <w:rPr>
          <w:rFonts w:ascii="Palatino Linotype" w:hAnsi="Palatino Linotype"/>
        </w:rPr>
        <w:t xml:space="preserve">t beskrivet och skulle behöva </w:t>
      </w:r>
      <w:r w:rsidR="00036F53" w:rsidRPr="00A833C9">
        <w:rPr>
          <w:rFonts w:ascii="Palatino Linotype" w:hAnsi="Palatino Linotype"/>
        </w:rPr>
        <w:t>förtydliga</w:t>
      </w:r>
      <w:r w:rsidR="009C75C9" w:rsidRPr="00A833C9">
        <w:rPr>
          <w:rFonts w:ascii="Palatino Linotype" w:hAnsi="Palatino Linotype"/>
        </w:rPr>
        <w:t>s</w:t>
      </w:r>
      <w:r w:rsidR="00C81BAC" w:rsidRPr="00A833C9">
        <w:rPr>
          <w:rFonts w:ascii="Palatino Linotype" w:hAnsi="Palatino Linotype"/>
        </w:rPr>
        <w:t xml:space="preserve">. </w:t>
      </w:r>
    </w:p>
    <w:p w14:paraId="5E840330" w14:textId="3F7BF708" w:rsidR="00632562" w:rsidRPr="00A833C9" w:rsidRDefault="00A83CD4" w:rsidP="0024052D">
      <w:pPr>
        <w:pStyle w:val="Liststycke"/>
        <w:numPr>
          <w:ilvl w:val="0"/>
          <w:numId w:val="24"/>
        </w:numPr>
        <w:rPr>
          <w:rFonts w:ascii="Palatino Linotype" w:hAnsi="Palatino Linotype"/>
        </w:rPr>
      </w:pPr>
      <w:r w:rsidRPr="00A833C9">
        <w:rPr>
          <w:rFonts w:ascii="Palatino Linotype" w:hAnsi="Palatino Linotype"/>
        </w:rPr>
        <w:lastRenderedPageBreak/>
        <w:t xml:space="preserve">Tillväxten av </w:t>
      </w:r>
      <w:r w:rsidR="009067DC" w:rsidRPr="00A833C9">
        <w:rPr>
          <w:rFonts w:ascii="Palatino Linotype" w:hAnsi="Palatino Linotype"/>
        </w:rPr>
        <w:t>b</w:t>
      </w:r>
      <w:r w:rsidR="002D63AB" w:rsidRPr="00A833C9">
        <w:rPr>
          <w:rFonts w:ascii="Palatino Linotype" w:hAnsi="Palatino Linotype"/>
        </w:rPr>
        <w:t>ilpooler</w:t>
      </w:r>
      <w:r w:rsidR="002C6CCD" w:rsidRPr="00A833C9">
        <w:rPr>
          <w:rFonts w:ascii="Palatino Linotype" w:hAnsi="Palatino Linotype"/>
        </w:rPr>
        <w:t xml:space="preserve"> </w:t>
      </w:r>
      <w:r w:rsidR="009067DC" w:rsidRPr="00A833C9">
        <w:rPr>
          <w:rFonts w:ascii="Palatino Linotype" w:hAnsi="Palatino Linotype"/>
        </w:rPr>
        <w:t>är en viktig del i att</w:t>
      </w:r>
      <w:r w:rsidR="002D63AB" w:rsidRPr="00A833C9">
        <w:rPr>
          <w:rFonts w:ascii="Palatino Linotype" w:hAnsi="Palatino Linotype"/>
        </w:rPr>
        <w:t xml:space="preserve"> minska </w:t>
      </w:r>
      <w:r w:rsidR="009067DC" w:rsidRPr="00A833C9">
        <w:rPr>
          <w:rFonts w:ascii="Palatino Linotype" w:hAnsi="Palatino Linotype"/>
        </w:rPr>
        <w:t xml:space="preserve">privat </w:t>
      </w:r>
      <w:proofErr w:type="spellStart"/>
      <w:r w:rsidR="009067DC" w:rsidRPr="00A833C9">
        <w:rPr>
          <w:rFonts w:ascii="Palatino Linotype" w:hAnsi="Palatino Linotype"/>
        </w:rPr>
        <w:t>bilägande</w:t>
      </w:r>
      <w:proofErr w:type="spellEnd"/>
      <w:r w:rsidR="009067DC" w:rsidRPr="00A833C9">
        <w:rPr>
          <w:rFonts w:ascii="Palatino Linotype" w:hAnsi="Palatino Linotype"/>
        </w:rPr>
        <w:t xml:space="preserve"> och </w:t>
      </w:r>
      <w:r w:rsidR="002D63AB" w:rsidRPr="00A833C9">
        <w:rPr>
          <w:rFonts w:ascii="Palatino Linotype" w:hAnsi="Palatino Linotype"/>
        </w:rPr>
        <w:t>bilanvänd</w:t>
      </w:r>
      <w:r w:rsidR="006B6D8F" w:rsidRPr="00A833C9">
        <w:rPr>
          <w:rFonts w:ascii="Palatino Linotype" w:hAnsi="Palatino Linotype"/>
        </w:rPr>
        <w:t>n</w:t>
      </w:r>
      <w:r w:rsidR="002D63AB" w:rsidRPr="00A833C9">
        <w:rPr>
          <w:rFonts w:ascii="Palatino Linotype" w:hAnsi="Palatino Linotype"/>
        </w:rPr>
        <w:t>ing.</w:t>
      </w:r>
      <w:r w:rsidR="006E20BE" w:rsidRPr="00A833C9">
        <w:rPr>
          <w:rFonts w:ascii="Palatino Linotype" w:hAnsi="Palatino Linotype"/>
        </w:rPr>
        <w:t xml:space="preserve"> Bilpoolers förutsättningar bör därför lyftas tydligare.</w:t>
      </w:r>
      <w:r w:rsidR="009A202A" w:rsidRPr="00A833C9">
        <w:rPr>
          <w:rFonts w:ascii="Palatino Linotype" w:hAnsi="Palatino Linotype"/>
        </w:rPr>
        <w:t xml:space="preserve"> </w:t>
      </w:r>
    </w:p>
    <w:p w14:paraId="67FBBD34" w14:textId="69A20D56" w:rsidR="002A4719" w:rsidRPr="00A833C9" w:rsidRDefault="00B67390" w:rsidP="0024052D">
      <w:pPr>
        <w:pStyle w:val="Liststycke"/>
        <w:numPr>
          <w:ilvl w:val="0"/>
          <w:numId w:val="24"/>
        </w:numPr>
        <w:rPr>
          <w:rFonts w:ascii="Palatino Linotype" w:hAnsi="Palatino Linotype"/>
        </w:rPr>
      </w:pPr>
      <w:r w:rsidRPr="00A833C9">
        <w:rPr>
          <w:rFonts w:ascii="Palatino Linotype" w:hAnsi="Palatino Linotype"/>
        </w:rPr>
        <w:t>Policyn bör</w:t>
      </w:r>
      <w:r w:rsidR="00AC171D" w:rsidRPr="00A833C9">
        <w:rPr>
          <w:rFonts w:ascii="Palatino Linotype" w:hAnsi="Palatino Linotype"/>
        </w:rPr>
        <w:t xml:space="preserve"> ge en bredare bild </w:t>
      </w:r>
      <w:r w:rsidR="00C00EAD" w:rsidRPr="00A833C9">
        <w:rPr>
          <w:rFonts w:ascii="Palatino Linotype" w:hAnsi="Palatino Linotype"/>
        </w:rPr>
        <w:t xml:space="preserve">på vilka fordonsslag som ska stå för kostnader. För att möjliggöra ytor för </w:t>
      </w:r>
      <w:r w:rsidR="00CB5861" w:rsidRPr="00A833C9">
        <w:rPr>
          <w:rFonts w:ascii="Palatino Linotype" w:hAnsi="Palatino Linotype"/>
        </w:rPr>
        <w:t xml:space="preserve">exempelvis </w:t>
      </w:r>
      <w:r w:rsidR="00C00EAD" w:rsidRPr="00A833C9">
        <w:rPr>
          <w:rFonts w:ascii="Palatino Linotype" w:hAnsi="Palatino Linotype"/>
        </w:rPr>
        <w:t>mikro och mini-mobilitet bör policyn inte beg</w:t>
      </w:r>
      <w:r w:rsidR="002957C3" w:rsidRPr="00A833C9">
        <w:rPr>
          <w:rFonts w:ascii="Palatino Linotype" w:hAnsi="Palatino Linotype"/>
        </w:rPr>
        <w:t xml:space="preserve">ränsas till att endast bil- och motorcykeltrafikanter ska </w:t>
      </w:r>
      <w:r w:rsidR="00982AAE" w:rsidRPr="00A833C9">
        <w:rPr>
          <w:rFonts w:ascii="Palatino Linotype" w:hAnsi="Palatino Linotype"/>
        </w:rPr>
        <w:t>bära kostnaderna. Snarare bör skrivningen i policyn peka på att kostnaden ska bäras av dem som</w:t>
      </w:r>
      <w:r w:rsidR="003F6CB1" w:rsidRPr="00A833C9">
        <w:rPr>
          <w:rFonts w:ascii="Palatino Linotype" w:hAnsi="Palatino Linotype"/>
        </w:rPr>
        <w:t xml:space="preserve"> nyttjar parkeringsytorna där priset används som ett incitament för att stärka konkurrenskraften hos </w:t>
      </w:r>
      <w:proofErr w:type="spellStart"/>
      <w:r w:rsidR="00447FD5" w:rsidRPr="00A833C9">
        <w:rPr>
          <w:rFonts w:ascii="Palatino Linotype" w:hAnsi="Palatino Linotype"/>
        </w:rPr>
        <w:t>yteffektiva</w:t>
      </w:r>
      <w:proofErr w:type="spellEnd"/>
      <w:r w:rsidR="00447FD5" w:rsidRPr="00A833C9">
        <w:rPr>
          <w:rFonts w:ascii="Palatino Linotype" w:hAnsi="Palatino Linotype"/>
        </w:rPr>
        <w:t xml:space="preserve"> </w:t>
      </w:r>
      <w:r w:rsidR="008530FF" w:rsidRPr="00A833C9">
        <w:rPr>
          <w:rFonts w:ascii="Palatino Linotype" w:hAnsi="Palatino Linotype"/>
        </w:rPr>
        <w:t xml:space="preserve">och hållbara </w:t>
      </w:r>
      <w:r w:rsidR="00447FD5" w:rsidRPr="00A833C9">
        <w:rPr>
          <w:rFonts w:ascii="Palatino Linotype" w:hAnsi="Palatino Linotype"/>
        </w:rPr>
        <w:t xml:space="preserve">fordon. </w:t>
      </w:r>
      <w:r w:rsidR="00050120" w:rsidRPr="00A833C9">
        <w:rPr>
          <w:rFonts w:ascii="Palatino Linotype" w:hAnsi="Palatino Linotype"/>
        </w:rPr>
        <w:t xml:space="preserve">Annars riskerar vi </w:t>
      </w:r>
      <w:r w:rsidR="000E3729" w:rsidRPr="00A833C9">
        <w:rPr>
          <w:rFonts w:ascii="Palatino Linotype" w:hAnsi="Palatino Linotype"/>
        </w:rPr>
        <w:t xml:space="preserve">på sikt </w:t>
      </w:r>
      <w:r w:rsidR="00050120" w:rsidRPr="00A833C9">
        <w:rPr>
          <w:rFonts w:ascii="Palatino Linotype" w:hAnsi="Palatino Linotype"/>
        </w:rPr>
        <w:t xml:space="preserve">en underfinansiering av infrastruktur </w:t>
      </w:r>
      <w:r w:rsidR="000E3729" w:rsidRPr="00A833C9">
        <w:rPr>
          <w:rFonts w:ascii="Palatino Linotype" w:hAnsi="Palatino Linotype"/>
        </w:rPr>
        <w:t xml:space="preserve">för de fordonsslag som </w:t>
      </w:r>
      <w:r w:rsidR="00EE5A78" w:rsidRPr="00A833C9">
        <w:rPr>
          <w:rFonts w:ascii="Palatino Linotype" w:hAnsi="Palatino Linotype"/>
        </w:rPr>
        <w:t>växer fram.</w:t>
      </w:r>
    </w:p>
    <w:p w14:paraId="0546CDD9" w14:textId="34A5084E" w:rsidR="004C2DD3" w:rsidRPr="00A833C9" w:rsidRDefault="004C2DD3" w:rsidP="0024052D">
      <w:pPr>
        <w:pStyle w:val="Liststycke"/>
        <w:numPr>
          <w:ilvl w:val="0"/>
          <w:numId w:val="24"/>
        </w:numPr>
        <w:rPr>
          <w:rFonts w:ascii="Palatino Linotype" w:hAnsi="Palatino Linotype"/>
        </w:rPr>
      </w:pPr>
      <w:r w:rsidRPr="00A833C9">
        <w:rPr>
          <w:rFonts w:ascii="Palatino Linotype" w:hAnsi="Palatino Linotype"/>
        </w:rPr>
        <w:t>Frågan om trygg</w:t>
      </w:r>
      <w:r w:rsidR="00180BAB" w:rsidRPr="00A833C9">
        <w:rPr>
          <w:rFonts w:ascii="Palatino Linotype" w:hAnsi="Palatino Linotype"/>
        </w:rPr>
        <w:t>het</w:t>
      </w:r>
      <w:r w:rsidRPr="00A833C9">
        <w:rPr>
          <w:rFonts w:ascii="Palatino Linotype" w:hAnsi="Palatino Linotype"/>
        </w:rPr>
        <w:t xml:space="preserve"> och </w:t>
      </w:r>
      <w:r w:rsidR="00594DCA" w:rsidRPr="00A833C9">
        <w:rPr>
          <w:rFonts w:ascii="Palatino Linotype" w:hAnsi="Palatino Linotype"/>
        </w:rPr>
        <w:t>säkerhet kring</w:t>
      </w:r>
      <w:r w:rsidRPr="00A833C9">
        <w:rPr>
          <w:rFonts w:ascii="Palatino Linotype" w:hAnsi="Palatino Linotype"/>
        </w:rPr>
        <w:t xml:space="preserve"> parkeringsanläggningar är viktig både gällande parkeringar för </w:t>
      </w:r>
      <w:r w:rsidR="00A338E9" w:rsidRPr="00A833C9">
        <w:rPr>
          <w:rFonts w:ascii="Palatino Linotype" w:hAnsi="Palatino Linotype"/>
        </w:rPr>
        <w:t>cykel och delad mikromobilitet och för anläggningar för andra typer av fordon</w:t>
      </w:r>
      <w:r w:rsidR="00594DCA" w:rsidRPr="00A833C9">
        <w:rPr>
          <w:rFonts w:ascii="Palatino Linotype" w:hAnsi="Palatino Linotype"/>
        </w:rPr>
        <w:t>.</w:t>
      </w:r>
      <w:r w:rsidR="00A338E9" w:rsidRPr="00A833C9">
        <w:rPr>
          <w:rFonts w:ascii="Palatino Linotype" w:hAnsi="Palatino Linotype"/>
        </w:rPr>
        <w:t xml:space="preserve"> </w:t>
      </w:r>
      <w:r w:rsidR="00594DCA" w:rsidRPr="00A833C9">
        <w:rPr>
          <w:rFonts w:ascii="Palatino Linotype" w:hAnsi="Palatino Linotype"/>
        </w:rPr>
        <w:t>Ämnet b</w:t>
      </w:r>
      <w:r w:rsidR="00A338E9" w:rsidRPr="00A833C9">
        <w:rPr>
          <w:rFonts w:ascii="Palatino Linotype" w:hAnsi="Palatino Linotype"/>
        </w:rPr>
        <w:t xml:space="preserve">ör därför </w:t>
      </w:r>
      <w:r w:rsidR="00594DCA" w:rsidRPr="00A833C9">
        <w:rPr>
          <w:rFonts w:ascii="Palatino Linotype" w:hAnsi="Palatino Linotype"/>
        </w:rPr>
        <w:t xml:space="preserve">lyftas som grundläggande princip kring de anläggningar som stadens aktörer ansvarar för. I nuläget lyfts frågan endast kring </w:t>
      </w:r>
      <w:r w:rsidR="00FA7910" w:rsidRPr="00A833C9">
        <w:rPr>
          <w:rFonts w:ascii="Palatino Linotype" w:hAnsi="Palatino Linotype"/>
        </w:rPr>
        <w:t xml:space="preserve">parkering för cykel och delad mikromobilitet. </w:t>
      </w:r>
    </w:p>
    <w:p w14:paraId="4DF91995" w14:textId="79813ADA" w:rsidR="00260DAA" w:rsidRPr="007F0856" w:rsidRDefault="00DE6427" w:rsidP="00330097">
      <w:pPr>
        <w:pStyle w:val="Rubrik3"/>
        <w:rPr>
          <w:rFonts w:ascii="Palatino Linotype" w:hAnsi="Palatino Linotype" w:cs="Arial"/>
          <w:b/>
          <w:bCs/>
        </w:rPr>
      </w:pPr>
      <w:r w:rsidRPr="007F0856">
        <w:rPr>
          <w:rFonts w:ascii="Palatino Linotype" w:hAnsi="Palatino Linotype" w:cs="Arial"/>
          <w:b/>
          <w:bCs/>
        </w:rPr>
        <w:t xml:space="preserve">Specifika inspel kring – </w:t>
      </w:r>
      <w:r w:rsidR="00EE5A78" w:rsidRPr="007F0856">
        <w:rPr>
          <w:rFonts w:ascii="Palatino Linotype" w:hAnsi="Palatino Linotype" w:cs="Arial"/>
          <w:b/>
          <w:bCs/>
        </w:rPr>
        <w:t>”</w:t>
      </w:r>
      <w:r w:rsidR="00260DAA" w:rsidRPr="007F0856">
        <w:rPr>
          <w:rFonts w:ascii="Palatino Linotype" w:hAnsi="Palatino Linotype" w:cs="Arial"/>
          <w:b/>
          <w:bCs/>
        </w:rPr>
        <w:t>Parkering för cykel och delad mikromobilitet</w:t>
      </w:r>
      <w:r w:rsidR="00EE5A78" w:rsidRPr="007F0856">
        <w:rPr>
          <w:rFonts w:ascii="Palatino Linotype" w:hAnsi="Palatino Linotype" w:cs="Arial"/>
          <w:b/>
          <w:bCs/>
        </w:rPr>
        <w:t>”</w:t>
      </w:r>
    </w:p>
    <w:p w14:paraId="0F51DE09" w14:textId="021C3784" w:rsidR="00A94261" w:rsidRPr="00A833C9" w:rsidRDefault="00EE5A78" w:rsidP="0024052D">
      <w:pPr>
        <w:pStyle w:val="Liststycke"/>
        <w:numPr>
          <w:ilvl w:val="0"/>
          <w:numId w:val="25"/>
        </w:numPr>
        <w:rPr>
          <w:rFonts w:ascii="Palatino Linotype" w:hAnsi="Palatino Linotype"/>
        </w:rPr>
      </w:pPr>
      <w:r w:rsidRPr="00A833C9">
        <w:rPr>
          <w:rFonts w:ascii="Palatino Linotype" w:hAnsi="Palatino Linotype"/>
        </w:rPr>
        <w:t xml:space="preserve">I nuläget är policyn otydlig med vad som menas med </w:t>
      </w:r>
      <w:r w:rsidR="00B114AE" w:rsidRPr="00A833C9">
        <w:rPr>
          <w:rFonts w:ascii="Palatino Linotype" w:hAnsi="Palatino Linotype"/>
        </w:rPr>
        <w:t>”delad mikromobilitet”</w:t>
      </w:r>
      <w:r w:rsidR="002F1328" w:rsidRPr="00A833C9">
        <w:rPr>
          <w:rFonts w:ascii="Palatino Linotype" w:hAnsi="Palatino Linotype"/>
        </w:rPr>
        <w:t xml:space="preserve">, här behövs ett förtydligande som visar på bredden där definitionen bör inkludera </w:t>
      </w:r>
      <w:r w:rsidR="00F603E5" w:rsidRPr="00A833C9">
        <w:rPr>
          <w:rFonts w:ascii="Palatino Linotype" w:hAnsi="Palatino Linotype"/>
        </w:rPr>
        <w:t xml:space="preserve">exempelvis </w:t>
      </w:r>
      <w:r w:rsidR="002F1328" w:rsidRPr="00A833C9">
        <w:rPr>
          <w:rFonts w:ascii="Palatino Linotype" w:hAnsi="Palatino Linotype"/>
        </w:rPr>
        <w:t xml:space="preserve">el-mopeder, </w:t>
      </w:r>
      <w:proofErr w:type="spellStart"/>
      <w:r w:rsidR="002F1328" w:rsidRPr="00A833C9">
        <w:rPr>
          <w:rFonts w:ascii="Palatino Linotype" w:hAnsi="Palatino Linotype"/>
        </w:rPr>
        <w:t>lastcyklar</w:t>
      </w:r>
      <w:proofErr w:type="spellEnd"/>
      <w:r w:rsidR="00CA66F5" w:rsidRPr="00A833C9">
        <w:rPr>
          <w:rFonts w:ascii="Palatino Linotype" w:hAnsi="Palatino Linotype"/>
        </w:rPr>
        <w:t xml:space="preserve">, </w:t>
      </w:r>
      <w:proofErr w:type="gramStart"/>
      <w:r w:rsidR="00CA66F5" w:rsidRPr="00A833C9">
        <w:rPr>
          <w:rFonts w:ascii="Palatino Linotype" w:hAnsi="Palatino Linotype"/>
        </w:rPr>
        <w:t>etc</w:t>
      </w:r>
      <w:r w:rsidRPr="00A833C9">
        <w:rPr>
          <w:rFonts w:ascii="Palatino Linotype" w:hAnsi="Palatino Linotype"/>
        </w:rPr>
        <w:t>.</w:t>
      </w:r>
      <w:proofErr w:type="gramEnd"/>
      <w:r w:rsidRPr="00A833C9">
        <w:rPr>
          <w:rFonts w:ascii="Palatino Linotype" w:hAnsi="Palatino Linotype"/>
        </w:rPr>
        <w:t xml:space="preserve"> </w:t>
      </w:r>
    </w:p>
    <w:p w14:paraId="2AF52061" w14:textId="3AAEFBA3" w:rsidR="00C432B2" w:rsidRPr="00A833C9" w:rsidRDefault="00B114AE" w:rsidP="009B6C86">
      <w:pPr>
        <w:pStyle w:val="Liststycke"/>
        <w:numPr>
          <w:ilvl w:val="0"/>
          <w:numId w:val="25"/>
        </w:numPr>
        <w:rPr>
          <w:rFonts w:ascii="Palatino Linotype" w:hAnsi="Palatino Linotype"/>
        </w:rPr>
      </w:pPr>
      <w:r w:rsidRPr="00A833C9">
        <w:rPr>
          <w:rFonts w:ascii="Palatino Linotype" w:hAnsi="Palatino Linotype"/>
        </w:rPr>
        <w:t xml:space="preserve">Det är viktigt att </w:t>
      </w:r>
      <w:r w:rsidR="00C932FA" w:rsidRPr="00A833C9">
        <w:rPr>
          <w:rFonts w:ascii="Palatino Linotype" w:hAnsi="Palatino Linotype"/>
        </w:rPr>
        <w:t>ytor skapas för olika typer av mikromobilitet</w:t>
      </w:r>
      <w:r w:rsidR="00251933" w:rsidRPr="00A833C9">
        <w:rPr>
          <w:rFonts w:ascii="Palatino Linotype" w:hAnsi="Palatino Linotype"/>
        </w:rPr>
        <w:t>.</w:t>
      </w:r>
      <w:r w:rsidR="00CA66F5" w:rsidRPr="00A833C9">
        <w:rPr>
          <w:rFonts w:ascii="Palatino Linotype" w:hAnsi="Palatino Linotype"/>
        </w:rPr>
        <w:t xml:space="preserve"> </w:t>
      </w:r>
      <w:r w:rsidR="00251933" w:rsidRPr="00A833C9">
        <w:rPr>
          <w:rFonts w:ascii="Palatino Linotype" w:hAnsi="Palatino Linotype"/>
        </w:rPr>
        <w:t>D</w:t>
      </w:r>
      <w:r w:rsidR="00CA66F5" w:rsidRPr="00A833C9">
        <w:rPr>
          <w:rFonts w:ascii="Palatino Linotype" w:hAnsi="Palatino Linotype"/>
        </w:rPr>
        <w:t>essa ytor ha</w:t>
      </w:r>
      <w:r w:rsidR="00251933" w:rsidRPr="00A833C9">
        <w:rPr>
          <w:rFonts w:ascii="Palatino Linotype" w:hAnsi="Palatino Linotype"/>
        </w:rPr>
        <w:t>r</w:t>
      </w:r>
      <w:r w:rsidR="00CA66F5" w:rsidRPr="00A833C9">
        <w:rPr>
          <w:rFonts w:ascii="Palatino Linotype" w:hAnsi="Palatino Linotype"/>
        </w:rPr>
        <w:t xml:space="preserve"> olika kar</w:t>
      </w:r>
      <w:r w:rsidR="00EF291A" w:rsidRPr="00A833C9">
        <w:rPr>
          <w:rFonts w:ascii="Palatino Linotype" w:hAnsi="Palatino Linotype"/>
        </w:rPr>
        <w:t>aktär och innehåll</w:t>
      </w:r>
      <w:r w:rsidR="00C932FA" w:rsidRPr="00A833C9">
        <w:rPr>
          <w:rFonts w:ascii="Palatino Linotype" w:hAnsi="Palatino Linotype"/>
        </w:rPr>
        <w:t>.</w:t>
      </w:r>
      <w:r w:rsidR="00EF291A" w:rsidRPr="00A833C9">
        <w:rPr>
          <w:rFonts w:ascii="Palatino Linotype" w:hAnsi="Palatino Linotype"/>
        </w:rPr>
        <w:t xml:space="preserve"> Väderskyddade parkeringslösningar är en viktig del</w:t>
      </w:r>
      <w:r w:rsidR="00251933" w:rsidRPr="00A833C9">
        <w:rPr>
          <w:rFonts w:ascii="Palatino Linotype" w:hAnsi="Palatino Linotype"/>
        </w:rPr>
        <w:t xml:space="preserve">. </w:t>
      </w:r>
      <w:r w:rsidR="00D02C95" w:rsidRPr="00A833C9">
        <w:rPr>
          <w:rFonts w:ascii="Palatino Linotype" w:hAnsi="Palatino Linotype"/>
        </w:rPr>
        <w:t xml:space="preserve">Mikromobilitet är i växande grad en mobilitetslösning </w:t>
      </w:r>
      <w:r w:rsidR="00B86A23" w:rsidRPr="00A833C9">
        <w:rPr>
          <w:rFonts w:ascii="Palatino Linotype" w:hAnsi="Palatino Linotype"/>
        </w:rPr>
        <w:t xml:space="preserve">också </w:t>
      </w:r>
      <w:r w:rsidR="00D02C95" w:rsidRPr="00A833C9">
        <w:rPr>
          <w:rFonts w:ascii="Palatino Linotype" w:hAnsi="Palatino Linotype"/>
        </w:rPr>
        <w:t xml:space="preserve">för näringslivet vilket ställer </w:t>
      </w:r>
      <w:r w:rsidR="009F62DD" w:rsidRPr="00A833C9">
        <w:rPr>
          <w:rFonts w:ascii="Palatino Linotype" w:hAnsi="Palatino Linotype"/>
        </w:rPr>
        <w:t>ökade</w:t>
      </w:r>
      <w:r w:rsidR="00D02C95" w:rsidRPr="00A833C9">
        <w:rPr>
          <w:rFonts w:ascii="Palatino Linotype" w:hAnsi="Palatino Linotype"/>
        </w:rPr>
        <w:t xml:space="preserve"> krav på infrastrukturen. </w:t>
      </w:r>
      <w:r w:rsidR="009F62DD" w:rsidRPr="00A833C9">
        <w:rPr>
          <w:rFonts w:ascii="Palatino Linotype" w:hAnsi="Palatino Linotype"/>
        </w:rPr>
        <w:t>Utbudet av parkeringslöningar måste spegla</w:t>
      </w:r>
      <w:r w:rsidR="00B86A23" w:rsidRPr="00A833C9">
        <w:rPr>
          <w:rFonts w:ascii="Palatino Linotype" w:hAnsi="Palatino Linotype"/>
        </w:rPr>
        <w:t xml:space="preserve"> det ökade antalet och variationen</w:t>
      </w:r>
      <w:r w:rsidR="009F62DD" w:rsidRPr="00A833C9">
        <w:rPr>
          <w:rFonts w:ascii="Palatino Linotype" w:hAnsi="Palatino Linotype"/>
        </w:rPr>
        <w:t xml:space="preserve"> av fordon. </w:t>
      </w:r>
    </w:p>
    <w:p w14:paraId="4D2B430D" w14:textId="622F29EF" w:rsidR="00C71381" w:rsidRPr="007F0856" w:rsidRDefault="00DE6427" w:rsidP="00330097">
      <w:pPr>
        <w:pStyle w:val="Rubrik3"/>
        <w:rPr>
          <w:rFonts w:ascii="Palatino Linotype" w:hAnsi="Palatino Linotype" w:cs="Arial"/>
          <w:b/>
          <w:bCs/>
        </w:rPr>
      </w:pPr>
      <w:r w:rsidRPr="007F0856">
        <w:rPr>
          <w:rFonts w:ascii="Palatino Linotype" w:hAnsi="Palatino Linotype" w:cs="Arial"/>
          <w:b/>
          <w:bCs/>
        </w:rPr>
        <w:t xml:space="preserve">Specifika inspel kring – </w:t>
      </w:r>
      <w:r w:rsidR="00DD5786" w:rsidRPr="007F0856">
        <w:rPr>
          <w:rFonts w:ascii="Palatino Linotype" w:hAnsi="Palatino Linotype" w:cs="Arial"/>
          <w:b/>
          <w:bCs/>
        </w:rPr>
        <w:t>”</w:t>
      </w:r>
      <w:r w:rsidR="00C71381" w:rsidRPr="007F0856">
        <w:rPr>
          <w:rFonts w:ascii="Palatino Linotype" w:hAnsi="Palatino Linotype" w:cs="Arial"/>
          <w:b/>
          <w:bCs/>
        </w:rPr>
        <w:t>Tjänster för kombinerad mobilitet</w:t>
      </w:r>
      <w:r w:rsidR="00DD5786" w:rsidRPr="007F0856">
        <w:rPr>
          <w:rFonts w:ascii="Palatino Linotype" w:hAnsi="Palatino Linotype" w:cs="Arial"/>
          <w:b/>
          <w:bCs/>
        </w:rPr>
        <w:t>”</w:t>
      </w:r>
    </w:p>
    <w:p w14:paraId="160E6AF8" w14:textId="29751710" w:rsidR="00362A25" w:rsidRPr="00A833C9" w:rsidRDefault="00362A25" w:rsidP="0024052D">
      <w:pPr>
        <w:pStyle w:val="Liststycke"/>
        <w:numPr>
          <w:ilvl w:val="0"/>
          <w:numId w:val="26"/>
        </w:numPr>
        <w:rPr>
          <w:rFonts w:ascii="Palatino Linotype" w:hAnsi="Palatino Linotype"/>
        </w:rPr>
      </w:pPr>
      <w:r w:rsidRPr="00A833C9">
        <w:rPr>
          <w:rFonts w:ascii="Palatino Linotype" w:hAnsi="Palatino Linotype"/>
        </w:rPr>
        <w:t xml:space="preserve">Policyn talar om </w:t>
      </w:r>
      <w:r w:rsidR="007A362F" w:rsidRPr="00A833C9">
        <w:rPr>
          <w:rFonts w:ascii="Palatino Linotype" w:hAnsi="Palatino Linotype"/>
        </w:rPr>
        <w:t>att antalet platser för delad mobilitet ska öka</w:t>
      </w:r>
      <w:r w:rsidR="00D629C7" w:rsidRPr="00A833C9">
        <w:rPr>
          <w:rFonts w:ascii="Palatino Linotype" w:hAnsi="Palatino Linotype"/>
        </w:rPr>
        <w:t xml:space="preserve">. Det är positivt men </w:t>
      </w:r>
      <w:r w:rsidR="001F51EB" w:rsidRPr="00A833C9">
        <w:rPr>
          <w:rFonts w:ascii="Palatino Linotype" w:hAnsi="Palatino Linotype"/>
        </w:rPr>
        <w:t xml:space="preserve">det är </w:t>
      </w:r>
      <w:r w:rsidR="00C858DA" w:rsidRPr="00A833C9">
        <w:rPr>
          <w:rFonts w:ascii="Palatino Linotype" w:hAnsi="Palatino Linotype"/>
        </w:rPr>
        <w:t>viktigt</w:t>
      </w:r>
      <w:r w:rsidR="001F51EB" w:rsidRPr="00A833C9">
        <w:rPr>
          <w:rFonts w:ascii="Palatino Linotype" w:hAnsi="Palatino Linotype"/>
        </w:rPr>
        <w:t xml:space="preserve"> att utformning och placering görs i dialog med näringslivet som har kunskap om</w:t>
      </w:r>
      <w:r w:rsidR="00A92ECD" w:rsidRPr="00A833C9">
        <w:rPr>
          <w:rFonts w:ascii="Palatino Linotype" w:hAnsi="Palatino Linotype"/>
        </w:rPr>
        <w:t xml:space="preserve"> hur dessa ytor </w:t>
      </w:r>
      <w:r w:rsidR="00025412" w:rsidRPr="00A833C9">
        <w:rPr>
          <w:rFonts w:ascii="Palatino Linotype" w:hAnsi="Palatino Linotype"/>
        </w:rPr>
        <w:t>bör</w:t>
      </w:r>
      <w:r w:rsidR="00A92ECD" w:rsidRPr="00A833C9">
        <w:rPr>
          <w:rFonts w:ascii="Palatino Linotype" w:hAnsi="Palatino Linotype"/>
        </w:rPr>
        <w:t xml:space="preserve"> </w:t>
      </w:r>
      <w:r w:rsidR="00C858DA" w:rsidRPr="00A833C9">
        <w:rPr>
          <w:rFonts w:ascii="Palatino Linotype" w:hAnsi="Palatino Linotype"/>
        </w:rPr>
        <w:t>utformas</w:t>
      </w:r>
      <w:r w:rsidR="00A92ECD" w:rsidRPr="00A833C9">
        <w:rPr>
          <w:rFonts w:ascii="Palatino Linotype" w:hAnsi="Palatino Linotype"/>
        </w:rPr>
        <w:t xml:space="preserve"> </w:t>
      </w:r>
      <w:r w:rsidR="00C858DA" w:rsidRPr="00A833C9">
        <w:rPr>
          <w:rFonts w:ascii="Palatino Linotype" w:hAnsi="Palatino Linotype"/>
        </w:rPr>
        <w:t xml:space="preserve">och kommuniceras </w:t>
      </w:r>
      <w:r w:rsidR="00A92ECD" w:rsidRPr="00A833C9">
        <w:rPr>
          <w:rFonts w:ascii="Palatino Linotype" w:hAnsi="Palatino Linotype"/>
        </w:rPr>
        <w:t xml:space="preserve">för att </w:t>
      </w:r>
      <w:r w:rsidR="00C858DA" w:rsidRPr="00A833C9">
        <w:rPr>
          <w:rFonts w:ascii="Palatino Linotype" w:hAnsi="Palatino Linotype"/>
        </w:rPr>
        <w:t>bidra till ökad attraktivitet för de delade mobilitetstjänsterna.</w:t>
      </w:r>
      <w:r w:rsidR="00670793" w:rsidRPr="00A833C9">
        <w:rPr>
          <w:rFonts w:ascii="Palatino Linotype" w:hAnsi="Palatino Linotype"/>
        </w:rPr>
        <w:t xml:space="preserve"> Dagens bilpoolsaktörer efterfrågar inte enbart ytor utan även ett bredare samarbete med staden för att kommunicera </w:t>
      </w:r>
      <w:r w:rsidR="00D5768E" w:rsidRPr="00A833C9">
        <w:rPr>
          <w:rFonts w:ascii="Palatino Linotype" w:hAnsi="Palatino Linotype"/>
        </w:rPr>
        <w:t>tillgången av tjänster gentemot invånare</w:t>
      </w:r>
      <w:r w:rsidR="006F4935" w:rsidRPr="00A833C9">
        <w:rPr>
          <w:rFonts w:ascii="Palatino Linotype" w:hAnsi="Palatino Linotype"/>
        </w:rPr>
        <w:t xml:space="preserve"> och näringsliv</w:t>
      </w:r>
      <w:r w:rsidR="00D5768E" w:rsidRPr="00A833C9">
        <w:rPr>
          <w:rFonts w:ascii="Palatino Linotype" w:hAnsi="Palatino Linotype"/>
        </w:rPr>
        <w:t xml:space="preserve">. </w:t>
      </w:r>
      <w:r w:rsidR="00D629C7" w:rsidRPr="00A833C9">
        <w:rPr>
          <w:rFonts w:ascii="Palatino Linotype" w:hAnsi="Palatino Linotype"/>
        </w:rPr>
        <w:t xml:space="preserve"> </w:t>
      </w:r>
    </w:p>
    <w:p w14:paraId="7F32BD82" w14:textId="30BD8AF9" w:rsidR="00E444D1" w:rsidRPr="00A833C9" w:rsidRDefault="00E444D1" w:rsidP="0024052D">
      <w:pPr>
        <w:pStyle w:val="Liststycke"/>
        <w:numPr>
          <w:ilvl w:val="0"/>
          <w:numId w:val="26"/>
        </w:numPr>
        <w:rPr>
          <w:rFonts w:ascii="Palatino Linotype" w:hAnsi="Palatino Linotype"/>
        </w:rPr>
      </w:pPr>
      <w:r w:rsidRPr="00A833C9">
        <w:rPr>
          <w:rFonts w:ascii="Palatino Linotype" w:hAnsi="Palatino Linotype"/>
        </w:rPr>
        <w:t>Bra att policyn lyfter upp behovet av pendelparkeringar</w:t>
      </w:r>
      <w:r w:rsidR="00676581" w:rsidRPr="00A833C9">
        <w:rPr>
          <w:rFonts w:ascii="Palatino Linotype" w:hAnsi="Palatino Linotype"/>
        </w:rPr>
        <w:t xml:space="preserve">. Det är viktigt att de </w:t>
      </w:r>
      <w:r w:rsidR="00DD0B90" w:rsidRPr="00A833C9">
        <w:rPr>
          <w:rFonts w:ascii="Palatino Linotype" w:hAnsi="Palatino Linotype"/>
        </w:rPr>
        <w:t>aktörer</w:t>
      </w:r>
      <w:r w:rsidR="00676581" w:rsidRPr="00A833C9">
        <w:rPr>
          <w:rFonts w:ascii="Palatino Linotype" w:hAnsi="Palatino Linotype"/>
        </w:rPr>
        <w:t xml:space="preserve"> som ansvarar för pendelparkeringarna </w:t>
      </w:r>
      <w:r w:rsidR="00DD0B90" w:rsidRPr="00A833C9">
        <w:rPr>
          <w:rFonts w:ascii="Palatino Linotype" w:hAnsi="Palatino Linotype"/>
        </w:rPr>
        <w:t xml:space="preserve">även aktivt arbetar för att </w:t>
      </w:r>
      <w:r w:rsidR="008A5DB3" w:rsidRPr="00A833C9">
        <w:rPr>
          <w:rFonts w:ascii="Palatino Linotype" w:hAnsi="Palatino Linotype"/>
        </w:rPr>
        <w:t>de fysiska platserna knyts ihop med relevanta tjänster. Det handlar främst om erbjudanden med kollektiv</w:t>
      </w:r>
      <w:r w:rsidR="000B72CB" w:rsidRPr="00A833C9">
        <w:rPr>
          <w:rFonts w:ascii="Palatino Linotype" w:hAnsi="Palatino Linotype"/>
        </w:rPr>
        <w:t xml:space="preserve">trafiken men </w:t>
      </w:r>
      <w:r w:rsidR="0036473D" w:rsidRPr="00A833C9">
        <w:rPr>
          <w:rFonts w:ascii="Palatino Linotype" w:hAnsi="Palatino Linotype"/>
        </w:rPr>
        <w:t xml:space="preserve">kan </w:t>
      </w:r>
      <w:r w:rsidR="000B72CB" w:rsidRPr="00A833C9">
        <w:rPr>
          <w:rFonts w:ascii="Palatino Linotype" w:hAnsi="Palatino Linotype"/>
        </w:rPr>
        <w:t xml:space="preserve">även </w:t>
      </w:r>
      <w:r w:rsidR="0036473D" w:rsidRPr="00A833C9">
        <w:rPr>
          <w:rFonts w:ascii="Palatino Linotype" w:hAnsi="Palatino Linotype"/>
        </w:rPr>
        <w:t xml:space="preserve">handla om exempelvis </w:t>
      </w:r>
      <w:r w:rsidR="000B72CB" w:rsidRPr="00A833C9">
        <w:rPr>
          <w:rFonts w:ascii="Palatino Linotype" w:hAnsi="Palatino Linotype"/>
        </w:rPr>
        <w:t xml:space="preserve">tjänster kring samåkning med syfte att underlätta omställningen för den enskilde. </w:t>
      </w:r>
      <w:r w:rsidR="00DD0B90" w:rsidRPr="00A833C9">
        <w:rPr>
          <w:rFonts w:ascii="Palatino Linotype" w:hAnsi="Palatino Linotype"/>
        </w:rPr>
        <w:t xml:space="preserve"> </w:t>
      </w:r>
    </w:p>
    <w:p w14:paraId="378573CD" w14:textId="4E3F3A8A" w:rsidR="004A305A" w:rsidRPr="007F0856" w:rsidRDefault="00DE6427" w:rsidP="00330097">
      <w:pPr>
        <w:pStyle w:val="Rubrik3"/>
        <w:rPr>
          <w:rFonts w:ascii="Palatino Linotype" w:hAnsi="Palatino Linotype" w:cs="Arial"/>
          <w:b/>
          <w:bCs/>
        </w:rPr>
      </w:pPr>
      <w:r w:rsidRPr="007F0856">
        <w:rPr>
          <w:rFonts w:ascii="Palatino Linotype" w:hAnsi="Palatino Linotype" w:cs="Arial"/>
          <w:b/>
          <w:bCs/>
        </w:rPr>
        <w:t xml:space="preserve">Specifika inspel kring – </w:t>
      </w:r>
      <w:r w:rsidR="004A305A" w:rsidRPr="007F0856">
        <w:rPr>
          <w:rFonts w:ascii="Palatino Linotype" w:hAnsi="Palatino Linotype" w:cs="Arial"/>
          <w:b/>
          <w:bCs/>
        </w:rPr>
        <w:t>Parkering för bil och motorcykel</w:t>
      </w:r>
    </w:p>
    <w:p w14:paraId="7BABDA3A" w14:textId="203C5D9D" w:rsidR="00D5768E" w:rsidRPr="00A833C9" w:rsidRDefault="001E5B0E" w:rsidP="00D66323">
      <w:pPr>
        <w:pStyle w:val="Liststycke"/>
        <w:numPr>
          <w:ilvl w:val="0"/>
          <w:numId w:val="26"/>
        </w:numPr>
        <w:rPr>
          <w:rFonts w:ascii="Palatino Linotype" w:hAnsi="Palatino Linotype"/>
        </w:rPr>
      </w:pPr>
      <w:r w:rsidRPr="00A833C9">
        <w:rPr>
          <w:rFonts w:ascii="Palatino Linotype" w:hAnsi="Palatino Linotype"/>
        </w:rPr>
        <w:t xml:space="preserve">Skrivningen under detta stycke är svår att förstå och </w:t>
      </w:r>
      <w:r w:rsidR="00526834" w:rsidRPr="00A833C9">
        <w:rPr>
          <w:rFonts w:ascii="Palatino Linotype" w:hAnsi="Palatino Linotype"/>
        </w:rPr>
        <w:t>vi ser betydande risk för otydlighet</w:t>
      </w:r>
      <w:r w:rsidR="00895A5D" w:rsidRPr="00A833C9">
        <w:rPr>
          <w:rFonts w:ascii="Palatino Linotype" w:hAnsi="Palatino Linotype"/>
        </w:rPr>
        <w:t xml:space="preserve"> och osäkerhet</w:t>
      </w:r>
      <w:r w:rsidR="00526834" w:rsidRPr="00A833C9">
        <w:rPr>
          <w:rFonts w:ascii="Palatino Linotype" w:hAnsi="Palatino Linotype"/>
        </w:rPr>
        <w:t xml:space="preserve"> vid tillämpning. </w:t>
      </w:r>
      <w:r w:rsidR="00455F9F" w:rsidRPr="00A833C9">
        <w:rPr>
          <w:rFonts w:ascii="Palatino Linotype" w:hAnsi="Palatino Linotype"/>
        </w:rPr>
        <w:t xml:space="preserve">Stycket pekar ut två </w:t>
      </w:r>
      <w:r w:rsidR="004E19D2" w:rsidRPr="00A833C9">
        <w:rPr>
          <w:rFonts w:ascii="Palatino Linotype" w:hAnsi="Palatino Linotype"/>
        </w:rPr>
        <w:t xml:space="preserve">typer av fordon som ska begränsas utan att tydliggöra vad det är </w:t>
      </w:r>
      <w:r w:rsidR="00053ED9" w:rsidRPr="00A833C9">
        <w:rPr>
          <w:rFonts w:ascii="Palatino Linotype" w:hAnsi="Palatino Linotype"/>
        </w:rPr>
        <w:t xml:space="preserve">för negativa aspekter </w:t>
      </w:r>
      <w:r w:rsidR="004E19D2" w:rsidRPr="00A833C9">
        <w:rPr>
          <w:rFonts w:ascii="Palatino Linotype" w:hAnsi="Palatino Linotype"/>
        </w:rPr>
        <w:t>som</w:t>
      </w:r>
      <w:r w:rsidR="001D2237" w:rsidRPr="00A833C9">
        <w:rPr>
          <w:rFonts w:ascii="Palatino Linotype" w:hAnsi="Palatino Linotype"/>
        </w:rPr>
        <w:t xml:space="preserve"> driver fokuset på bil och motorcykel. </w:t>
      </w:r>
      <w:r w:rsidR="00526834" w:rsidRPr="00A833C9">
        <w:rPr>
          <w:rFonts w:ascii="Palatino Linotype" w:hAnsi="Palatino Linotype"/>
        </w:rPr>
        <w:t xml:space="preserve">Generellt i policyn så hänvisas flera gånger till ”hållbar mobilitet” utan att detta definieras närmare. </w:t>
      </w:r>
      <w:r w:rsidR="00EB5419" w:rsidRPr="00A833C9">
        <w:rPr>
          <w:rFonts w:ascii="Palatino Linotype" w:hAnsi="Palatino Linotype"/>
        </w:rPr>
        <w:t>D</w:t>
      </w:r>
      <w:r w:rsidR="007C6A00" w:rsidRPr="00A833C9">
        <w:rPr>
          <w:rFonts w:ascii="Palatino Linotype" w:hAnsi="Palatino Linotype"/>
        </w:rPr>
        <w:t>agens</w:t>
      </w:r>
      <w:r w:rsidR="00EB5419" w:rsidRPr="00A833C9">
        <w:rPr>
          <w:rFonts w:ascii="Palatino Linotype" w:hAnsi="Palatino Linotype"/>
        </w:rPr>
        <w:t xml:space="preserve"> förbränningsmotor</w:t>
      </w:r>
      <w:r w:rsidR="007C6A00" w:rsidRPr="00A833C9">
        <w:rPr>
          <w:rFonts w:ascii="Palatino Linotype" w:hAnsi="Palatino Linotype"/>
        </w:rPr>
        <w:t xml:space="preserve"> kommer</w:t>
      </w:r>
      <w:r w:rsidR="00EB5419" w:rsidRPr="00A833C9">
        <w:rPr>
          <w:rFonts w:ascii="Palatino Linotype" w:hAnsi="Palatino Linotype"/>
        </w:rPr>
        <w:t xml:space="preserve"> inom en rel</w:t>
      </w:r>
      <w:r w:rsidR="004A3726" w:rsidRPr="00A833C9">
        <w:rPr>
          <w:rFonts w:ascii="Palatino Linotype" w:hAnsi="Palatino Linotype"/>
        </w:rPr>
        <w:t>a</w:t>
      </w:r>
      <w:r w:rsidR="00EB5419" w:rsidRPr="00A833C9">
        <w:rPr>
          <w:rFonts w:ascii="Palatino Linotype" w:hAnsi="Palatino Linotype"/>
        </w:rPr>
        <w:t xml:space="preserve">tivt kort framtid vara </w:t>
      </w:r>
      <w:r w:rsidR="004C029B" w:rsidRPr="00A833C9">
        <w:rPr>
          <w:rFonts w:ascii="Palatino Linotype" w:hAnsi="Palatino Linotype"/>
        </w:rPr>
        <w:t xml:space="preserve">till stor del </w:t>
      </w:r>
      <w:proofErr w:type="spellStart"/>
      <w:r w:rsidR="004C029B" w:rsidRPr="00A833C9">
        <w:rPr>
          <w:rFonts w:ascii="Palatino Linotype" w:hAnsi="Palatino Linotype"/>
        </w:rPr>
        <w:t>utfasad</w:t>
      </w:r>
      <w:proofErr w:type="spellEnd"/>
      <w:r w:rsidR="004C029B" w:rsidRPr="00A833C9">
        <w:rPr>
          <w:rFonts w:ascii="Palatino Linotype" w:hAnsi="Palatino Linotype"/>
        </w:rPr>
        <w:t xml:space="preserve"> till fördel för elektriska bilar. </w:t>
      </w:r>
      <w:r w:rsidR="004C029B" w:rsidRPr="00A833C9">
        <w:rPr>
          <w:rFonts w:ascii="Palatino Linotype" w:hAnsi="Palatino Linotype"/>
        </w:rPr>
        <w:lastRenderedPageBreak/>
        <w:t xml:space="preserve">Detta innebär att </w:t>
      </w:r>
      <w:r w:rsidR="004655CA" w:rsidRPr="00A833C9">
        <w:rPr>
          <w:rFonts w:ascii="Palatino Linotype" w:hAnsi="Palatino Linotype"/>
        </w:rPr>
        <w:t xml:space="preserve">klimatavtrycket från fordonen minskar och frågor om </w:t>
      </w:r>
      <w:proofErr w:type="spellStart"/>
      <w:r w:rsidR="004655CA" w:rsidRPr="00A833C9">
        <w:rPr>
          <w:rFonts w:ascii="Palatino Linotype" w:hAnsi="Palatino Linotype"/>
        </w:rPr>
        <w:t>yteffektivitet</w:t>
      </w:r>
      <w:proofErr w:type="spellEnd"/>
      <w:r w:rsidR="004655CA" w:rsidRPr="00A833C9">
        <w:rPr>
          <w:rFonts w:ascii="Palatino Linotype" w:hAnsi="Palatino Linotype"/>
        </w:rPr>
        <w:t xml:space="preserve"> av transporterna blir ett </w:t>
      </w:r>
      <w:r w:rsidR="00895A5D" w:rsidRPr="00A833C9">
        <w:rPr>
          <w:rFonts w:ascii="Palatino Linotype" w:hAnsi="Palatino Linotype"/>
        </w:rPr>
        <w:t xml:space="preserve">allt </w:t>
      </w:r>
      <w:r w:rsidR="004655CA" w:rsidRPr="00A833C9">
        <w:rPr>
          <w:rFonts w:ascii="Palatino Linotype" w:hAnsi="Palatino Linotype"/>
        </w:rPr>
        <w:t>viktigare styrmedel</w:t>
      </w:r>
      <w:r w:rsidR="004A3726" w:rsidRPr="00A833C9">
        <w:rPr>
          <w:rFonts w:ascii="Palatino Linotype" w:hAnsi="Palatino Linotype"/>
        </w:rPr>
        <w:t xml:space="preserve"> och något som behöver bli mer tongivande i parkeringspolicyn</w:t>
      </w:r>
      <w:r w:rsidR="004655CA" w:rsidRPr="00A833C9">
        <w:rPr>
          <w:rFonts w:ascii="Palatino Linotype" w:hAnsi="Palatino Linotype"/>
        </w:rPr>
        <w:t>.</w:t>
      </w:r>
    </w:p>
    <w:p w14:paraId="230B1505" w14:textId="419ED0CB" w:rsidR="00632D7C" w:rsidRPr="00A833C9" w:rsidRDefault="00632D7C" w:rsidP="0024052D">
      <w:pPr>
        <w:pStyle w:val="Liststycke"/>
        <w:numPr>
          <w:ilvl w:val="0"/>
          <w:numId w:val="26"/>
        </w:numPr>
        <w:rPr>
          <w:rFonts w:ascii="Palatino Linotype" w:hAnsi="Palatino Linotype"/>
        </w:rPr>
      </w:pPr>
      <w:r w:rsidRPr="00A833C9">
        <w:rPr>
          <w:rFonts w:ascii="Palatino Linotype" w:hAnsi="Palatino Linotype"/>
        </w:rPr>
        <w:t xml:space="preserve">Stycket pekar </w:t>
      </w:r>
      <w:r w:rsidR="00F15FFB" w:rsidRPr="00A833C9">
        <w:rPr>
          <w:rFonts w:ascii="Palatino Linotype" w:hAnsi="Palatino Linotype"/>
        </w:rPr>
        <w:t>nästan uteslutande på</w:t>
      </w:r>
      <w:r w:rsidRPr="00A833C9">
        <w:rPr>
          <w:rFonts w:ascii="Palatino Linotype" w:hAnsi="Palatino Linotype"/>
        </w:rPr>
        <w:t xml:space="preserve"> boendes behov av parkering</w:t>
      </w:r>
      <w:r w:rsidR="00F15FFB" w:rsidRPr="00A833C9">
        <w:rPr>
          <w:rFonts w:ascii="Palatino Linotype" w:hAnsi="Palatino Linotype"/>
        </w:rPr>
        <w:t xml:space="preserve">. Återigen skulle policyn behöva tydliggöras kring </w:t>
      </w:r>
      <w:r w:rsidR="00D66323" w:rsidRPr="00A833C9">
        <w:rPr>
          <w:rFonts w:ascii="Palatino Linotype" w:hAnsi="Palatino Linotype"/>
        </w:rPr>
        <w:t xml:space="preserve">de olika aspekterna som kommer från att verka, bo och besöka Göteborg. </w:t>
      </w:r>
    </w:p>
    <w:p w14:paraId="6BFBAF32" w14:textId="6AB5A103" w:rsidR="00D85EF7" w:rsidRPr="007F0856" w:rsidRDefault="00DE6427" w:rsidP="00330097">
      <w:pPr>
        <w:pStyle w:val="Rubrik3"/>
        <w:rPr>
          <w:rFonts w:ascii="Palatino Linotype" w:hAnsi="Palatino Linotype" w:cs="Arial"/>
          <w:b/>
          <w:bCs/>
        </w:rPr>
      </w:pPr>
      <w:r w:rsidRPr="007F0856">
        <w:rPr>
          <w:rFonts w:ascii="Palatino Linotype" w:hAnsi="Palatino Linotype" w:cs="Arial"/>
          <w:b/>
          <w:bCs/>
        </w:rPr>
        <w:t xml:space="preserve">Specifika inspel kring – </w:t>
      </w:r>
      <w:r w:rsidR="00D85EF7" w:rsidRPr="007F0856">
        <w:rPr>
          <w:rFonts w:ascii="Palatino Linotype" w:hAnsi="Palatino Linotype" w:cs="Arial"/>
          <w:b/>
          <w:bCs/>
        </w:rPr>
        <w:t>Mobilitet och parkering i plan-, exploaterings- och bygglovsprocessen</w:t>
      </w:r>
    </w:p>
    <w:p w14:paraId="70D5DE2C" w14:textId="47AD5CF0" w:rsidR="008D358D" w:rsidRPr="00A833C9" w:rsidRDefault="008D358D" w:rsidP="008D358D">
      <w:pPr>
        <w:pStyle w:val="Normalwebb"/>
        <w:numPr>
          <w:ilvl w:val="0"/>
          <w:numId w:val="16"/>
        </w:numPr>
        <w:spacing w:before="0" w:beforeAutospacing="0" w:after="0" w:afterAutospacing="0"/>
        <w:rPr>
          <w:rFonts w:ascii="Palatino Linotype" w:hAnsi="Palatino Linotype" w:cs="Calibri"/>
          <w:sz w:val="22"/>
          <w:szCs w:val="22"/>
        </w:rPr>
      </w:pPr>
      <w:r w:rsidRPr="00A833C9">
        <w:rPr>
          <w:rFonts w:ascii="Palatino Linotype" w:hAnsi="Palatino Linotype" w:cs="Calibri"/>
          <w:sz w:val="22"/>
          <w:szCs w:val="22"/>
        </w:rPr>
        <w:t xml:space="preserve">Utifrån insikten att elektrifieringen av fordonsflottan nu går snabbt och att merparten av alla fordon inom en snar framtid kommer vara elektrifierade så behöver skrivningarna om </w:t>
      </w:r>
      <w:proofErr w:type="spellStart"/>
      <w:r w:rsidRPr="00A833C9">
        <w:rPr>
          <w:rFonts w:ascii="Palatino Linotype" w:hAnsi="Palatino Linotype" w:cs="Calibri"/>
          <w:sz w:val="22"/>
          <w:szCs w:val="22"/>
        </w:rPr>
        <w:t>laddinfrastruktur</w:t>
      </w:r>
      <w:proofErr w:type="spellEnd"/>
      <w:r w:rsidRPr="00A833C9">
        <w:rPr>
          <w:rFonts w:ascii="Palatino Linotype" w:hAnsi="Palatino Linotype" w:cs="Calibri"/>
          <w:sz w:val="22"/>
          <w:szCs w:val="22"/>
        </w:rPr>
        <w:t xml:space="preserve"> ges ett större utrymme. Policyn behöver tydliggöra att parkeringsaktörerna i staden behöver följa med teknikutvecklingen och löpande uppdatera strategierna för laddning i takt med teknikutvecklingen. Ett område som idag testas i Göteborg men som inte finns med är </w:t>
      </w:r>
      <w:proofErr w:type="spellStart"/>
      <w:r w:rsidRPr="00A833C9">
        <w:rPr>
          <w:rFonts w:ascii="Palatino Linotype" w:hAnsi="Palatino Linotype" w:cs="Calibri"/>
          <w:sz w:val="22"/>
          <w:szCs w:val="22"/>
        </w:rPr>
        <w:t>sk</w:t>
      </w:r>
      <w:proofErr w:type="spellEnd"/>
      <w:r w:rsidRPr="00A833C9">
        <w:rPr>
          <w:rFonts w:ascii="Palatino Linotype" w:hAnsi="Palatino Linotype" w:cs="Calibri"/>
          <w:sz w:val="22"/>
          <w:szCs w:val="22"/>
        </w:rPr>
        <w:t xml:space="preserve"> dubbelriktad laddning, där bilarnas batterier kan ge stödtjänster till fastigheter och elnät. Erbjudande kring laddning kan vara ett kraftfullt sätt att styra trafiken till de anläggningar där staden tycker det är lämpligt att samla fordonen. </w:t>
      </w:r>
    </w:p>
    <w:p w14:paraId="7463597F" w14:textId="23488388" w:rsidR="008D358D" w:rsidRPr="00A833C9" w:rsidRDefault="008D358D" w:rsidP="008D358D">
      <w:pPr>
        <w:pStyle w:val="Normalwebb"/>
        <w:numPr>
          <w:ilvl w:val="0"/>
          <w:numId w:val="16"/>
        </w:numPr>
        <w:spacing w:before="0" w:beforeAutospacing="0" w:after="0" w:afterAutospacing="0"/>
        <w:rPr>
          <w:rFonts w:ascii="Palatino Linotype" w:hAnsi="Palatino Linotype" w:cs="Calibri"/>
          <w:sz w:val="22"/>
          <w:szCs w:val="22"/>
        </w:rPr>
      </w:pPr>
      <w:r w:rsidRPr="00A833C9">
        <w:rPr>
          <w:rFonts w:ascii="Palatino Linotype" w:hAnsi="Palatino Linotype" w:cs="Calibri"/>
          <w:sz w:val="22"/>
          <w:szCs w:val="22"/>
        </w:rPr>
        <w:t xml:space="preserve">Det är positivt att staden har en restriktivitet mot </w:t>
      </w:r>
      <w:proofErr w:type="spellStart"/>
      <w:r w:rsidRPr="00A833C9">
        <w:rPr>
          <w:rFonts w:ascii="Palatino Linotype" w:hAnsi="Palatino Linotype" w:cs="Calibri"/>
          <w:sz w:val="22"/>
          <w:szCs w:val="22"/>
        </w:rPr>
        <w:t>laddinfrastruktur</w:t>
      </w:r>
      <w:proofErr w:type="spellEnd"/>
      <w:r w:rsidRPr="00A833C9">
        <w:rPr>
          <w:rFonts w:ascii="Palatino Linotype" w:hAnsi="Palatino Linotype" w:cs="Calibri"/>
          <w:sz w:val="22"/>
          <w:szCs w:val="22"/>
        </w:rPr>
        <w:t xml:space="preserve"> på gatumark men med den tekniska utvecklingen så behöver detta utmanas. Exempelvis finns det i staden försök med induktiv laddning där laddning sker utan sladd i samband med att bilar gör kortare stopp, så kallar ”</w:t>
      </w:r>
      <w:proofErr w:type="spellStart"/>
      <w:r w:rsidRPr="00A833C9">
        <w:rPr>
          <w:rFonts w:ascii="Palatino Linotype" w:hAnsi="Palatino Linotype" w:cs="Calibri"/>
          <w:sz w:val="22"/>
          <w:szCs w:val="22"/>
        </w:rPr>
        <w:t>opportunity</w:t>
      </w:r>
      <w:proofErr w:type="spellEnd"/>
      <w:r w:rsidRPr="00A833C9">
        <w:rPr>
          <w:rFonts w:ascii="Palatino Linotype" w:hAnsi="Palatino Linotype" w:cs="Calibri"/>
          <w:sz w:val="22"/>
          <w:szCs w:val="22"/>
        </w:rPr>
        <w:t xml:space="preserve"> charge”. Dessa stopp görs främst på gatumark och då behöver stadens arbete utvecklas i takt med tekniken och laddning erbjudas även på gatumark. </w:t>
      </w:r>
    </w:p>
    <w:p w14:paraId="226D4716" w14:textId="5623F8B1" w:rsidR="008D358D" w:rsidRPr="00A833C9" w:rsidRDefault="008D358D" w:rsidP="008D358D">
      <w:pPr>
        <w:pStyle w:val="Normalwebb"/>
        <w:numPr>
          <w:ilvl w:val="0"/>
          <w:numId w:val="16"/>
        </w:numPr>
        <w:spacing w:before="0" w:beforeAutospacing="0" w:after="0" w:afterAutospacing="0"/>
        <w:rPr>
          <w:rFonts w:ascii="Palatino Linotype" w:hAnsi="Palatino Linotype" w:cs="Calibri"/>
          <w:sz w:val="22"/>
          <w:szCs w:val="22"/>
        </w:rPr>
      </w:pPr>
      <w:r w:rsidRPr="00A833C9">
        <w:rPr>
          <w:rFonts w:ascii="Palatino Linotype" w:hAnsi="Palatino Linotype" w:cs="Calibri"/>
          <w:sz w:val="22"/>
          <w:szCs w:val="22"/>
        </w:rPr>
        <w:t>Ett annat teknikperspektiv som policyn behöver förhålla sig till är förberedelse för autonoma fordon och autonom parkering. Med autonom trafik blir ytor för angöring, på- och avstigning, viktigare än parkering.</w:t>
      </w:r>
    </w:p>
    <w:p w14:paraId="112DA32D" w14:textId="54EEEAF9" w:rsidR="00C31465" w:rsidRPr="007F0856" w:rsidRDefault="00DE6427" w:rsidP="00330097">
      <w:pPr>
        <w:pStyle w:val="Rubrik3"/>
        <w:rPr>
          <w:rFonts w:ascii="Palatino Linotype" w:hAnsi="Palatino Linotype" w:cs="Arial"/>
          <w:b/>
          <w:bCs/>
        </w:rPr>
      </w:pPr>
      <w:r w:rsidRPr="007F0856">
        <w:rPr>
          <w:rFonts w:ascii="Palatino Linotype" w:hAnsi="Palatino Linotype" w:cs="Arial"/>
          <w:b/>
          <w:bCs/>
        </w:rPr>
        <w:t xml:space="preserve">Specifika inspel kring – </w:t>
      </w:r>
      <w:r w:rsidR="00C31465" w:rsidRPr="007F0856">
        <w:rPr>
          <w:rFonts w:ascii="Palatino Linotype" w:hAnsi="Palatino Linotype" w:cs="Arial"/>
          <w:b/>
          <w:bCs/>
        </w:rPr>
        <w:t>Boendeparkering</w:t>
      </w:r>
    </w:p>
    <w:p w14:paraId="39DF35C8" w14:textId="7D22665B" w:rsidR="00403AEB" w:rsidRPr="00A833C9" w:rsidRDefault="00A254E1" w:rsidP="00403AEB">
      <w:pPr>
        <w:pStyle w:val="Liststycke"/>
        <w:numPr>
          <w:ilvl w:val="0"/>
          <w:numId w:val="16"/>
        </w:numPr>
        <w:rPr>
          <w:rFonts w:ascii="Palatino Linotype" w:hAnsi="Palatino Linotype"/>
        </w:rPr>
      </w:pPr>
      <w:r w:rsidRPr="00A833C9">
        <w:rPr>
          <w:rFonts w:ascii="Palatino Linotype" w:hAnsi="Palatino Linotype"/>
        </w:rPr>
        <w:t xml:space="preserve">I arbetet med att förflytta parkering </w:t>
      </w:r>
      <w:r w:rsidR="00D7064F" w:rsidRPr="00A833C9">
        <w:rPr>
          <w:rFonts w:ascii="Palatino Linotype" w:hAnsi="Palatino Linotype"/>
        </w:rPr>
        <w:t>från gatumark</w:t>
      </w:r>
      <w:r w:rsidRPr="00A833C9">
        <w:rPr>
          <w:rFonts w:ascii="Palatino Linotype" w:hAnsi="Palatino Linotype"/>
        </w:rPr>
        <w:t xml:space="preserve"> till </w:t>
      </w:r>
      <w:r w:rsidR="00CB06B1" w:rsidRPr="00A833C9">
        <w:rPr>
          <w:rFonts w:ascii="Palatino Linotype" w:hAnsi="Palatino Linotype"/>
        </w:rPr>
        <w:t>anläggningar</w:t>
      </w:r>
      <w:r w:rsidRPr="00A833C9">
        <w:rPr>
          <w:rFonts w:ascii="Palatino Linotype" w:hAnsi="Palatino Linotype"/>
        </w:rPr>
        <w:t xml:space="preserve"> så bör staden även ta möjlighet att nyttja befintlig parkering som finns i privat ägo. </w:t>
      </w:r>
      <w:r w:rsidR="00882C46" w:rsidRPr="00A833C9">
        <w:rPr>
          <w:rFonts w:ascii="Palatino Linotype" w:hAnsi="Palatino Linotype"/>
        </w:rPr>
        <w:t xml:space="preserve">Det finns idag privata parkeringsanläggningar som inte nyttjas fullt och som skulle kunna vara en tillgång för staden. </w:t>
      </w:r>
    </w:p>
    <w:p w14:paraId="04D0C2CB" w14:textId="740977C1" w:rsidR="00D9776D" w:rsidRDefault="00D9776D">
      <w:pPr>
        <w:rPr>
          <w:rFonts w:ascii="Arial Black" w:eastAsiaTheme="majorEastAsia" w:hAnsi="Arial Black" w:cstheme="majorBidi"/>
          <w:color w:val="3B5776"/>
          <w:sz w:val="24"/>
          <w:szCs w:val="24"/>
        </w:rPr>
      </w:pPr>
      <w:r>
        <w:rPr>
          <w:rFonts w:ascii="Arial Black" w:hAnsi="Arial Black"/>
          <w:color w:val="3B5776"/>
          <w:sz w:val="24"/>
          <w:szCs w:val="24"/>
        </w:rPr>
        <w:br w:type="page"/>
      </w:r>
    </w:p>
    <w:p w14:paraId="57B907B1" w14:textId="058413CB" w:rsidR="00817331" w:rsidRDefault="00817331" w:rsidP="0072686D">
      <w:pPr>
        <w:pStyle w:val="Rubrik2"/>
        <w:rPr>
          <w:i/>
          <w:color w:val="3B5776"/>
          <w:sz w:val="24"/>
          <w:szCs w:val="24"/>
        </w:rPr>
      </w:pPr>
      <w:r w:rsidRPr="00B4215B">
        <w:rPr>
          <w:rFonts w:ascii="Arial Black" w:hAnsi="Arial Black"/>
          <w:color w:val="3B5776"/>
          <w:sz w:val="24"/>
          <w:szCs w:val="24"/>
        </w:rPr>
        <w:lastRenderedPageBreak/>
        <w:t>Bedömning ur ekonomisk dimension</w:t>
      </w:r>
      <w:r>
        <w:rPr>
          <w:rFonts w:ascii="Arial Black" w:hAnsi="Arial Black"/>
          <w:color w:val="3B5776"/>
          <w:sz w:val="24"/>
          <w:szCs w:val="24"/>
        </w:rPr>
        <w:t xml:space="preserve"> </w:t>
      </w:r>
    </w:p>
    <w:p w14:paraId="6A4B3743" w14:textId="77777777" w:rsidR="00320F9C" w:rsidRPr="00A833C9" w:rsidRDefault="00C41CBE" w:rsidP="00B47E7E">
      <w:pPr>
        <w:rPr>
          <w:rFonts w:ascii="Palatino Linotype" w:hAnsi="Palatino Linotype"/>
        </w:rPr>
      </w:pPr>
      <w:r w:rsidRPr="00A833C9">
        <w:rPr>
          <w:rFonts w:ascii="Palatino Linotype" w:hAnsi="Palatino Linotype"/>
        </w:rPr>
        <w:t xml:space="preserve">Ökat folkliv och bättre tillgänglighet bidrar till stärkt attraktionskraft. Omdisponering av yta skapar bättre förutsättningar att använda stadens ytor till andra kvalitéer och funktioner som kan skapa affärsmöjligheter för näringslivet. </w:t>
      </w:r>
    </w:p>
    <w:p w14:paraId="6292AB25" w14:textId="555E02AA" w:rsidR="00332740" w:rsidRPr="00A833C9" w:rsidRDefault="00DB6E42" w:rsidP="00320F9C">
      <w:pPr>
        <w:rPr>
          <w:rFonts w:ascii="Palatino Linotype" w:hAnsi="Palatino Linotype"/>
        </w:rPr>
      </w:pPr>
      <w:r w:rsidRPr="00A833C9">
        <w:rPr>
          <w:rFonts w:ascii="Palatino Linotype" w:hAnsi="Palatino Linotype"/>
        </w:rPr>
        <w:t xml:space="preserve">Samtidigt finns det näringslivsaktörer </w:t>
      </w:r>
      <w:r w:rsidR="00320F9C" w:rsidRPr="00A833C9">
        <w:rPr>
          <w:rFonts w:ascii="Palatino Linotype" w:hAnsi="Palatino Linotype"/>
        </w:rPr>
        <w:t xml:space="preserve">där förändring i parkeringstillgång </w:t>
      </w:r>
      <w:r w:rsidR="00432691" w:rsidRPr="00A833C9">
        <w:rPr>
          <w:rFonts w:ascii="Palatino Linotype" w:hAnsi="Palatino Linotype"/>
        </w:rPr>
        <w:t xml:space="preserve">riskerar att påverka verksamheterna negativt </w:t>
      </w:r>
      <w:r w:rsidR="009F6DCE" w:rsidRPr="00A833C9">
        <w:rPr>
          <w:rFonts w:ascii="Palatino Linotype" w:hAnsi="Palatino Linotype"/>
        </w:rPr>
        <w:t xml:space="preserve">och dessa </w:t>
      </w:r>
      <w:r w:rsidR="00432691" w:rsidRPr="00A833C9">
        <w:rPr>
          <w:rFonts w:ascii="Palatino Linotype" w:hAnsi="Palatino Linotype"/>
        </w:rPr>
        <w:t xml:space="preserve">aktörer </w:t>
      </w:r>
      <w:r w:rsidR="009F6DCE" w:rsidRPr="00A833C9">
        <w:rPr>
          <w:rFonts w:ascii="Palatino Linotype" w:hAnsi="Palatino Linotype"/>
        </w:rPr>
        <w:t xml:space="preserve">behöver inkluderas i det fortsatta arbetet för att tydliggöra </w:t>
      </w:r>
      <w:r w:rsidR="001F0B7A" w:rsidRPr="00A833C9">
        <w:rPr>
          <w:rFonts w:ascii="Palatino Linotype" w:hAnsi="Palatino Linotype"/>
        </w:rPr>
        <w:t>vägen framåt</w:t>
      </w:r>
      <w:r w:rsidRPr="00A833C9">
        <w:rPr>
          <w:rFonts w:ascii="Palatino Linotype" w:hAnsi="Palatino Linotype"/>
        </w:rPr>
        <w:t>.</w:t>
      </w:r>
    </w:p>
    <w:p w14:paraId="7068FA7F" w14:textId="77777777" w:rsidR="00817331" w:rsidRPr="00B4215B" w:rsidRDefault="00817331" w:rsidP="00817331">
      <w:pPr>
        <w:pStyle w:val="Rubrik2"/>
        <w:rPr>
          <w:rFonts w:ascii="Arial Black" w:hAnsi="Arial Black"/>
          <w:color w:val="3B5776"/>
          <w:sz w:val="24"/>
          <w:szCs w:val="24"/>
        </w:rPr>
      </w:pPr>
      <w:r w:rsidRPr="00B4215B">
        <w:rPr>
          <w:rFonts w:ascii="Arial Black" w:hAnsi="Arial Black"/>
          <w:color w:val="3B5776"/>
          <w:sz w:val="24"/>
          <w:szCs w:val="24"/>
        </w:rPr>
        <w:t>Bedömning ur ekologisk dimension</w:t>
      </w:r>
    </w:p>
    <w:p w14:paraId="45BC7CE9" w14:textId="3174AA12" w:rsidR="006039D8" w:rsidRPr="00A833C9" w:rsidRDefault="006039D8" w:rsidP="006039D8">
      <w:pPr>
        <w:pStyle w:val="Rubrik2"/>
        <w:rPr>
          <w:rFonts w:ascii="Palatino Linotype" w:eastAsiaTheme="minorHAnsi" w:hAnsi="Palatino Linotype" w:cstheme="minorBidi"/>
          <w:color w:val="auto"/>
          <w:sz w:val="22"/>
          <w:szCs w:val="22"/>
        </w:rPr>
      </w:pPr>
      <w:r w:rsidRPr="00A833C9">
        <w:rPr>
          <w:rFonts w:ascii="Palatino Linotype" w:eastAsiaTheme="minorHAnsi" w:hAnsi="Palatino Linotype" w:cstheme="minorBidi"/>
          <w:color w:val="auto"/>
          <w:sz w:val="22"/>
          <w:szCs w:val="22"/>
        </w:rPr>
        <w:t xml:space="preserve">Parkeringspolicyn bedöms </w:t>
      </w:r>
      <w:r w:rsidR="00EF53BD" w:rsidRPr="00A833C9">
        <w:rPr>
          <w:rFonts w:ascii="Palatino Linotype" w:eastAsiaTheme="minorHAnsi" w:hAnsi="Palatino Linotype" w:cstheme="minorBidi"/>
          <w:color w:val="auto"/>
          <w:sz w:val="22"/>
          <w:szCs w:val="22"/>
        </w:rPr>
        <w:t xml:space="preserve">kunna verka som styrmedel för att främja hållbar stadsutveckling och </w:t>
      </w:r>
      <w:r w:rsidRPr="00A833C9">
        <w:rPr>
          <w:rFonts w:ascii="Palatino Linotype" w:eastAsiaTheme="minorHAnsi" w:hAnsi="Palatino Linotype" w:cstheme="minorBidi"/>
          <w:color w:val="auto"/>
          <w:sz w:val="22"/>
          <w:szCs w:val="22"/>
        </w:rPr>
        <w:t>förbättra möjligheterna att resa hållbart</w:t>
      </w:r>
      <w:r w:rsidR="00EF53BD" w:rsidRPr="00A833C9">
        <w:rPr>
          <w:rFonts w:ascii="Palatino Linotype" w:eastAsiaTheme="minorHAnsi" w:hAnsi="Palatino Linotype" w:cstheme="minorBidi"/>
          <w:color w:val="auto"/>
          <w:sz w:val="22"/>
          <w:szCs w:val="22"/>
        </w:rPr>
        <w:t xml:space="preserve">. Detta </w:t>
      </w:r>
      <w:r w:rsidRPr="00A833C9">
        <w:rPr>
          <w:rFonts w:ascii="Palatino Linotype" w:eastAsiaTheme="minorHAnsi" w:hAnsi="Palatino Linotype" w:cstheme="minorBidi"/>
          <w:color w:val="auto"/>
          <w:sz w:val="22"/>
          <w:szCs w:val="22"/>
        </w:rPr>
        <w:t>bidra</w:t>
      </w:r>
      <w:r w:rsidR="00EF53BD" w:rsidRPr="00A833C9">
        <w:rPr>
          <w:rFonts w:ascii="Palatino Linotype" w:eastAsiaTheme="minorHAnsi" w:hAnsi="Palatino Linotype" w:cstheme="minorBidi"/>
          <w:color w:val="auto"/>
          <w:sz w:val="22"/>
          <w:szCs w:val="22"/>
        </w:rPr>
        <w:t>r</w:t>
      </w:r>
      <w:r w:rsidRPr="00A833C9">
        <w:rPr>
          <w:rFonts w:ascii="Palatino Linotype" w:eastAsiaTheme="minorHAnsi" w:hAnsi="Palatino Linotype" w:cstheme="minorBidi"/>
          <w:color w:val="auto"/>
          <w:sz w:val="22"/>
          <w:szCs w:val="22"/>
        </w:rPr>
        <w:t xml:space="preserve"> till</w:t>
      </w:r>
      <w:r w:rsidR="0033348B" w:rsidRPr="00A833C9">
        <w:rPr>
          <w:rFonts w:ascii="Palatino Linotype" w:eastAsiaTheme="minorHAnsi" w:hAnsi="Palatino Linotype" w:cstheme="minorBidi"/>
          <w:color w:val="auto"/>
          <w:sz w:val="22"/>
          <w:szCs w:val="22"/>
        </w:rPr>
        <w:t xml:space="preserve"> stadens mål om att minska klimatpåverkan från transporter och </w:t>
      </w:r>
      <w:r w:rsidRPr="00A833C9">
        <w:rPr>
          <w:rFonts w:ascii="Palatino Linotype" w:eastAsiaTheme="minorHAnsi" w:hAnsi="Palatino Linotype" w:cstheme="minorBidi"/>
          <w:color w:val="auto"/>
          <w:sz w:val="22"/>
          <w:szCs w:val="22"/>
        </w:rPr>
        <w:t>ett minskat vägtrafikarbete</w:t>
      </w:r>
      <w:r w:rsidR="0033348B" w:rsidRPr="00A833C9">
        <w:rPr>
          <w:rFonts w:ascii="Palatino Linotype" w:eastAsiaTheme="minorHAnsi" w:hAnsi="Palatino Linotype" w:cstheme="minorBidi"/>
          <w:color w:val="auto"/>
          <w:sz w:val="22"/>
          <w:szCs w:val="22"/>
        </w:rPr>
        <w:t>.</w:t>
      </w:r>
    </w:p>
    <w:p w14:paraId="0AE9CF45" w14:textId="77777777" w:rsidR="003976A6" w:rsidRDefault="003976A6" w:rsidP="00817331">
      <w:pPr>
        <w:pStyle w:val="Rubrik2"/>
        <w:rPr>
          <w:rFonts w:ascii="Calibri" w:hAnsi="Calibri" w:cs="Calibri"/>
          <w:sz w:val="22"/>
          <w:szCs w:val="22"/>
        </w:rPr>
      </w:pPr>
    </w:p>
    <w:p w14:paraId="60B9F5D5" w14:textId="1E06EE1F" w:rsidR="00817331" w:rsidRDefault="00817331" w:rsidP="00817331">
      <w:pPr>
        <w:pStyle w:val="Rubrik2"/>
        <w:rPr>
          <w:rFonts w:ascii="Arial Black" w:hAnsi="Arial Black"/>
          <w:color w:val="3B5776"/>
          <w:sz w:val="24"/>
          <w:szCs w:val="24"/>
        </w:rPr>
      </w:pPr>
      <w:r w:rsidRPr="00B4215B">
        <w:rPr>
          <w:rFonts w:ascii="Arial Black" w:hAnsi="Arial Black"/>
          <w:color w:val="3B5776"/>
          <w:sz w:val="24"/>
          <w:szCs w:val="24"/>
        </w:rPr>
        <w:t>Bedömning ur social dimension</w:t>
      </w:r>
    </w:p>
    <w:p w14:paraId="0A46D5D1" w14:textId="77777777" w:rsidR="00854F07" w:rsidRPr="00A833C9" w:rsidRDefault="00594515" w:rsidP="006F15CA">
      <w:pPr>
        <w:rPr>
          <w:rFonts w:ascii="Palatino Linotype" w:hAnsi="Palatino Linotype"/>
        </w:rPr>
      </w:pPr>
      <w:r w:rsidRPr="00A833C9">
        <w:rPr>
          <w:rFonts w:ascii="Palatino Linotype" w:hAnsi="Palatino Linotype"/>
        </w:rPr>
        <w:t>N</w:t>
      </w:r>
      <w:r w:rsidR="00E903FD" w:rsidRPr="00A833C9">
        <w:rPr>
          <w:rFonts w:ascii="Palatino Linotype" w:hAnsi="Palatino Linotype"/>
        </w:rPr>
        <w:t xml:space="preserve">äringslivets </w:t>
      </w:r>
      <w:r w:rsidRPr="00A833C9">
        <w:rPr>
          <w:rFonts w:ascii="Palatino Linotype" w:hAnsi="Palatino Linotype"/>
        </w:rPr>
        <w:t xml:space="preserve">möjlighet till och </w:t>
      </w:r>
      <w:r w:rsidR="00E903FD" w:rsidRPr="00A833C9">
        <w:rPr>
          <w:rFonts w:ascii="Palatino Linotype" w:hAnsi="Palatino Linotype"/>
        </w:rPr>
        <w:t>ökade fokus på att använda mikromobilitet framför bil</w:t>
      </w:r>
      <w:r w:rsidR="00FC3C40" w:rsidRPr="00A833C9">
        <w:rPr>
          <w:rFonts w:ascii="Palatino Linotype" w:hAnsi="Palatino Linotype"/>
        </w:rPr>
        <w:t xml:space="preserve"> öppnar upp att inkludera nya grupper på arbetsmarknaden när körkort inte längre behöver vara ett krav. </w:t>
      </w:r>
    </w:p>
    <w:p w14:paraId="4BC94D6F" w14:textId="2D38B3A3" w:rsidR="005B38FF" w:rsidRPr="00A833C9" w:rsidRDefault="005840E4" w:rsidP="006F15CA">
      <w:pPr>
        <w:rPr>
          <w:rFonts w:ascii="Palatino Linotype" w:hAnsi="Palatino Linotype"/>
        </w:rPr>
      </w:pPr>
      <w:r w:rsidRPr="00A833C9">
        <w:rPr>
          <w:rFonts w:ascii="Palatino Linotype" w:hAnsi="Palatino Linotype"/>
        </w:rPr>
        <w:t>H</w:t>
      </w:r>
      <w:r w:rsidR="005B38FF" w:rsidRPr="00A833C9">
        <w:rPr>
          <w:rFonts w:ascii="Palatino Linotype" w:hAnsi="Palatino Linotype"/>
        </w:rPr>
        <w:t>ögr</w:t>
      </w:r>
      <w:r w:rsidRPr="00A833C9">
        <w:rPr>
          <w:rFonts w:ascii="Palatino Linotype" w:hAnsi="Palatino Linotype"/>
        </w:rPr>
        <w:t>e</w:t>
      </w:r>
      <w:r w:rsidR="005B38FF" w:rsidRPr="00A833C9">
        <w:rPr>
          <w:rFonts w:ascii="Palatino Linotype" w:hAnsi="Palatino Linotype"/>
        </w:rPr>
        <w:t xml:space="preserve"> kostnader</w:t>
      </w:r>
      <w:r w:rsidRPr="00A833C9">
        <w:rPr>
          <w:rFonts w:ascii="Palatino Linotype" w:hAnsi="Palatino Linotype"/>
        </w:rPr>
        <w:t xml:space="preserve"> för parkering</w:t>
      </w:r>
      <w:r w:rsidR="005B38FF" w:rsidRPr="00A833C9">
        <w:rPr>
          <w:rFonts w:ascii="Palatino Linotype" w:hAnsi="Palatino Linotype"/>
        </w:rPr>
        <w:t xml:space="preserve"> utan att</w:t>
      </w:r>
      <w:r w:rsidR="00B47C8A" w:rsidRPr="00A833C9">
        <w:rPr>
          <w:rFonts w:ascii="Palatino Linotype" w:hAnsi="Palatino Linotype"/>
        </w:rPr>
        <w:t xml:space="preserve"> erbjuda attraktiva alternativ riskerar att </w:t>
      </w:r>
      <w:r w:rsidR="009C69D2" w:rsidRPr="00A833C9">
        <w:rPr>
          <w:rFonts w:ascii="Palatino Linotype" w:hAnsi="Palatino Linotype"/>
        </w:rPr>
        <w:t xml:space="preserve">tränga undan grupper från delar av staden. Detta behöver följas upp </w:t>
      </w:r>
      <w:r w:rsidRPr="00A833C9">
        <w:rPr>
          <w:rFonts w:ascii="Palatino Linotype" w:hAnsi="Palatino Linotype"/>
        </w:rPr>
        <w:t>i takt med att policyn implementeras.</w:t>
      </w:r>
    </w:p>
    <w:p w14:paraId="196AFAF1" w14:textId="5B94E328" w:rsidR="00E96EBA" w:rsidRDefault="00E96EBA" w:rsidP="00817331">
      <w:pPr>
        <w:rPr>
          <w:rFonts w:ascii="Arial Black" w:eastAsiaTheme="majorEastAsia" w:hAnsi="Arial Black" w:cstheme="majorBidi"/>
          <w:color w:val="3B5776"/>
          <w:sz w:val="24"/>
          <w:szCs w:val="24"/>
        </w:rPr>
      </w:pPr>
      <w:r w:rsidRPr="00E96EBA">
        <w:rPr>
          <w:rFonts w:ascii="Arial Black" w:eastAsiaTheme="majorEastAsia" w:hAnsi="Arial Black" w:cstheme="majorBidi"/>
          <w:color w:val="3B5776"/>
          <w:sz w:val="24"/>
          <w:szCs w:val="24"/>
        </w:rPr>
        <w:t>Bilagor</w:t>
      </w:r>
    </w:p>
    <w:p w14:paraId="32C42EAD" w14:textId="77777777" w:rsidR="00A82FEA" w:rsidRPr="00A833C9" w:rsidRDefault="00E96EBA" w:rsidP="000950C2">
      <w:pPr>
        <w:rPr>
          <w:rFonts w:ascii="Palatino Linotype" w:hAnsi="Palatino Linotype"/>
        </w:rPr>
      </w:pPr>
      <w:r w:rsidRPr="00A833C9">
        <w:rPr>
          <w:rFonts w:ascii="Palatino Linotype" w:hAnsi="Palatino Linotype"/>
        </w:rPr>
        <w:t>1:</w:t>
      </w:r>
      <w:r w:rsidR="000950C2" w:rsidRPr="00A833C9">
        <w:rPr>
          <w:rFonts w:ascii="Palatino Linotype" w:hAnsi="Palatino Linotype"/>
        </w:rPr>
        <w:t xml:space="preserve"> Tjänsteutlåtande</w:t>
      </w:r>
      <w:r w:rsidR="00130CB0" w:rsidRPr="00A833C9">
        <w:rPr>
          <w:rFonts w:ascii="Palatino Linotype" w:hAnsi="Palatino Linotype"/>
        </w:rPr>
        <w:t xml:space="preserve"> - </w:t>
      </w:r>
      <w:r w:rsidR="00FD5139" w:rsidRPr="00A833C9">
        <w:rPr>
          <w:rFonts w:ascii="Palatino Linotype" w:hAnsi="Palatino Linotype"/>
        </w:rPr>
        <w:t>SBF-2023-00665 - Remiss av Göteborgs Stads policy för parkering</w:t>
      </w:r>
    </w:p>
    <w:p w14:paraId="29E542AD" w14:textId="7F80F2D2" w:rsidR="0053089B" w:rsidRPr="00A833C9" w:rsidRDefault="0053089B" w:rsidP="0053089B">
      <w:pPr>
        <w:rPr>
          <w:rFonts w:ascii="Palatino Linotype" w:hAnsi="Palatino Linotype"/>
        </w:rPr>
      </w:pPr>
      <w:r w:rsidRPr="00A833C9">
        <w:rPr>
          <w:rFonts w:ascii="Palatino Linotype" w:hAnsi="Palatino Linotype"/>
        </w:rPr>
        <w:t>2: Göteborgs Stads policy för parkering – remissversion 2024</w:t>
      </w:r>
    </w:p>
    <w:p w14:paraId="11B82F31" w14:textId="52F701E9" w:rsidR="00A82FEA" w:rsidRPr="00A833C9" w:rsidRDefault="0053089B" w:rsidP="00A82FEA">
      <w:pPr>
        <w:rPr>
          <w:rFonts w:ascii="Palatino Linotype" w:hAnsi="Palatino Linotype"/>
        </w:rPr>
      </w:pPr>
      <w:r w:rsidRPr="00A833C9">
        <w:rPr>
          <w:rFonts w:ascii="Palatino Linotype" w:hAnsi="Palatino Linotype"/>
        </w:rPr>
        <w:t>3</w:t>
      </w:r>
      <w:r w:rsidR="000950C2" w:rsidRPr="00A833C9">
        <w:rPr>
          <w:rFonts w:ascii="Palatino Linotype" w:hAnsi="Palatino Linotype"/>
        </w:rPr>
        <w:t>: Yrkande S V MP C</w:t>
      </w:r>
      <w:r w:rsidR="0027364D" w:rsidRPr="00A833C9">
        <w:rPr>
          <w:rFonts w:ascii="Palatino Linotype" w:hAnsi="Palatino Linotype"/>
        </w:rPr>
        <w:t xml:space="preserve"> - Yrkande angående remiss av Göteborgs Stads policy för parkering</w:t>
      </w:r>
    </w:p>
    <w:p w14:paraId="3025BB5E" w14:textId="50610DAD" w:rsidR="00F81AA3" w:rsidRPr="00A833C9" w:rsidRDefault="0053089B" w:rsidP="00F81AA3">
      <w:pPr>
        <w:pStyle w:val="Rubrik1"/>
        <w:rPr>
          <w:rFonts w:ascii="Palatino Linotype" w:eastAsiaTheme="minorHAnsi" w:hAnsi="Palatino Linotype" w:cstheme="minorBidi"/>
          <w:color w:val="auto"/>
          <w:sz w:val="22"/>
          <w:szCs w:val="22"/>
        </w:rPr>
      </w:pPr>
      <w:r w:rsidRPr="00A833C9">
        <w:rPr>
          <w:rFonts w:ascii="Palatino Linotype" w:eastAsiaTheme="minorHAnsi" w:hAnsi="Palatino Linotype" w:cstheme="minorBidi"/>
          <w:color w:val="auto"/>
          <w:sz w:val="22"/>
          <w:szCs w:val="22"/>
        </w:rPr>
        <w:t>4</w:t>
      </w:r>
      <w:r w:rsidR="000950C2" w:rsidRPr="00A833C9">
        <w:rPr>
          <w:rFonts w:ascii="Palatino Linotype" w:eastAsiaTheme="minorHAnsi" w:hAnsi="Palatino Linotype" w:cstheme="minorBidi"/>
          <w:color w:val="auto"/>
          <w:sz w:val="22"/>
          <w:szCs w:val="22"/>
        </w:rPr>
        <w:t>: Yrkande M D L KD</w:t>
      </w:r>
      <w:r w:rsidR="003E497E" w:rsidRPr="00A833C9">
        <w:rPr>
          <w:rFonts w:ascii="Palatino Linotype" w:eastAsiaTheme="minorHAnsi" w:hAnsi="Palatino Linotype" w:cstheme="minorBidi"/>
          <w:color w:val="auto"/>
          <w:sz w:val="22"/>
          <w:szCs w:val="22"/>
        </w:rPr>
        <w:t xml:space="preserve"> SD </w:t>
      </w:r>
      <w:r w:rsidR="007F331F" w:rsidRPr="00A833C9">
        <w:rPr>
          <w:rFonts w:ascii="Palatino Linotype" w:eastAsiaTheme="minorHAnsi" w:hAnsi="Palatino Linotype" w:cstheme="minorBidi"/>
          <w:color w:val="auto"/>
          <w:sz w:val="22"/>
          <w:szCs w:val="22"/>
        </w:rPr>
        <w:t>–</w:t>
      </w:r>
      <w:r w:rsidR="003E497E" w:rsidRPr="00A833C9">
        <w:rPr>
          <w:rFonts w:ascii="Palatino Linotype" w:eastAsiaTheme="minorHAnsi" w:hAnsi="Palatino Linotype" w:cstheme="minorBidi"/>
          <w:color w:val="auto"/>
          <w:sz w:val="22"/>
          <w:szCs w:val="22"/>
        </w:rPr>
        <w:t xml:space="preserve"> </w:t>
      </w:r>
      <w:r w:rsidR="00F81AA3" w:rsidRPr="00A833C9">
        <w:rPr>
          <w:rFonts w:ascii="Palatino Linotype" w:eastAsiaTheme="minorHAnsi" w:hAnsi="Palatino Linotype" w:cstheme="minorBidi"/>
          <w:color w:val="auto"/>
          <w:sz w:val="22"/>
          <w:szCs w:val="22"/>
        </w:rPr>
        <w:t>Yrkande – Remiss av Göteborgs Stads policy för parkering</w:t>
      </w:r>
    </w:p>
    <w:p w14:paraId="18019607" w14:textId="30EBA369" w:rsidR="00F73B7D" w:rsidRPr="00A833C9" w:rsidRDefault="0053089B" w:rsidP="00F73B7D">
      <w:pPr>
        <w:pStyle w:val="Rubrik1"/>
        <w:rPr>
          <w:rFonts w:ascii="Palatino Linotype" w:eastAsiaTheme="minorHAnsi" w:hAnsi="Palatino Linotype" w:cstheme="minorBidi"/>
          <w:color w:val="auto"/>
          <w:sz w:val="22"/>
          <w:szCs w:val="22"/>
        </w:rPr>
      </w:pPr>
      <w:r w:rsidRPr="00A833C9">
        <w:rPr>
          <w:rFonts w:ascii="Palatino Linotype" w:eastAsiaTheme="minorHAnsi" w:hAnsi="Palatino Linotype" w:cstheme="minorBidi"/>
          <w:color w:val="auto"/>
          <w:sz w:val="22"/>
          <w:szCs w:val="22"/>
        </w:rPr>
        <w:t>5</w:t>
      </w:r>
      <w:r w:rsidR="000950C2" w:rsidRPr="00A833C9">
        <w:rPr>
          <w:rFonts w:ascii="Palatino Linotype" w:eastAsiaTheme="minorHAnsi" w:hAnsi="Palatino Linotype" w:cstheme="minorBidi"/>
          <w:color w:val="auto"/>
          <w:sz w:val="22"/>
          <w:szCs w:val="22"/>
        </w:rPr>
        <w:t xml:space="preserve">: </w:t>
      </w:r>
      <w:r w:rsidR="00D65322" w:rsidRPr="00A833C9">
        <w:rPr>
          <w:rFonts w:ascii="Palatino Linotype" w:eastAsiaTheme="minorHAnsi" w:hAnsi="Palatino Linotype" w:cstheme="minorBidi"/>
          <w:color w:val="auto"/>
          <w:sz w:val="22"/>
          <w:szCs w:val="22"/>
        </w:rPr>
        <w:t>Yttrande</w:t>
      </w:r>
      <w:r w:rsidR="000950C2" w:rsidRPr="00A833C9">
        <w:rPr>
          <w:rFonts w:ascii="Palatino Linotype" w:eastAsiaTheme="minorHAnsi" w:hAnsi="Palatino Linotype" w:cstheme="minorBidi"/>
          <w:color w:val="auto"/>
          <w:sz w:val="22"/>
          <w:szCs w:val="22"/>
        </w:rPr>
        <w:t xml:space="preserve"> SD</w:t>
      </w:r>
      <w:r w:rsidR="007F331F" w:rsidRPr="00A833C9">
        <w:rPr>
          <w:rFonts w:ascii="Palatino Linotype" w:eastAsiaTheme="minorHAnsi" w:hAnsi="Palatino Linotype" w:cstheme="minorBidi"/>
          <w:color w:val="auto"/>
          <w:sz w:val="22"/>
          <w:szCs w:val="22"/>
        </w:rPr>
        <w:t xml:space="preserve"> – </w:t>
      </w:r>
      <w:r w:rsidR="00F73B7D" w:rsidRPr="00A833C9">
        <w:rPr>
          <w:rFonts w:ascii="Palatino Linotype" w:eastAsiaTheme="minorHAnsi" w:hAnsi="Palatino Linotype" w:cstheme="minorBidi"/>
          <w:color w:val="auto"/>
          <w:sz w:val="22"/>
          <w:szCs w:val="22"/>
        </w:rPr>
        <w:t>Yttrande angående – Remiss av Göteborgs Stads policy för parkering</w:t>
      </w:r>
    </w:p>
    <w:p w14:paraId="48665EC4" w14:textId="0FE54DE8" w:rsidR="000950C2" w:rsidRDefault="000950C2" w:rsidP="00E96EBA"/>
    <w:p w14:paraId="6A054F47" w14:textId="0D34553F" w:rsidR="00817331" w:rsidRPr="00436489" w:rsidRDefault="00817331" w:rsidP="00817331">
      <w:pPr>
        <w:rPr>
          <w:rFonts w:ascii="Palatino Linotype" w:hAnsi="Palatino Linotype"/>
        </w:rPr>
      </w:pPr>
    </w:p>
    <w:p w14:paraId="74DAE588" w14:textId="77777777" w:rsidR="00817331" w:rsidRDefault="00817331" w:rsidP="00817331">
      <w:pPr>
        <w:rPr>
          <w:rFonts w:ascii="Palatino Linotype" w:hAnsi="Palatino Linotype"/>
          <w:sz w:val="24"/>
          <w:szCs w:val="28"/>
        </w:rPr>
      </w:pPr>
    </w:p>
    <w:p w14:paraId="0CA492D6" w14:textId="77777777" w:rsidR="00817331" w:rsidRDefault="00817331" w:rsidP="00817331">
      <w:pPr>
        <w:rPr>
          <w:rFonts w:ascii="Palatino Linotype" w:hAnsi="Palatino Linotype"/>
          <w:sz w:val="24"/>
          <w:szCs w:val="28"/>
        </w:rPr>
      </w:pPr>
      <w:r>
        <w:rPr>
          <w:rFonts w:ascii="Palatino Linotype" w:hAnsi="Palatino Linotype"/>
          <w:sz w:val="24"/>
          <w:szCs w:val="28"/>
        </w:rPr>
        <w:t>Patrik Andersson</w:t>
      </w:r>
    </w:p>
    <w:p w14:paraId="20A1DC1C" w14:textId="77777777" w:rsidR="00817331" w:rsidRPr="00436489" w:rsidRDefault="00817331" w:rsidP="00817331">
      <w:pPr>
        <w:rPr>
          <w:rFonts w:ascii="Palatino Linotype" w:hAnsi="Palatino Linotype"/>
          <w:sz w:val="24"/>
          <w:szCs w:val="28"/>
        </w:rPr>
      </w:pPr>
      <w:r>
        <w:rPr>
          <w:rFonts w:ascii="Palatino Linotype" w:hAnsi="Palatino Linotype"/>
          <w:sz w:val="24"/>
          <w:szCs w:val="28"/>
        </w:rPr>
        <w:t>Vd, Business Region Göteborg AB</w:t>
      </w:r>
    </w:p>
    <w:p w14:paraId="46005110" w14:textId="4BD0949F" w:rsidR="00495FCA" w:rsidRPr="00BE18F8" w:rsidRDefault="00495FCA" w:rsidP="00BE18F8">
      <w:pPr>
        <w:pStyle w:val="Normalwebb"/>
        <w:spacing w:before="0" w:beforeAutospacing="0" w:after="0" w:afterAutospacing="0"/>
        <w:rPr>
          <w:rFonts w:ascii="Calibri" w:hAnsi="Calibri" w:cs="Calibri"/>
          <w:sz w:val="22"/>
          <w:szCs w:val="22"/>
        </w:rPr>
      </w:pPr>
      <w:r>
        <w:rPr>
          <w:rFonts w:ascii="Calibri" w:hAnsi="Calibri" w:cs="Calibri"/>
          <w:sz w:val="22"/>
          <w:szCs w:val="22"/>
        </w:rPr>
        <w:t> </w:t>
      </w:r>
    </w:p>
    <w:sectPr w:rsidR="00495FCA" w:rsidRPr="00BE18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05A94" w14:textId="77777777" w:rsidR="00FD0014" w:rsidRDefault="00FD0014" w:rsidP="000A7D93">
      <w:pPr>
        <w:spacing w:after="0" w:line="240" w:lineRule="auto"/>
      </w:pPr>
      <w:r>
        <w:separator/>
      </w:r>
    </w:p>
  </w:endnote>
  <w:endnote w:type="continuationSeparator" w:id="0">
    <w:p w14:paraId="4712430D" w14:textId="77777777" w:rsidR="00FD0014" w:rsidRDefault="00FD0014" w:rsidP="000A7D93">
      <w:pPr>
        <w:spacing w:after="0" w:line="240" w:lineRule="auto"/>
      </w:pPr>
      <w:r>
        <w:continuationSeparator/>
      </w:r>
    </w:p>
  </w:endnote>
  <w:endnote w:type="continuationNotice" w:id="1">
    <w:p w14:paraId="65E8F062" w14:textId="77777777" w:rsidR="00FD0014" w:rsidRDefault="00FD0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BBAC3" w14:textId="77777777" w:rsidR="00FD0014" w:rsidRDefault="00FD0014" w:rsidP="000A7D93">
      <w:pPr>
        <w:spacing w:after="0" w:line="240" w:lineRule="auto"/>
      </w:pPr>
      <w:r>
        <w:separator/>
      </w:r>
    </w:p>
  </w:footnote>
  <w:footnote w:type="continuationSeparator" w:id="0">
    <w:p w14:paraId="1B938B9A" w14:textId="77777777" w:rsidR="00FD0014" w:rsidRDefault="00FD0014" w:rsidP="000A7D93">
      <w:pPr>
        <w:spacing w:after="0" w:line="240" w:lineRule="auto"/>
      </w:pPr>
      <w:r>
        <w:continuationSeparator/>
      </w:r>
    </w:p>
  </w:footnote>
  <w:footnote w:type="continuationNotice" w:id="1">
    <w:p w14:paraId="114BF947" w14:textId="77777777" w:rsidR="00FD0014" w:rsidRDefault="00FD00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D4B86"/>
    <w:multiLevelType w:val="hybridMultilevel"/>
    <w:tmpl w:val="0CC2F5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6E3E59"/>
    <w:multiLevelType w:val="hybridMultilevel"/>
    <w:tmpl w:val="4C4EB93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6072CE5"/>
    <w:multiLevelType w:val="hybridMultilevel"/>
    <w:tmpl w:val="0636A3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8C3327"/>
    <w:multiLevelType w:val="hybridMultilevel"/>
    <w:tmpl w:val="1B388E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1D797A"/>
    <w:multiLevelType w:val="hybridMultilevel"/>
    <w:tmpl w:val="1A64F5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53B7A0A"/>
    <w:multiLevelType w:val="hybridMultilevel"/>
    <w:tmpl w:val="2962F4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C741A65"/>
    <w:multiLevelType w:val="hybridMultilevel"/>
    <w:tmpl w:val="90DA8A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542180"/>
    <w:multiLevelType w:val="hybridMultilevel"/>
    <w:tmpl w:val="AA7CD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A033755"/>
    <w:multiLevelType w:val="hybridMultilevel"/>
    <w:tmpl w:val="F98E5B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D6C12C1"/>
    <w:multiLevelType w:val="hybridMultilevel"/>
    <w:tmpl w:val="76DEB5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FAB3D7B"/>
    <w:multiLevelType w:val="hybridMultilevel"/>
    <w:tmpl w:val="8C7261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6A73D3B"/>
    <w:multiLevelType w:val="hybridMultilevel"/>
    <w:tmpl w:val="E51298E8"/>
    <w:lvl w:ilvl="0" w:tplc="B5F06836">
      <w:start w:val="16"/>
      <w:numFmt w:val="bullet"/>
      <w:lvlText w:val="-"/>
      <w:lvlJc w:val="left"/>
      <w:pPr>
        <w:ind w:left="720" w:hanging="360"/>
      </w:pPr>
      <w:rPr>
        <w:rFonts w:ascii="Aptos" w:eastAsia="Aptos" w:hAnsi="Apto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46CC54E0"/>
    <w:multiLevelType w:val="hybridMultilevel"/>
    <w:tmpl w:val="E38E57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16" w15:restartNumberingAfterBreak="0">
    <w:nsid w:val="4B553092"/>
    <w:multiLevelType w:val="hybridMultilevel"/>
    <w:tmpl w:val="2FFC1C5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F012369"/>
    <w:multiLevelType w:val="hybridMultilevel"/>
    <w:tmpl w:val="702A9D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8565A9"/>
    <w:multiLevelType w:val="hybridMultilevel"/>
    <w:tmpl w:val="D3367F48"/>
    <w:lvl w:ilvl="0" w:tplc="041D0019">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61F427F8"/>
    <w:multiLevelType w:val="multilevel"/>
    <w:tmpl w:val="27D2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9F48BF"/>
    <w:multiLevelType w:val="multilevel"/>
    <w:tmpl w:val="3BE2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2F452D"/>
    <w:multiLevelType w:val="multilevel"/>
    <w:tmpl w:val="27B0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79481DAE"/>
    <w:multiLevelType w:val="multilevel"/>
    <w:tmpl w:val="A440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D33309"/>
    <w:multiLevelType w:val="multilevel"/>
    <w:tmpl w:val="1D3A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320608"/>
    <w:multiLevelType w:val="hybridMultilevel"/>
    <w:tmpl w:val="475CFF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0829164">
    <w:abstractNumId w:val="10"/>
  </w:num>
  <w:num w:numId="2" w16cid:durableId="451091335">
    <w:abstractNumId w:val="12"/>
  </w:num>
  <w:num w:numId="3" w16cid:durableId="640816396">
    <w:abstractNumId w:val="15"/>
  </w:num>
  <w:num w:numId="4" w16cid:durableId="1547795996">
    <w:abstractNumId w:val="7"/>
  </w:num>
  <w:num w:numId="5" w16cid:durableId="129633947">
    <w:abstractNumId w:val="22"/>
  </w:num>
  <w:num w:numId="6" w16cid:durableId="351221436">
    <w:abstractNumId w:val="5"/>
  </w:num>
  <w:num w:numId="7" w16cid:durableId="2128113466">
    <w:abstractNumId w:val="16"/>
  </w:num>
  <w:num w:numId="8" w16cid:durableId="1667660452">
    <w:abstractNumId w:val="1"/>
  </w:num>
  <w:num w:numId="9" w16cid:durableId="1358311337">
    <w:abstractNumId w:val="3"/>
  </w:num>
  <w:num w:numId="10" w16cid:durableId="1034307023">
    <w:abstractNumId w:val="17"/>
  </w:num>
  <w:num w:numId="11" w16cid:durableId="1161773573">
    <w:abstractNumId w:val="18"/>
  </w:num>
  <w:num w:numId="12" w16cid:durableId="460340665">
    <w:abstractNumId w:val="8"/>
  </w:num>
  <w:num w:numId="13" w16cid:durableId="2046517191">
    <w:abstractNumId w:val="9"/>
  </w:num>
  <w:num w:numId="14" w16cid:durableId="1278486217">
    <w:abstractNumId w:val="6"/>
  </w:num>
  <w:num w:numId="15" w16cid:durableId="1009024058">
    <w:abstractNumId w:val="25"/>
  </w:num>
  <w:num w:numId="16" w16cid:durableId="1636179454">
    <w:abstractNumId w:val="14"/>
  </w:num>
  <w:num w:numId="17" w16cid:durableId="644313621">
    <w:abstractNumId w:val="24"/>
  </w:num>
  <w:num w:numId="18" w16cid:durableId="1931964329">
    <w:abstractNumId w:val="19"/>
  </w:num>
  <w:num w:numId="19" w16cid:durableId="2096897371">
    <w:abstractNumId w:val="23"/>
  </w:num>
  <w:num w:numId="20" w16cid:durableId="1482650003">
    <w:abstractNumId w:val="20"/>
  </w:num>
  <w:num w:numId="21" w16cid:durableId="729841413">
    <w:abstractNumId w:val="21"/>
  </w:num>
  <w:num w:numId="22" w16cid:durableId="344525982">
    <w:abstractNumId w:val="13"/>
  </w:num>
  <w:num w:numId="23" w16cid:durableId="821001064">
    <w:abstractNumId w:val="2"/>
  </w:num>
  <w:num w:numId="24" w16cid:durableId="1456412510">
    <w:abstractNumId w:val="4"/>
  </w:num>
  <w:num w:numId="25" w16cid:durableId="1266423011">
    <w:abstractNumId w:val="0"/>
  </w:num>
  <w:num w:numId="26" w16cid:durableId="947873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18"/>
    <w:rsid w:val="00002838"/>
    <w:rsid w:val="00003F10"/>
    <w:rsid w:val="00011531"/>
    <w:rsid w:val="00013409"/>
    <w:rsid w:val="00015E0D"/>
    <w:rsid w:val="00016113"/>
    <w:rsid w:val="00016EE2"/>
    <w:rsid w:val="0001726C"/>
    <w:rsid w:val="00017450"/>
    <w:rsid w:val="00017472"/>
    <w:rsid w:val="00020BD3"/>
    <w:rsid w:val="00020E00"/>
    <w:rsid w:val="00022474"/>
    <w:rsid w:val="00024562"/>
    <w:rsid w:val="000250A7"/>
    <w:rsid w:val="00025412"/>
    <w:rsid w:val="0002550E"/>
    <w:rsid w:val="00025CB0"/>
    <w:rsid w:val="00027AB1"/>
    <w:rsid w:val="0003074F"/>
    <w:rsid w:val="00030BC1"/>
    <w:rsid w:val="00032245"/>
    <w:rsid w:val="00034361"/>
    <w:rsid w:val="00036025"/>
    <w:rsid w:val="00036362"/>
    <w:rsid w:val="0003651C"/>
    <w:rsid w:val="00036F53"/>
    <w:rsid w:val="0004142C"/>
    <w:rsid w:val="00042965"/>
    <w:rsid w:val="000462D7"/>
    <w:rsid w:val="00050120"/>
    <w:rsid w:val="00053ED9"/>
    <w:rsid w:val="00053FD3"/>
    <w:rsid w:val="00056796"/>
    <w:rsid w:val="00056ABC"/>
    <w:rsid w:val="00057207"/>
    <w:rsid w:val="00057C26"/>
    <w:rsid w:val="00060082"/>
    <w:rsid w:val="000600CE"/>
    <w:rsid w:val="000620D2"/>
    <w:rsid w:val="00062C96"/>
    <w:rsid w:val="00063A06"/>
    <w:rsid w:val="0006508E"/>
    <w:rsid w:val="000663F6"/>
    <w:rsid w:val="00067B54"/>
    <w:rsid w:val="00067EE3"/>
    <w:rsid w:val="00070B47"/>
    <w:rsid w:val="00075AD5"/>
    <w:rsid w:val="00075E6E"/>
    <w:rsid w:val="00077FF1"/>
    <w:rsid w:val="00080CF8"/>
    <w:rsid w:val="0008443A"/>
    <w:rsid w:val="00085345"/>
    <w:rsid w:val="00085498"/>
    <w:rsid w:val="00087750"/>
    <w:rsid w:val="00092AB3"/>
    <w:rsid w:val="000950C2"/>
    <w:rsid w:val="00095EEF"/>
    <w:rsid w:val="000A4555"/>
    <w:rsid w:val="000A5779"/>
    <w:rsid w:val="000A5FF6"/>
    <w:rsid w:val="000A78D3"/>
    <w:rsid w:val="000A7D93"/>
    <w:rsid w:val="000B1059"/>
    <w:rsid w:val="000B1B0F"/>
    <w:rsid w:val="000B247F"/>
    <w:rsid w:val="000B3047"/>
    <w:rsid w:val="000B3DD9"/>
    <w:rsid w:val="000B575D"/>
    <w:rsid w:val="000B7098"/>
    <w:rsid w:val="000B72CB"/>
    <w:rsid w:val="000C01DA"/>
    <w:rsid w:val="000C1644"/>
    <w:rsid w:val="000C22C6"/>
    <w:rsid w:val="000C38AE"/>
    <w:rsid w:val="000C460D"/>
    <w:rsid w:val="000C7E6F"/>
    <w:rsid w:val="000D3CD1"/>
    <w:rsid w:val="000D6046"/>
    <w:rsid w:val="000E1AF9"/>
    <w:rsid w:val="000E3729"/>
    <w:rsid w:val="000F26DB"/>
    <w:rsid w:val="000F418C"/>
    <w:rsid w:val="000F5937"/>
    <w:rsid w:val="00104E16"/>
    <w:rsid w:val="001059BE"/>
    <w:rsid w:val="00106FD0"/>
    <w:rsid w:val="0010736B"/>
    <w:rsid w:val="00107536"/>
    <w:rsid w:val="0011109E"/>
    <w:rsid w:val="00111536"/>
    <w:rsid w:val="00114902"/>
    <w:rsid w:val="001237C0"/>
    <w:rsid w:val="00124D4B"/>
    <w:rsid w:val="00126214"/>
    <w:rsid w:val="00130CB0"/>
    <w:rsid w:val="0013259D"/>
    <w:rsid w:val="001335FB"/>
    <w:rsid w:val="00136934"/>
    <w:rsid w:val="00137FCF"/>
    <w:rsid w:val="001423E8"/>
    <w:rsid w:val="00143E38"/>
    <w:rsid w:val="001441D2"/>
    <w:rsid w:val="00145705"/>
    <w:rsid w:val="00147156"/>
    <w:rsid w:val="0014762D"/>
    <w:rsid w:val="00147A2E"/>
    <w:rsid w:val="001502E5"/>
    <w:rsid w:val="001503F3"/>
    <w:rsid w:val="00151579"/>
    <w:rsid w:val="001518E4"/>
    <w:rsid w:val="00152A1C"/>
    <w:rsid w:val="001603CA"/>
    <w:rsid w:val="00161C27"/>
    <w:rsid w:val="00161F40"/>
    <w:rsid w:val="00167691"/>
    <w:rsid w:val="001679DE"/>
    <w:rsid w:val="001713B9"/>
    <w:rsid w:val="001721DF"/>
    <w:rsid w:val="00174E84"/>
    <w:rsid w:val="00180BAB"/>
    <w:rsid w:val="001869FC"/>
    <w:rsid w:val="00192309"/>
    <w:rsid w:val="001A406F"/>
    <w:rsid w:val="001A5B5F"/>
    <w:rsid w:val="001A7D25"/>
    <w:rsid w:val="001B2500"/>
    <w:rsid w:val="001B55D6"/>
    <w:rsid w:val="001B687C"/>
    <w:rsid w:val="001C0A8F"/>
    <w:rsid w:val="001C3E51"/>
    <w:rsid w:val="001C5534"/>
    <w:rsid w:val="001C7691"/>
    <w:rsid w:val="001D01A4"/>
    <w:rsid w:val="001D2237"/>
    <w:rsid w:val="001D49B0"/>
    <w:rsid w:val="001D52D1"/>
    <w:rsid w:val="001D6702"/>
    <w:rsid w:val="001D6A5E"/>
    <w:rsid w:val="001D7789"/>
    <w:rsid w:val="001E5B0E"/>
    <w:rsid w:val="001E7225"/>
    <w:rsid w:val="001E7340"/>
    <w:rsid w:val="001F0B7A"/>
    <w:rsid w:val="001F2A83"/>
    <w:rsid w:val="001F32BE"/>
    <w:rsid w:val="001F51EB"/>
    <w:rsid w:val="001F7195"/>
    <w:rsid w:val="00200A6F"/>
    <w:rsid w:val="0020189C"/>
    <w:rsid w:val="002044AE"/>
    <w:rsid w:val="002058A6"/>
    <w:rsid w:val="002106F1"/>
    <w:rsid w:val="00210749"/>
    <w:rsid w:val="0021737D"/>
    <w:rsid w:val="002217E0"/>
    <w:rsid w:val="002238CA"/>
    <w:rsid w:val="00225992"/>
    <w:rsid w:val="002269FC"/>
    <w:rsid w:val="00226A48"/>
    <w:rsid w:val="00235D0B"/>
    <w:rsid w:val="00236DD4"/>
    <w:rsid w:val="0024052D"/>
    <w:rsid w:val="00243ED7"/>
    <w:rsid w:val="00251933"/>
    <w:rsid w:val="00252158"/>
    <w:rsid w:val="002540C5"/>
    <w:rsid w:val="00260DAA"/>
    <w:rsid w:val="00262348"/>
    <w:rsid w:val="002654ED"/>
    <w:rsid w:val="00267E23"/>
    <w:rsid w:val="00271137"/>
    <w:rsid w:val="0027127D"/>
    <w:rsid w:val="002715D0"/>
    <w:rsid w:val="0027364D"/>
    <w:rsid w:val="00273F27"/>
    <w:rsid w:val="00275313"/>
    <w:rsid w:val="00275A83"/>
    <w:rsid w:val="002801F6"/>
    <w:rsid w:val="00280D43"/>
    <w:rsid w:val="0028487B"/>
    <w:rsid w:val="0029250D"/>
    <w:rsid w:val="002944F1"/>
    <w:rsid w:val="002957C3"/>
    <w:rsid w:val="0029645B"/>
    <w:rsid w:val="002A0090"/>
    <w:rsid w:val="002A4719"/>
    <w:rsid w:val="002A7F94"/>
    <w:rsid w:val="002B0F8D"/>
    <w:rsid w:val="002B3872"/>
    <w:rsid w:val="002B56EA"/>
    <w:rsid w:val="002B5E06"/>
    <w:rsid w:val="002B6C37"/>
    <w:rsid w:val="002B7D50"/>
    <w:rsid w:val="002C4E83"/>
    <w:rsid w:val="002C580F"/>
    <w:rsid w:val="002C6CCD"/>
    <w:rsid w:val="002D0EBD"/>
    <w:rsid w:val="002D1EC9"/>
    <w:rsid w:val="002D4C90"/>
    <w:rsid w:val="002D578A"/>
    <w:rsid w:val="002D63AB"/>
    <w:rsid w:val="002D6631"/>
    <w:rsid w:val="002D7112"/>
    <w:rsid w:val="002E05FE"/>
    <w:rsid w:val="002E1418"/>
    <w:rsid w:val="002E2324"/>
    <w:rsid w:val="002F1328"/>
    <w:rsid w:val="002F3796"/>
    <w:rsid w:val="002F57AB"/>
    <w:rsid w:val="00300AE4"/>
    <w:rsid w:val="00305F00"/>
    <w:rsid w:val="00306AE9"/>
    <w:rsid w:val="00311B0F"/>
    <w:rsid w:val="00312A66"/>
    <w:rsid w:val="00320F9C"/>
    <w:rsid w:val="00324F8A"/>
    <w:rsid w:val="00327A1E"/>
    <w:rsid w:val="00330097"/>
    <w:rsid w:val="00331E82"/>
    <w:rsid w:val="00332740"/>
    <w:rsid w:val="0033348B"/>
    <w:rsid w:val="00334DB2"/>
    <w:rsid w:val="00336FC8"/>
    <w:rsid w:val="0034188E"/>
    <w:rsid w:val="003422E6"/>
    <w:rsid w:val="00343F0C"/>
    <w:rsid w:val="003447C0"/>
    <w:rsid w:val="00347648"/>
    <w:rsid w:val="00352425"/>
    <w:rsid w:val="00355409"/>
    <w:rsid w:val="0035784E"/>
    <w:rsid w:val="0036017F"/>
    <w:rsid w:val="003627F6"/>
    <w:rsid w:val="00362A25"/>
    <w:rsid w:val="00362F72"/>
    <w:rsid w:val="0036303E"/>
    <w:rsid w:val="0036473D"/>
    <w:rsid w:val="00364FFE"/>
    <w:rsid w:val="003651CA"/>
    <w:rsid w:val="00365A27"/>
    <w:rsid w:val="0036616B"/>
    <w:rsid w:val="00366DD4"/>
    <w:rsid w:val="003673B8"/>
    <w:rsid w:val="00367605"/>
    <w:rsid w:val="00373862"/>
    <w:rsid w:val="003745B7"/>
    <w:rsid w:val="00375B79"/>
    <w:rsid w:val="00381EA1"/>
    <w:rsid w:val="003830EE"/>
    <w:rsid w:val="003837A7"/>
    <w:rsid w:val="00383A74"/>
    <w:rsid w:val="00384458"/>
    <w:rsid w:val="00384CC2"/>
    <w:rsid w:val="00386518"/>
    <w:rsid w:val="00386AE7"/>
    <w:rsid w:val="0039403C"/>
    <w:rsid w:val="003976A6"/>
    <w:rsid w:val="003A2BC6"/>
    <w:rsid w:val="003A6452"/>
    <w:rsid w:val="003A7A72"/>
    <w:rsid w:val="003B19E3"/>
    <w:rsid w:val="003B2699"/>
    <w:rsid w:val="003B52C8"/>
    <w:rsid w:val="003B59A4"/>
    <w:rsid w:val="003B71BC"/>
    <w:rsid w:val="003B7C2F"/>
    <w:rsid w:val="003C0EB4"/>
    <w:rsid w:val="003C3083"/>
    <w:rsid w:val="003C3259"/>
    <w:rsid w:val="003C67CD"/>
    <w:rsid w:val="003D08C7"/>
    <w:rsid w:val="003D0B58"/>
    <w:rsid w:val="003D1A6F"/>
    <w:rsid w:val="003D24AE"/>
    <w:rsid w:val="003D2B94"/>
    <w:rsid w:val="003D2C66"/>
    <w:rsid w:val="003D4B02"/>
    <w:rsid w:val="003D5928"/>
    <w:rsid w:val="003D79B3"/>
    <w:rsid w:val="003E0F3C"/>
    <w:rsid w:val="003E3E34"/>
    <w:rsid w:val="003E43A8"/>
    <w:rsid w:val="003E45A0"/>
    <w:rsid w:val="003E497E"/>
    <w:rsid w:val="003E70ED"/>
    <w:rsid w:val="003F0254"/>
    <w:rsid w:val="003F04B5"/>
    <w:rsid w:val="003F1D59"/>
    <w:rsid w:val="003F446D"/>
    <w:rsid w:val="003F47B0"/>
    <w:rsid w:val="003F4ED8"/>
    <w:rsid w:val="003F6CB1"/>
    <w:rsid w:val="00400E4E"/>
    <w:rsid w:val="00403AEB"/>
    <w:rsid w:val="00405591"/>
    <w:rsid w:val="004103E6"/>
    <w:rsid w:val="004106F3"/>
    <w:rsid w:val="0041143D"/>
    <w:rsid w:val="00413B40"/>
    <w:rsid w:val="004162F9"/>
    <w:rsid w:val="00417D6A"/>
    <w:rsid w:val="00417ED6"/>
    <w:rsid w:val="004247EC"/>
    <w:rsid w:val="004309A4"/>
    <w:rsid w:val="00430B1B"/>
    <w:rsid w:val="00432691"/>
    <w:rsid w:val="00433249"/>
    <w:rsid w:val="00435445"/>
    <w:rsid w:val="00437FEB"/>
    <w:rsid w:val="00441F61"/>
    <w:rsid w:val="00443338"/>
    <w:rsid w:val="0044414E"/>
    <w:rsid w:val="00445983"/>
    <w:rsid w:val="00447AA1"/>
    <w:rsid w:val="00447FD5"/>
    <w:rsid w:val="004506D8"/>
    <w:rsid w:val="00450B76"/>
    <w:rsid w:val="00453FC4"/>
    <w:rsid w:val="00455F9F"/>
    <w:rsid w:val="00456037"/>
    <w:rsid w:val="0046177D"/>
    <w:rsid w:val="004655CA"/>
    <w:rsid w:val="0046747B"/>
    <w:rsid w:val="004701F7"/>
    <w:rsid w:val="00470595"/>
    <w:rsid w:val="00472712"/>
    <w:rsid w:val="004761AE"/>
    <w:rsid w:val="00476A3E"/>
    <w:rsid w:val="00480285"/>
    <w:rsid w:val="004818BB"/>
    <w:rsid w:val="00484EF9"/>
    <w:rsid w:val="00485487"/>
    <w:rsid w:val="00485A3A"/>
    <w:rsid w:val="00486C28"/>
    <w:rsid w:val="004959E4"/>
    <w:rsid w:val="00495FCA"/>
    <w:rsid w:val="0049785C"/>
    <w:rsid w:val="004A305A"/>
    <w:rsid w:val="004A318E"/>
    <w:rsid w:val="004A3726"/>
    <w:rsid w:val="004A3775"/>
    <w:rsid w:val="004A3A3D"/>
    <w:rsid w:val="004A3DF1"/>
    <w:rsid w:val="004A461C"/>
    <w:rsid w:val="004A487E"/>
    <w:rsid w:val="004A744B"/>
    <w:rsid w:val="004A7800"/>
    <w:rsid w:val="004B0B51"/>
    <w:rsid w:val="004B1F0F"/>
    <w:rsid w:val="004B1F5F"/>
    <w:rsid w:val="004B2D2A"/>
    <w:rsid w:val="004B3AA0"/>
    <w:rsid w:val="004B53A3"/>
    <w:rsid w:val="004B5DB6"/>
    <w:rsid w:val="004B7B1B"/>
    <w:rsid w:val="004C0121"/>
    <w:rsid w:val="004C029B"/>
    <w:rsid w:val="004C0668"/>
    <w:rsid w:val="004C06EE"/>
    <w:rsid w:val="004C2DD3"/>
    <w:rsid w:val="004C373D"/>
    <w:rsid w:val="004C3EB6"/>
    <w:rsid w:val="004C51D7"/>
    <w:rsid w:val="004C5675"/>
    <w:rsid w:val="004D80B6"/>
    <w:rsid w:val="004E0C96"/>
    <w:rsid w:val="004E11C7"/>
    <w:rsid w:val="004E19D2"/>
    <w:rsid w:val="004E267F"/>
    <w:rsid w:val="004E285B"/>
    <w:rsid w:val="004E2DD3"/>
    <w:rsid w:val="004E4376"/>
    <w:rsid w:val="004E458C"/>
    <w:rsid w:val="004E5BD7"/>
    <w:rsid w:val="004F0BAD"/>
    <w:rsid w:val="004F25BD"/>
    <w:rsid w:val="00501388"/>
    <w:rsid w:val="00501C0F"/>
    <w:rsid w:val="00503723"/>
    <w:rsid w:val="005078DB"/>
    <w:rsid w:val="005103FF"/>
    <w:rsid w:val="005120FE"/>
    <w:rsid w:val="00512A30"/>
    <w:rsid w:val="00517855"/>
    <w:rsid w:val="00524178"/>
    <w:rsid w:val="00525764"/>
    <w:rsid w:val="00526834"/>
    <w:rsid w:val="0053089B"/>
    <w:rsid w:val="00535529"/>
    <w:rsid w:val="00540451"/>
    <w:rsid w:val="005405AA"/>
    <w:rsid w:val="005413AA"/>
    <w:rsid w:val="0054166E"/>
    <w:rsid w:val="00541B83"/>
    <w:rsid w:val="00545BEB"/>
    <w:rsid w:val="00551F67"/>
    <w:rsid w:val="0055292C"/>
    <w:rsid w:val="00555384"/>
    <w:rsid w:val="00555561"/>
    <w:rsid w:val="00555C11"/>
    <w:rsid w:val="00561482"/>
    <w:rsid w:val="00561846"/>
    <w:rsid w:val="00564CE3"/>
    <w:rsid w:val="00570FCC"/>
    <w:rsid w:val="005721EA"/>
    <w:rsid w:val="0057306C"/>
    <w:rsid w:val="005744C5"/>
    <w:rsid w:val="00574EA0"/>
    <w:rsid w:val="00575A0C"/>
    <w:rsid w:val="005770E6"/>
    <w:rsid w:val="00580133"/>
    <w:rsid w:val="00580ABB"/>
    <w:rsid w:val="005840E4"/>
    <w:rsid w:val="00584A27"/>
    <w:rsid w:val="005867A8"/>
    <w:rsid w:val="00591E66"/>
    <w:rsid w:val="00593351"/>
    <w:rsid w:val="00594515"/>
    <w:rsid w:val="00594DCA"/>
    <w:rsid w:val="005950E2"/>
    <w:rsid w:val="005954CE"/>
    <w:rsid w:val="005A2432"/>
    <w:rsid w:val="005A2A44"/>
    <w:rsid w:val="005A468C"/>
    <w:rsid w:val="005B0F47"/>
    <w:rsid w:val="005B236C"/>
    <w:rsid w:val="005B239A"/>
    <w:rsid w:val="005B2A25"/>
    <w:rsid w:val="005B315B"/>
    <w:rsid w:val="005B38FF"/>
    <w:rsid w:val="005C1BA8"/>
    <w:rsid w:val="005C2B9D"/>
    <w:rsid w:val="005C3B77"/>
    <w:rsid w:val="005C762E"/>
    <w:rsid w:val="005D0FE9"/>
    <w:rsid w:val="005D32E1"/>
    <w:rsid w:val="005D6B73"/>
    <w:rsid w:val="005E09A2"/>
    <w:rsid w:val="005F17F0"/>
    <w:rsid w:val="005F1EAF"/>
    <w:rsid w:val="005F2212"/>
    <w:rsid w:val="005F7AC3"/>
    <w:rsid w:val="0060048F"/>
    <w:rsid w:val="006007BC"/>
    <w:rsid w:val="00600A07"/>
    <w:rsid w:val="0060164C"/>
    <w:rsid w:val="006039D8"/>
    <w:rsid w:val="00604FD6"/>
    <w:rsid w:val="00613347"/>
    <w:rsid w:val="00613E21"/>
    <w:rsid w:val="00616FF9"/>
    <w:rsid w:val="00617102"/>
    <w:rsid w:val="00621B85"/>
    <w:rsid w:val="00623468"/>
    <w:rsid w:val="0062369C"/>
    <w:rsid w:val="00623E19"/>
    <w:rsid w:val="00624852"/>
    <w:rsid w:val="00632562"/>
    <w:rsid w:val="00632D7C"/>
    <w:rsid w:val="006330CE"/>
    <w:rsid w:val="0063318E"/>
    <w:rsid w:val="00635E8E"/>
    <w:rsid w:val="0063719F"/>
    <w:rsid w:val="006422CB"/>
    <w:rsid w:val="00642659"/>
    <w:rsid w:val="006438E2"/>
    <w:rsid w:val="0064426D"/>
    <w:rsid w:val="00644317"/>
    <w:rsid w:val="00644660"/>
    <w:rsid w:val="00644FAE"/>
    <w:rsid w:val="00647157"/>
    <w:rsid w:val="00647CE7"/>
    <w:rsid w:val="00650DF0"/>
    <w:rsid w:val="00652E3A"/>
    <w:rsid w:val="006531CE"/>
    <w:rsid w:val="00655E25"/>
    <w:rsid w:val="00660B54"/>
    <w:rsid w:val="006628B2"/>
    <w:rsid w:val="006655F3"/>
    <w:rsid w:val="00666CE7"/>
    <w:rsid w:val="00667788"/>
    <w:rsid w:val="00670793"/>
    <w:rsid w:val="00673FDB"/>
    <w:rsid w:val="0067432C"/>
    <w:rsid w:val="00676581"/>
    <w:rsid w:val="00681E68"/>
    <w:rsid w:val="00686923"/>
    <w:rsid w:val="00687F1B"/>
    <w:rsid w:val="0069094D"/>
    <w:rsid w:val="00691DC2"/>
    <w:rsid w:val="006936C3"/>
    <w:rsid w:val="00696B87"/>
    <w:rsid w:val="006977C0"/>
    <w:rsid w:val="00697D2A"/>
    <w:rsid w:val="006A0A1E"/>
    <w:rsid w:val="006A14FF"/>
    <w:rsid w:val="006A19DF"/>
    <w:rsid w:val="006A298B"/>
    <w:rsid w:val="006A4454"/>
    <w:rsid w:val="006A6206"/>
    <w:rsid w:val="006A6AB9"/>
    <w:rsid w:val="006A707B"/>
    <w:rsid w:val="006B035E"/>
    <w:rsid w:val="006B1056"/>
    <w:rsid w:val="006B1DEB"/>
    <w:rsid w:val="006B2191"/>
    <w:rsid w:val="006B512F"/>
    <w:rsid w:val="006B5B66"/>
    <w:rsid w:val="006B6D8F"/>
    <w:rsid w:val="006B77B6"/>
    <w:rsid w:val="006B7B83"/>
    <w:rsid w:val="006C0F3D"/>
    <w:rsid w:val="006C0FE1"/>
    <w:rsid w:val="006C237B"/>
    <w:rsid w:val="006C26E5"/>
    <w:rsid w:val="006C30E6"/>
    <w:rsid w:val="006C3121"/>
    <w:rsid w:val="006C4525"/>
    <w:rsid w:val="006C610E"/>
    <w:rsid w:val="006C65F8"/>
    <w:rsid w:val="006D1DF0"/>
    <w:rsid w:val="006D427B"/>
    <w:rsid w:val="006D5079"/>
    <w:rsid w:val="006D68E5"/>
    <w:rsid w:val="006E08B4"/>
    <w:rsid w:val="006E20BE"/>
    <w:rsid w:val="006E4F2A"/>
    <w:rsid w:val="006E73CC"/>
    <w:rsid w:val="006E7EB5"/>
    <w:rsid w:val="006F15CA"/>
    <w:rsid w:val="006F4935"/>
    <w:rsid w:val="006F4C44"/>
    <w:rsid w:val="006F4F1D"/>
    <w:rsid w:val="00700C26"/>
    <w:rsid w:val="00701EB6"/>
    <w:rsid w:val="007026A1"/>
    <w:rsid w:val="00702950"/>
    <w:rsid w:val="00703153"/>
    <w:rsid w:val="007056A5"/>
    <w:rsid w:val="007066E2"/>
    <w:rsid w:val="0071033A"/>
    <w:rsid w:val="00714D80"/>
    <w:rsid w:val="00715A51"/>
    <w:rsid w:val="00715A82"/>
    <w:rsid w:val="00715B95"/>
    <w:rsid w:val="0071615C"/>
    <w:rsid w:val="00720429"/>
    <w:rsid w:val="00720D2A"/>
    <w:rsid w:val="007247A3"/>
    <w:rsid w:val="007264CC"/>
    <w:rsid w:val="0072686D"/>
    <w:rsid w:val="00726E70"/>
    <w:rsid w:val="00732F7F"/>
    <w:rsid w:val="00733A25"/>
    <w:rsid w:val="00735A1B"/>
    <w:rsid w:val="0073753A"/>
    <w:rsid w:val="00744355"/>
    <w:rsid w:val="00746E94"/>
    <w:rsid w:val="00753A6F"/>
    <w:rsid w:val="0075423B"/>
    <w:rsid w:val="00754822"/>
    <w:rsid w:val="0075677D"/>
    <w:rsid w:val="00756CEA"/>
    <w:rsid w:val="0076162E"/>
    <w:rsid w:val="00762DD8"/>
    <w:rsid w:val="00763D62"/>
    <w:rsid w:val="00772F73"/>
    <w:rsid w:val="00772FAF"/>
    <w:rsid w:val="00774520"/>
    <w:rsid w:val="00774692"/>
    <w:rsid w:val="00776F62"/>
    <w:rsid w:val="007801EE"/>
    <w:rsid w:val="00781307"/>
    <w:rsid w:val="00781FFA"/>
    <w:rsid w:val="00783629"/>
    <w:rsid w:val="00784BAC"/>
    <w:rsid w:val="00785819"/>
    <w:rsid w:val="0079097D"/>
    <w:rsid w:val="00791350"/>
    <w:rsid w:val="0079305E"/>
    <w:rsid w:val="0079568D"/>
    <w:rsid w:val="00795D4B"/>
    <w:rsid w:val="0079758E"/>
    <w:rsid w:val="007A1A44"/>
    <w:rsid w:val="007A362F"/>
    <w:rsid w:val="007A4AE4"/>
    <w:rsid w:val="007B220B"/>
    <w:rsid w:val="007B4C5E"/>
    <w:rsid w:val="007C3F15"/>
    <w:rsid w:val="007C56F9"/>
    <w:rsid w:val="007C6A00"/>
    <w:rsid w:val="007D0ADE"/>
    <w:rsid w:val="007D30FF"/>
    <w:rsid w:val="007D5D0C"/>
    <w:rsid w:val="007E1451"/>
    <w:rsid w:val="007E27F8"/>
    <w:rsid w:val="007E2A21"/>
    <w:rsid w:val="007E537E"/>
    <w:rsid w:val="007E65D1"/>
    <w:rsid w:val="007F07B5"/>
    <w:rsid w:val="007F0856"/>
    <w:rsid w:val="007F331F"/>
    <w:rsid w:val="007F3793"/>
    <w:rsid w:val="007F4C4F"/>
    <w:rsid w:val="007F5136"/>
    <w:rsid w:val="007F7AA7"/>
    <w:rsid w:val="00800890"/>
    <w:rsid w:val="008015CC"/>
    <w:rsid w:val="00802397"/>
    <w:rsid w:val="00805D73"/>
    <w:rsid w:val="00806A56"/>
    <w:rsid w:val="0081174A"/>
    <w:rsid w:val="00814502"/>
    <w:rsid w:val="00814D77"/>
    <w:rsid w:val="00817016"/>
    <w:rsid w:val="00817331"/>
    <w:rsid w:val="008174A4"/>
    <w:rsid w:val="008206D2"/>
    <w:rsid w:val="00822512"/>
    <w:rsid w:val="008242E9"/>
    <w:rsid w:val="00824452"/>
    <w:rsid w:val="00825339"/>
    <w:rsid w:val="00825378"/>
    <w:rsid w:val="00825981"/>
    <w:rsid w:val="008268A4"/>
    <w:rsid w:val="00832947"/>
    <w:rsid w:val="008349C3"/>
    <w:rsid w:val="00841429"/>
    <w:rsid w:val="00843217"/>
    <w:rsid w:val="00844922"/>
    <w:rsid w:val="0085170E"/>
    <w:rsid w:val="008517FD"/>
    <w:rsid w:val="008526C2"/>
    <w:rsid w:val="008530FF"/>
    <w:rsid w:val="00853866"/>
    <w:rsid w:val="00854724"/>
    <w:rsid w:val="00854F07"/>
    <w:rsid w:val="00863133"/>
    <w:rsid w:val="00866F0E"/>
    <w:rsid w:val="00871783"/>
    <w:rsid w:val="00873D10"/>
    <w:rsid w:val="008755E5"/>
    <w:rsid w:val="0087668B"/>
    <w:rsid w:val="00876BE6"/>
    <w:rsid w:val="008804E4"/>
    <w:rsid w:val="00881BD6"/>
    <w:rsid w:val="00882C28"/>
    <w:rsid w:val="00882C46"/>
    <w:rsid w:val="008855F1"/>
    <w:rsid w:val="008862F4"/>
    <w:rsid w:val="00886CBF"/>
    <w:rsid w:val="00892581"/>
    <w:rsid w:val="008925F7"/>
    <w:rsid w:val="00895A5D"/>
    <w:rsid w:val="00895ECB"/>
    <w:rsid w:val="008973D4"/>
    <w:rsid w:val="008A0242"/>
    <w:rsid w:val="008A0905"/>
    <w:rsid w:val="008A1758"/>
    <w:rsid w:val="008A2AF3"/>
    <w:rsid w:val="008A4F9C"/>
    <w:rsid w:val="008A5129"/>
    <w:rsid w:val="008A5DB3"/>
    <w:rsid w:val="008A76FF"/>
    <w:rsid w:val="008B28B2"/>
    <w:rsid w:val="008B5B7A"/>
    <w:rsid w:val="008B7988"/>
    <w:rsid w:val="008B7EC5"/>
    <w:rsid w:val="008B7F66"/>
    <w:rsid w:val="008C3B3E"/>
    <w:rsid w:val="008D0FE7"/>
    <w:rsid w:val="008D358D"/>
    <w:rsid w:val="008D4A95"/>
    <w:rsid w:val="008D5DCA"/>
    <w:rsid w:val="008E1312"/>
    <w:rsid w:val="008E2F7C"/>
    <w:rsid w:val="008E34A0"/>
    <w:rsid w:val="008E5090"/>
    <w:rsid w:val="008E5185"/>
    <w:rsid w:val="008F4B6C"/>
    <w:rsid w:val="008F581E"/>
    <w:rsid w:val="008F77FD"/>
    <w:rsid w:val="00903D99"/>
    <w:rsid w:val="009040BA"/>
    <w:rsid w:val="00904738"/>
    <w:rsid w:val="009066F7"/>
    <w:rsid w:val="009067DC"/>
    <w:rsid w:val="00911F26"/>
    <w:rsid w:val="009148F3"/>
    <w:rsid w:val="00914AA7"/>
    <w:rsid w:val="00915828"/>
    <w:rsid w:val="009165C8"/>
    <w:rsid w:val="00916ECE"/>
    <w:rsid w:val="009226D0"/>
    <w:rsid w:val="00923EF6"/>
    <w:rsid w:val="00924DC5"/>
    <w:rsid w:val="009262D8"/>
    <w:rsid w:val="00926A0E"/>
    <w:rsid w:val="0093206B"/>
    <w:rsid w:val="00932B8D"/>
    <w:rsid w:val="00933C7E"/>
    <w:rsid w:val="00937110"/>
    <w:rsid w:val="00937AB7"/>
    <w:rsid w:val="00937B14"/>
    <w:rsid w:val="009417A5"/>
    <w:rsid w:val="00941830"/>
    <w:rsid w:val="00942E6A"/>
    <w:rsid w:val="00945682"/>
    <w:rsid w:val="00945B1E"/>
    <w:rsid w:val="00947BA2"/>
    <w:rsid w:val="00961922"/>
    <w:rsid w:val="00964B99"/>
    <w:rsid w:val="00964DA5"/>
    <w:rsid w:val="009704A8"/>
    <w:rsid w:val="00970B57"/>
    <w:rsid w:val="009737F4"/>
    <w:rsid w:val="00980894"/>
    <w:rsid w:val="00982AAE"/>
    <w:rsid w:val="00983928"/>
    <w:rsid w:val="00985BB0"/>
    <w:rsid w:val="00986037"/>
    <w:rsid w:val="0098664B"/>
    <w:rsid w:val="00992034"/>
    <w:rsid w:val="009944E0"/>
    <w:rsid w:val="00996370"/>
    <w:rsid w:val="009966F2"/>
    <w:rsid w:val="009A202A"/>
    <w:rsid w:val="009A2BDE"/>
    <w:rsid w:val="009A42E8"/>
    <w:rsid w:val="009A4A1C"/>
    <w:rsid w:val="009A4CD0"/>
    <w:rsid w:val="009A53EA"/>
    <w:rsid w:val="009B175D"/>
    <w:rsid w:val="009B2069"/>
    <w:rsid w:val="009B2999"/>
    <w:rsid w:val="009B6220"/>
    <w:rsid w:val="009B68A9"/>
    <w:rsid w:val="009B6C86"/>
    <w:rsid w:val="009C07F4"/>
    <w:rsid w:val="009C2356"/>
    <w:rsid w:val="009C69D2"/>
    <w:rsid w:val="009C6B32"/>
    <w:rsid w:val="009C75C9"/>
    <w:rsid w:val="009D431D"/>
    <w:rsid w:val="009D4F6F"/>
    <w:rsid w:val="009D6B86"/>
    <w:rsid w:val="009D6CB6"/>
    <w:rsid w:val="009E0CF7"/>
    <w:rsid w:val="009E1DB3"/>
    <w:rsid w:val="009E2FF4"/>
    <w:rsid w:val="009E3447"/>
    <w:rsid w:val="009E40C8"/>
    <w:rsid w:val="009E57DB"/>
    <w:rsid w:val="009F1599"/>
    <w:rsid w:val="009F62DD"/>
    <w:rsid w:val="009F6DCE"/>
    <w:rsid w:val="00A03A27"/>
    <w:rsid w:val="00A05F0F"/>
    <w:rsid w:val="00A1001F"/>
    <w:rsid w:val="00A11780"/>
    <w:rsid w:val="00A12567"/>
    <w:rsid w:val="00A13DFB"/>
    <w:rsid w:val="00A155F0"/>
    <w:rsid w:val="00A22B9F"/>
    <w:rsid w:val="00A241BE"/>
    <w:rsid w:val="00A24946"/>
    <w:rsid w:val="00A254E1"/>
    <w:rsid w:val="00A304B1"/>
    <w:rsid w:val="00A32678"/>
    <w:rsid w:val="00A338E9"/>
    <w:rsid w:val="00A35B46"/>
    <w:rsid w:val="00A51548"/>
    <w:rsid w:val="00A532BE"/>
    <w:rsid w:val="00A547A2"/>
    <w:rsid w:val="00A54CF5"/>
    <w:rsid w:val="00A55BA5"/>
    <w:rsid w:val="00A56953"/>
    <w:rsid w:val="00A57979"/>
    <w:rsid w:val="00A607A4"/>
    <w:rsid w:val="00A62C9C"/>
    <w:rsid w:val="00A65520"/>
    <w:rsid w:val="00A65758"/>
    <w:rsid w:val="00A70D0E"/>
    <w:rsid w:val="00A71686"/>
    <w:rsid w:val="00A7375D"/>
    <w:rsid w:val="00A7520B"/>
    <w:rsid w:val="00A77F14"/>
    <w:rsid w:val="00A80999"/>
    <w:rsid w:val="00A8203B"/>
    <w:rsid w:val="00A82FEA"/>
    <w:rsid w:val="00A833C9"/>
    <w:rsid w:val="00A83CD4"/>
    <w:rsid w:val="00A848C0"/>
    <w:rsid w:val="00A90439"/>
    <w:rsid w:val="00A908F3"/>
    <w:rsid w:val="00A90F55"/>
    <w:rsid w:val="00A92ECD"/>
    <w:rsid w:val="00A94261"/>
    <w:rsid w:val="00A95EC6"/>
    <w:rsid w:val="00A96720"/>
    <w:rsid w:val="00AA08B6"/>
    <w:rsid w:val="00AA0ECB"/>
    <w:rsid w:val="00AA1124"/>
    <w:rsid w:val="00AA18C6"/>
    <w:rsid w:val="00AA4F46"/>
    <w:rsid w:val="00AA5454"/>
    <w:rsid w:val="00AA7361"/>
    <w:rsid w:val="00AA75F1"/>
    <w:rsid w:val="00AB0503"/>
    <w:rsid w:val="00AB12B8"/>
    <w:rsid w:val="00AB21C8"/>
    <w:rsid w:val="00AB2EC5"/>
    <w:rsid w:val="00AB2FDB"/>
    <w:rsid w:val="00AB669B"/>
    <w:rsid w:val="00AB6A5E"/>
    <w:rsid w:val="00AB6A8E"/>
    <w:rsid w:val="00AC171D"/>
    <w:rsid w:val="00AC1988"/>
    <w:rsid w:val="00AC19CD"/>
    <w:rsid w:val="00AC1FCA"/>
    <w:rsid w:val="00AD0D8E"/>
    <w:rsid w:val="00AD2C10"/>
    <w:rsid w:val="00AD6A32"/>
    <w:rsid w:val="00AD7A3F"/>
    <w:rsid w:val="00AE2EC0"/>
    <w:rsid w:val="00AE3A91"/>
    <w:rsid w:val="00AE47E6"/>
    <w:rsid w:val="00AE5915"/>
    <w:rsid w:val="00AE6EBF"/>
    <w:rsid w:val="00AE7B1B"/>
    <w:rsid w:val="00AF089C"/>
    <w:rsid w:val="00AF0E4B"/>
    <w:rsid w:val="00AF1DDE"/>
    <w:rsid w:val="00AF3BE1"/>
    <w:rsid w:val="00AF43A7"/>
    <w:rsid w:val="00AF6DBE"/>
    <w:rsid w:val="00B01003"/>
    <w:rsid w:val="00B05396"/>
    <w:rsid w:val="00B062E3"/>
    <w:rsid w:val="00B07812"/>
    <w:rsid w:val="00B1096F"/>
    <w:rsid w:val="00B114AE"/>
    <w:rsid w:val="00B11800"/>
    <w:rsid w:val="00B13A06"/>
    <w:rsid w:val="00B15647"/>
    <w:rsid w:val="00B21882"/>
    <w:rsid w:val="00B21E75"/>
    <w:rsid w:val="00B22836"/>
    <w:rsid w:val="00B25A48"/>
    <w:rsid w:val="00B2636B"/>
    <w:rsid w:val="00B26394"/>
    <w:rsid w:val="00B27039"/>
    <w:rsid w:val="00B30B49"/>
    <w:rsid w:val="00B31E7C"/>
    <w:rsid w:val="00B32B1F"/>
    <w:rsid w:val="00B34369"/>
    <w:rsid w:val="00B409D5"/>
    <w:rsid w:val="00B441C9"/>
    <w:rsid w:val="00B476D3"/>
    <w:rsid w:val="00B47C8A"/>
    <w:rsid w:val="00B47E7E"/>
    <w:rsid w:val="00B512B7"/>
    <w:rsid w:val="00B531EE"/>
    <w:rsid w:val="00B5407D"/>
    <w:rsid w:val="00B56357"/>
    <w:rsid w:val="00B62740"/>
    <w:rsid w:val="00B6459B"/>
    <w:rsid w:val="00B657D3"/>
    <w:rsid w:val="00B67390"/>
    <w:rsid w:val="00B72B32"/>
    <w:rsid w:val="00B736B6"/>
    <w:rsid w:val="00B7689C"/>
    <w:rsid w:val="00B77116"/>
    <w:rsid w:val="00B82DB1"/>
    <w:rsid w:val="00B831D9"/>
    <w:rsid w:val="00B8581D"/>
    <w:rsid w:val="00B86A23"/>
    <w:rsid w:val="00B86AC2"/>
    <w:rsid w:val="00B92FA2"/>
    <w:rsid w:val="00B972F9"/>
    <w:rsid w:val="00BA2B9B"/>
    <w:rsid w:val="00BA4FA3"/>
    <w:rsid w:val="00BB3C96"/>
    <w:rsid w:val="00BB40AE"/>
    <w:rsid w:val="00BB4EE3"/>
    <w:rsid w:val="00BB6227"/>
    <w:rsid w:val="00BB64F7"/>
    <w:rsid w:val="00BB6C2E"/>
    <w:rsid w:val="00BB71BA"/>
    <w:rsid w:val="00BC659C"/>
    <w:rsid w:val="00BD094A"/>
    <w:rsid w:val="00BD3EC3"/>
    <w:rsid w:val="00BD4E44"/>
    <w:rsid w:val="00BD567E"/>
    <w:rsid w:val="00BD5B17"/>
    <w:rsid w:val="00BE0E8B"/>
    <w:rsid w:val="00BE18F8"/>
    <w:rsid w:val="00BE359F"/>
    <w:rsid w:val="00BF02CD"/>
    <w:rsid w:val="00BF566C"/>
    <w:rsid w:val="00BF668B"/>
    <w:rsid w:val="00C00EAD"/>
    <w:rsid w:val="00C011F7"/>
    <w:rsid w:val="00C03122"/>
    <w:rsid w:val="00C03E6C"/>
    <w:rsid w:val="00C06D7F"/>
    <w:rsid w:val="00C070A1"/>
    <w:rsid w:val="00C07378"/>
    <w:rsid w:val="00C1092F"/>
    <w:rsid w:val="00C1457D"/>
    <w:rsid w:val="00C14BDE"/>
    <w:rsid w:val="00C14C4F"/>
    <w:rsid w:val="00C17C08"/>
    <w:rsid w:val="00C17F6F"/>
    <w:rsid w:val="00C22267"/>
    <w:rsid w:val="00C245E9"/>
    <w:rsid w:val="00C24A85"/>
    <w:rsid w:val="00C2656C"/>
    <w:rsid w:val="00C30810"/>
    <w:rsid w:val="00C31465"/>
    <w:rsid w:val="00C32320"/>
    <w:rsid w:val="00C32D13"/>
    <w:rsid w:val="00C34751"/>
    <w:rsid w:val="00C37133"/>
    <w:rsid w:val="00C37CC8"/>
    <w:rsid w:val="00C41CBE"/>
    <w:rsid w:val="00C420CC"/>
    <w:rsid w:val="00C4260E"/>
    <w:rsid w:val="00C432B2"/>
    <w:rsid w:val="00C43D39"/>
    <w:rsid w:val="00C51BFB"/>
    <w:rsid w:val="00C53B0C"/>
    <w:rsid w:val="00C53CF9"/>
    <w:rsid w:val="00C6168F"/>
    <w:rsid w:val="00C71381"/>
    <w:rsid w:val="00C724AE"/>
    <w:rsid w:val="00C7766F"/>
    <w:rsid w:val="00C80CBC"/>
    <w:rsid w:val="00C81BAC"/>
    <w:rsid w:val="00C832A6"/>
    <w:rsid w:val="00C858DA"/>
    <w:rsid w:val="00C874D0"/>
    <w:rsid w:val="00C90893"/>
    <w:rsid w:val="00C932FA"/>
    <w:rsid w:val="00C96342"/>
    <w:rsid w:val="00C969F4"/>
    <w:rsid w:val="00C975C4"/>
    <w:rsid w:val="00CA2876"/>
    <w:rsid w:val="00CA3D48"/>
    <w:rsid w:val="00CA66F5"/>
    <w:rsid w:val="00CB06B1"/>
    <w:rsid w:val="00CB14D9"/>
    <w:rsid w:val="00CB5861"/>
    <w:rsid w:val="00CB5879"/>
    <w:rsid w:val="00CB594B"/>
    <w:rsid w:val="00CC0D2C"/>
    <w:rsid w:val="00CC21E8"/>
    <w:rsid w:val="00CD1F4B"/>
    <w:rsid w:val="00CE1F0C"/>
    <w:rsid w:val="00CE3D6D"/>
    <w:rsid w:val="00CE7E2C"/>
    <w:rsid w:val="00CF3AA3"/>
    <w:rsid w:val="00CF41B0"/>
    <w:rsid w:val="00CF7305"/>
    <w:rsid w:val="00CF771B"/>
    <w:rsid w:val="00D0262F"/>
    <w:rsid w:val="00D02C95"/>
    <w:rsid w:val="00D05211"/>
    <w:rsid w:val="00D054E7"/>
    <w:rsid w:val="00D10B18"/>
    <w:rsid w:val="00D10B72"/>
    <w:rsid w:val="00D13C72"/>
    <w:rsid w:val="00D17B71"/>
    <w:rsid w:val="00D17D74"/>
    <w:rsid w:val="00D2001E"/>
    <w:rsid w:val="00D201CC"/>
    <w:rsid w:val="00D21CBD"/>
    <w:rsid w:val="00D21ECE"/>
    <w:rsid w:val="00D231A7"/>
    <w:rsid w:val="00D23BC5"/>
    <w:rsid w:val="00D26547"/>
    <w:rsid w:val="00D27E98"/>
    <w:rsid w:val="00D307DC"/>
    <w:rsid w:val="00D309B4"/>
    <w:rsid w:val="00D30A4B"/>
    <w:rsid w:val="00D41763"/>
    <w:rsid w:val="00D473CB"/>
    <w:rsid w:val="00D54890"/>
    <w:rsid w:val="00D56162"/>
    <w:rsid w:val="00D5768E"/>
    <w:rsid w:val="00D61196"/>
    <w:rsid w:val="00D629C7"/>
    <w:rsid w:val="00D635D0"/>
    <w:rsid w:val="00D65322"/>
    <w:rsid w:val="00D65B23"/>
    <w:rsid w:val="00D66323"/>
    <w:rsid w:val="00D66D0F"/>
    <w:rsid w:val="00D675FC"/>
    <w:rsid w:val="00D678A9"/>
    <w:rsid w:val="00D7064F"/>
    <w:rsid w:val="00D70E77"/>
    <w:rsid w:val="00D739EB"/>
    <w:rsid w:val="00D759D3"/>
    <w:rsid w:val="00D76C37"/>
    <w:rsid w:val="00D8135A"/>
    <w:rsid w:val="00D81859"/>
    <w:rsid w:val="00D81ED2"/>
    <w:rsid w:val="00D85EF7"/>
    <w:rsid w:val="00D86A9B"/>
    <w:rsid w:val="00D9153E"/>
    <w:rsid w:val="00D94936"/>
    <w:rsid w:val="00D95114"/>
    <w:rsid w:val="00D95FA1"/>
    <w:rsid w:val="00D9687A"/>
    <w:rsid w:val="00D9776D"/>
    <w:rsid w:val="00D978A3"/>
    <w:rsid w:val="00DB2D4C"/>
    <w:rsid w:val="00DB3481"/>
    <w:rsid w:val="00DB4CC6"/>
    <w:rsid w:val="00DB51BD"/>
    <w:rsid w:val="00DB6E42"/>
    <w:rsid w:val="00DD08E5"/>
    <w:rsid w:val="00DD0B90"/>
    <w:rsid w:val="00DD198D"/>
    <w:rsid w:val="00DD1AC6"/>
    <w:rsid w:val="00DD5786"/>
    <w:rsid w:val="00DD645F"/>
    <w:rsid w:val="00DE2519"/>
    <w:rsid w:val="00DE3360"/>
    <w:rsid w:val="00DE3D29"/>
    <w:rsid w:val="00DE4DFF"/>
    <w:rsid w:val="00DE6161"/>
    <w:rsid w:val="00DE6427"/>
    <w:rsid w:val="00DF0216"/>
    <w:rsid w:val="00DF33A6"/>
    <w:rsid w:val="00DF34A4"/>
    <w:rsid w:val="00DF4B70"/>
    <w:rsid w:val="00DF5665"/>
    <w:rsid w:val="00DF6320"/>
    <w:rsid w:val="00DF6E04"/>
    <w:rsid w:val="00E0336E"/>
    <w:rsid w:val="00E047C3"/>
    <w:rsid w:val="00E05951"/>
    <w:rsid w:val="00E07615"/>
    <w:rsid w:val="00E1257B"/>
    <w:rsid w:val="00E2039A"/>
    <w:rsid w:val="00E22E4A"/>
    <w:rsid w:val="00E245C4"/>
    <w:rsid w:val="00E248D0"/>
    <w:rsid w:val="00E26589"/>
    <w:rsid w:val="00E27909"/>
    <w:rsid w:val="00E35B51"/>
    <w:rsid w:val="00E41D5F"/>
    <w:rsid w:val="00E441BE"/>
    <w:rsid w:val="00E444D1"/>
    <w:rsid w:val="00E451C7"/>
    <w:rsid w:val="00E50FB1"/>
    <w:rsid w:val="00E519C4"/>
    <w:rsid w:val="00E52F33"/>
    <w:rsid w:val="00E531ED"/>
    <w:rsid w:val="00E54FD4"/>
    <w:rsid w:val="00E67941"/>
    <w:rsid w:val="00E67BD8"/>
    <w:rsid w:val="00E72DFE"/>
    <w:rsid w:val="00E7350C"/>
    <w:rsid w:val="00E774D9"/>
    <w:rsid w:val="00E80E34"/>
    <w:rsid w:val="00E80F07"/>
    <w:rsid w:val="00E81297"/>
    <w:rsid w:val="00E83113"/>
    <w:rsid w:val="00E83D23"/>
    <w:rsid w:val="00E850BF"/>
    <w:rsid w:val="00E903FD"/>
    <w:rsid w:val="00E94AB4"/>
    <w:rsid w:val="00E95291"/>
    <w:rsid w:val="00E96A17"/>
    <w:rsid w:val="00E96EBA"/>
    <w:rsid w:val="00E9792C"/>
    <w:rsid w:val="00EA1E8A"/>
    <w:rsid w:val="00EA272A"/>
    <w:rsid w:val="00EA7AE1"/>
    <w:rsid w:val="00EB4309"/>
    <w:rsid w:val="00EB4BA8"/>
    <w:rsid w:val="00EB5419"/>
    <w:rsid w:val="00EC48A0"/>
    <w:rsid w:val="00EC60CA"/>
    <w:rsid w:val="00ED4C2E"/>
    <w:rsid w:val="00ED58B8"/>
    <w:rsid w:val="00EE0200"/>
    <w:rsid w:val="00EE1BCD"/>
    <w:rsid w:val="00EE2ED1"/>
    <w:rsid w:val="00EE5051"/>
    <w:rsid w:val="00EE506B"/>
    <w:rsid w:val="00EE5A78"/>
    <w:rsid w:val="00EE66ED"/>
    <w:rsid w:val="00EE7FD0"/>
    <w:rsid w:val="00EF027D"/>
    <w:rsid w:val="00EF083D"/>
    <w:rsid w:val="00EF0F0A"/>
    <w:rsid w:val="00EF291A"/>
    <w:rsid w:val="00EF53BD"/>
    <w:rsid w:val="00EF793C"/>
    <w:rsid w:val="00F021AA"/>
    <w:rsid w:val="00F06979"/>
    <w:rsid w:val="00F06BC1"/>
    <w:rsid w:val="00F07DDF"/>
    <w:rsid w:val="00F10F82"/>
    <w:rsid w:val="00F1532B"/>
    <w:rsid w:val="00F15FFB"/>
    <w:rsid w:val="00F17708"/>
    <w:rsid w:val="00F2625D"/>
    <w:rsid w:val="00F30D47"/>
    <w:rsid w:val="00F32FA0"/>
    <w:rsid w:val="00F35B81"/>
    <w:rsid w:val="00F42F0E"/>
    <w:rsid w:val="00F534FB"/>
    <w:rsid w:val="00F53A63"/>
    <w:rsid w:val="00F56FC2"/>
    <w:rsid w:val="00F572CE"/>
    <w:rsid w:val="00F603E5"/>
    <w:rsid w:val="00F62940"/>
    <w:rsid w:val="00F62AF2"/>
    <w:rsid w:val="00F67327"/>
    <w:rsid w:val="00F675A8"/>
    <w:rsid w:val="00F72351"/>
    <w:rsid w:val="00F72924"/>
    <w:rsid w:val="00F73B7D"/>
    <w:rsid w:val="00F750DC"/>
    <w:rsid w:val="00F75FC1"/>
    <w:rsid w:val="00F80D28"/>
    <w:rsid w:val="00F81AA3"/>
    <w:rsid w:val="00F81B1B"/>
    <w:rsid w:val="00F81C5D"/>
    <w:rsid w:val="00F82525"/>
    <w:rsid w:val="00F83381"/>
    <w:rsid w:val="00F87075"/>
    <w:rsid w:val="00F90D46"/>
    <w:rsid w:val="00F9560F"/>
    <w:rsid w:val="00F9682E"/>
    <w:rsid w:val="00F97CD7"/>
    <w:rsid w:val="00FA12B9"/>
    <w:rsid w:val="00FA390B"/>
    <w:rsid w:val="00FA4D02"/>
    <w:rsid w:val="00FA5EFC"/>
    <w:rsid w:val="00FA6591"/>
    <w:rsid w:val="00FA67BC"/>
    <w:rsid w:val="00FA7910"/>
    <w:rsid w:val="00FB3D9B"/>
    <w:rsid w:val="00FB6E00"/>
    <w:rsid w:val="00FC06D5"/>
    <w:rsid w:val="00FC3C40"/>
    <w:rsid w:val="00FC3E19"/>
    <w:rsid w:val="00FD0014"/>
    <w:rsid w:val="00FD0C7D"/>
    <w:rsid w:val="00FD5139"/>
    <w:rsid w:val="00FD7854"/>
    <w:rsid w:val="00FE026E"/>
    <w:rsid w:val="00FE0B32"/>
    <w:rsid w:val="00FE1796"/>
    <w:rsid w:val="00FE2339"/>
    <w:rsid w:val="00FE2CB3"/>
    <w:rsid w:val="00FE3F34"/>
    <w:rsid w:val="00FE6639"/>
    <w:rsid w:val="00FF2CF2"/>
    <w:rsid w:val="00FF42BD"/>
    <w:rsid w:val="00FF77EF"/>
    <w:rsid w:val="0187D96E"/>
    <w:rsid w:val="02AE59AB"/>
    <w:rsid w:val="02ED5C4D"/>
    <w:rsid w:val="0353540A"/>
    <w:rsid w:val="0509996F"/>
    <w:rsid w:val="0571A2B1"/>
    <w:rsid w:val="0650CBA1"/>
    <w:rsid w:val="06C2C012"/>
    <w:rsid w:val="080675DD"/>
    <w:rsid w:val="0860EE53"/>
    <w:rsid w:val="086468DA"/>
    <w:rsid w:val="08CA4D84"/>
    <w:rsid w:val="09017968"/>
    <w:rsid w:val="09779633"/>
    <w:rsid w:val="0A3D13BB"/>
    <w:rsid w:val="0BBD3A6A"/>
    <w:rsid w:val="0EAFB267"/>
    <w:rsid w:val="0F396164"/>
    <w:rsid w:val="0F565E14"/>
    <w:rsid w:val="0FB71FC3"/>
    <w:rsid w:val="0FEF71FC"/>
    <w:rsid w:val="124825A0"/>
    <w:rsid w:val="1295EC5C"/>
    <w:rsid w:val="13C81C8D"/>
    <w:rsid w:val="14BF82F0"/>
    <w:rsid w:val="14C3FCAA"/>
    <w:rsid w:val="15810E4B"/>
    <w:rsid w:val="15EAB19A"/>
    <w:rsid w:val="15F720EB"/>
    <w:rsid w:val="1629B331"/>
    <w:rsid w:val="171B96C3"/>
    <w:rsid w:val="175A1AE6"/>
    <w:rsid w:val="179DE2E5"/>
    <w:rsid w:val="1A5B3509"/>
    <w:rsid w:val="1B4FCA45"/>
    <w:rsid w:val="1B838562"/>
    <w:rsid w:val="1CBCB9B9"/>
    <w:rsid w:val="1CDFE7E1"/>
    <w:rsid w:val="1E6A2AFD"/>
    <w:rsid w:val="1EF7FDB7"/>
    <w:rsid w:val="215A60B8"/>
    <w:rsid w:val="2164794D"/>
    <w:rsid w:val="21B654F5"/>
    <w:rsid w:val="23BBC79A"/>
    <w:rsid w:val="23E1A1DF"/>
    <w:rsid w:val="23FA6595"/>
    <w:rsid w:val="24455AFE"/>
    <w:rsid w:val="24C8D539"/>
    <w:rsid w:val="25A40B36"/>
    <w:rsid w:val="25A545BE"/>
    <w:rsid w:val="265DC4B5"/>
    <w:rsid w:val="26B44C06"/>
    <w:rsid w:val="27275072"/>
    <w:rsid w:val="2783AF2E"/>
    <w:rsid w:val="28257D80"/>
    <w:rsid w:val="29390C93"/>
    <w:rsid w:val="2AC46B6B"/>
    <w:rsid w:val="2B1A06B4"/>
    <w:rsid w:val="2CC9AC3A"/>
    <w:rsid w:val="2D0176DB"/>
    <w:rsid w:val="2D5DE12B"/>
    <w:rsid w:val="2EAEA9F0"/>
    <w:rsid w:val="2F086005"/>
    <w:rsid w:val="2FBD40C4"/>
    <w:rsid w:val="306D39BE"/>
    <w:rsid w:val="30E39F33"/>
    <w:rsid w:val="3201C86E"/>
    <w:rsid w:val="331BCA4D"/>
    <w:rsid w:val="3330CE62"/>
    <w:rsid w:val="33395FDA"/>
    <w:rsid w:val="33929E94"/>
    <w:rsid w:val="348A05B4"/>
    <w:rsid w:val="359AD31F"/>
    <w:rsid w:val="363B0CFB"/>
    <w:rsid w:val="3646AE1F"/>
    <w:rsid w:val="368E9612"/>
    <w:rsid w:val="38674363"/>
    <w:rsid w:val="397BC938"/>
    <w:rsid w:val="3997B8B6"/>
    <w:rsid w:val="39C566A7"/>
    <w:rsid w:val="39C636D4"/>
    <w:rsid w:val="3B00B2B3"/>
    <w:rsid w:val="3B2C9DAE"/>
    <w:rsid w:val="3B620735"/>
    <w:rsid w:val="3C9CD24E"/>
    <w:rsid w:val="3D629236"/>
    <w:rsid w:val="3D69266A"/>
    <w:rsid w:val="3E99A7F7"/>
    <w:rsid w:val="3EFB2011"/>
    <w:rsid w:val="3F76EB3C"/>
    <w:rsid w:val="3FBAB33B"/>
    <w:rsid w:val="3FCAC01D"/>
    <w:rsid w:val="3FD9CFE5"/>
    <w:rsid w:val="4035F5F8"/>
    <w:rsid w:val="4066271B"/>
    <w:rsid w:val="42F3501C"/>
    <w:rsid w:val="44257E39"/>
    <w:rsid w:val="449119B6"/>
    <w:rsid w:val="44C1B976"/>
    <w:rsid w:val="465E7A25"/>
    <w:rsid w:val="4680CF08"/>
    <w:rsid w:val="46A4B9DC"/>
    <w:rsid w:val="49584735"/>
    <w:rsid w:val="49D13B0C"/>
    <w:rsid w:val="4A92F955"/>
    <w:rsid w:val="4BAE8FC6"/>
    <w:rsid w:val="4D75FBE8"/>
    <w:rsid w:val="4DC34504"/>
    <w:rsid w:val="4DD1F025"/>
    <w:rsid w:val="4E2D0B2B"/>
    <w:rsid w:val="4E40BC3B"/>
    <w:rsid w:val="4E6CC874"/>
    <w:rsid w:val="5359EEC8"/>
    <w:rsid w:val="53EDC26A"/>
    <w:rsid w:val="54279FBA"/>
    <w:rsid w:val="55450083"/>
    <w:rsid w:val="556A8BCE"/>
    <w:rsid w:val="5576FADD"/>
    <w:rsid w:val="563999F6"/>
    <w:rsid w:val="5682E469"/>
    <w:rsid w:val="568DF91D"/>
    <w:rsid w:val="598D2302"/>
    <w:rsid w:val="59DA9DF4"/>
    <w:rsid w:val="5A5253E1"/>
    <w:rsid w:val="5AA8747E"/>
    <w:rsid w:val="5C8FD8BC"/>
    <w:rsid w:val="602A90F8"/>
    <w:rsid w:val="61233225"/>
    <w:rsid w:val="61F32C0A"/>
    <w:rsid w:val="62ABAB01"/>
    <w:rsid w:val="634A9CF4"/>
    <w:rsid w:val="65EA6F00"/>
    <w:rsid w:val="65F6A348"/>
    <w:rsid w:val="666386AE"/>
    <w:rsid w:val="66C14E97"/>
    <w:rsid w:val="6AB388E2"/>
    <w:rsid w:val="6CFD6AC6"/>
    <w:rsid w:val="6E2A064B"/>
    <w:rsid w:val="6E2A9DC3"/>
    <w:rsid w:val="6E36FD26"/>
    <w:rsid w:val="6E59EE67"/>
    <w:rsid w:val="6EB19649"/>
    <w:rsid w:val="6F69B099"/>
    <w:rsid w:val="6F73965D"/>
    <w:rsid w:val="6FD64835"/>
    <w:rsid w:val="70376676"/>
    <w:rsid w:val="70C811EF"/>
    <w:rsid w:val="71AA0869"/>
    <w:rsid w:val="72E57E01"/>
    <w:rsid w:val="731211F8"/>
    <w:rsid w:val="731A3638"/>
    <w:rsid w:val="7345ABB9"/>
    <w:rsid w:val="736E6FC0"/>
    <w:rsid w:val="7421FB35"/>
    <w:rsid w:val="74410716"/>
    <w:rsid w:val="74C41A42"/>
    <w:rsid w:val="7504B6A3"/>
    <w:rsid w:val="76502F04"/>
    <w:rsid w:val="76B488D2"/>
    <w:rsid w:val="789B47F7"/>
    <w:rsid w:val="78A475E8"/>
    <w:rsid w:val="78C317ED"/>
    <w:rsid w:val="78E2CF37"/>
    <w:rsid w:val="79B70CB6"/>
    <w:rsid w:val="79CC72EE"/>
    <w:rsid w:val="7A787552"/>
    <w:rsid w:val="7A9643C8"/>
    <w:rsid w:val="7B514980"/>
    <w:rsid w:val="7C6C7A4F"/>
    <w:rsid w:val="7DD429F1"/>
    <w:rsid w:val="7DEAC298"/>
    <w:rsid w:val="7F96E283"/>
    <w:rsid w:val="7FA9CD89"/>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6DD4"/>
  <w15:chartTrackingRefBased/>
  <w15:docId w15:val="{BF66A29A-B976-4B62-B5F1-EC92AAE6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D5D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8173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3300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495FCA"/>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styleId="Fotnotstext">
    <w:name w:val="footnote text"/>
    <w:basedOn w:val="Normal"/>
    <w:link w:val="FotnotstextChar"/>
    <w:uiPriority w:val="99"/>
    <w:semiHidden/>
    <w:unhideWhenUsed/>
    <w:rsid w:val="000A7D93"/>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0A7D93"/>
    <w:rPr>
      <w:sz w:val="20"/>
      <w:szCs w:val="20"/>
    </w:rPr>
  </w:style>
  <w:style w:type="character" w:styleId="Fotnotsreferens">
    <w:name w:val="footnote reference"/>
    <w:basedOn w:val="Standardstycketeckensnitt"/>
    <w:uiPriority w:val="99"/>
    <w:semiHidden/>
    <w:unhideWhenUsed/>
    <w:rsid w:val="000A7D93"/>
    <w:rPr>
      <w:vertAlign w:val="superscript"/>
    </w:rPr>
  </w:style>
  <w:style w:type="paragraph" w:styleId="Liststycke">
    <w:name w:val="List Paragraph"/>
    <w:basedOn w:val="Normal"/>
    <w:uiPriority w:val="34"/>
    <w:qFormat/>
    <w:rsid w:val="00C1457D"/>
    <w:pPr>
      <w:ind w:left="720"/>
      <w:contextualSpacing/>
    </w:pPr>
  </w:style>
  <w:style w:type="character" w:customStyle="1" w:styleId="Rubrik1Char">
    <w:name w:val="Rubrik 1 Char"/>
    <w:basedOn w:val="Standardstycketeckensnitt"/>
    <w:link w:val="Rubrik1"/>
    <w:uiPriority w:val="9"/>
    <w:rsid w:val="008D5DCA"/>
    <w:rPr>
      <w:rFonts w:asciiTheme="majorHAnsi" w:eastAsiaTheme="majorEastAsia" w:hAnsiTheme="majorHAnsi" w:cstheme="majorBidi"/>
      <w:color w:val="2F5496" w:themeColor="accent1" w:themeShade="BF"/>
      <w:sz w:val="32"/>
      <w:szCs w:val="32"/>
    </w:rPr>
  </w:style>
  <w:style w:type="table" w:styleId="Tabellrutnt">
    <w:name w:val="Table Grid"/>
    <w:basedOn w:val="Normaltabell"/>
    <w:uiPriority w:val="39"/>
    <w:rsid w:val="002801F6"/>
    <w:pPr>
      <w:spacing w:after="100" w:afterAutospacing="1"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customStyle="1" w:styleId="Dokumentinfo">
    <w:name w:val="Dokument info"/>
    <w:basedOn w:val="Normal"/>
    <w:rsid w:val="002801F6"/>
    <w:pPr>
      <w:spacing w:line="276" w:lineRule="auto"/>
      <w:contextualSpacing/>
    </w:pPr>
    <w:rPr>
      <w:rFonts w:asciiTheme="majorHAnsi" w:eastAsiaTheme="minorEastAsia" w:hAnsiTheme="majorHAnsi"/>
      <w:kern w:val="0"/>
      <w:szCs w:val="24"/>
      <w14:ligatures w14:val="none"/>
    </w:rPr>
  </w:style>
  <w:style w:type="character" w:customStyle="1" w:styleId="Rubrik2Char">
    <w:name w:val="Rubrik 2 Char"/>
    <w:basedOn w:val="Standardstycketeckensnitt"/>
    <w:link w:val="Rubrik2"/>
    <w:uiPriority w:val="9"/>
    <w:rsid w:val="00817331"/>
    <w:rPr>
      <w:rFonts w:asciiTheme="majorHAnsi" w:eastAsiaTheme="majorEastAsia" w:hAnsiTheme="majorHAnsi" w:cstheme="majorBidi"/>
      <w:color w:val="2F5496" w:themeColor="accent1" w:themeShade="BF"/>
      <w:sz w:val="26"/>
      <w:szCs w:val="26"/>
    </w:rPr>
  </w:style>
  <w:style w:type="character" w:styleId="Kommentarsreferens">
    <w:name w:val="annotation reference"/>
    <w:basedOn w:val="Standardstycketeckensnitt"/>
    <w:uiPriority w:val="99"/>
    <w:semiHidden/>
    <w:unhideWhenUsed/>
    <w:rsid w:val="00A8203B"/>
    <w:rPr>
      <w:sz w:val="16"/>
      <w:szCs w:val="16"/>
    </w:rPr>
  </w:style>
  <w:style w:type="paragraph" w:styleId="Kommentarer">
    <w:name w:val="annotation text"/>
    <w:basedOn w:val="Normal"/>
    <w:link w:val="KommentarerChar"/>
    <w:uiPriority w:val="99"/>
    <w:unhideWhenUsed/>
    <w:rsid w:val="00A8203B"/>
    <w:pPr>
      <w:spacing w:line="240" w:lineRule="auto"/>
    </w:pPr>
    <w:rPr>
      <w:sz w:val="20"/>
      <w:szCs w:val="20"/>
    </w:rPr>
  </w:style>
  <w:style w:type="character" w:customStyle="1" w:styleId="KommentarerChar">
    <w:name w:val="Kommentarer Char"/>
    <w:basedOn w:val="Standardstycketeckensnitt"/>
    <w:link w:val="Kommentarer"/>
    <w:uiPriority w:val="99"/>
    <w:rsid w:val="00A8203B"/>
    <w:rPr>
      <w:sz w:val="20"/>
      <w:szCs w:val="20"/>
    </w:rPr>
  </w:style>
  <w:style w:type="paragraph" w:styleId="Kommentarsmne">
    <w:name w:val="annotation subject"/>
    <w:basedOn w:val="Kommentarer"/>
    <w:next w:val="Kommentarer"/>
    <w:link w:val="KommentarsmneChar"/>
    <w:uiPriority w:val="99"/>
    <w:semiHidden/>
    <w:unhideWhenUsed/>
    <w:rsid w:val="00A8203B"/>
    <w:rPr>
      <w:b/>
      <w:bCs/>
    </w:rPr>
  </w:style>
  <w:style w:type="character" w:customStyle="1" w:styleId="KommentarsmneChar">
    <w:name w:val="Kommentarsämne Char"/>
    <w:basedOn w:val="KommentarerChar"/>
    <w:link w:val="Kommentarsmne"/>
    <w:uiPriority w:val="99"/>
    <w:semiHidden/>
    <w:rsid w:val="00A8203B"/>
    <w:rPr>
      <w:b/>
      <w:bCs/>
      <w:sz w:val="20"/>
      <w:szCs w:val="20"/>
    </w:rPr>
  </w:style>
  <w:style w:type="paragraph" w:styleId="Sidhuvud">
    <w:name w:val="header"/>
    <w:basedOn w:val="Normal"/>
    <w:link w:val="SidhuvudChar"/>
    <w:uiPriority w:val="99"/>
    <w:semiHidden/>
    <w:unhideWhenUsed/>
    <w:rsid w:val="00F6294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F62940"/>
  </w:style>
  <w:style w:type="paragraph" w:styleId="Sidfot">
    <w:name w:val="footer"/>
    <w:basedOn w:val="Normal"/>
    <w:link w:val="SidfotChar"/>
    <w:uiPriority w:val="99"/>
    <w:semiHidden/>
    <w:unhideWhenUsed/>
    <w:rsid w:val="00F62940"/>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F62940"/>
  </w:style>
  <w:style w:type="paragraph" w:customStyle="1" w:styleId="Default">
    <w:name w:val="Default"/>
    <w:rsid w:val="0060164C"/>
    <w:pPr>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character" w:customStyle="1" w:styleId="Rubrik3Char">
    <w:name w:val="Rubrik 3 Char"/>
    <w:basedOn w:val="Standardstycketeckensnitt"/>
    <w:link w:val="Rubrik3"/>
    <w:uiPriority w:val="9"/>
    <w:rsid w:val="0033009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384458"/>
    <w:pPr>
      <w:spacing w:after="0" w:line="240" w:lineRule="auto"/>
    </w:pPr>
  </w:style>
  <w:style w:type="character" w:styleId="Hyperlnk">
    <w:name w:val="Hyperlink"/>
    <w:basedOn w:val="Standardstycketeckensnitt"/>
    <w:uiPriority w:val="99"/>
    <w:unhideWhenUsed/>
    <w:rsid w:val="00484E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644996">
      <w:bodyDiv w:val="1"/>
      <w:marLeft w:val="0"/>
      <w:marRight w:val="0"/>
      <w:marTop w:val="0"/>
      <w:marBottom w:val="0"/>
      <w:divBdr>
        <w:top w:val="none" w:sz="0" w:space="0" w:color="auto"/>
        <w:left w:val="none" w:sz="0" w:space="0" w:color="auto"/>
        <w:bottom w:val="none" w:sz="0" w:space="0" w:color="auto"/>
        <w:right w:val="none" w:sz="0" w:space="0" w:color="auto"/>
      </w:divBdr>
    </w:div>
    <w:div w:id="420757186">
      <w:bodyDiv w:val="1"/>
      <w:marLeft w:val="0"/>
      <w:marRight w:val="0"/>
      <w:marTop w:val="0"/>
      <w:marBottom w:val="0"/>
      <w:divBdr>
        <w:top w:val="none" w:sz="0" w:space="0" w:color="auto"/>
        <w:left w:val="none" w:sz="0" w:space="0" w:color="auto"/>
        <w:bottom w:val="none" w:sz="0" w:space="0" w:color="auto"/>
        <w:right w:val="none" w:sz="0" w:space="0" w:color="auto"/>
      </w:divBdr>
    </w:div>
    <w:div w:id="435709963">
      <w:bodyDiv w:val="1"/>
      <w:marLeft w:val="0"/>
      <w:marRight w:val="0"/>
      <w:marTop w:val="0"/>
      <w:marBottom w:val="0"/>
      <w:divBdr>
        <w:top w:val="none" w:sz="0" w:space="0" w:color="auto"/>
        <w:left w:val="none" w:sz="0" w:space="0" w:color="auto"/>
        <w:bottom w:val="none" w:sz="0" w:space="0" w:color="auto"/>
        <w:right w:val="none" w:sz="0" w:space="0" w:color="auto"/>
      </w:divBdr>
    </w:div>
    <w:div w:id="447817251">
      <w:bodyDiv w:val="1"/>
      <w:marLeft w:val="0"/>
      <w:marRight w:val="0"/>
      <w:marTop w:val="0"/>
      <w:marBottom w:val="0"/>
      <w:divBdr>
        <w:top w:val="none" w:sz="0" w:space="0" w:color="auto"/>
        <w:left w:val="none" w:sz="0" w:space="0" w:color="auto"/>
        <w:bottom w:val="none" w:sz="0" w:space="0" w:color="auto"/>
        <w:right w:val="none" w:sz="0" w:space="0" w:color="auto"/>
      </w:divBdr>
    </w:div>
    <w:div w:id="533541260">
      <w:bodyDiv w:val="1"/>
      <w:marLeft w:val="0"/>
      <w:marRight w:val="0"/>
      <w:marTop w:val="0"/>
      <w:marBottom w:val="0"/>
      <w:divBdr>
        <w:top w:val="none" w:sz="0" w:space="0" w:color="auto"/>
        <w:left w:val="none" w:sz="0" w:space="0" w:color="auto"/>
        <w:bottom w:val="none" w:sz="0" w:space="0" w:color="auto"/>
        <w:right w:val="none" w:sz="0" w:space="0" w:color="auto"/>
      </w:divBdr>
    </w:div>
    <w:div w:id="611208906">
      <w:bodyDiv w:val="1"/>
      <w:marLeft w:val="0"/>
      <w:marRight w:val="0"/>
      <w:marTop w:val="0"/>
      <w:marBottom w:val="0"/>
      <w:divBdr>
        <w:top w:val="none" w:sz="0" w:space="0" w:color="auto"/>
        <w:left w:val="none" w:sz="0" w:space="0" w:color="auto"/>
        <w:bottom w:val="none" w:sz="0" w:space="0" w:color="auto"/>
        <w:right w:val="none" w:sz="0" w:space="0" w:color="auto"/>
      </w:divBdr>
    </w:div>
    <w:div w:id="657417189">
      <w:bodyDiv w:val="1"/>
      <w:marLeft w:val="0"/>
      <w:marRight w:val="0"/>
      <w:marTop w:val="0"/>
      <w:marBottom w:val="0"/>
      <w:divBdr>
        <w:top w:val="none" w:sz="0" w:space="0" w:color="auto"/>
        <w:left w:val="none" w:sz="0" w:space="0" w:color="auto"/>
        <w:bottom w:val="none" w:sz="0" w:space="0" w:color="auto"/>
        <w:right w:val="none" w:sz="0" w:space="0" w:color="auto"/>
      </w:divBdr>
    </w:div>
    <w:div w:id="736630679">
      <w:bodyDiv w:val="1"/>
      <w:marLeft w:val="0"/>
      <w:marRight w:val="0"/>
      <w:marTop w:val="0"/>
      <w:marBottom w:val="0"/>
      <w:divBdr>
        <w:top w:val="none" w:sz="0" w:space="0" w:color="auto"/>
        <w:left w:val="none" w:sz="0" w:space="0" w:color="auto"/>
        <w:bottom w:val="none" w:sz="0" w:space="0" w:color="auto"/>
        <w:right w:val="none" w:sz="0" w:space="0" w:color="auto"/>
      </w:divBdr>
    </w:div>
    <w:div w:id="842285844">
      <w:bodyDiv w:val="1"/>
      <w:marLeft w:val="0"/>
      <w:marRight w:val="0"/>
      <w:marTop w:val="0"/>
      <w:marBottom w:val="0"/>
      <w:divBdr>
        <w:top w:val="none" w:sz="0" w:space="0" w:color="auto"/>
        <w:left w:val="none" w:sz="0" w:space="0" w:color="auto"/>
        <w:bottom w:val="none" w:sz="0" w:space="0" w:color="auto"/>
        <w:right w:val="none" w:sz="0" w:space="0" w:color="auto"/>
      </w:divBdr>
    </w:div>
    <w:div w:id="959726622">
      <w:bodyDiv w:val="1"/>
      <w:marLeft w:val="0"/>
      <w:marRight w:val="0"/>
      <w:marTop w:val="0"/>
      <w:marBottom w:val="0"/>
      <w:divBdr>
        <w:top w:val="none" w:sz="0" w:space="0" w:color="auto"/>
        <w:left w:val="none" w:sz="0" w:space="0" w:color="auto"/>
        <w:bottom w:val="none" w:sz="0" w:space="0" w:color="auto"/>
        <w:right w:val="none" w:sz="0" w:space="0" w:color="auto"/>
      </w:divBdr>
    </w:div>
    <w:div w:id="960845659">
      <w:bodyDiv w:val="1"/>
      <w:marLeft w:val="0"/>
      <w:marRight w:val="0"/>
      <w:marTop w:val="0"/>
      <w:marBottom w:val="0"/>
      <w:divBdr>
        <w:top w:val="none" w:sz="0" w:space="0" w:color="auto"/>
        <w:left w:val="none" w:sz="0" w:space="0" w:color="auto"/>
        <w:bottom w:val="none" w:sz="0" w:space="0" w:color="auto"/>
        <w:right w:val="none" w:sz="0" w:space="0" w:color="auto"/>
      </w:divBdr>
    </w:div>
    <w:div w:id="1320422284">
      <w:bodyDiv w:val="1"/>
      <w:marLeft w:val="0"/>
      <w:marRight w:val="0"/>
      <w:marTop w:val="0"/>
      <w:marBottom w:val="0"/>
      <w:divBdr>
        <w:top w:val="none" w:sz="0" w:space="0" w:color="auto"/>
        <w:left w:val="none" w:sz="0" w:space="0" w:color="auto"/>
        <w:bottom w:val="none" w:sz="0" w:space="0" w:color="auto"/>
        <w:right w:val="none" w:sz="0" w:space="0" w:color="auto"/>
      </w:divBdr>
    </w:div>
    <w:div w:id="1712420128">
      <w:bodyDiv w:val="1"/>
      <w:marLeft w:val="0"/>
      <w:marRight w:val="0"/>
      <w:marTop w:val="0"/>
      <w:marBottom w:val="0"/>
      <w:divBdr>
        <w:top w:val="none" w:sz="0" w:space="0" w:color="auto"/>
        <w:left w:val="none" w:sz="0" w:space="0" w:color="auto"/>
        <w:bottom w:val="none" w:sz="0" w:space="0" w:color="auto"/>
        <w:right w:val="none" w:sz="0" w:space="0" w:color="auto"/>
      </w:divBdr>
    </w:div>
    <w:div w:id="1774934078">
      <w:bodyDiv w:val="1"/>
      <w:marLeft w:val="0"/>
      <w:marRight w:val="0"/>
      <w:marTop w:val="0"/>
      <w:marBottom w:val="0"/>
      <w:divBdr>
        <w:top w:val="none" w:sz="0" w:space="0" w:color="auto"/>
        <w:left w:val="none" w:sz="0" w:space="0" w:color="auto"/>
        <w:bottom w:val="none" w:sz="0" w:space="0" w:color="auto"/>
        <w:right w:val="none" w:sz="0" w:space="0" w:color="auto"/>
      </w:divBdr>
    </w:div>
    <w:div w:id="1809784079">
      <w:bodyDiv w:val="1"/>
      <w:marLeft w:val="0"/>
      <w:marRight w:val="0"/>
      <w:marTop w:val="0"/>
      <w:marBottom w:val="0"/>
      <w:divBdr>
        <w:top w:val="none" w:sz="0" w:space="0" w:color="auto"/>
        <w:left w:val="none" w:sz="0" w:space="0" w:color="auto"/>
        <w:bottom w:val="none" w:sz="0" w:space="0" w:color="auto"/>
        <w:right w:val="none" w:sz="0" w:space="0" w:color="auto"/>
      </w:divBdr>
    </w:div>
    <w:div w:id="2065174585">
      <w:bodyDiv w:val="1"/>
      <w:marLeft w:val="0"/>
      <w:marRight w:val="0"/>
      <w:marTop w:val="0"/>
      <w:marBottom w:val="0"/>
      <w:divBdr>
        <w:top w:val="none" w:sz="0" w:space="0" w:color="auto"/>
        <w:left w:val="none" w:sz="0" w:space="0" w:color="auto"/>
        <w:bottom w:val="none" w:sz="0" w:space="0" w:color="auto"/>
        <w:right w:val="none" w:sz="0" w:space="0" w:color="auto"/>
      </w:divBdr>
    </w:div>
    <w:div w:id="212022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dsbyggnad@stadsbyggnad.goteborg.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D2FDE2BE813654095F6082FC70C96FB" ma:contentTypeVersion="18" ma:contentTypeDescription="Skapa ett nytt dokument." ma:contentTypeScope="" ma:versionID="7bb9c601904d25e92ec565e95eab6111">
  <xsd:schema xmlns:xsd="http://www.w3.org/2001/XMLSchema" xmlns:xs="http://www.w3.org/2001/XMLSchema" xmlns:p="http://schemas.microsoft.com/office/2006/metadata/properties" xmlns:ns2="0742cec8-5de4-471a-9bbf-fbf03a172d53" xmlns:ns3="ad124466-f9fa-4b27-9fee-9fb8351a2b21" targetNamespace="http://schemas.microsoft.com/office/2006/metadata/properties" ma:root="true" ma:fieldsID="18a28f4e6dfee7df092b63a53a14d899" ns2:_="" ns3:_="">
    <xsd:import namespace="0742cec8-5de4-471a-9bbf-fbf03a172d53"/>
    <xsd:import namespace="ad124466-f9fa-4b27-9fee-9fb8351a2b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2cec8-5de4-471a-9bbf-fbf03a172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bbc6842c-bab5-4d9d-b230-1af466340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124466-f9fa-4b27-9fee-9fb8351a2b21"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108512b0-fde3-439c-8784-03abaaeb18c3}" ma:internalName="TaxCatchAll" ma:showField="CatchAllData" ma:web="ad124466-f9fa-4b27-9fee-9fb8351a2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42cec8-5de4-471a-9bbf-fbf03a172d53">
      <Terms xmlns="http://schemas.microsoft.com/office/infopath/2007/PartnerControls"/>
    </lcf76f155ced4ddcb4097134ff3c332f>
    <TaxCatchAll xmlns="ad124466-f9fa-4b27-9fee-9fb8351a2b2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78D59-ED14-46CA-AFAA-94893BDFC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2cec8-5de4-471a-9bbf-fbf03a172d53"/>
    <ds:schemaRef ds:uri="ad124466-f9fa-4b27-9fee-9fb8351a2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E321B-FDDF-4565-896F-CC6DEB707587}">
  <ds:schemaRefs>
    <ds:schemaRef ds:uri="http://schemas.microsoft.com/office/2006/metadata/properties"/>
    <ds:schemaRef ds:uri="http://schemas.microsoft.com/office/infopath/2007/PartnerControls"/>
    <ds:schemaRef ds:uri="0742cec8-5de4-471a-9bbf-fbf03a172d53"/>
    <ds:schemaRef ds:uri="ad124466-f9fa-4b27-9fee-9fb8351a2b21"/>
  </ds:schemaRefs>
</ds:datastoreItem>
</file>

<file path=customXml/itemProps3.xml><?xml version="1.0" encoding="utf-8"?>
<ds:datastoreItem xmlns:ds="http://schemas.openxmlformats.org/officeDocument/2006/customXml" ds:itemID="{CAA426EB-D61E-4C51-A718-A943EF3E2FB4}">
  <ds:schemaRefs>
    <ds:schemaRef ds:uri="http://schemas.microsoft.com/sharepoint/v3/contenttype/forms"/>
  </ds:schemaRefs>
</ds:datastoreItem>
</file>

<file path=customXml/itemProps4.xml><?xml version="1.0" encoding="utf-8"?>
<ds:datastoreItem xmlns:ds="http://schemas.openxmlformats.org/officeDocument/2006/customXml" ds:itemID="{1D276F8F-686B-45A0-A6EA-F6068749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2713</Words>
  <Characters>14379</Characters>
  <Application>Microsoft Office Word</Application>
  <DocSecurity>0</DocSecurity>
  <Lines>119</Lines>
  <Paragraphs>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17058</CharactersWithSpaces>
  <SharedDoc>false</SharedDoc>
  <HLinks>
    <vt:vector size="6" baseType="variant">
      <vt:variant>
        <vt:i4>7012372</vt:i4>
      </vt:variant>
      <vt:variant>
        <vt:i4>0</vt:i4>
      </vt:variant>
      <vt:variant>
        <vt:i4>0</vt:i4>
      </vt:variant>
      <vt:variant>
        <vt:i4>5</vt:i4>
      </vt:variant>
      <vt:variant>
        <vt:lpwstr>mailto:stadsbyggnad@stadsbyggnad.goteborg.se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Eriksson</dc:creator>
  <cp:keywords/>
  <dc:description/>
  <cp:lastModifiedBy>Jessica Nilsson</cp:lastModifiedBy>
  <cp:revision>5</cp:revision>
  <cp:lastPrinted>2024-10-24T15:27:00Z</cp:lastPrinted>
  <dcterms:created xsi:type="dcterms:W3CDTF">2024-10-31T06:09:00Z</dcterms:created>
  <dcterms:modified xsi:type="dcterms:W3CDTF">2024-11-01T11:18:00Z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0x010100DD2FDE2BE813654095F6082FC70C96FB</vt:lpwstr>
  </property>
  <property fmtid="{D5CDD505-2E9C-101B-9397-08002B2CF9AE}" pid="3" name="MediaServiceImageTags">
    <vt:lpwstr/>
  </property>
</Properties>
</file>