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ED95" w14:textId="77777777" w:rsidR="007F50D3" w:rsidRDefault="007F50D3" w:rsidP="005644E1">
      <w:pPr>
        <w:pStyle w:val="Rubrik"/>
      </w:pPr>
    </w:p>
    <w:p w14:paraId="2721F00F" w14:textId="24759212" w:rsidR="004E65B8" w:rsidRDefault="005644E1" w:rsidP="005644E1">
      <w:pPr>
        <w:pStyle w:val="Rubrik"/>
      </w:pPr>
      <w:r>
        <w:t>Planering för dataskyddsarbetet för 202</w:t>
      </w:r>
      <w:r w:rsidR="00A41EC0">
        <w:t>3</w:t>
      </w:r>
    </w:p>
    <w:p w14:paraId="74193929" w14:textId="2FE2B0D8" w:rsidR="004E65B8" w:rsidRPr="00427B47" w:rsidRDefault="00BB1783" w:rsidP="00C83DE6">
      <w:pPr>
        <w:pStyle w:val="Rubrik1"/>
        <w:rPr>
          <w:rStyle w:val="Stark"/>
          <w:b/>
          <w:bCs w:val="0"/>
        </w:rPr>
      </w:pPr>
      <w:r w:rsidRPr="00427B47">
        <w:rPr>
          <w:rStyle w:val="Stark"/>
          <w:b/>
          <w:bCs w:val="0"/>
        </w:rPr>
        <w:t>Inledning</w:t>
      </w:r>
    </w:p>
    <w:p w14:paraId="14DC0855" w14:textId="6F2827F6" w:rsidR="006711BD" w:rsidRDefault="00561028" w:rsidP="00B53C40">
      <w:r>
        <w:t xml:space="preserve">GS dataskyddsombud </w:t>
      </w:r>
      <w:r w:rsidR="00630E65">
        <w:t>har under</w:t>
      </w:r>
      <w:r>
        <w:t xml:space="preserve"> 202</w:t>
      </w:r>
      <w:r w:rsidR="00630E65">
        <w:t>2</w:t>
      </w:r>
      <w:r>
        <w:t xml:space="preserve"> granska</w:t>
      </w:r>
      <w:r w:rsidR="00630E65">
        <w:t>t</w:t>
      </w:r>
      <w:r>
        <w:t xml:space="preserve"> bolagets dataskyddsarbete utifrån 12 fasta kontrollpunkter</w:t>
      </w:r>
      <w:r w:rsidR="005317CB">
        <w:t xml:space="preserve">, </w:t>
      </w:r>
      <w:r w:rsidR="00303402">
        <w:t>1</w:t>
      </w:r>
      <w:r>
        <w:t xml:space="preserve"> fördjupad</w:t>
      </w:r>
      <w:r w:rsidR="00303402">
        <w:t xml:space="preserve"> kontrollpunkt</w:t>
      </w:r>
      <w:r w:rsidR="005317CB">
        <w:t xml:space="preserve"> samt uppföljning av tidigare kon</w:t>
      </w:r>
      <w:r w:rsidR="00C52348">
        <w:t>t</w:t>
      </w:r>
      <w:r w:rsidR="005317CB">
        <w:t>rollpunkt</w:t>
      </w:r>
      <w:r>
        <w:t xml:space="preserve">. </w:t>
      </w:r>
      <w:r w:rsidR="00630E65">
        <w:t>Som har</w:t>
      </w:r>
      <w:r>
        <w:t xml:space="preserve"> resultera</w:t>
      </w:r>
      <w:r w:rsidR="006A3B1A">
        <w:t>ts</w:t>
      </w:r>
      <w:r>
        <w:t xml:space="preserve"> i en årsrapport med rekommendationer, som kommer att följas upp av dataskyddsombudet löpande. </w:t>
      </w:r>
    </w:p>
    <w:p w14:paraId="035D9B59" w14:textId="77777777" w:rsidR="006711BD" w:rsidRDefault="006711BD" w:rsidP="00B53C40"/>
    <w:p w14:paraId="268FEB51" w14:textId="58384FE3" w:rsidR="00B53C40" w:rsidRDefault="00561028" w:rsidP="00B53C40">
      <w:r w:rsidRPr="00065668">
        <w:t>Genom att ha en årlig uppföljning av de fasta kontrollpunkterna kommer</w:t>
      </w:r>
      <w:r>
        <w:t xml:space="preserve"> personuppgiftsansvarige (styrelsen)</w:t>
      </w:r>
      <w:r w:rsidRPr="00065668">
        <w:t xml:space="preserve"> kunna följa utvecklingen av dataskyddsarbetet inom </w:t>
      </w:r>
      <w:r>
        <w:t>bolaget</w:t>
      </w:r>
      <w:r w:rsidRPr="00065668">
        <w:t xml:space="preserve"> över tid</w:t>
      </w:r>
      <w:r>
        <w:t>. Eftersom de 12 kontrollpunkterna är samma för alla förvaltningar och bolag kommer också en jämförelse mellan dessa att kunna göras</w:t>
      </w:r>
      <w:r w:rsidR="00B53C40">
        <w:t>. Dataskyddsombudets granskning är också till god hjälp för bolagets planering, genomförande och uppföljning av dataskyddsarbetet.</w:t>
      </w:r>
    </w:p>
    <w:p w14:paraId="7100B2AE" w14:textId="77777777" w:rsidR="00B4177A" w:rsidRDefault="00B4177A" w:rsidP="00B4177A"/>
    <w:p w14:paraId="153E30D2" w14:textId="179648C9" w:rsidR="00B4177A" w:rsidRDefault="00B4177A" w:rsidP="00B4177A">
      <w:pPr>
        <w:pStyle w:val="Rubrik2"/>
      </w:pPr>
      <w:r>
        <w:t xml:space="preserve">Beskrivning av aktiveter </w:t>
      </w:r>
    </w:p>
    <w:p w14:paraId="53DB3668" w14:textId="54F9E8E0" w:rsidR="00C261D9" w:rsidRDefault="00C83DE6" w:rsidP="00561028">
      <w:r>
        <w:t xml:space="preserve">Utifrån kontrollpunkterna planerar GS </w:t>
      </w:r>
      <w:r w:rsidR="007F50D3">
        <w:t xml:space="preserve">följande </w:t>
      </w:r>
      <w:r>
        <w:t>aktiviteter</w:t>
      </w:r>
      <w:r w:rsidR="007E2E59">
        <w:t>, se bilaga 1.</w:t>
      </w:r>
    </w:p>
    <w:p w14:paraId="1267B684" w14:textId="2D0DF213" w:rsidR="00CC3804" w:rsidRDefault="00CC3804" w:rsidP="00561028"/>
    <w:p w14:paraId="0B0C84EB" w14:textId="77777777" w:rsidR="00E81E74" w:rsidRDefault="00E81E74" w:rsidP="00561028"/>
    <w:p w14:paraId="15B31140" w14:textId="23536C40" w:rsidR="00CC3804" w:rsidRDefault="00CC3804" w:rsidP="00302018">
      <w:pPr>
        <w:pStyle w:val="Rubrik2"/>
      </w:pPr>
      <w:r>
        <w:t>Behov av resurser</w:t>
      </w:r>
      <w:r w:rsidR="00302018">
        <w:t xml:space="preserve"> för genomförandet </w:t>
      </w:r>
    </w:p>
    <w:p w14:paraId="3CCB18B8" w14:textId="18551461" w:rsidR="00CC3804" w:rsidRDefault="00CC3804" w:rsidP="00561028">
      <w:r>
        <w:t>Dataskyddsarbetet som planeras för</w:t>
      </w:r>
      <w:r w:rsidR="00302018">
        <w:t xml:space="preserve"> året kräver insatser</w:t>
      </w:r>
      <w:r w:rsidR="005317CB">
        <w:t xml:space="preserve"> för verksamheten</w:t>
      </w:r>
      <w:r w:rsidR="00302018">
        <w:t xml:space="preserve"> och </w:t>
      </w:r>
      <w:r w:rsidR="005317CB">
        <w:t xml:space="preserve">de </w:t>
      </w:r>
      <w:r w:rsidR="00480212">
        <w:t xml:space="preserve">resurser som är utsedda att ingå i </w:t>
      </w:r>
      <w:r w:rsidR="005317CB">
        <w:t xml:space="preserve">GS </w:t>
      </w:r>
      <w:r w:rsidR="00480212">
        <w:t>dataskyddsorganisation</w:t>
      </w:r>
      <w:r w:rsidR="007D21B3">
        <w:t>.</w:t>
      </w:r>
    </w:p>
    <w:p w14:paraId="7A2CBE33" w14:textId="7A53DFD1" w:rsidR="007E2E59" w:rsidRDefault="007E2E59" w:rsidP="00561028"/>
    <w:p w14:paraId="7EBE5AD2" w14:textId="77777777" w:rsidR="00E81E74" w:rsidRDefault="00E81E74" w:rsidP="00561028"/>
    <w:p w14:paraId="39A9B6C8" w14:textId="08C8447C" w:rsidR="007E2E59" w:rsidRDefault="007E2E59" w:rsidP="007E2E59">
      <w:pPr>
        <w:pStyle w:val="Rubrik2"/>
      </w:pPr>
      <w:r>
        <w:t>Uppföljning av aktiviteterna</w:t>
      </w:r>
    </w:p>
    <w:p w14:paraId="78B7AE35" w14:textId="0096B61A" w:rsidR="007E2E59" w:rsidRDefault="007E2E59" w:rsidP="00561028">
      <w:r>
        <w:t xml:space="preserve">Dataskyddskontakten kommer i samråd med dataskyddsombudet </w:t>
      </w:r>
      <w:r w:rsidR="00CC3804">
        <w:t>följa upp aktiviteterna</w:t>
      </w:r>
      <w:r w:rsidR="005317CB">
        <w:t xml:space="preserve"> och kontinuerliga avstämningsmöten</w:t>
      </w:r>
      <w:r w:rsidR="00CC3804">
        <w:t>. Dataskyddsombudet kommer också att sammanställa granskningen i en rapport som ska redovisas för styrelsen</w:t>
      </w:r>
      <w:r w:rsidR="005317CB">
        <w:t xml:space="preserve"> vid årets slut</w:t>
      </w:r>
      <w:r w:rsidR="00CC3804">
        <w:t>.</w:t>
      </w:r>
      <w:r w:rsidR="00335A02">
        <w:tab/>
      </w:r>
    </w:p>
    <w:p w14:paraId="03534EAC" w14:textId="524B2A2D" w:rsidR="00335A02" w:rsidRDefault="00335A02" w:rsidP="00561028"/>
    <w:p w14:paraId="289DD252" w14:textId="499A62B0" w:rsidR="000B3968" w:rsidRDefault="000B3968" w:rsidP="00561028"/>
    <w:p w14:paraId="42C8DE0B" w14:textId="2EFB1940" w:rsidR="000B3968" w:rsidRDefault="000B3968" w:rsidP="00561028"/>
    <w:p w14:paraId="72046A23" w14:textId="2E68C244" w:rsidR="000B3968" w:rsidRDefault="000B3968" w:rsidP="00561028"/>
    <w:p w14:paraId="03F186CB" w14:textId="63CCD649" w:rsidR="000B3968" w:rsidRDefault="000B3968" w:rsidP="00561028"/>
    <w:p w14:paraId="4445A5BB" w14:textId="77777777" w:rsidR="000B3968" w:rsidRDefault="000B3968" w:rsidP="00561028"/>
    <w:p w14:paraId="083B8125" w14:textId="343AE40A" w:rsidR="00F20860" w:rsidRDefault="00666F1C" w:rsidP="00F20860">
      <w:pPr>
        <w:pStyle w:val="Rubrik2"/>
      </w:pPr>
      <w:r>
        <w:t>Prioriterade</w:t>
      </w:r>
      <w:r w:rsidR="000B3968">
        <w:t xml:space="preserve"> delar</w:t>
      </w:r>
    </w:p>
    <w:p w14:paraId="2CF3CF0D" w14:textId="746903DF" w:rsidR="00590634" w:rsidRPr="0070544D" w:rsidRDefault="00590634" w:rsidP="00590634">
      <w:pPr>
        <w:pStyle w:val="Rubrik2"/>
        <w:numPr>
          <w:ilvl w:val="0"/>
          <w:numId w:val="0"/>
        </w:numPr>
        <w:rPr>
          <w:b w:val="0"/>
          <w:bCs/>
        </w:rPr>
      </w:pPr>
      <w:r w:rsidRPr="0070544D">
        <w:rPr>
          <w:b w:val="0"/>
          <w:bCs/>
        </w:rPr>
        <w:t>GS kommer under 2023 pri</w:t>
      </w:r>
      <w:r w:rsidR="0014741F" w:rsidRPr="0070544D">
        <w:rPr>
          <w:b w:val="0"/>
          <w:bCs/>
        </w:rPr>
        <w:t>oritera följande delar i enlighet med dataskyddsombudets rekommendationer,</w:t>
      </w:r>
    </w:p>
    <w:p w14:paraId="45F2C92A" w14:textId="77777777" w:rsidR="0070544D" w:rsidRPr="0070544D" w:rsidRDefault="0070544D" w:rsidP="0070544D">
      <w:pPr>
        <w:tabs>
          <w:tab w:val="clear" w:pos="0"/>
          <w:tab w:val="clear" w:pos="1304"/>
          <w:tab w:val="clear" w:pos="2608"/>
          <w:tab w:val="clear" w:pos="3912"/>
          <w:tab w:val="clear" w:pos="5216"/>
          <w:tab w:val="clear" w:pos="6521"/>
          <w:tab w:val="clear" w:pos="7825"/>
        </w:tabs>
        <w:autoSpaceDE w:val="0"/>
        <w:autoSpaceDN w:val="0"/>
        <w:adjustRightInd w:val="0"/>
        <w:rPr>
          <w:rFonts w:ascii="Symbol" w:hAnsi="Symbol" w:cs="Symbol"/>
          <w:color w:val="000000"/>
          <w:kern w:val="0"/>
          <w:szCs w:val="24"/>
        </w:rPr>
      </w:pPr>
    </w:p>
    <w:p w14:paraId="0E1C1CC3" w14:textId="371DA232" w:rsidR="0070544D" w:rsidRPr="0070544D" w:rsidRDefault="0070544D" w:rsidP="0070544D">
      <w:pPr>
        <w:tabs>
          <w:tab w:val="clear" w:pos="0"/>
          <w:tab w:val="clear" w:pos="1304"/>
          <w:tab w:val="clear" w:pos="2608"/>
          <w:tab w:val="clear" w:pos="3912"/>
          <w:tab w:val="clear" w:pos="5216"/>
          <w:tab w:val="clear" w:pos="6521"/>
          <w:tab w:val="clear" w:pos="7825"/>
        </w:tabs>
        <w:autoSpaceDE w:val="0"/>
        <w:autoSpaceDN w:val="0"/>
        <w:adjustRightInd w:val="0"/>
        <w:rPr>
          <w:color w:val="000000"/>
          <w:kern w:val="0"/>
          <w:sz w:val="22"/>
          <w:szCs w:val="22"/>
        </w:rPr>
      </w:pPr>
      <w:r w:rsidRPr="00427B47">
        <w:rPr>
          <w:b/>
          <w:bCs/>
          <w:color w:val="000000"/>
          <w:kern w:val="0"/>
          <w:sz w:val="22"/>
          <w:szCs w:val="22"/>
        </w:rPr>
        <w:t>Kontrollpunkt 3:</w:t>
      </w:r>
      <w:r w:rsidRPr="0070544D">
        <w:rPr>
          <w:color w:val="000000"/>
          <w:kern w:val="0"/>
          <w:sz w:val="22"/>
          <w:szCs w:val="22"/>
        </w:rPr>
        <w:t xml:space="preserve"> Biträdesavtal och andra överenskommelser </w:t>
      </w:r>
    </w:p>
    <w:p w14:paraId="678829C6" w14:textId="08CEBDF8" w:rsidR="0070544D" w:rsidRPr="0070544D" w:rsidRDefault="0070544D" w:rsidP="0070544D">
      <w:pPr>
        <w:tabs>
          <w:tab w:val="clear" w:pos="0"/>
          <w:tab w:val="clear" w:pos="1304"/>
          <w:tab w:val="clear" w:pos="2608"/>
          <w:tab w:val="clear" w:pos="3912"/>
          <w:tab w:val="clear" w:pos="5216"/>
          <w:tab w:val="clear" w:pos="6521"/>
          <w:tab w:val="clear" w:pos="7825"/>
        </w:tabs>
        <w:autoSpaceDE w:val="0"/>
        <w:autoSpaceDN w:val="0"/>
        <w:adjustRightInd w:val="0"/>
        <w:rPr>
          <w:color w:val="000000"/>
          <w:kern w:val="0"/>
          <w:sz w:val="22"/>
          <w:szCs w:val="22"/>
        </w:rPr>
      </w:pPr>
      <w:r w:rsidRPr="00427B47">
        <w:rPr>
          <w:b/>
          <w:bCs/>
          <w:color w:val="000000"/>
          <w:kern w:val="0"/>
          <w:sz w:val="22"/>
          <w:szCs w:val="22"/>
        </w:rPr>
        <w:t>Kontrollpunkt 4:</w:t>
      </w:r>
      <w:r w:rsidRPr="0070544D">
        <w:rPr>
          <w:color w:val="000000"/>
          <w:kern w:val="0"/>
          <w:sz w:val="22"/>
          <w:szCs w:val="22"/>
        </w:rPr>
        <w:t xml:space="preserve"> Personuppgiftsregister </w:t>
      </w:r>
    </w:p>
    <w:p w14:paraId="6DB76EF6" w14:textId="3E93E06A" w:rsidR="0070544D" w:rsidRPr="0070544D" w:rsidRDefault="0070544D" w:rsidP="0070544D">
      <w:pPr>
        <w:tabs>
          <w:tab w:val="clear" w:pos="0"/>
          <w:tab w:val="clear" w:pos="1304"/>
          <w:tab w:val="clear" w:pos="2608"/>
          <w:tab w:val="clear" w:pos="3912"/>
          <w:tab w:val="clear" w:pos="5216"/>
          <w:tab w:val="clear" w:pos="6521"/>
          <w:tab w:val="clear" w:pos="7825"/>
        </w:tabs>
        <w:autoSpaceDE w:val="0"/>
        <w:autoSpaceDN w:val="0"/>
        <w:adjustRightInd w:val="0"/>
        <w:rPr>
          <w:color w:val="000000"/>
          <w:kern w:val="0"/>
          <w:sz w:val="22"/>
          <w:szCs w:val="22"/>
        </w:rPr>
      </w:pPr>
      <w:r w:rsidRPr="00427B47">
        <w:rPr>
          <w:b/>
          <w:bCs/>
          <w:color w:val="000000"/>
          <w:kern w:val="0"/>
          <w:sz w:val="22"/>
          <w:szCs w:val="22"/>
        </w:rPr>
        <w:t>Kontrollpunkt 10</w:t>
      </w:r>
      <w:r w:rsidRPr="0070544D">
        <w:rPr>
          <w:color w:val="000000"/>
          <w:kern w:val="0"/>
          <w:sz w:val="22"/>
          <w:szCs w:val="22"/>
        </w:rPr>
        <w:t xml:space="preserve">: IT-projekt och upphandling </w:t>
      </w:r>
    </w:p>
    <w:p w14:paraId="7BC687C1" w14:textId="77777777" w:rsidR="0014741F" w:rsidRPr="0014741F" w:rsidRDefault="0014741F" w:rsidP="0014741F"/>
    <w:p w14:paraId="5CA65AC3" w14:textId="77777777" w:rsidR="00666F1C" w:rsidRPr="00666F1C" w:rsidRDefault="00666F1C" w:rsidP="00666F1C"/>
    <w:p w14:paraId="0B44E58D" w14:textId="4331D31A" w:rsidR="00427B47" w:rsidRDefault="00427B47">
      <w:pPr>
        <w:tabs>
          <w:tab w:val="clear" w:pos="0"/>
          <w:tab w:val="clear" w:pos="1304"/>
          <w:tab w:val="clear" w:pos="2608"/>
          <w:tab w:val="clear" w:pos="3912"/>
          <w:tab w:val="clear" w:pos="5216"/>
          <w:tab w:val="clear" w:pos="6521"/>
          <w:tab w:val="clear" w:pos="7825"/>
        </w:tabs>
      </w:pPr>
      <w:r>
        <w:br w:type="page"/>
      </w:r>
    </w:p>
    <w:p w14:paraId="697C6C81" w14:textId="77777777" w:rsidR="00F20860" w:rsidRDefault="00F20860" w:rsidP="00561028"/>
    <w:p w14:paraId="404758E7" w14:textId="77777777" w:rsidR="00234F5A" w:rsidRDefault="00234F5A" w:rsidP="00561028"/>
    <w:p w14:paraId="059BDC94" w14:textId="77777777" w:rsidR="00234F5A" w:rsidRDefault="00234F5A" w:rsidP="00561028"/>
    <w:p w14:paraId="3FE7761A" w14:textId="3E5388A0" w:rsidR="00E81E74" w:rsidRDefault="00DF1D5A" w:rsidP="00561028">
      <w:r>
        <w:rPr>
          <w:noProof/>
        </w:rPr>
        <w:drawing>
          <wp:inline distT="0" distB="0" distL="0" distR="0" wp14:anchorId="632ECAC7" wp14:editId="152614CE">
            <wp:extent cx="3114675" cy="1146357"/>
            <wp:effectExtent l="0" t="0" r="0" b="0"/>
            <wp:docPr id="5"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10;&#10;Automatiskt genererad beskrivning"/>
                    <pic:cNvPicPr/>
                  </pic:nvPicPr>
                  <pic:blipFill>
                    <a:blip r:embed="rId11"/>
                    <a:stretch>
                      <a:fillRect/>
                    </a:stretch>
                  </pic:blipFill>
                  <pic:spPr>
                    <a:xfrm>
                      <a:off x="0" y="0"/>
                      <a:ext cx="3130287" cy="1152103"/>
                    </a:xfrm>
                    <a:prstGeom prst="rect">
                      <a:avLst/>
                    </a:prstGeom>
                  </pic:spPr>
                </pic:pic>
              </a:graphicData>
            </a:graphic>
          </wp:inline>
        </w:drawing>
      </w:r>
    </w:p>
    <w:p w14:paraId="24E70B7B" w14:textId="556E66E2" w:rsidR="00F77EEF" w:rsidRPr="00DF1D5A" w:rsidRDefault="00DF1D5A" w:rsidP="00DF1D5A">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E81E74" w:rsidRPr="00E81E74">
        <w:rPr>
          <w:b/>
          <w:bCs/>
        </w:rPr>
        <w:t>Bilaga 1</w:t>
      </w:r>
    </w:p>
    <w:tbl>
      <w:tblPr>
        <w:tblStyle w:val="Ljustrutnt-dekorfrg1"/>
        <w:tblW w:w="15026" w:type="dxa"/>
        <w:tblInd w:w="-1286" w:type="dxa"/>
        <w:tblLayout w:type="fixed"/>
        <w:tblLook w:val="04A0" w:firstRow="1" w:lastRow="0" w:firstColumn="1" w:lastColumn="0" w:noHBand="0" w:noVBand="1"/>
      </w:tblPr>
      <w:tblGrid>
        <w:gridCol w:w="2901"/>
        <w:gridCol w:w="3213"/>
        <w:gridCol w:w="4105"/>
        <w:gridCol w:w="4807"/>
      </w:tblGrid>
      <w:tr w:rsidR="00940706" w:rsidRPr="003E5D43" w14:paraId="2D77C8F6" w14:textId="309D7674" w:rsidTr="00097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3A75152C" w14:textId="6EAD77A1" w:rsidR="00940706" w:rsidRPr="007F50D3" w:rsidRDefault="00940706" w:rsidP="00E764DE">
            <w:pPr>
              <w:rPr>
                <w:b w:val="0"/>
                <w:bCs w:val="0"/>
                <w:szCs w:val="24"/>
              </w:rPr>
            </w:pPr>
            <w:r w:rsidRPr="007F50D3">
              <w:rPr>
                <w:b w:val="0"/>
                <w:bCs w:val="0"/>
                <w:szCs w:val="24"/>
              </w:rPr>
              <w:t>Fasta kontrollpunkter enligt data-skyddsombudet</w:t>
            </w:r>
          </w:p>
        </w:tc>
        <w:tc>
          <w:tcPr>
            <w:tcW w:w="3213" w:type="dxa"/>
          </w:tcPr>
          <w:p w14:paraId="38BA0842" w14:textId="77777777" w:rsidR="00940706" w:rsidRPr="003E5D43" w:rsidRDefault="00940706" w:rsidP="00E764DE">
            <w:pPr>
              <w:cnfStyle w:val="100000000000" w:firstRow="1" w:lastRow="0" w:firstColumn="0" w:lastColumn="0" w:oddVBand="0" w:evenVBand="0" w:oddHBand="0" w:evenHBand="0" w:firstRowFirstColumn="0" w:firstRowLastColumn="0" w:lastRowFirstColumn="0" w:lastRowLastColumn="0"/>
              <w:rPr>
                <w:b w:val="0"/>
                <w:bCs w:val="0"/>
              </w:rPr>
            </w:pPr>
            <w:r>
              <w:t>Beskrivning</w:t>
            </w:r>
          </w:p>
        </w:tc>
        <w:tc>
          <w:tcPr>
            <w:tcW w:w="4105" w:type="dxa"/>
          </w:tcPr>
          <w:p w14:paraId="53DBAC8F" w14:textId="28D3DF15" w:rsidR="00940706" w:rsidRPr="00940706" w:rsidRDefault="00B509B6" w:rsidP="00E764DE">
            <w:pPr>
              <w:cnfStyle w:val="100000000000" w:firstRow="1" w:lastRow="0" w:firstColumn="0" w:lastColumn="0" w:oddVBand="0" w:evenVBand="0" w:oddHBand="0" w:evenHBand="0" w:firstRowFirstColumn="0" w:firstRowLastColumn="0" w:lastRowFirstColumn="0" w:lastRowLastColumn="0"/>
            </w:pPr>
            <w:r>
              <w:t>Granskningens k</w:t>
            </w:r>
            <w:r w:rsidR="00940706" w:rsidRPr="00940706">
              <w:t>ommentar</w:t>
            </w:r>
          </w:p>
        </w:tc>
        <w:tc>
          <w:tcPr>
            <w:tcW w:w="4807" w:type="dxa"/>
          </w:tcPr>
          <w:p w14:paraId="23D60620" w14:textId="5E73B694" w:rsidR="00940706" w:rsidRDefault="005317CB" w:rsidP="00E764DE">
            <w:pPr>
              <w:cnfStyle w:val="100000000000" w:firstRow="1" w:lastRow="0" w:firstColumn="0" w:lastColumn="0" w:oddVBand="0" w:evenVBand="0" w:oddHBand="0" w:evenHBand="0" w:firstRowFirstColumn="0" w:firstRowLastColumn="0" w:lastRowFirstColumn="0" w:lastRowLastColumn="0"/>
            </w:pPr>
            <w:r>
              <w:t>Planerade och prioriterade a</w:t>
            </w:r>
            <w:r w:rsidR="00940706">
              <w:t>ktiviteter för 2023</w:t>
            </w:r>
          </w:p>
        </w:tc>
      </w:tr>
      <w:tr w:rsidR="00940706" w14:paraId="482311A1" w14:textId="1189CFC6" w:rsidTr="00097F12">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901" w:type="dxa"/>
          </w:tcPr>
          <w:p w14:paraId="7C0EBD7D" w14:textId="065D6622" w:rsidR="00940706" w:rsidRPr="005317CB" w:rsidRDefault="005B115A" w:rsidP="00E764DE">
            <w:pPr>
              <w:rPr>
                <w:szCs w:val="24"/>
              </w:rPr>
            </w:pPr>
            <w:r w:rsidRPr="005317CB">
              <w:rPr>
                <w:b w:val="0"/>
                <w:bCs w:val="0"/>
                <w:szCs w:val="24"/>
              </w:rPr>
              <w:t xml:space="preserve">1. </w:t>
            </w:r>
            <w:r w:rsidR="00940706" w:rsidRPr="005317CB">
              <w:rPr>
                <w:b w:val="0"/>
                <w:bCs w:val="0"/>
                <w:szCs w:val="24"/>
              </w:rPr>
              <w:t>Dataskydds-organisation</w:t>
            </w:r>
          </w:p>
          <w:p w14:paraId="7868E2B1" w14:textId="77777777" w:rsidR="00042AFA" w:rsidRPr="005317CB" w:rsidRDefault="00042AFA" w:rsidP="00E764DE">
            <w:pPr>
              <w:rPr>
                <w:szCs w:val="24"/>
              </w:rPr>
            </w:pPr>
          </w:p>
          <w:p w14:paraId="05897C8A" w14:textId="19498453" w:rsidR="00042AFA" w:rsidRPr="005317CB" w:rsidRDefault="00042AFA" w:rsidP="00E764DE">
            <w:pPr>
              <w:rPr>
                <w:b w:val="0"/>
                <w:bCs w:val="0"/>
                <w:szCs w:val="24"/>
              </w:rPr>
            </w:pPr>
            <w:r w:rsidRPr="005317CB">
              <w:rPr>
                <w:noProof/>
              </w:rPr>
              <w:drawing>
                <wp:inline distT="0" distB="0" distL="0" distR="0" wp14:anchorId="346621BF" wp14:editId="4D295BB3">
                  <wp:extent cx="1254760" cy="89535"/>
                  <wp:effectExtent l="0" t="0" r="254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4760" cy="89535"/>
                          </a:xfrm>
                          <a:prstGeom prst="rect">
                            <a:avLst/>
                          </a:prstGeom>
                        </pic:spPr>
                      </pic:pic>
                    </a:graphicData>
                  </a:graphic>
                </wp:inline>
              </w:drawing>
            </w:r>
          </w:p>
        </w:tc>
        <w:tc>
          <w:tcPr>
            <w:tcW w:w="3213" w:type="dxa"/>
          </w:tcPr>
          <w:p w14:paraId="067B7914" w14:textId="77777777" w:rsidR="00940706" w:rsidRPr="005317CB" w:rsidRDefault="00940706" w:rsidP="00E764DE">
            <w:pPr>
              <w:cnfStyle w:val="000000100000" w:firstRow="0" w:lastRow="0" w:firstColumn="0" w:lastColumn="0" w:oddVBand="0" w:evenVBand="0" w:oddHBand="1" w:evenHBand="0" w:firstRowFirstColumn="0" w:firstRowLastColumn="0" w:lastRowFirstColumn="0" w:lastRowLastColumn="0"/>
            </w:pPr>
            <w:r w:rsidRPr="005317CB">
              <w:rPr>
                <w:sz w:val="22"/>
                <w:szCs w:val="22"/>
              </w:rPr>
              <w:t>Organisatoriska förutsättningar för att kunna bedriva ett kontinuerligt dataskyddsarbete, och omfattar bland annat bolagets dataskyddsorganisation, definierade ansvarsområden och rapporteringsvägar för involverade funktioner samt tillhandahållna resurser för arbetet.</w:t>
            </w:r>
          </w:p>
        </w:tc>
        <w:tc>
          <w:tcPr>
            <w:tcW w:w="4105" w:type="dxa"/>
          </w:tcPr>
          <w:p w14:paraId="47257F33" w14:textId="77777777" w:rsidR="00721EFF" w:rsidRPr="005317CB" w:rsidRDefault="00B509B6" w:rsidP="00E764DE">
            <w:pPr>
              <w:cnfStyle w:val="000000100000" w:firstRow="0" w:lastRow="0" w:firstColumn="0" w:lastColumn="0" w:oddVBand="0" w:evenVBand="0" w:oddHBand="1" w:evenHBand="0" w:firstRowFirstColumn="0" w:firstRowLastColumn="0" w:lastRowFirstColumn="0" w:lastRowLastColumn="0"/>
              <w:rPr>
                <w:sz w:val="22"/>
                <w:szCs w:val="22"/>
              </w:rPr>
            </w:pPr>
            <w:r w:rsidRPr="005317CB">
              <w:rPr>
                <w:sz w:val="22"/>
                <w:szCs w:val="22"/>
              </w:rPr>
              <w:t xml:space="preserve">Indikation </w:t>
            </w:r>
            <w:r w:rsidR="00B028B7" w:rsidRPr="005317CB">
              <w:rPr>
                <w:sz w:val="22"/>
                <w:szCs w:val="22"/>
              </w:rPr>
              <w:t xml:space="preserve">på att dataskydd inte är integrerad och </w:t>
            </w:r>
            <w:r w:rsidR="00C82C8F" w:rsidRPr="005317CB">
              <w:rPr>
                <w:sz w:val="22"/>
                <w:szCs w:val="22"/>
              </w:rPr>
              <w:t>naturlig</w:t>
            </w:r>
            <w:r w:rsidR="00B028B7" w:rsidRPr="005317CB">
              <w:rPr>
                <w:sz w:val="22"/>
                <w:szCs w:val="22"/>
              </w:rPr>
              <w:t xml:space="preserve"> del</w:t>
            </w:r>
            <w:r w:rsidR="00C82C8F" w:rsidRPr="005317CB">
              <w:rPr>
                <w:sz w:val="22"/>
                <w:szCs w:val="22"/>
              </w:rPr>
              <w:t xml:space="preserve"> i verksamhetens alla delar. Det saknas rutiner för att regelbundet involvera DSO.</w:t>
            </w:r>
            <w:r w:rsidR="00940706" w:rsidRPr="005317CB">
              <w:rPr>
                <w:sz w:val="22"/>
                <w:szCs w:val="22"/>
              </w:rPr>
              <w:t xml:space="preserve"> </w:t>
            </w:r>
          </w:p>
          <w:p w14:paraId="26402EA1" w14:textId="77777777" w:rsidR="00721EFF" w:rsidRPr="005317CB" w:rsidRDefault="00721EFF" w:rsidP="00E764DE">
            <w:pPr>
              <w:cnfStyle w:val="000000100000" w:firstRow="0" w:lastRow="0" w:firstColumn="0" w:lastColumn="0" w:oddVBand="0" w:evenVBand="0" w:oddHBand="1" w:evenHBand="0" w:firstRowFirstColumn="0" w:firstRowLastColumn="0" w:lastRowFirstColumn="0" w:lastRowLastColumn="0"/>
              <w:rPr>
                <w:sz w:val="22"/>
                <w:szCs w:val="22"/>
              </w:rPr>
            </w:pPr>
            <w:r w:rsidRPr="005317CB">
              <w:rPr>
                <w:b/>
                <w:bCs/>
                <w:sz w:val="22"/>
                <w:szCs w:val="22"/>
              </w:rPr>
              <w:t>Rekommendation</w:t>
            </w:r>
            <w:r w:rsidRPr="005317CB">
              <w:rPr>
                <w:sz w:val="22"/>
                <w:szCs w:val="22"/>
              </w:rPr>
              <w:t xml:space="preserve"> </w:t>
            </w:r>
            <w:r w:rsidR="00BA0E91" w:rsidRPr="005317CB">
              <w:rPr>
                <w:sz w:val="22"/>
                <w:szCs w:val="22"/>
              </w:rPr>
              <w:t>att utvärdera arbetssätt och undersöka om det är ändamålsenligt och effektivt.</w:t>
            </w:r>
          </w:p>
          <w:p w14:paraId="49E0978E" w14:textId="3132CAB5" w:rsidR="00243B5E" w:rsidRPr="005317CB" w:rsidRDefault="00EC4416" w:rsidP="00E764DE">
            <w:pPr>
              <w:cnfStyle w:val="000000100000" w:firstRow="0" w:lastRow="0" w:firstColumn="0" w:lastColumn="0" w:oddVBand="0" w:evenVBand="0" w:oddHBand="1" w:evenHBand="0" w:firstRowFirstColumn="0" w:firstRowLastColumn="0" w:lastRowFirstColumn="0" w:lastRowLastColumn="0"/>
              <w:rPr>
                <w:sz w:val="22"/>
                <w:szCs w:val="22"/>
              </w:rPr>
            </w:pPr>
            <w:r w:rsidRPr="005317CB">
              <w:rPr>
                <w:sz w:val="22"/>
                <w:szCs w:val="22"/>
              </w:rPr>
              <w:t>Utreda hur olika verksamhetsdelar</w:t>
            </w:r>
            <w:r w:rsidR="00587F0F" w:rsidRPr="005317CB">
              <w:rPr>
                <w:sz w:val="22"/>
                <w:szCs w:val="22"/>
              </w:rPr>
              <w:t xml:space="preserve"> involveras i dataskyddsarbetet</w:t>
            </w:r>
            <w:r w:rsidR="009A0A4E" w:rsidRPr="005317CB">
              <w:rPr>
                <w:sz w:val="22"/>
                <w:szCs w:val="22"/>
              </w:rPr>
              <w:t xml:space="preserve"> för att säkerställa att dataskyddsorganisationen når ut </w:t>
            </w:r>
            <w:r w:rsidR="00C947CF" w:rsidRPr="005317CB">
              <w:rPr>
                <w:sz w:val="22"/>
                <w:szCs w:val="22"/>
              </w:rPr>
              <w:t>till samtliga delar.</w:t>
            </w:r>
            <w:r w:rsidR="00E647F6" w:rsidRPr="005317CB">
              <w:rPr>
                <w:sz w:val="22"/>
                <w:szCs w:val="22"/>
              </w:rPr>
              <w:t xml:space="preserve"> För att göra dataskydd till en naturlig och självklar del av det dagliga arbetet krävs också att det inom alla delar finns förståelse för att GDPR är en lag jämte de många andra som måste följas och att lagstiftningen varken är valbar eller något som kan prioriteras bort</w:t>
            </w:r>
            <w:r w:rsidR="00C52348">
              <w:rPr>
                <w:sz w:val="22"/>
                <w:szCs w:val="22"/>
              </w:rPr>
              <w:t>.</w:t>
            </w:r>
          </w:p>
        </w:tc>
        <w:tc>
          <w:tcPr>
            <w:tcW w:w="4807" w:type="dxa"/>
          </w:tcPr>
          <w:p w14:paraId="2046FE2F" w14:textId="23FE9735" w:rsidR="00940706" w:rsidRPr="005317CB" w:rsidRDefault="008B1EEE" w:rsidP="00E764DE">
            <w:pPr>
              <w:cnfStyle w:val="000000100000" w:firstRow="0" w:lastRow="0" w:firstColumn="0" w:lastColumn="0" w:oddVBand="0" w:evenVBand="0" w:oddHBand="1" w:evenHBand="0" w:firstRowFirstColumn="0" w:firstRowLastColumn="0" w:lastRowFirstColumn="0" w:lastRowLastColumn="0"/>
              <w:rPr>
                <w:sz w:val="22"/>
                <w:szCs w:val="22"/>
              </w:rPr>
            </w:pPr>
            <w:r w:rsidRPr="005317CB">
              <w:rPr>
                <w:sz w:val="22"/>
                <w:szCs w:val="22"/>
              </w:rPr>
              <w:t xml:space="preserve">Ta fram </w:t>
            </w:r>
            <w:r w:rsidR="00225C79">
              <w:rPr>
                <w:sz w:val="22"/>
                <w:szCs w:val="22"/>
              </w:rPr>
              <w:t>instruktioner</w:t>
            </w:r>
            <w:r w:rsidRPr="005317CB">
              <w:rPr>
                <w:sz w:val="22"/>
                <w:szCs w:val="22"/>
              </w:rPr>
              <w:t xml:space="preserve"> som säkerställer att DSO på ett mer systematiskt sätt informeras om o</w:t>
            </w:r>
            <w:r w:rsidR="00097D5F" w:rsidRPr="005317CB">
              <w:rPr>
                <w:sz w:val="22"/>
                <w:szCs w:val="22"/>
              </w:rPr>
              <w:t>ch involveras i alla frågor rörande dataskydd.</w:t>
            </w:r>
          </w:p>
          <w:p w14:paraId="1A0EA0B2" w14:textId="77777777" w:rsidR="003F214B" w:rsidRDefault="003F214B" w:rsidP="00E764DE">
            <w:pPr>
              <w:cnfStyle w:val="000000100000" w:firstRow="0" w:lastRow="0" w:firstColumn="0" w:lastColumn="0" w:oddVBand="0" w:evenVBand="0" w:oddHBand="1" w:evenHBand="0" w:firstRowFirstColumn="0" w:firstRowLastColumn="0" w:lastRowFirstColumn="0" w:lastRowLastColumn="0"/>
              <w:rPr>
                <w:sz w:val="22"/>
                <w:szCs w:val="22"/>
              </w:rPr>
            </w:pPr>
          </w:p>
          <w:p w14:paraId="6EF490D4" w14:textId="6C506BB2" w:rsidR="005317CB" w:rsidRPr="005317CB" w:rsidRDefault="005317CB" w:rsidP="00E764D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Säkerställa att DSK</w:t>
            </w:r>
            <w:r w:rsidR="00677D1A">
              <w:rPr>
                <w:sz w:val="22"/>
                <w:szCs w:val="22"/>
              </w:rPr>
              <w:t xml:space="preserve"> och DSO</w:t>
            </w:r>
            <w:r>
              <w:rPr>
                <w:sz w:val="22"/>
                <w:szCs w:val="22"/>
              </w:rPr>
              <w:t xml:space="preserve"> har kontinuerliga </w:t>
            </w:r>
            <w:r w:rsidR="00677D1A">
              <w:rPr>
                <w:sz w:val="22"/>
                <w:szCs w:val="22"/>
              </w:rPr>
              <w:t xml:space="preserve">och dokumenterade </w:t>
            </w:r>
            <w:r>
              <w:rPr>
                <w:sz w:val="22"/>
                <w:szCs w:val="22"/>
              </w:rPr>
              <w:t>avstämningsmöten</w:t>
            </w:r>
            <w:r w:rsidR="00677D1A">
              <w:rPr>
                <w:sz w:val="22"/>
                <w:szCs w:val="22"/>
              </w:rPr>
              <w:t>.</w:t>
            </w:r>
          </w:p>
        </w:tc>
      </w:tr>
      <w:tr w:rsidR="00940706" w14:paraId="4A13AF48" w14:textId="59CDA33E"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524047BE" w14:textId="391A3AAE" w:rsidR="00940706" w:rsidRDefault="005B115A" w:rsidP="00E764DE">
            <w:pPr>
              <w:rPr>
                <w:szCs w:val="24"/>
              </w:rPr>
            </w:pPr>
            <w:r>
              <w:rPr>
                <w:b w:val="0"/>
                <w:bCs w:val="0"/>
                <w:szCs w:val="24"/>
              </w:rPr>
              <w:t xml:space="preserve">2. </w:t>
            </w:r>
            <w:r w:rsidR="00940706" w:rsidRPr="007F50D3">
              <w:rPr>
                <w:b w:val="0"/>
                <w:bCs w:val="0"/>
                <w:szCs w:val="24"/>
              </w:rPr>
              <w:t>Personuppgifts-incidenter</w:t>
            </w:r>
            <w:r w:rsidR="00940706">
              <w:rPr>
                <w:b w:val="0"/>
                <w:bCs w:val="0"/>
                <w:szCs w:val="24"/>
              </w:rPr>
              <w:t xml:space="preserve"> (även fördjupad kontrollpunkt)</w:t>
            </w:r>
          </w:p>
          <w:p w14:paraId="790DB4E5" w14:textId="77777777" w:rsidR="00DC15AC" w:rsidRDefault="00DC15AC" w:rsidP="00E764DE">
            <w:pPr>
              <w:rPr>
                <w:szCs w:val="24"/>
              </w:rPr>
            </w:pPr>
          </w:p>
          <w:p w14:paraId="1F41A871" w14:textId="10506CE1" w:rsidR="00DC15AC" w:rsidRPr="007F50D3" w:rsidRDefault="00DC15AC" w:rsidP="00E764DE">
            <w:pPr>
              <w:rPr>
                <w:b w:val="0"/>
                <w:bCs w:val="0"/>
                <w:szCs w:val="24"/>
              </w:rPr>
            </w:pPr>
            <w:r>
              <w:rPr>
                <w:noProof/>
              </w:rPr>
              <w:drawing>
                <wp:inline distT="0" distB="0" distL="0" distR="0" wp14:anchorId="786DA723" wp14:editId="21B1DAC9">
                  <wp:extent cx="1254760" cy="89535"/>
                  <wp:effectExtent l="0" t="0" r="254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4760" cy="89535"/>
                          </a:xfrm>
                          <a:prstGeom prst="rect">
                            <a:avLst/>
                          </a:prstGeom>
                        </pic:spPr>
                      </pic:pic>
                    </a:graphicData>
                  </a:graphic>
                </wp:inline>
              </w:drawing>
            </w:r>
          </w:p>
        </w:tc>
        <w:tc>
          <w:tcPr>
            <w:tcW w:w="3213" w:type="dxa"/>
          </w:tcPr>
          <w:p w14:paraId="34E7AA9A" w14:textId="2F03AE70" w:rsidR="00940706" w:rsidRDefault="00940706" w:rsidP="00E764DE">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GS förutsättningar för att identifiera och hantera </w:t>
            </w:r>
            <w:r w:rsidR="00090A26">
              <w:rPr>
                <w:sz w:val="22"/>
                <w:szCs w:val="22"/>
              </w:rPr>
              <w:t>personuppgiftsincidenter</w:t>
            </w:r>
            <w:r>
              <w:rPr>
                <w:sz w:val="22"/>
                <w:szCs w:val="22"/>
              </w:rPr>
              <w:t xml:space="preserve">.  </w:t>
            </w:r>
          </w:p>
          <w:p w14:paraId="349E85C3" w14:textId="4562A28F" w:rsidR="00940706" w:rsidRDefault="00940706" w:rsidP="00E764DE">
            <w:pPr>
              <w:cnfStyle w:val="000000010000" w:firstRow="0" w:lastRow="0" w:firstColumn="0" w:lastColumn="0" w:oddVBand="0" w:evenVBand="0" w:oddHBand="0" w:evenHBand="1" w:firstRowFirstColumn="0" w:firstRowLastColumn="0" w:lastRowFirstColumn="0" w:lastRowLastColumn="0"/>
            </w:pPr>
          </w:p>
        </w:tc>
        <w:tc>
          <w:tcPr>
            <w:tcW w:w="4105" w:type="dxa"/>
          </w:tcPr>
          <w:p w14:paraId="2953E2E0" w14:textId="70EE6243" w:rsidR="00940706" w:rsidRPr="00677D1A" w:rsidRDefault="00CF2E4D" w:rsidP="00E764DE">
            <w:pPr>
              <w:cnfStyle w:val="000000010000" w:firstRow="0" w:lastRow="0" w:firstColumn="0" w:lastColumn="0" w:oddVBand="0" w:evenVBand="0" w:oddHBand="0" w:evenHBand="1" w:firstRowFirstColumn="0" w:firstRowLastColumn="0" w:lastRowFirstColumn="0" w:lastRowLastColumn="0"/>
              <w:rPr>
                <w:sz w:val="22"/>
                <w:szCs w:val="22"/>
              </w:rPr>
            </w:pPr>
            <w:r w:rsidRPr="00677D1A">
              <w:rPr>
                <w:sz w:val="22"/>
                <w:szCs w:val="22"/>
              </w:rPr>
              <w:t>Arbetet med personuppgiftsincidenter sker enl</w:t>
            </w:r>
            <w:r w:rsidR="00677D1A">
              <w:rPr>
                <w:sz w:val="22"/>
                <w:szCs w:val="22"/>
              </w:rPr>
              <w:t>igt</w:t>
            </w:r>
            <w:r w:rsidRPr="00677D1A">
              <w:rPr>
                <w:sz w:val="22"/>
                <w:szCs w:val="22"/>
              </w:rPr>
              <w:t xml:space="preserve"> skattningen på ett övergripande och systematiskt </w:t>
            </w:r>
            <w:r w:rsidR="000E5E5C" w:rsidRPr="00677D1A">
              <w:rPr>
                <w:sz w:val="22"/>
                <w:szCs w:val="22"/>
              </w:rPr>
              <w:t>och effektivt sätt.</w:t>
            </w:r>
            <w:r w:rsidR="00940706" w:rsidRPr="00677D1A">
              <w:rPr>
                <w:sz w:val="22"/>
                <w:szCs w:val="22"/>
              </w:rPr>
              <w:t xml:space="preserve"> </w:t>
            </w:r>
            <w:r w:rsidR="005A5519" w:rsidRPr="00677D1A">
              <w:rPr>
                <w:sz w:val="22"/>
                <w:szCs w:val="22"/>
              </w:rPr>
              <w:t xml:space="preserve">DSO delar </w:t>
            </w:r>
            <w:proofErr w:type="gramStart"/>
            <w:r w:rsidR="005A5519" w:rsidRPr="00677D1A">
              <w:rPr>
                <w:sz w:val="22"/>
                <w:szCs w:val="22"/>
              </w:rPr>
              <w:t>överlag</w:t>
            </w:r>
            <w:proofErr w:type="gramEnd"/>
            <w:r w:rsidR="005A5519" w:rsidRPr="00677D1A">
              <w:rPr>
                <w:sz w:val="22"/>
                <w:szCs w:val="22"/>
              </w:rPr>
              <w:t xml:space="preserve"> med denna upp</w:t>
            </w:r>
            <w:r w:rsidR="00DC36A4" w:rsidRPr="00677D1A">
              <w:rPr>
                <w:sz w:val="22"/>
                <w:szCs w:val="22"/>
              </w:rPr>
              <w:t>fattning</w:t>
            </w:r>
            <w:r w:rsidR="00095F88" w:rsidRPr="00677D1A">
              <w:rPr>
                <w:sz w:val="22"/>
                <w:szCs w:val="22"/>
              </w:rPr>
              <w:t xml:space="preserve"> men finns åtgärder som behöver vidtas.</w:t>
            </w:r>
          </w:p>
          <w:p w14:paraId="407E5871" w14:textId="1F518EED" w:rsidR="00011100" w:rsidRPr="00677D1A" w:rsidRDefault="003241DB" w:rsidP="00E764DE">
            <w:pPr>
              <w:cnfStyle w:val="000000010000" w:firstRow="0" w:lastRow="0" w:firstColumn="0" w:lastColumn="0" w:oddVBand="0" w:evenVBand="0" w:oddHBand="0" w:evenHBand="1" w:firstRowFirstColumn="0" w:firstRowLastColumn="0" w:lastRowFirstColumn="0" w:lastRowLastColumn="0"/>
              <w:rPr>
                <w:sz w:val="22"/>
                <w:szCs w:val="22"/>
              </w:rPr>
            </w:pPr>
            <w:r w:rsidRPr="00677D1A">
              <w:rPr>
                <w:sz w:val="22"/>
                <w:szCs w:val="22"/>
              </w:rPr>
              <w:lastRenderedPageBreak/>
              <w:t>Förutsättning att regelbundet informera medarbetare</w:t>
            </w:r>
            <w:r w:rsidR="007D5262" w:rsidRPr="00677D1A">
              <w:rPr>
                <w:sz w:val="22"/>
                <w:szCs w:val="22"/>
              </w:rPr>
              <w:t xml:space="preserve"> om vad personuppgiftsincidenter är och hur de ska hanteras. Det är en grundläggande förutsättning</w:t>
            </w:r>
            <w:r w:rsidR="00025A52" w:rsidRPr="00677D1A">
              <w:rPr>
                <w:sz w:val="22"/>
                <w:szCs w:val="22"/>
              </w:rPr>
              <w:t xml:space="preserve"> för ett fullgott dataskyddsarbete</w:t>
            </w:r>
            <w:r w:rsidR="00CC7F56" w:rsidRPr="00677D1A">
              <w:rPr>
                <w:sz w:val="22"/>
                <w:szCs w:val="22"/>
              </w:rPr>
              <w:t xml:space="preserve"> att alla som </w:t>
            </w:r>
            <w:r w:rsidR="00075D33" w:rsidRPr="00677D1A">
              <w:rPr>
                <w:sz w:val="22"/>
                <w:szCs w:val="22"/>
              </w:rPr>
              <w:t>behöver</w:t>
            </w:r>
            <w:r w:rsidR="00CC7F56" w:rsidRPr="00677D1A">
              <w:rPr>
                <w:sz w:val="22"/>
                <w:szCs w:val="22"/>
              </w:rPr>
              <w:t xml:space="preserve"> det fått utbildning och </w:t>
            </w:r>
            <w:r w:rsidR="00075D33" w:rsidRPr="00677D1A">
              <w:rPr>
                <w:sz w:val="22"/>
                <w:szCs w:val="22"/>
              </w:rPr>
              <w:t>information</w:t>
            </w:r>
            <w:r w:rsidR="00CC7F56" w:rsidRPr="00677D1A">
              <w:rPr>
                <w:sz w:val="22"/>
                <w:szCs w:val="22"/>
              </w:rPr>
              <w:t xml:space="preserve"> om dataskyd</w:t>
            </w:r>
            <w:r w:rsidR="00075D33" w:rsidRPr="00677D1A">
              <w:rPr>
                <w:sz w:val="22"/>
                <w:szCs w:val="22"/>
              </w:rPr>
              <w:t>d i detta ingår</w:t>
            </w:r>
            <w:r w:rsidR="007E32A1" w:rsidRPr="00677D1A">
              <w:rPr>
                <w:sz w:val="22"/>
                <w:szCs w:val="22"/>
              </w:rPr>
              <w:t xml:space="preserve"> att utbilda om personuppgifts</w:t>
            </w:r>
            <w:r w:rsidR="00D70ECF" w:rsidRPr="00677D1A">
              <w:rPr>
                <w:sz w:val="22"/>
                <w:szCs w:val="22"/>
              </w:rPr>
              <w:t>incidenthantering</w:t>
            </w:r>
            <w:r w:rsidR="00DE35D7" w:rsidRPr="00677D1A">
              <w:rPr>
                <w:sz w:val="22"/>
                <w:szCs w:val="22"/>
              </w:rPr>
              <w:t>.</w:t>
            </w:r>
          </w:p>
        </w:tc>
        <w:tc>
          <w:tcPr>
            <w:tcW w:w="4807" w:type="dxa"/>
          </w:tcPr>
          <w:p w14:paraId="64B59A05" w14:textId="77777777" w:rsidR="00940706" w:rsidRPr="00677D1A" w:rsidRDefault="009750CE" w:rsidP="00E764DE">
            <w:pPr>
              <w:cnfStyle w:val="000000010000" w:firstRow="0" w:lastRow="0" w:firstColumn="0" w:lastColumn="0" w:oddVBand="0" w:evenVBand="0" w:oddHBand="0" w:evenHBand="1" w:firstRowFirstColumn="0" w:firstRowLastColumn="0" w:lastRowFirstColumn="0" w:lastRowLastColumn="0"/>
              <w:rPr>
                <w:sz w:val="22"/>
                <w:szCs w:val="22"/>
              </w:rPr>
            </w:pPr>
            <w:r w:rsidRPr="00677D1A">
              <w:rPr>
                <w:sz w:val="22"/>
                <w:szCs w:val="22"/>
              </w:rPr>
              <w:lastRenderedPageBreak/>
              <w:t>Tar fram en rutin för att regelbundet och vid behov säkerställa att medarbetare informeras om vad personuppgifter är och hur dessa ska hanteras inom bolaget.</w:t>
            </w:r>
          </w:p>
          <w:p w14:paraId="40FC6CBF" w14:textId="5C2AAC48" w:rsidR="009750CE" w:rsidRPr="00677D1A" w:rsidRDefault="00982BBD" w:rsidP="00E764DE">
            <w:pPr>
              <w:cnfStyle w:val="000000010000" w:firstRow="0" w:lastRow="0" w:firstColumn="0" w:lastColumn="0" w:oddVBand="0" w:evenVBand="0" w:oddHBand="0" w:evenHBand="1" w:firstRowFirstColumn="0" w:firstRowLastColumn="0" w:lastRowFirstColumn="0" w:lastRowLastColumn="0"/>
              <w:rPr>
                <w:b/>
                <w:bCs/>
                <w:color w:val="FF0000"/>
                <w:sz w:val="22"/>
                <w:szCs w:val="22"/>
              </w:rPr>
            </w:pPr>
            <w:r w:rsidRPr="00677D1A">
              <w:rPr>
                <w:sz w:val="22"/>
                <w:szCs w:val="22"/>
              </w:rPr>
              <w:lastRenderedPageBreak/>
              <w:t xml:space="preserve">Säkerställa att samtliga får </w:t>
            </w:r>
            <w:r w:rsidR="00E123A7">
              <w:rPr>
                <w:sz w:val="22"/>
                <w:szCs w:val="22"/>
              </w:rPr>
              <w:t xml:space="preserve">en målgruppsanpassad </w:t>
            </w:r>
            <w:r w:rsidRPr="00677D1A">
              <w:rPr>
                <w:sz w:val="22"/>
                <w:szCs w:val="22"/>
              </w:rPr>
              <w:t>microutbildning i introduktionspaketet</w:t>
            </w:r>
            <w:r w:rsidR="008F5874">
              <w:rPr>
                <w:sz w:val="22"/>
                <w:szCs w:val="22"/>
              </w:rPr>
              <w:t>.</w:t>
            </w:r>
          </w:p>
        </w:tc>
      </w:tr>
      <w:tr w:rsidR="00940706" w14:paraId="21F34DEB" w14:textId="694B5B75"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7AFB5284" w14:textId="2B200231" w:rsidR="00940706" w:rsidRDefault="005B115A" w:rsidP="00E764DE">
            <w:pPr>
              <w:rPr>
                <w:szCs w:val="24"/>
              </w:rPr>
            </w:pPr>
            <w:r>
              <w:rPr>
                <w:b w:val="0"/>
                <w:bCs w:val="0"/>
                <w:szCs w:val="24"/>
              </w:rPr>
              <w:lastRenderedPageBreak/>
              <w:t xml:space="preserve">3. </w:t>
            </w:r>
            <w:r w:rsidR="00940706" w:rsidRPr="007F50D3">
              <w:rPr>
                <w:b w:val="0"/>
                <w:bCs w:val="0"/>
                <w:szCs w:val="24"/>
              </w:rPr>
              <w:t>Biträdesavtal och andra överenskommelser</w:t>
            </w:r>
          </w:p>
          <w:p w14:paraId="62766D08" w14:textId="77777777" w:rsidR="00640382" w:rsidRDefault="00640382" w:rsidP="00E764DE">
            <w:pPr>
              <w:rPr>
                <w:szCs w:val="24"/>
              </w:rPr>
            </w:pPr>
            <w:r>
              <w:rPr>
                <w:noProof/>
              </w:rPr>
              <w:drawing>
                <wp:inline distT="0" distB="0" distL="0" distR="0" wp14:anchorId="681B56EC" wp14:editId="7BE283CE">
                  <wp:extent cx="1254760" cy="92075"/>
                  <wp:effectExtent l="0" t="0" r="254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4760" cy="92075"/>
                          </a:xfrm>
                          <a:prstGeom prst="rect">
                            <a:avLst/>
                          </a:prstGeom>
                        </pic:spPr>
                      </pic:pic>
                    </a:graphicData>
                  </a:graphic>
                </wp:inline>
              </w:drawing>
            </w:r>
          </w:p>
          <w:p w14:paraId="1AB06650" w14:textId="77777777" w:rsidR="004A2699" w:rsidRDefault="004A2699" w:rsidP="00E764DE">
            <w:pPr>
              <w:rPr>
                <w:szCs w:val="24"/>
              </w:rPr>
            </w:pPr>
          </w:p>
          <w:p w14:paraId="69186E02" w14:textId="77777777" w:rsidR="004A2699" w:rsidRDefault="004A2699" w:rsidP="00E764DE">
            <w:pPr>
              <w:rPr>
                <w:szCs w:val="24"/>
              </w:rPr>
            </w:pPr>
          </w:p>
          <w:p w14:paraId="033F295A" w14:textId="77777777" w:rsidR="004A2699" w:rsidRDefault="004A2699" w:rsidP="00E764DE">
            <w:pPr>
              <w:rPr>
                <w:szCs w:val="24"/>
              </w:rPr>
            </w:pPr>
          </w:p>
          <w:p w14:paraId="65F090DD" w14:textId="44B42E55" w:rsidR="004A2699" w:rsidRPr="004A2699" w:rsidRDefault="004A2699" w:rsidP="00E764DE">
            <w:pPr>
              <w:rPr>
                <w:i/>
                <w:iCs/>
                <w:szCs w:val="24"/>
              </w:rPr>
            </w:pPr>
            <w:r w:rsidRPr="008F5874">
              <w:rPr>
                <w:i/>
                <w:iCs/>
                <w:szCs w:val="24"/>
                <w:highlight w:val="yellow"/>
              </w:rPr>
              <w:t>Prioriterad</w:t>
            </w:r>
          </w:p>
        </w:tc>
        <w:tc>
          <w:tcPr>
            <w:tcW w:w="3213" w:type="dxa"/>
          </w:tcPr>
          <w:p w14:paraId="58F260D9" w14:textId="28A64651" w:rsidR="00940706" w:rsidRDefault="00940706" w:rsidP="00E764DE">
            <w:pPr>
              <w:cnfStyle w:val="000000100000" w:firstRow="0" w:lastRow="0" w:firstColumn="0" w:lastColumn="0" w:oddVBand="0" w:evenVBand="0" w:oddHBand="1" w:evenHBand="0" w:firstRowFirstColumn="0" w:firstRowLastColumn="0" w:lastRowFirstColumn="0" w:lastRowLastColumn="0"/>
            </w:pPr>
            <w:r>
              <w:rPr>
                <w:sz w:val="22"/>
                <w:szCs w:val="22"/>
              </w:rPr>
              <w:t>Granskningen innefattar GS dokumentation av biträdesavtal och andra överenskommelser gällande dataskydd och förutsätter att bolaget har identifierat samt registrerat personuppgiftsbiträden i personuppgiftsregistret. Även bolagets rutiner för uppdatering och uppföljning av tecknade biträdesavtal innefattas.</w:t>
            </w:r>
          </w:p>
        </w:tc>
        <w:tc>
          <w:tcPr>
            <w:tcW w:w="4105" w:type="dxa"/>
          </w:tcPr>
          <w:p w14:paraId="71102F1F" w14:textId="65F66601" w:rsidR="00940706" w:rsidRPr="00E123A7" w:rsidRDefault="005C34DD" w:rsidP="00E764DE">
            <w:pPr>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Omfattande risker</w:t>
            </w:r>
            <w:r w:rsidR="003366C5" w:rsidRPr="00E123A7">
              <w:rPr>
                <w:sz w:val="22"/>
                <w:szCs w:val="22"/>
              </w:rPr>
              <w:t xml:space="preserve"> som omgående kräver åtgärder. Bolaget har angett att det finns tecknat personuppgiftsbiträdesavtal i ca 50 % av fallen då detta krävs, att det till stor del saknas efterlevnadskontroller och att det inte finns tillräckliga rutiner/kompetens för att bedöma hela kedjan av biträden/underbiträden.</w:t>
            </w:r>
          </w:p>
          <w:p w14:paraId="580043E4" w14:textId="22F61B13" w:rsidR="00940706" w:rsidRPr="00E123A7" w:rsidRDefault="00622056" w:rsidP="00E764DE">
            <w:pPr>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Avsaknaden av biträdesavtal utgör en hög risk</w:t>
            </w:r>
            <w:r w:rsidR="00CC24EB" w:rsidRPr="00E123A7">
              <w:rPr>
                <w:sz w:val="22"/>
                <w:szCs w:val="22"/>
              </w:rPr>
              <w:t xml:space="preserve"> för bolaget, rekommenderas att GS</w:t>
            </w:r>
            <w:r w:rsidR="00D7669D" w:rsidRPr="00E123A7">
              <w:rPr>
                <w:sz w:val="22"/>
                <w:szCs w:val="22"/>
              </w:rPr>
              <w:t xml:space="preserve"> omgående genomför en kartläggning av behandlingar </w:t>
            </w:r>
            <w:r w:rsidR="00C0177B" w:rsidRPr="00E123A7">
              <w:rPr>
                <w:sz w:val="22"/>
                <w:szCs w:val="22"/>
              </w:rPr>
              <w:t>där biträden anlitas för att kunna identifiera i vilka fall det behöver upprättas</w:t>
            </w:r>
            <w:r w:rsidR="00654062" w:rsidRPr="00E123A7">
              <w:rPr>
                <w:sz w:val="22"/>
                <w:szCs w:val="22"/>
              </w:rPr>
              <w:t xml:space="preserve"> PUB-avtal.</w:t>
            </w:r>
          </w:p>
          <w:p w14:paraId="56795EE6" w14:textId="58B37DFD" w:rsidR="009352F4" w:rsidRPr="00E123A7" w:rsidRDefault="002005F1" w:rsidP="00E764DE">
            <w:pPr>
              <w:cnfStyle w:val="000000100000" w:firstRow="0" w:lastRow="0" w:firstColumn="0" w:lastColumn="0" w:oddVBand="0" w:evenVBand="0" w:oddHBand="1" w:evenHBand="0" w:firstRowFirstColumn="0" w:firstRowLastColumn="0" w:lastRowFirstColumn="0" w:lastRowLastColumn="0"/>
              <w:rPr>
                <w:b/>
                <w:bCs/>
                <w:sz w:val="22"/>
                <w:szCs w:val="22"/>
              </w:rPr>
            </w:pPr>
            <w:r w:rsidRPr="00E123A7">
              <w:rPr>
                <w:b/>
                <w:bCs/>
                <w:sz w:val="22"/>
                <w:szCs w:val="22"/>
              </w:rPr>
              <w:t xml:space="preserve">Rekommenderas </w:t>
            </w:r>
            <w:r w:rsidRPr="00E123A7">
              <w:rPr>
                <w:sz w:val="22"/>
                <w:szCs w:val="22"/>
              </w:rPr>
              <w:t>att under året prioritera arbetet med PUB-avtal.</w:t>
            </w:r>
          </w:p>
          <w:p w14:paraId="657A5A9E" w14:textId="17C66D5B" w:rsidR="00940706" w:rsidRPr="00E123A7" w:rsidRDefault="006C1A17" w:rsidP="00B218A8">
            <w:pPr>
              <w:cnfStyle w:val="000000100000" w:firstRow="0" w:lastRow="0" w:firstColumn="0" w:lastColumn="0" w:oddVBand="0" w:evenVBand="0" w:oddHBand="1" w:evenHBand="0" w:firstRowFirstColumn="0" w:firstRowLastColumn="0" w:lastRowFirstColumn="0" w:lastRowLastColumn="0"/>
              <w:rPr>
                <w:sz w:val="22"/>
                <w:szCs w:val="22"/>
              </w:rPr>
            </w:pPr>
            <w:r w:rsidRPr="00E123A7">
              <w:rPr>
                <w:b/>
                <w:bCs/>
                <w:sz w:val="22"/>
                <w:szCs w:val="22"/>
              </w:rPr>
              <w:t>Rekommenderas</w:t>
            </w:r>
            <w:r w:rsidRPr="00E123A7">
              <w:rPr>
                <w:sz w:val="22"/>
                <w:szCs w:val="22"/>
              </w:rPr>
              <w:t xml:space="preserve"> att ta fram rutiner för att kontrollera anlitade biträden samt vid anlitande av nya biträden kontrollera dess underbiträden.</w:t>
            </w:r>
          </w:p>
        </w:tc>
        <w:tc>
          <w:tcPr>
            <w:tcW w:w="4807" w:type="dxa"/>
          </w:tcPr>
          <w:p w14:paraId="73661507" w14:textId="35D37A76" w:rsidR="00940706" w:rsidRPr="00E123A7" w:rsidRDefault="00654062" w:rsidP="00E764DE">
            <w:pPr>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 xml:space="preserve">Ta fram </w:t>
            </w:r>
            <w:r w:rsidR="00E123A7">
              <w:rPr>
                <w:sz w:val="22"/>
                <w:szCs w:val="22"/>
              </w:rPr>
              <w:t xml:space="preserve">instruktioner </w:t>
            </w:r>
            <w:r w:rsidR="00842D5F" w:rsidRPr="00E123A7">
              <w:rPr>
                <w:sz w:val="22"/>
                <w:szCs w:val="22"/>
              </w:rPr>
              <w:t>för att kontrollera anlitade biträden samt vid anlitande av nya biträden kontrollera deras underbiträden.</w:t>
            </w:r>
            <w:r w:rsidR="000866AC" w:rsidRPr="00E123A7">
              <w:rPr>
                <w:sz w:val="22"/>
                <w:szCs w:val="22"/>
              </w:rPr>
              <w:t xml:space="preserve"> </w:t>
            </w:r>
            <w:r w:rsidR="000E540E" w:rsidRPr="00E123A7">
              <w:rPr>
                <w:sz w:val="22"/>
                <w:szCs w:val="22"/>
              </w:rPr>
              <w:t>Utifrån det ansvar bolaget har vid anlitande av biträden</w:t>
            </w:r>
            <w:r w:rsidR="004F35EE" w:rsidRPr="00E123A7">
              <w:rPr>
                <w:sz w:val="22"/>
                <w:szCs w:val="22"/>
              </w:rPr>
              <w:t xml:space="preserve"> </w:t>
            </w:r>
            <w:proofErr w:type="spellStart"/>
            <w:r w:rsidR="004F35EE" w:rsidRPr="00E123A7">
              <w:rPr>
                <w:sz w:val="22"/>
                <w:szCs w:val="22"/>
              </w:rPr>
              <w:t>enl</w:t>
            </w:r>
            <w:proofErr w:type="spellEnd"/>
            <w:r w:rsidR="004F35EE" w:rsidRPr="00E123A7">
              <w:rPr>
                <w:sz w:val="22"/>
                <w:szCs w:val="22"/>
              </w:rPr>
              <w:t xml:space="preserve"> 28 GDPR (omsorgsplikten)</w:t>
            </w:r>
            <w:r w:rsidR="008008E6" w:rsidRPr="00E123A7">
              <w:rPr>
                <w:sz w:val="22"/>
                <w:szCs w:val="22"/>
              </w:rPr>
              <w:t xml:space="preserve"> föreligger</w:t>
            </w:r>
            <w:r w:rsidR="00461C44" w:rsidRPr="00E123A7">
              <w:rPr>
                <w:sz w:val="22"/>
                <w:szCs w:val="22"/>
              </w:rPr>
              <w:t xml:space="preserve"> här en risk</w:t>
            </w:r>
            <w:r w:rsidR="002C755A" w:rsidRPr="00E123A7">
              <w:rPr>
                <w:sz w:val="22"/>
                <w:szCs w:val="22"/>
              </w:rPr>
              <w:t xml:space="preserve"> att GS inte kan uppfylla kraven enligt GDPR.</w:t>
            </w:r>
          </w:p>
          <w:p w14:paraId="0B007E3C" w14:textId="32ADA10D" w:rsidR="002005F1" w:rsidRPr="00E123A7" w:rsidRDefault="002005F1" w:rsidP="00E764DE">
            <w:pPr>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 xml:space="preserve">Se över processer och </w:t>
            </w:r>
            <w:r w:rsidR="00E123A7">
              <w:rPr>
                <w:sz w:val="22"/>
                <w:szCs w:val="22"/>
              </w:rPr>
              <w:t>instruktioner</w:t>
            </w:r>
            <w:r w:rsidRPr="00E123A7">
              <w:rPr>
                <w:sz w:val="22"/>
                <w:szCs w:val="22"/>
              </w:rPr>
              <w:t xml:space="preserve"> </w:t>
            </w:r>
            <w:r w:rsidR="00F8678A" w:rsidRPr="00E123A7">
              <w:rPr>
                <w:sz w:val="22"/>
                <w:szCs w:val="22"/>
              </w:rPr>
              <w:t>som säkerställer att det finns PUB-avtal.</w:t>
            </w:r>
          </w:p>
        </w:tc>
      </w:tr>
      <w:tr w:rsidR="00940706" w14:paraId="0DA9FBFE" w14:textId="288A1532"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659FBCC6" w14:textId="78DA8A71" w:rsidR="00940706" w:rsidRDefault="005B115A" w:rsidP="00E764DE">
            <w:pPr>
              <w:rPr>
                <w:szCs w:val="24"/>
              </w:rPr>
            </w:pPr>
            <w:r>
              <w:rPr>
                <w:b w:val="0"/>
                <w:bCs w:val="0"/>
                <w:szCs w:val="24"/>
              </w:rPr>
              <w:t xml:space="preserve">4. </w:t>
            </w:r>
            <w:r w:rsidR="00940706" w:rsidRPr="007F50D3">
              <w:rPr>
                <w:b w:val="0"/>
                <w:bCs w:val="0"/>
                <w:szCs w:val="24"/>
              </w:rPr>
              <w:t>Personuppgiftsregister</w:t>
            </w:r>
          </w:p>
          <w:p w14:paraId="045DCE5F" w14:textId="77777777" w:rsidR="00F8678A" w:rsidRDefault="00F8678A" w:rsidP="00E764DE">
            <w:pPr>
              <w:rPr>
                <w:szCs w:val="24"/>
              </w:rPr>
            </w:pPr>
          </w:p>
          <w:p w14:paraId="5F41262A" w14:textId="77777777" w:rsidR="00F8678A" w:rsidRDefault="00F8678A" w:rsidP="00E764DE">
            <w:pPr>
              <w:rPr>
                <w:szCs w:val="24"/>
              </w:rPr>
            </w:pPr>
            <w:r>
              <w:rPr>
                <w:noProof/>
              </w:rPr>
              <w:drawing>
                <wp:inline distT="0" distB="0" distL="0" distR="0" wp14:anchorId="51976A96" wp14:editId="38E0D2E3">
                  <wp:extent cx="1254760" cy="92075"/>
                  <wp:effectExtent l="0" t="0" r="2540" b="317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4760" cy="92075"/>
                          </a:xfrm>
                          <a:prstGeom prst="rect">
                            <a:avLst/>
                          </a:prstGeom>
                        </pic:spPr>
                      </pic:pic>
                    </a:graphicData>
                  </a:graphic>
                </wp:inline>
              </w:drawing>
            </w:r>
          </w:p>
          <w:p w14:paraId="077E0353" w14:textId="55B70320" w:rsidR="004A2699" w:rsidRDefault="004A2699" w:rsidP="00E764DE">
            <w:pPr>
              <w:rPr>
                <w:b w:val="0"/>
                <w:bCs w:val="0"/>
                <w:szCs w:val="24"/>
              </w:rPr>
            </w:pPr>
          </w:p>
          <w:p w14:paraId="68FFC168" w14:textId="36ABAA5E" w:rsidR="004A2699" w:rsidRDefault="004A2699" w:rsidP="00E764DE">
            <w:pPr>
              <w:rPr>
                <w:b w:val="0"/>
                <w:bCs w:val="0"/>
                <w:szCs w:val="24"/>
              </w:rPr>
            </w:pPr>
          </w:p>
          <w:p w14:paraId="72B3AE17" w14:textId="77777777" w:rsidR="004A2699" w:rsidRDefault="004A2699" w:rsidP="00E764DE">
            <w:pPr>
              <w:rPr>
                <w:szCs w:val="24"/>
              </w:rPr>
            </w:pPr>
          </w:p>
          <w:p w14:paraId="5C46E0A7" w14:textId="08523B3B" w:rsidR="004A2699" w:rsidRPr="007F50D3" w:rsidRDefault="004A2699" w:rsidP="00E764DE">
            <w:pPr>
              <w:rPr>
                <w:b w:val="0"/>
                <w:bCs w:val="0"/>
                <w:szCs w:val="24"/>
              </w:rPr>
            </w:pPr>
            <w:r w:rsidRPr="008F5874">
              <w:rPr>
                <w:i/>
                <w:iCs/>
                <w:szCs w:val="24"/>
                <w:highlight w:val="yellow"/>
              </w:rPr>
              <w:lastRenderedPageBreak/>
              <w:t>Prioriterad</w:t>
            </w:r>
          </w:p>
        </w:tc>
        <w:tc>
          <w:tcPr>
            <w:tcW w:w="3213" w:type="dxa"/>
          </w:tcPr>
          <w:p w14:paraId="262559D6" w14:textId="35874F02" w:rsidR="00940706" w:rsidRDefault="00A831F7" w:rsidP="00E764DE">
            <w:pPr>
              <w:cnfStyle w:val="000000010000" w:firstRow="0" w:lastRow="0" w:firstColumn="0" w:lastColumn="0" w:oddVBand="0" w:evenVBand="0" w:oddHBand="0" w:evenHBand="1" w:firstRowFirstColumn="0" w:firstRowLastColumn="0" w:lastRowFirstColumn="0" w:lastRowLastColumn="0"/>
            </w:pPr>
            <w:r>
              <w:rPr>
                <w:sz w:val="22"/>
                <w:szCs w:val="22"/>
              </w:rPr>
              <w:lastRenderedPageBreak/>
              <w:t>S</w:t>
            </w:r>
            <w:r w:rsidR="00940706">
              <w:rPr>
                <w:sz w:val="22"/>
                <w:szCs w:val="22"/>
              </w:rPr>
              <w:t xml:space="preserve">kyldighet att systematiskt dokumentera alla personuppgiftsbehandlingar i form av ett register. Även bolagets arbete med, och rutin för att säkerställa ett uppdaterat och </w:t>
            </w:r>
            <w:r w:rsidR="00940706">
              <w:rPr>
                <w:sz w:val="22"/>
                <w:szCs w:val="22"/>
              </w:rPr>
              <w:lastRenderedPageBreak/>
              <w:t>heltäckande personuppgiftsregister innefattas.</w:t>
            </w:r>
          </w:p>
        </w:tc>
        <w:tc>
          <w:tcPr>
            <w:tcW w:w="4105" w:type="dxa"/>
          </w:tcPr>
          <w:p w14:paraId="39BC22DD" w14:textId="77777777" w:rsidR="00940706" w:rsidRPr="00E123A7" w:rsidRDefault="00884E00" w:rsidP="00E764DE">
            <w:pPr>
              <w:cnfStyle w:val="000000010000" w:firstRow="0" w:lastRow="0" w:firstColumn="0" w:lastColumn="0" w:oddVBand="0" w:evenVBand="0" w:oddHBand="0" w:evenHBand="1" w:firstRowFirstColumn="0" w:firstRowLastColumn="0" w:lastRowFirstColumn="0" w:lastRowLastColumn="0"/>
              <w:rPr>
                <w:sz w:val="22"/>
                <w:szCs w:val="22"/>
              </w:rPr>
            </w:pPr>
            <w:r w:rsidRPr="00E123A7">
              <w:rPr>
                <w:sz w:val="22"/>
                <w:szCs w:val="22"/>
              </w:rPr>
              <w:lastRenderedPageBreak/>
              <w:t>Det finns en ansvarsfördelning att hålla behandlingarna</w:t>
            </w:r>
            <w:r w:rsidR="003A4745" w:rsidRPr="00E123A7">
              <w:rPr>
                <w:sz w:val="22"/>
                <w:szCs w:val="22"/>
              </w:rPr>
              <w:t xml:space="preserve"> i registret uppdaterade men i princip saknas allt övrigt.</w:t>
            </w:r>
            <w:r w:rsidR="008701CE" w:rsidRPr="00E123A7">
              <w:rPr>
                <w:sz w:val="22"/>
                <w:szCs w:val="22"/>
              </w:rPr>
              <w:t xml:space="preserve"> </w:t>
            </w:r>
            <w:r w:rsidR="00745EF4" w:rsidRPr="00E123A7">
              <w:rPr>
                <w:sz w:val="22"/>
                <w:szCs w:val="22"/>
              </w:rPr>
              <w:t xml:space="preserve">Behandlingarna som finns i registret innehåller inte all information som krävs vilket innebär en stor risk för </w:t>
            </w:r>
            <w:r w:rsidR="00E94A54" w:rsidRPr="00E123A7">
              <w:rPr>
                <w:sz w:val="22"/>
                <w:szCs w:val="22"/>
              </w:rPr>
              <w:t>GS.</w:t>
            </w:r>
          </w:p>
          <w:p w14:paraId="7AAEE855" w14:textId="5CC0A135" w:rsidR="00E94A54" w:rsidRPr="00E123A7" w:rsidRDefault="00E94A54" w:rsidP="00E764DE">
            <w:pPr>
              <w:cnfStyle w:val="000000010000" w:firstRow="0" w:lastRow="0" w:firstColumn="0" w:lastColumn="0" w:oddVBand="0" w:evenVBand="0" w:oddHBand="0" w:evenHBand="1" w:firstRowFirstColumn="0" w:firstRowLastColumn="0" w:lastRowFirstColumn="0" w:lastRowLastColumn="0"/>
              <w:rPr>
                <w:sz w:val="22"/>
                <w:szCs w:val="22"/>
              </w:rPr>
            </w:pPr>
            <w:r w:rsidRPr="00E123A7">
              <w:rPr>
                <w:sz w:val="22"/>
                <w:szCs w:val="22"/>
              </w:rPr>
              <w:lastRenderedPageBreak/>
              <w:t>Enl</w:t>
            </w:r>
            <w:r w:rsidR="008F5874">
              <w:rPr>
                <w:sz w:val="22"/>
                <w:szCs w:val="22"/>
              </w:rPr>
              <w:t>igt</w:t>
            </w:r>
            <w:r w:rsidRPr="00E123A7">
              <w:rPr>
                <w:sz w:val="22"/>
                <w:szCs w:val="22"/>
              </w:rPr>
              <w:t xml:space="preserve"> skattningen </w:t>
            </w:r>
            <w:r w:rsidR="009D2935" w:rsidRPr="00E123A7">
              <w:rPr>
                <w:sz w:val="22"/>
                <w:szCs w:val="22"/>
              </w:rPr>
              <w:t xml:space="preserve">uppfyller GS inte </w:t>
            </w:r>
            <w:r w:rsidR="00186FCD" w:rsidRPr="00E123A7">
              <w:rPr>
                <w:sz w:val="22"/>
                <w:szCs w:val="22"/>
              </w:rPr>
              <w:t xml:space="preserve">sina skyldigheter </w:t>
            </w:r>
            <w:proofErr w:type="spellStart"/>
            <w:r w:rsidR="00186FCD" w:rsidRPr="00E123A7">
              <w:rPr>
                <w:sz w:val="22"/>
                <w:szCs w:val="22"/>
              </w:rPr>
              <w:t>enl</w:t>
            </w:r>
            <w:proofErr w:type="spellEnd"/>
            <w:r w:rsidR="00186FCD" w:rsidRPr="00E123A7">
              <w:rPr>
                <w:sz w:val="22"/>
                <w:szCs w:val="22"/>
              </w:rPr>
              <w:t xml:space="preserve"> GDPR.</w:t>
            </w:r>
          </w:p>
          <w:p w14:paraId="01F42131" w14:textId="44140776" w:rsidR="00186FCD" w:rsidRPr="00E123A7" w:rsidRDefault="00186FCD" w:rsidP="00E764DE">
            <w:pPr>
              <w:cnfStyle w:val="000000010000" w:firstRow="0" w:lastRow="0" w:firstColumn="0" w:lastColumn="0" w:oddVBand="0" w:evenVBand="0" w:oddHBand="0" w:evenHBand="1" w:firstRowFirstColumn="0" w:firstRowLastColumn="0" w:lastRowFirstColumn="0" w:lastRowLastColumn="0"/>
              <w:rPr>
                <w:b/>
                <w:bCs/>
                <w:sz w:val="22"/>
                <w:szCs w:val="22"/>
              </w:rPr>
            </w:pPr>
            <w:r w:rsidRPr="00E123A7">
              <w:rPr>
                <w:b/>
                <w:bCs/>
                <w:sz w:val="22"/>
                <w:szCs w:val="22"/>
              </w:rPr>
              <w:t xml:space="preserve">Rekommenderas </w:t>
            </w:r>
            <w:r w:rsidRPr="00E123A7">
              <w:rPr>
                <w:sz w:val="22"/>
                <w:szCs w:val="22"/>
              </w:rPr>
              <w:t>att under året prioritera</w:t>
            </w:r>
            <w:r w:rsidR="00E27DC1" w:rsidRPr="00E123A7">
              <w:rPr>
                <w:sz w:val="22"/>
                <w:szCs w:val="22"/>
              </w:rPr>
              <w:t xml:space="preserve"> arbetet med personuppgiftsregistret.</w:t>
            </w:r>
          </w:p>
        </w:tc>
        <w:tc>
          <w:tcPr>
            <w:tcW w:w="4807" w:type="dxa"/>
          </w:tcPr>
          <w:p w14:paraId="545BF302" w14:textId="1D88D779" w:rsidR="00940706" w:rsidRPr="00E123A7" w:rsidRDefault="00E27DC1" w:rsidP="00E764DE">
            <w:pPr>
              <w:cnfStyle w:val="000000010000" w:firstRow="0" w:lastRow="0" w:firstColumn="0" w:lastColumn="0" w:oddVBand="0" w:evenVBand="0" w:oddHBand="0" w:evenHBand="1" w:firstRowFirstColumn="0" w:firstRowLastColumn="0" w:lastRowFirstColumn="0" w:lastRowLastColumn="0"/>
              <w:rPr>
                <w:sz w:val="22"/>
                <w:szCs w:val="22"/>
              </w:rPr>
            </w:pPr>
            <w:r w:rsidRPr="00E123A7">
              <w:rPr>
                <w:sz w:val="22"/>
                <w:szCs w:val="22"/>
              </w:rPr>
              <w:lastRenderedPageBreak/>
              <w:t>Uppdatera</w:t>
            </w:r>
            <w:r w:rsidR="00070782" w:rsidRPr="00E123A7">
              <w:rPr>
                <w:sz w:val="22"/>
                <w:szCs w:val="22"/>
              </w:rPr>
              <w:t xml:space="preserve"> personuppgiftsregistret, </w:t>
            </w:r>
            <w:r w:rsidR="00E123A7">
              <w:rPr>
                <w:sz w:val="22"/>
                <w:szCs w:val="22"/>
              </w:rPr>
              <w:t xml:space="preserve">systemstöd </w:t>
            </w:r>
            <w:proofErr w:type="spellStart"/>
            <w:r w:rsidR="00070782" w:rsidRPr="00E123A7">
              <w:rPr>
                <w:sz w:val="22"/>
                <w:szCs w:val="22"/>
              </w:rPr>
              <w:t>DraftIt</w:t>
            </w:r>
            <w:proofErr w:type="spellEnd"/>
            <w:r w:rsidR="00070782" w:rsidRPr="00E123A7">
              <w:rPr>
                <w:sz w:val="22"/>
                <w:szCs w:val="22"/>
              </w:rPr>
              <w:t>.</w:t>
            </w:r>
          </w:p>
        </w:tc>
      </w:tr>
      <w:tr w:rsidR="00940706" w14:paraId="6CD4981A" w14:textId="167BD067"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55F2C1B2" w14:textId="272A781B" w:rsidR="00940706" w:rsidRDefault="005B115A" w:rsidP="00E764DE">
            <w:pPr>
              <w:rPr>
                <w:szCs w:val="24"/>
              </w:rPr>
            </w:pPr>
            <w:r>
              <w:rPr>
                <w:b w:val="0"/>
                <w:bCs w:val="0"/>
                <w:szCs w:val="24"/>
              </w:rPr>
              <w:t xml:space="preserve">5. </w:t>
            </w:r>
            <w:r w:rsidR="00940706" w:rsidRPr="007F50D3">
              <w:rPr>
                <w:b w:val="0"/>
                <w:bCs w:val="0"/>
                <w:szCs w:val="24"/>
              </w:rPr>
              <w:t>Övergripande strategi för dataskydd</w:t>
            </w:r>
          </w:p>
          <w:p w14:paraId="630D1BAF" w14:textId="77777777" w:rsidR="0014382D" w:rsidRDefault="0014382D" w:rsidP="00E764DE">
            <w:pPr>
              <w:rPr>
                <w:szCs w:val="24"/>
              </w:rPr>
            </w:pPr>
          </w:p>
          <w:p w14:paraId="095C7EB4" w14:textId="3A193D8A" w:rsidR="006F6B12" w:rsidRDefault="006F6B12" w:rsidP="00E764DE">
            <w:pPr>
              <w:rPr>
                <w:szCs w:val="24"/>
              </w:rPr>
            </w:pPr>
            <w:r>
              <w:rPr>
                <w:noProof/>
              </w:rPr>
              <w:drawing>
                <wp:inline distT="0" distB="0" distL="0" distR="0" wp14:anchorId="755A99E4" wp14:editId="2FCEB9F6">
                  <wp:extent cx="1390650" cy="105140"/>
                  <wp:effectExtent l="0" t="0" r="0"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38578" cy="108764"/>
                          </a:xfrm>
                          <a:prstGeom prst="rect">
                            <a:avLst/>
                          </a:prstGeom>
                        </pic:spPr>
                      </pic:pic>
                    </a:graphicData>
                  </a:graphic>
                </wp:inline>
              </w:drawing>
            </w:r>
          </w:p>
          <w:p w14:paraId="0540A596" w14:textId="67096ED4" w:rsidR="006F6B12" w:rsidRPr="007F50D3" w:rsidRDefault="006F6B12" w:rsidP="00E764DE">
            <w:pPr>
              <w:rPr>
                <w:b w:val="0"/>
                <w:bCs w:val="0"/>
                <w:szCs w:val="24"/>
              </w:rPr>
            </w:pPr>
          </w:p>
        </w:tc>
        <w:tc>
          <w:tcPr>
            <w:tcW w:w="3213" w:type="dxa"/>
          </w:tcPr>
          <w:p w14:paraId="1C1D2B69" w14:textId="00DA82D1" w:rsidR="00684078" w:rsidRDefault="00940706" w:rsidP="00684078">
            <w:pPr>
              <w:pStyle w:val="Default"/>
              <w:cnfStyle w:val="000000100000" w:firstRow="0" w:lastRow="0" w:firstColumn="0" w:lastColumn="0" w:oddVBand="0" w:evenVBand="0" w:oddHBand="1" w:evenHBand="0" w:firstRowFirstColumn="0" w:firstRowLastColumn="0" w:lastRowFirstColumn="0" w:lastRowLastColumn="0"/>
            </w:pPr>
            <w:r>
              <w:rPr>
                <w:sz w:val="22"/>
                <w:szCs w:val="22"/>
              </w:rPr>
              <w:t xml:space="preserve">GS övergripande strategi för att arbeta med dataskydd. </w:t>
            </w:r>
          </w:p>
          <w:p w14:paraId="26170C4D" w14:textId="12955EF2" w:rsidR="00940706" w:rsidRDefault="00940706" w:rsidP="00E764DE">
            <w:pPr>
              <w:cnfStyle w:val="000000100000" w:firstRow="0" w:lastRow="0" w:firstColumn="0" w:lastColumn="0" w:oddVBand="0" w:evenVBand="0" w:oddHBand="1" w:evenHBand="0" w:firstRowFirstColumn="0" w:firstRowLastColumn="0" w:lastRowFirstColumn="0" w:lastRowLastColumn="0"/>
            </w:pPr>
          </w:p>
        </w:tc>
        <w:tc>
          <w:tcPr>
            <w:tcW w:w="4105" w:type="dxa"/>
          </w:tcPr>
          <w:p w14:paraId="55D9F4CC" w14:textId="77777777" w:rsidR="003869DA" w:rsidRPr="00E123A7" w:rsidRDefault="00940706"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 xml:space="preserve">GS </w:t>
            </w:r>
            <w:r w:rsidR="00053E8B" w:rsidRPr="00E123A7">
              <w:rPr>
                <w:sz w:val="22"/>
                <w:szCs w:val="22"/>
              </w:rPr>
              <w:t>svar indikerar på att det finns risker som kräver åtgärder</w:t>
            </w:r>
            <w:r w:rsidR="006A212E" w:rsidRPr="00E123A7">
              <w:rPr>
                <w:sz w:val="22"/>
                <w:szCs w:val="22"/>
              </w:rPr>
              <w:t>, särskilt vad gäller en övergripande strategi och systematiskt</w:t>
            </w:r>
            <w:r w:rsidR="003869DA" w:rsidRPr="00E123A7">
              <w:rPr>
                <w:sz w:val="22"/>
                <w:szCs w:val="22"/>
              </w:rPr>
              <w:t xml:space="preserve"> arbeta med dataskyddsfrågor.</w:t>
            </w:r>
          </w:p>
          <w:p w14:paraId="6EB14994" w14:textId="5E34C237" w:rsidR="00940706" w:rsidRPr="00E123A7" w:rsidRDefault="003869DA"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b/>
                <w:bCs/>
                <w:sz w:val="22"/>
                <w:szCs w:val="22"/>
              </w:rPr>
              <w:t xml:space="preserve">Rekommenderas </w:t>
            </w:r>
            <w:r w:rsidRPr="00E123A7">
              <w:rPr>
                <w:sz w:val="22"/>
                <w:szCs w:val="22"/>
              </w:rPr>
              <w:t>att</w:t>
            </w:r>
            <w:r w:rsidR="003225B6" w:rsidRPr="00E123A7">
              <w:rPr>
                <w:sz w:val="22"/>
                <w:szCs w:val="22"/>
              </w:rPr>
              <w:t xml:space="preserve"> </w:t>
            </w:r>
            <w:r w:rsidR="00B71AD1" w:rsidRPr="00E123A7">
              <w:rPr>
                <w:sz w:val="22"/>
                <w:szCs w:val="22"/>
              </w:rPr>
              <w:t>i dokumenterade handlings- och/eller verksamhetsplan, rutiner och polic</w:t>
            </w:r>
            <w:r w:rsidR="00100459" w:rsidRPr="00E123A7">
              <w:rPr>
                <w:sz w:val="22"/>
                <w:szCs w:val="22"/>
              </w:rPr>
              <w:t>ys tydliggöra sin strategi för det övergripande dataskyddsarbetet.</w:t>
            </w:r>
            <w:r w:rsidR="00940706" w:rsidRPr="00E123A7">
              <w:rPr>
                <w:sz w:val="22"/>
                <w:szCs w:val="22"/>
              </w:rPr>
              <w:t xml:space="preserve"> </w:t>
            </w:r>
          </w:p>
          <w:p w14:paraId="049A8D61" w14:textId="77777777" w:rsidR="00940706" w:rsidRPr="00E123A7" w:rsidRDefault="003225B6"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b/>
                <w:bCs/>
                <w:sz w:val="22"/>
                <w:szCs w:val="22"/>
              </w:rPr>
              <w:t>Rekommenderas</w:t>
            </w:r>
            <w:r w:rsidRPr="00E123A7">
              <w:rPr>
                <w:sz w:val="22"/>
                <w:szCs w:val="22"/>
              </w:rPr>
              <w:t xml:space="preserve"> att säkerställa</w:t>
            </w:r>
            <w:r w:rsidR="001D6596" w:rsidRPr="00E123A7">
              <w:rPr>
                <w:sz w:val="22"/>
                <w:szCs w:val="22"/>
              </w:rPr>
              <w:t xml:space="preserve"> att informationstillgångarna identifieras och värderas utifrån behovet</w:t>
            </w:r>
            <w:r w:rsidR="00857040" w:rsidRPr="00E123A7">
              <w:rPr>
                <w:sz w:val="22"/>
                <w:szCs w:val="22"/>
              </w:rPr>
              <w:t xml:space="preserve"> av konfidentialitet, riktighet och tillgänglighet i enlighet med stadens</w:t>
            </w:r>
            <w:r w:rsidR="006D052E" w:rsidRPr="00E123A7">
              <w:rPr>
                <w:sz w:val="22"/>
                <w:szCs w:val="22"/>
              </w:rPr>
              <w:t xml:space="preserve"> styrande dokument inom informationssäkerhet.</w:t>
            </w:r>
          </w:p>
          <w:p w14:paraId="5D3F9F71" w14:textId="77835117" w:rsidR="00190F8A" w:rsidRPr="00E123A7" w:rsidRDefault="00190F8A"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b/>
                <w:bCs/>
                <w:sz w:val="22"/>
                <w:szCs w:val="22"/>
              </w:rPr>
              <w:t>Rekommenderas</w:t>
            </w:r>
            <w:r w:rsidR="004F46B4" w:rsidRPr="00E123A7">
              <w:rPr>
                <w:sz w:val="22"/>
                <w:szCs w:val="22"/>
              </w:rPr>
              <w:t xml:space="preserve"> att ta fram och fastställa en informationssäkerhetspolicy som tydligt och enkelt sätt</w:t>
            </w:r>
            <w:r w:rsidR="00805D6F" w:rsidRPr="00E123A7">
              <w:rPr>
                <w:sz w:val="22"/>
                <w:szCs w:val="22"/>
              </w:rPr>
              <w:t xml:space="preserve"> tillgängliggörs för berörda medarbetare.</w:t>
            </w:r>
          </w:p>
        </w:tc>
        <w:tc>
          <w:tcPr>
            <w:tcW w:w="4807" w:type="dxa"/>
          </w:tcPr>
          <w:p w14:paraId="0464B67F" w14:textId="77777777" w:rsidR="00940706" w:rsidRPr="00E123A7" w:rsidRDefault="002F271A"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Tydliggöra strategi för det övergripande dataskyddsarbetet.</w:t>
            </w:r>
          </w:p>
          <w:p w14:paraId="383D22DC" w14:textId="77777777" w:rsidR="00CA638C" w:rsidRPr="00E123A7" w:rsidRDefault="00CA638C"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Identifiera informationstillgångarna.</w:t>
            </w:r>
          </w:p>
          <w:p w14:paraId="26F6B1FF" w14:textId="358A6664" w:rsidR="00CA638C" w:rsidRPr="00E123A7" w:rsidRDefault="00CA638C" w:rsidP="00E764DE">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E123A7">
              <w:rPr>
                <w:sz w:val="22"/>
                <w:szCs w:val="22"/>
              </w:rPr>
              <w:t>Ta fram en informationssäkerhetspolicy.</w:t>
            </w:r>
          </w:p>
        </w:tc>
      </w:tr>
      <w:tr w:rsidR="00940706" w14:paraId="67F22038" w14:textId="5BECDFA3"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57016CAF" w14:textId="6A6E181C" w:rsidR="00940706" w:rsidRDefault="005B115A" w:rsidP="00E764DE">
            <w:pPr>
              <w:rPr>
                <w:szCs w:val="24"/>
              </w:rPr>
            </w:pPr>
            <w:r>
              <w:rPr>
                <w:b w:val="0"/>
                <w:bCs w:val="0"/>
                <w:szCs w:val="24"/>
              </w:rPr>
              <w:t xml:space="preserve">6. </w:t>
            </w:r>
            <w:r w:rsidR="00940706" w:rsidRPr="007F50D3">
              <w:rPr>
                <w:b w:val="0"/>
                <w:bCs w:val="0"/>
                <w:szCs w:val="24"/>
              </w:rPr>
              <w:t>Utbildning</w:t>
            </w:r>
          </w:p>
          <w:p w14:paraId="3A0258C1" w14:textId="77777777" w:rsidR="00CA638C" w:rsidRDefault="00CA638C" w:rsidP="00E764DE">
            <w:pPr>
              <w:rPr>
                <w:szCs w:val="24"/>
              </w:rPr>
            </w:pPr>
          </w:p>
          <w:p w14:paraId="7352CADF" w14:textId="0713A7ED" w:rsidR="00CA638C" w:rsidRPr="007F50D3" w:rsidRDefault="00CA638C" w:rsidP="00E764DE">
            <w:pPr>
              <w:rPr>
                <w:b w:val="0"/>
                <w:bCs w:val="0"/>
                <w:szCs w:val="24"/>
              </w:rPr>
            </w:pPr>
            <w:r>
              <w:rPr>
                <w:noProof/>
              </w:rPr>
              <w:drawing>
                <wp:inline distT="0" distB="0" distL="0" distR="0" wp14:anchorId="181DF156" wp14:editId="4FC03999">
                  <wp:extent cx="1390650" cy="105140"/>
                  <wp:effectExtent l="0" t="0" r="0" b="952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38578" cy="108764"/>
                          </a:xfrm>
                          <a:prstGeom prst="rect">
                            <a:avLst/>
                          </a:prstGeom>
                        </pic:spPr>
                      </pic:pic>
                    </a:graphicData>
                  </a:graphic>
                </wp:inline>
              </w:drawing>
            </w:r>
          </w:p>
        </w:tc>
        <w:tc>
          <w:tcPr>
            <w:tcW w:w="3213" w:type="dxa"/>
          </w:tcPr>
          <w:p w14:paraId="4A3DD109" w14:textId="54746980" w:rsidR="00940706" w:rsidRDefault="00F42084" w:rsidP="00E764DE">
            <w:pPr>
              <w:cnfStyle w:val="000000010000" w:firstRow="0" w:lastRow="0" w:firstColumn="0" w:lastColumn="0" w:oddVBand="0" w:evenVBand="0" w:oddHBand="0" w:evenHBand="1" w:firstRowFirstColumn="0" w:firstRowLastColumn="0" w:lastRowFirstColumn="0" w:lastRowLastColumn="0"/>
            </w:pPr>
            <w:r>
              <w:rPr>
                <w:sz w:val="22"/>
                <w:szCs w:val="22"/>
              </w:rPr>
              <w:t>Avser</w:t>
            </w:r>
            <w:r w:rsidR="00940706">
              <w:rPr>
                <w:sz w:val="22"/>
                <w:szCs w:val="22"/>
              </w:rPr>
              <w:t xml:space="preserve"> arbete</w:t>
            </w:r>
            <w:r>
              <w:rPr>
                <w:sz w:val="22"/>
                <w:szCs w:val="22"/>
              </w:rPr>
              <w:t>t</w:t>
            </w:r>
            <w:r w:rsidR="00940706">
              <w:rPr>
                <w:sz w:val="22"/>
                <w:szCs w:val="22"/>
              </w:rPr>
              <w:t xml:space="preserve"> med att utbilda och upprätthålla kunskapsnivån i dataskyddsfrågor hos anställda.</w:t>
            </w:r>
          </w:p>
        </w:tc>
        <w:tc>
          <w:tcPr>
            <w:tcW w:w="4105" w:type="dxa"/>
          </w:tcPr>
          <w:p w14:paraId="5513F76F" w14:textId="77777777" w:rsidR="00940706" w:rsidRPr="008F5874" w:rsidRDefault="00625129"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sz w:val="22"/>
                <w:szCs w:val="22"/>
              </w:rPr>
              <w:t>Medarbetare ges</w:t>
            </w:r>
            <w:r w:rsidR="00A929C3" w:rsidRPr="008F5874">
              <w:rPr>
                <w:sz w:val="22"/>
                <w:szCs w:val="22"/>
              </w:rPr>
              <w:t xml:space="preserve"> regelbundet möjlighet att delta i utbildninga</w:t>
            </w:r>
            <w:r w:rsidR="00FC3607" w:rsidRPr="008F5874">
              <w:rPr>
                <w:sz w:val="22"/>
                <w:szCs w:val="22"/>
              </w:rPr>
              <w:t>r</w:t>
            </w:r>
            <w:r w:rsidR="00F57310" w:rsidRPr="008F5874">
              <w:rPr>
                <w:sz w:val="22"/>
                <w:szCs w:val="22"/>
              </w:rPr>
              <w:t xml:space="preserve"> och att det i hög</w:t>
            </w:r>
            <w:r w:rsidR="00EF3B5C" w:rsidRPr="008F5874">
              <w:rPr>
                <w:sz w:val="22"/>
                <w:szCs w:val="22"/>
              </w:rPr>
              <w:t xml:space="preserve"> utsträckning genomförs regelbundna utbildningsinsatser.</w:t>
            </w:r>
            <w:r w:rsidR="000325A8" w:rsidRPr="008F5874">
              <w:rPr>
                <w:sz w:val="22"/>
                <w:szCs w:val="22"/>
              </w:rPr>
              <w:t xml:space="preserve"> Dock kan utläsas att den allmänna kunskapsnivån inte är tillräckligt god.</w:t>
            </w:r>
            <w:r w:rsidR="00505318" w:rsidRPr="008F5874">
              <w:rPr>
                <w:sz w:val="22"/>
                <w:szCs w:val="22"/>
              </w:rPr>
              <w:t>, att kunskapsnivån inte följs upp tillräckligt och att det behöver ske en kartläggning av kunskapsnivå och utbildningsbehov för roller och befattningar.</w:t>
            </w:r>
            <w:r w:rsidR="00032654" w:rsidRPr="008F5874">
              <w:rPr>
                <w:sz w:val="22"/>
                <w:szCs w:val="22"/>
              </w:rPr>
              <w:t xml:space="preserve"> En grundläggande förutsättning</w:t>
            </w:r>
            <w:r w:rsidR="0028279E" w:rsidRPr="008F5874">
              <w:rPr>
                <w:sz w:val="22"/>
                <w:szCs w:val="22"/>
              </w:rPr>
              <w:t xml:space="preserve"> att kunna säkerställa ett fullgott dataskyddsarbete är att verksamheten</w:t>
            </w:r>
            <w:r w:rsidR="002809C6" w:rsidRPr="008F5874">
              <w:rPr>
                <w:sz w:val="22"/>
                <w:szCs w:val="22"/>
              </w:rPr>
              <w:t xml:space="preserve">s medarbetare har tillräcklig </w:t>
            </w:r>
            <w:r w:rsidR="002809C6" w:rsidRPr="008F5874">
              <w:rPr>
                <w:sz w:val="22"/>
                <w:szCs w:val="22"/>
              </w:rPr>
              <w:lastRenderedPageBreak/>
              <w:t>kunskap om hur personuppgifter ska hanteras på rätt sätt.</w:t>
            </w:r>
          </w:p>
          <w:p w14:paraId="78215A8D" w14:textId="77777777" w:rsidR="007C4801" w:rsidRPr="008F5874" w:rsidRDefault="007C4801"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b/>
                <w:bCs/>
                <w:sz w:val="22"/>
                <w:szCs w:val="22"/>
              </w:rPr>
              <w:t>Rekommenderas</w:t>
            </w:r>
            <w:r w:rsidRPr="008F5874">
              <w:rPr>
                <w:sz w:val="22"/>
                <w:szCs w:val="22"/>
              </w:rPr>
              <w:t xml:space="preserve"> att kartlägga vilka utbildningar och andra</w:t>
            </w:r>
            <w:r w:rsidR="004A0071" w:rsidRPr="008F5874">
              <w:rPr>
                <w:sz w:val="22"/>
                <w:szCs w:val="22"/>
              </w:rPr>
              <w:t xml:space="preserve"> kompetenshöjande insatser som behövs samt följa upp kunskapsnivån</w:t>
            </w:r>
            <w:r w:rsidR="004D2FE3" w:rsidRPr="008F5874">
              <w:rPr>
                <w:sz w:val="22"/>
                <w:szCs w:val="22"/>
              </w:rPr>
              <w:t xml:space="preserve"> efter genomförda utbildningar.</w:t>
            </w:r>
          </w:p>
          <w:p w14:paraId="40892235" w14:textId="23FF8747" w:rsidR="004D2FE3" w:rsidRPr="008F5874" w:rsidRDefault="004D2FE3"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b/>
                <w:bCs/>
                <w:sz w:val="22"/>
                <w:szCs w:val="22"/>
              </w:rPr>
              <w:t>Rekommenderas</w:t>
            </w:r>
            <w:r w:rsidR="00A65904" w:rsidRPr="008F5874">
              <w:rPr>
                <w:sz w:val="22"/>
                <w:szCs w:val="22"/>
              </w:rPr>
              <w:t xml:space="preserve"> att GS ser över de regelbundna utbildningarna som erbjuds och säkerställer att dessa leder till en högre allmän kunskapsnivå</w:t>
            </w:r>
            <w:r w:rsidR="00CC2540" w:rsidRPr="008F5874">
              <w:rPr>
                <w:sz w:val="22"/>
                <w:szCs w:val="22"/>
              </w:rPr>
              <w:t xml:space="preserve"> inom dataskydd.</w:t>
            </w:r>
          </w:p>
        </w:tc>
        <w:tc>
          <w:tcPr>
            <w:tcW w:w="4807" w:type="dxa"/>
          </w:tcPr>
          <w:p w14:paraId="7B01C6C2" w14:textId="77777777" w:rsidR="00940706" w:rsidRPr="008F5874" w:rsidRDefault="00DE3A8B"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sz w:val="22"/>
                <w:szCs w:val="22"/>
              </w:rPr>
              <w:lastRenderedPageBreak/>
              <w:t>Kartlägga utbildningar och kompetenshöjande insatser</w:t>
            </w:r>
            <w:r w:rsidR="00C4590D" w:rsidRPr="008F5874">
              <w:rPr>
                <w:sz w:val="22"/>
                <w:szCs w:val="22"/>
              </w:rPr>
              <w:t xml:space="preserve"> samt följa upp kunskapsnivån.</w:t>
            </w:r>
          </w:p>
          <w:p w14:paraId="294C663B" w14:textId="196F7CBF" w:rsidR="00C4590D" w:rsidRPr="008F5874" w:rsidRDefault="00C4590D"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sz w:val="22"/>
                <w:szCs w:val="22"/>
              </w:rPr>
              <w:t xml:space="preserve">Se över </w:t>
            </w:r>
            <w:r w:rsidR="008F5874" w:rsidRPr="008F5874">
              <w:rPr>
                <w:sz w:val="22"/>
                <w:szCs w:val="22"/>
              </w:rPr>
              <w:t>de regelbundna utbildningarna</w:t>
            </w:r>
            <w:r w:rsidR="004444F0" w:rsidRPr="008F5874">
              <w:rPr>
                <w:sz w:val="22"/>
                <w:szCs w:val="22"/>
              </w:rPr>
              <w:t xml:space="preserve"> och säkerställa en högre kunskapsnivå</w:t>
            </w:r>
            <w:r w:rsidR="00AC62E4" w:rsidRPr="008F5874">
              <w:rPr>
                <w:sz w:val="22"/>
                <w:szCs w:val="22"/>
              </w:rPr>
              <w:t xml:space="preserve"> inom dataskydd.</w:t>
            </w:r>
          </w:p>
        </w:tc>
      </w:tr>
      <w:tr w:rsidR="00940706" w14:paraId="3A61FFA9" w14:textId="48256A30"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0C3A4571" w14:textId="190766EF" w:rsidR="00940706" w:rsidRDefault="005B115A" w:rsidP="00E764DE">
            <w:pPr>
              <w:rPr>
                <w:szCs w:val="24"/>
              </w:rPr>
            </w:pPr>
            <w:r>
              <w:rPr>
                <w:b w:val="0"/>
                <w:bCs w:val="0"/>
                <w:szCs w:val="24"/>
              </w:rPr>
              <w:t xml:space="preserve">7. </w:t>
            </w:r>
            <w:r w:rsidR="00940706" w:rsidRPr="007F50D3">
              <w:rPr>
                <w:b w:val="0"/>
                <w:bCs w:val="0"/>
                <w:szCs w:val="24"/>
              </w:rPr>
              <w:t>Integritetspolicy</w:t>
            </w:r>
          </w:p>
          <w:p w14:paraId="76B01C0C" w14:textId="77777777" w:rsidR="00685E49" w:rsidRDefault="00685E49" w:rsidP="00E764DE">
            <w:pPr>
              <w:rPr>
                <w:szCs w:val="24"/>
              </w:rPr>
            </w:pPr>
          </w:p>
          <w:p w14:paraId="581EEF4E" w14:textId="61A85098" w:rsidR="00685E49" w:rsidRPr="007F50D3" w:rsidRDefault="00685E49" w:rsidP="00E764DE">
            <w:pPr>
              <w:rPr>
                <w:b w:val="0"/>
                <w:bCs w:val="0"/>
                <w:szCs w:val="24"/>
              </w:rPr>
            </w:pPr>
            <w:r>
              <w:rPr>
                <w:noProof/>
              </w:rPr>
              <w:drawing>
                <wp:inline distT="0" distB="0" distL="0" distR="0" wp14:anchorId="1128B256" wp14:editId="2FB48F88">
                  <wp:extent cx="1285875" cy="89556"/>
                  <wp:effectExtent l="0" t="0" r="0" b="571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0955" cy="90606"/>
                          </a:xfrm>
                          <a:prstGeom prst="rect">
                            <a:avLst/>
                          </a:prstGeom>
                        </pic:spPr>
                      </pic:pic>
                    </a:graphicData>
                  </a:graphic>
                </wp:inline>
              </w:drawing>
            </w:r>
          </w:p>
        </w:tc>
        <w:tc>
          <w:tcPr>
            <w:tcW w:w="3213" w:type="dxa"/>
          </w:tcPr>
          <w:p w14:paraId="35CF5D8D" w14:textId="319EF6C7" w:rsidR="00940706" w:rsidRDefault="00AC62E4" w:rsidP="00E764DE">
            <w:pPr>
              <w:cnfStyle w:val="000000100000" w:firstRow="0" w:lastRow="0" w:firstColumn="0" w:lastColumn="0" w:oddVBand="0" w:evenVBand="0" w:oddHBand="1" w:evenHBand="0" w:firstRowFirstColumn="0" w:firstRowLastColumn="0" w:lastRowFirstColumn="0" w:lastRowLastColumn="0"/>
            </w:pPr>
            <w:r>
              <w:rPr>
                <w:sz w:val="22"/>
                <w:szCs w:val="22"/>
              </w:rPr>
              <w:t>U</w:t>
            </w:r>
            <w:r w:rsidR="00940706">
              <w:rPr>
                <w:sz w:val="22"/>
                <w:szCs w:val="22"/>
              </w:rPr>
              <w:t>tformning samt tillhandahållande av dess integritetspolicy till registrerade (både internt och externt). Även GS rutin för att upprätthålla en aktuell integritetspolicy omfattas.</w:t>
            </w:r>
          </w:p>
        </w:tc>
        <w:tc>
          <w:tcPr>
            <w:tcW w:w="4105" w:type="dxa"/>
          </w:tcPr>
          <w:p w14:paraId="1789E730" w14:textId="77777777" w:rsidR="00940706" w:rsidRPr="008F5874" w:rsidRDefault="00A2562B" w:rsidP="00E764DE">
            <w:pPr>
              <w:cnfStyle w:val="000000100000" w:firstRow="0" w:lastRow="0" w:firstColumn="0" w:lastColumn="0" w:oddVBand="0" w:evenVBand="0" w:oddHBand="1" w:evenHBand="0" w:firstRowFirstColumn="0" w:firstRowLastColumn="0" w:lastRowFirstColumn="0" w:lastRowLastColumn="0"/>
              <w:rPr>
                <w:sz w:val="22"/>
                <w:szCs w:val="22"/>
              </w:rPr>
            </w:pPr>
            <w:r w:rsidRPr="008F5874">
              <w:rPr>
                <w:sz w:val="22"/>
                <w:szCs w:val="22"/>
              </w:rPr>
              <w:t xml:space="preserve">Indikation för att </w:t>
            </w:r>
            <w:r w:rsidR="009F1277" w:rsidRPr="008F5874">
              <w:rPr>
                <w:sz w:val="22"/>
                <w:szCs w:val="22"/>
              </w:rPr>
              <w:t xml:space="preserve">det finns höga risker, En försämring mot granskning 2021, men </w:t>
            </w:r>
            <w:r w:rsidR="00633A28" w:rsidRPr="008F5874">
              <w:rPr>
                <w:sz w:val="22"/>
                <w:szCs w:val="22"/>
              </w:rPr>
              <w:t>detta ger en rättvisare bild och hur GS uppfyller sina skyldigheter enligt GDPR.</w:t>
            </w:r>
            <w:r w:rsidR="008C6FDE" w:rsidRPr="008F5874">
              <w:rPr>
                <w:sz w:val="22"/>
                <w:szCs w:val="22"/>
              </w:rPr>
              <w:t xml:space="preserve"> DSO </w:t>
            </w:r>
            <w:r w:rsidR="006C6FA2" w:rsidRPr="008F5874">
              <w:rPr>
                <w:sz w:val="22"/>
                <w:szCs w:val="22"/>
              </w:rPr>
              <w:t>anser det är positivt att GS har insikt i vilka brister som finns och belyser aktuella risker.</w:t>
            </w:r>
            <w:r w:rsidR="003B18DE" w:rsidRPr="008F5874">
              <w:rPr>
                <w:sz w:val="22"/>
                <w:szCs w:val="22"/>
              </w:rPr>
              <w:t xml:space="preserve"> Det ställs höga krav på PUA att informera de registr</w:t>
            </w:r>
            <w:r w:rsidR="00866D47" w:rsidRPr="008F5874">
              <w:rPr>
                <w:sz w:val="22"/>
                <w:szCs w:val="22"/>
              </w:rPr>
              <w:t>erade om hur deras personuppgifter behandlas.</w:t>
            </w:r>
            <w:r w:rsidR="00886F59" w:rsidRPr="008F5874">
              <w:rPr>
                <w:sz w:val="22"/>
                <w:szCs w:val="22"/>
              </w:rPr>
              <w:t xml:space="preserve"> En förutsättning för detta är att ha en överblick, kontroll och kunskap om de behandlingar som utförs.</w:t>
            </w:r>
            <w:r w:rsidR="00127C21" w:rsidRPr="008F5874">
              <w:rPr>
                <w:sz w:val="22"/>
                <w:szCs w:val="22"/>
              </w:rPr>
              <w:t xml:space="preserve"> GS har i vissa delar</w:t>
            </w:r>
            <w:r w:rsidR="004E2CCB" w:rsidRPr="008F5874">
              <w:rPr>
                <w:sz w:val="22"/>
                <w:szCs w:val="22"/>
              </w:rPr>
              <w:t xml:space="preserve"> arbetat med att se och över och revidera informationen som ges till de registrerade, vilket är positivt.</w:t>
            </w:r>
            <w:r w:rsidR="00BF2D45" w:rsidRPr="008F5874">
              <w:rPr>
                <w:sz w:val="22"/>
                <w:szCs w:val="22"/>
              </w:rPr>
              <w:t xml:space="preserve"> Det är fortfarande många behandlingar som det fortfarande inte ges information om</w:t>
            </w:r>
            <w:r w:rsidR="005B6A69" w:rsidRPr="008F5874">
              <w:rPr>
                <w:sz w:val="22"/>
                <w:szCs w:val="22"/>
              </w:rPr>
              <w:t xml:space="preserve"> kvarstår ett stort arbete.</w:t>
            </w:r>
          </w:p>
          <w:p w14:paraId="1BA2CB10" w14:textId="77777777" w:rsidR="00AB2B19" w:rsidRPr="008F5874" w:rsidRDefault="00373FF1" w:rsidP="00E764DE">
            <w:pPr>
              <w:cnfStyle w:val="000000100000" w:firstRow="0" w:lastRow="0" w:firstColumn="0" w:lastColumn="0" w:oddVBand="0" w:evenVBand="0" w:oddHBand="1" w:evenHBand="0" w:firstRowFirstColumn="0" w:firstRowLastColumn="0" w:lastRowFirstColumn="0" w:lastRowLastColumn="0"/>
              <w:rPr>
                <w:sz w:val="22"/>
                <w:szCs w:val="22"/>
              </w:rPr>
            </w:pPr>
            <w:r w:rsidRPr="008F5874">
              <w:rPr>
                <w:b/>
                <w:bCs/>
                <w:sz w:val="22"/>
                <w:szCs w:val="22"/>
              </w:rPr>
              <w:t>Rekommenderas</w:t>
            </w:r>
            <w:r w:rsidRPr="008F5874">
              <w:rPr>
                <w:sz w:val="22"/>
                <w:szCs w:val="22"/>
              </w:rPr>
              <w:t xml:space="preserve"> kartlägga vilka behandlingar man i dagsläget inte informerar om</w:t>
            </w:r>
            <w:r w:rsidR="003F032E" w:rsidRPr="008F5874">
              <w:rPr>
                <w:sz w:val="22"/>
                <w:szCs w:val="22"/>
              </w:rPr>
              <w:t>, ta fram en plan för hur denna information ska ges och arbeta med att säkerställa att den är komplett.</w:t>
            </w:r>
          </w:p>
          <w:p w14:paraId="6F44B85F" w14:textId="55A9FF23" w:rsidR="00397021" w:rsidRPr="008F5874" w:rsidRDefault="00397021" w:rsidP="00E764DE">
            <w:pPr>
              <w:cnfStyle w:val="000000100000" w:firstRow="0" w:lastRow="0" w:firstColumn="0" w:lastColumn="0" w:oddVBand="0" w:evenVBand="0" w:oddHBand="1" w:evenHBand="0" w:firstRowFirstColumn="0" w:firstRowLastColumn="0" w:lastRowFirstColumn="0" w:lastRowLastColumn="0"/>
              <w:rPr>
                <w:sz w:val="22"/>
                <w:szCs w:val="22"/>
              </w:rPr>
            </w:pPr>
            <w:r w:rsidRPr="008F5874">
              <w:rPr>
                <w:b/>
                <w:bCs/>
                <w:sz w:val="22"/>
                <w:szCs w:val="22"/>
              </w:rPr>
              <w:t xml:space="preserve">Rekommenderas </w:t>
            </w:r>
            <w:r w:rsidRPr="008F5874">
              <w:rPr>
                <w:sz w:val="22"/>
                <w:szCs w:val="22"/>
              </w:rPr>
              <w:t>att ta fram rutiner</w:t>
            </w:r>
            <w:r w:rsidR="0036527B" w:rsidRPr="008F5874">
              <w:rPr>
                <w:sz w:val="22"/>
                <w:szCs w:val="22"/>
              </w:rPr>
              <w:t xml:space="preserve"> som anger både instruktioner kring när/hur </w:t>
            </w:r>
            <w:r w:rsidR="0036527B" w:rsidRPr="008F5874">
              <w:rPr>
                <w:sz w:val="22"/>
                <w:szCs w:val="22"/>
              </w:rPr>
              <w:lastRenderedPageBreak/>
              <w:t>policyn ska uppdateras</w:t>
            </w:r>
            <w:r w:rsidR="00414B79" w:rsidRPr="008F5874">
              <w:rPr>
                <w:sz w:val="22"/>
                <w:szCs w:val="22"/>
              </w:rPr>
              <w:t xml:space="preserve"> och också utpeka vem/vilken roll som ansvarar för att detta </w:t>
            </w:r>
            <w:r w:rsidR="006C2F44" w:rsidRPr="008F5874">
              <w:rPr>
                <w:sz w:val="22"/>
                <w:szCs w:val="22"/>
              </w:rPr>
              <w:t xml:space="preserve">görs. Ytterligare rekommendationer kopplat till informationsskyldigheten </w:t>
            </w:r>
            <w:r w:rsidR="008B6C65" w:rsidRPr="008F5874">
              <w:rPr>
                <w:sz w:val="22"/>
                <w:szCs w:val="22"/>
              </w:rPr>
              <w:t>framgår äve</w:t>
            </w:r>
            <w:r w:rsidR="00AE111F" w:rsidRPr="008F5874">
              <w:rPr>
                <w:sz w:val="22"/>
                <w:szCs w:val="22"/>
              </w:rPr>
              <w:t>n av den fördjupade kontrollen.</w:t>
            </w:r>
          </w:p>
        </w:tc>
        <w:tc>
          <w:tcPr>
            <w:tcW w:w="4807" w:type="dxa"/>
          </w:tcPr>
          <w:p w14:paraId="6AFA6888" w14:textId="14FE47DC" w:rsidR="00940706" w:rsidRPr="008F5874" w:rsidRDefault="00095512" w:rsidP="00E764DE">
            <w:pPr>
              <w:cnfStyle w:val="000000100000" w:firstRow="0" w:lastRow="0" w:firstColumn="0" w:lastColumn="0" w:oddVBand="0" w:evenVBand="0" w:oddHBand="1" w:evenHBand="0" w:firstRowFirstColumn="0" w:firstRowLastColumn="0" w:lastRowFirstColumn="0" w:lastRowLastColumn="0"/>
              <w:rPr>
                <w:sz w:val="22"/>
                <w:szCs w:val="22"/>
              </w:rPr>
            </w:pPr>
            <w:r w:rsidRPr="008F5874">
              <w:rPr>
                <w:sz w:val="22"/>
                <w:szCs w:val="22"/>
              </w:rPr>
              <w:lastRenderedPageBreak/>
              <w:t>Uppdatera befintlig extern integritetspolicy</w:t>
            </w:r>
            <w:r w:rsidR="00152373" w:rsidRPr="008F5874">
              <w:rPr>
                <w:sz w:val="22"/>
                <w:szCs w:val="22"/>
              </w:rPr>
              <w:t xml:space="preserve"> som finns publicerad på hemsida</w:t>
            </w:r>
            <w:r w:rsidR="00AC7554" w:rsidRPr="008F5874">
              <w:rPr>
                <w:sz w:val="22"/>
                <w:szCs w:val="22"/>
              </w:rPr>
              <w:t>n samt läggs upp i D</w:t>
            </w:r>
            <w:r w:rsidR="006056BE" w:rsidRPr="008F5874">
              <w:rPr>
                <w:sz w:val="22"/>
                <w:szCs w:val="22"/>
              </w:rPr>
              <w:t>okumentcenter</w:t>
            </w:r>
            <w:r w:rsidR="00AC7554" w:rsidRPr="008F5874">
              <w:rPr>
                <w:sz w:val="22"/>
                <w:szCs w:val="22"/>
              </w:rPr>
              <w:t xml:space="preserve"> för revidering efter 330 dagar.</w:t>
            </w:r>
          </w:p>
          <w:p w14:paraId="5E6798BD" w14:textId="5F8A3FAE" w:rsidR="00152373" w:rsidRPr="008F5874" w:rsidRDefault="00152373" w:rsidP="00E764DE">
            <w:pPr>
              <w:cnfStyle w:val="000000100000" w:firstRow="0" w:lastRow="0" w:firstColumn="0" w:lastColumn="0" w:oddVBand="0" w:evenVBand="0" w:oddHBand="1" w:evenHBand="0" w:firstRowFirstColumn="0" w:firstRowLastColumn="0" w:lastRowFirstColumn="0" w:lastRowLastColumn="0"/>
              <w:rPr>
                <w:sz w:val="22"/>
                <w:szCs w:val="22"/>
              </w:rPr>
            </w:pPr>
            <w:r w:rsidRPr="008F5874">
              <w:rPr>
                <w:sz w:val="22"/>
                <w:szCs w:val="22"/>
              </w:rPr>
              <w:t>Färdigställ</w:t>
            </w:r>
            <w:r w:rsidR="006056BE" w:rsidRPr="008F5874">
              <w:rPr>
                <w:sz w:val="22"/>
                <w:szCs w:val="22"/>
              </w:rPr>
              <w:t>a</w:t>
            </w:r>
            <w:r w:rsidRPr="008F5874">
              <w:rPr>
                <w:sz w:val="22"/>
                <w:szCs w:val="22"/>
              </w:rPr>
              <w:t xml:space="preserve"> den interna integritetspolicyn</w:t>
            </w:r>
            <w:r w:rsidR="00AC7554" w:rsidRPr="008F5874">
              <w:rPr>
                <w:sz w:val="22"/>
                <w:szCs w:val="22"/>
              </w:rPr>
              <w:t xml:space="preserve"> samt lägg</w:t>
            </w:r>
            <w:r w:rsidR="006056BE" w:rsidRPr="008F5874">
              <w:rPr>
                <w:sz w:val="22"/>
                <w:szCs w:val="22"/>
              </w:rPr>
              <w:t>a</w:t>
            </w:r>
            <w:r w:rsidR="00AC7554" w:rsidRPr="008F5874">
              <w:rPr>
                <w:sz w:val="22"/>
                <w:szCs w:val="22"/>
              </w:rPr>
              <w:t xml:space="preserve"> upp i D</w:t>
            </w:r>
            <w:r w:rsidR="006056BE" w:rsidRPr="008F5874">
              <w:rPr>
                <w:sz w:val="22"/>
                <w:szCs w:val="22"/>
              </w:rPr>
              <w:t>okumentcenter</w:t>
            </w:r>
            <w:r w:rsidR="00AC7554" w:rsidRPr="008F5874">
              <w:rPr>
                <w:sz w:val="22"/>
                <w:szCs w:val="22"/>
              </w:rPr>
              <w:t xml:space="preserve"> för revidering efter 330 dagar.</w:t>
            </w:r>
          </w:p>
        </w:tc>
      </w:tr>
      <w:tr w:rsidR="00940706" w14:paraId="1BFA502C" w14:textId="52B36502"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338AC34D" w14:textId="3B03496A" w:rsidR="00940706" w:rsidRDefault="005B115A" w:rsidP="00E764DE">
            <w:pPr>
              <w:pStyle w:val="Default"/>
            </w:pPr>
            <w:r>
              <w:rPr>
                <w:b w:val="0"/>
                <w:bCs w:val="0"/>
              </w:rPr>
              <w:lastRenderedPageBreak/>
              <w:t xml:space="preserve">8. </w:t>
            </w:r>
            <w:r w:rsidR="00940706" w:rsidRPr="007F50D3">
              <w:rPr>
                <w:b w:val="0"/>
                <w:bCs w:val="0"/>
              </w:rPr>
              <w:t>Mejl och dokumenthantering</w:t>
            </w:r>
          </w:p>
          <w:p w14:paraId="74C17BFA" w14:textId="77777777" w:rsidR="0071584F" w:rsidRDefault="0071584F" w:rsidP="00E764DE">
            <w:pPr>
              <w:pStyle w:val="Default"/>
            </w:pPr>
          </w:p>
          <w:p w14:paraId="11C3C474" w14:textId="3DBE2C04" w:rsidR="0071584F" w:rsidRPr="007F50D3" w:rsidRDefault="0071584F" w:rsidP="00E764DE">
            <w:pPr>
              <w:pStyle w:val="Default"/>
              <w:rPr>
                <w:b w:val="0"/>
                <w:bCs w:val="0"/>
              </w:rPr>
            </w:pPr>
            <w:r>
              <w:rPr>
                <w:noProof/>
              </w:rPr>
              <w:drawing>
                <wp:inline distT="0" distB="0" distL="0" distR="0" wp14:anchorId="43AB7B95" wp14:editId="24B0CCB6">
                  <wp:extent cx="1390650" cy="105140"/>
                  <wp:effectExtent l="0" t="0" r="0" b="952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38578" cy="108764"/>
                          </a:xfrm>
                          <a:prstGeom prst="rect">
                            <a:avLst/>
                          </a:prstGeom>
                        </pic:spPr>
                      </pic:pic>
                    </a:graphicData>
                  </a:graphic>
                </wp:inline>
              </w:drawing>
            </w:r>
          </w:p>
        </w:tc>
        <w:tc>
          <w:tcPr>
            <w:tcW w:w="3213" w:type="dxa"/>
          </w:tcPr>
          <w:p w14:paraId="1E545888" w14:textId="77777777" w:rsidR="00940706" w:rsidRDefault="00940706" w:rsidP="00E764DE">
            <w:pPr>
              <w:cnfStyle w:val="000000010000" w:firstRow="0" w:lastRow="0" w:firstColumn="0" w:lastColumn="0" w:oddVBand="0" w:evenVBand="0" w:oddHBand="0" w:evenHBand="1" w:firstRowFirstColumn="0" w:firstRowLastColumn="0" w:lastRowFirstColumn="0" w:lastRowLastColumn="0"/>
            </w:pPr>
            <w:r>
              <w:rPr>
                <w:sz w:val="22"/>
                <w:szCs w:val="22"/>
              </w:rPr>
              <w:t>GS rutiner för mejl och dokumenthantering. I detta är en aktuell och fastställd dokumenthanteringsplan med gallringsbeslut en förutsättning för att GS ska kunna säkra följsamhet gentemot dataskyddsförordningen. Även bolagets rutin för att säkerställa att gallringsrutiner för personuppgifter följs innefattas.</w:t>
            </w:r>
          </w:p>
        </w:tc>
        <w:tc>
          <w:tcPr>
            <w:tcW w:w="4105" w:type="dxa"/>
          </w:tcPr>
          <w:p w14:paraId="7D6DB6BC" w14:textId="5D8713F8" w:rsidR="00940706" w:rsidRPr="008F5874" w:rsidRDefault="006C7FF0"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sz w:val="22"/>
                <w:szCs w:val="22"/>
              </w:rPr>
              <w:t>Rekomme</w:t>
            </w:r>
            <w:r w:rsidR="00CF21FE" w:rsidRPr="008F5874">
              <w:rPr>
                <w:sz w:val="22"/>
                <w:szCs w:val="22"/>
              </w:rPr>
              <w:t xml:space="preserve">nderas att </w:t>
            </w:r>
            <w:r w:rsidR="00136E13" w:rsidRPr="008F5874">
              <w:rPr>
                <w:sz w:val="22"/>
                <w:szCs w:val="22"/>
              </w:rPr>
              <w:t xml:space="preserve">följa upp och kontrollera att hanteringen av personuppgifter i e-post genomförs i </w:t>
            </w:r>
            <w:r w:rsidR="009F0DAD" w:rsidRPr="008F5874">
              <w:rPr>
                <w:sz w:val="22"/>
                <w:szCs w:val="22"/>
              </w:rPr>
              <w:t>enlighet med gällande rutiner och anvisningar. Principerna i uppgifts- och lagringsminimering</w:t>
            </w:r>
            <w:r w:rsidR="00DA06C9" w:rsidRPr="008F5874">
              <w:rPr>
                <w:sz w:val="22"/>
                <w:szCs w:val="22"/>
              </w:rPr>
              <w:t xml:space="preserve"> är grundläggande i dataskyddsförordningen. Det ställs höga krav på att hantera uppgifter tillräckligt säkert.</w:t>
            </w:r>
            <w:r w:rsidR="002529A6" w:rsidRPr="008F5874">
              <w:rPr>
                <w:sz w:val="22"/>
                <w:szCs w:val="22"/>
              </w:rPr>
              <w:t xml:space="preserve"> Granskningen visar att det finns behov av att se över verksamhetens informationsklassificering av personuppgiftsbehandlingar</w:t>
            </w:r>
            <w:r w:rsidR="00367EB5" w:rsidRPr="008F5874">
              <w:rPr>
                <w:sz w:val="22"/>
                <w:szCs w:val="22"/>
              </w:rPr>
              <w:t>, och att kontrollera att detta görs i enlighet med Göteborgs Stads riktlinjer för informationssäkerhet.</w:t>
            </w:r>
            <w:r w:rsidR="00932C40" w:rsidRPr="008F5874">
              <w:rPr>
                <w:sz w:val="22"/>
                <w:szCs w:val="22"/>
              </w:rPr>
              <w:t xml:space="preserve"> Det behöver tas fram anvisningar för hur information i </w:t>
            </w:r>
            <w:r w:rsidR="00EB4957" w:rsidRPr="008F5874">
              <w:rPr>
                <w:sz w:val="22"/>
                <w:szCs w:val="22"/>
              </w:rPr>
              <w:t>olika informationsklasser ska hanteras och vilka lagringsytor som får användas.</w:t>
            </w:r>
            <w:r w:rsidR="00DD6257" w:rsidRPr="008F5874">
              <w:rPr>
                <w:sz w:val="22"/>
                <w:szCs w:val="22"/>
              </w:rPr>
              <w:t xml:space="preserve"> Dessa bedömningar behöver regelbundet ses över.</w:t>
            </w:r>
          </w:p>
          <w:p w14:paraId="2215FF64" w14:textId="10979114" w:rsidR="00DD6257" w:rsidRPr="008F5874" w:rsidRDefault="00DD6257"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b/>
                <w:bCs/>
                <w:sz w:val="22"/>
                <w:szCs w:val="22"/>
              </w:rPr>
              <w:t>Rekommenderas</w:t>
            </w:r>
            <w:r w:rsidRPr="008F5874">
              <w:rPr>
                <w:sz w:val="22"/>
                <w:szCs w:val="22"/>
              </w:rPr>
              <w:t xml:space="preserve"> att ta fram en handlingsplan</w:t>
            </w:r>
            <w:r w:rsidR="00665A15" w:rsidRPr="008F5874">
              <w:rPr>
                <w:sz w:val="22"/>
                <w:szCs w:val="22"/>
              </w:rPr>
              <w:t xml:space="preserve"> för arbetet med att informationsklassificera personuppgiftsbehandlingar, anvisning för hur lagring/hantering får ske samt rutiner som säkerställer en regelbunden uppföljning av klassningen.</w:t>
            </w:r>
          </w:p>
          <w:p w14:paraId="608C6C97" w14:textId="77777777" w:rsidR="0056758A" w:rsidRPr="008F5874" w:rsidRDefault="0056758A" w:rsidP="00E764DE">
            <w:pPr>
              <w:cnfStyle w:val="000000010000" w:firstRow="0" w:lastRow="0" w:firstColumn="0" w:lastColumn="0" w:oddVBand="0" w:evenVBand="0" w:oddHBand="0" w:evenHBand="1" w:firstRowFirstColumn="0" w:firstRowLastColumn="0" w:lastRowFirstColumn="0" w:lastRowLastColumn="0"/>
              <w:rPr>
                <w:sz w:val="22"/>
                <w:szCs w:val="22"/>
              </w:rPr>
            </w:pPr>
          </w:p>
          <w:p w14:paraId="434E0A7F" w14:textId="77777777" w:rsidR="00014C2D" w:rsidRPr="008F5874" w:rsidRDefault="00014C2D" w:rsidP="00E764DE">
            <w:pPr>
              <w:cnfStyle w:val="000000010000" w:firstRow="0" w:lastRow="0" w:firstColumn="0" w:lastColumn="0" w:oddVBand="0" w:evenVBand="0" w:oddHBand="0" w:evenHBand="1" w:firstRowFirstColumn="0" w:firstRowLastColumn="0" w:lastRowFirstColumn="0" w:lastRowLastColumn="0"/>
              <w:rPr>
                <w:sz w:val="22"/>
                <w:szCs w:val="22"/>
              </w:rPr>
            </w:pPr>
          </w:p>
          <w:p w14:paraId="24D50A56" w14:textId="73CE1023" w:rsidR="00014C2D" w:rsidRPr="008F5874" w:rsidRDefault="00014C2D" w:rsidP="00E764DE">
            <w:pPr>
              <w:cnfStyle w:val="000000010000" w:firstRow="0" w:lastRow="0" w:firstColumn="0" w:lastColumn="0" w:oddVBand="0" w:evenVBand="0" w:oddHBand="0" w:evenHBand="1" w:firstRowFirstColumn="0" w:firstRowLastColumn="0" w:lastRowFirstColumn="0" w:lastRowLastColumn="0"/>
              <w:rPr>
                <w:sz w:val="22"/>
                <w:szCs w:val="22"/>
              </w:rPr>
            </w:pPr>
          </w:p>
        </w:tc>
        <w:tc>
          <w:tcPr>
            <w:tcW w:w="4807" w:type="dxa"/>
          </w:tcPr>
          <w:p w14:paraId="4736EE1E" w14:textId="7F8C956D" w:rsidR="00940706" w:rsidRPr="008F5874" w:rsidRDefault="008F5874" w:rsidP="00E764DE">
            <w:pPr>
              <w:cnfStyle w:val="000000010000" w:firstRow="0" w:lastRow="0" w:firstColumn="0" w:lastColumn="0" w:oddVBand="0" w:evenVBand="0" w:oddHBand="0" w:evenHBand="1" w:firstRowFirstColumn="0" w:firstRowLastColumn="0" w:lastRowFirstColumn="0" w:lastRowLastColumn="0"/>
              <w:rPr>
                <w:sz w:val="22"/>
                <w:szCs w:val="22"/>
              </w:rPr>
            </w:pPr>
            <w:r w:rsidRPr="008F5874">
              <w:rPr>
                <w:sz w:val="22"/>
                <w:szCs w:val="22"/>
              </w:rPr>
              <w:t>U</w:t>
            </w:r>
            <w:r w:rsidR="006056BE" w:rsidRPr="008F5874">
              <w:rPr>
                <w:sz w:val="22"/>
                <w:szCs w:val="22"/>
              </w:rPr>
              <w:t xml:space="preserve">ppdatera befintlig informationshanteringsplan med informationsklassificera </w:t>
            </w:r>
            <w:r w:rsidR="00142004" w:rsidRPr="008F5874">
              <w:rPr>
                <w:sz w:val="22"/>
                <w:szCs w:val="22"/>
              </w:rPr>
              <w:t>personuppgiftsbehandlingar enligt GBG Stads riktlinjer för informationssäkerhet.</w:t>
            </w:r>
          </w:p>
        </w:tc>
      </w:tr>
      <w:tr w:rsidR="00940706" w14:paraId="6EE39690" w14:textId="6BE60676"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2BEA365F" w14:textId="1C02E0DB" w:rsidR="00940706" w:rsidRDefault="005B115A" w:rsidP="00E764DE">
            <w:pPr>
              <w:pStyle w:val="Default"/>
            </w:pPr>
            <w:r>
              <w:rPr>
                <w:b w:val="0"/>
                <w:bCs w:val="0"/>
              </w:rPr>
              <w:lastRenderedPageBreak/>
              <w:t xml:space="preserve">9. </w:t>
            </w:r>
            <w:r w:rsidR="00940706" w:rsidRPr="007F50D3">
              <w:rPr>
                <w:b w:val="0"/>
                <w:bCs w:val="0"/>
              </w:rPr>
              <w:t>Konsekvens</w:t>
            </w:r>
            <w:r w:rsidR="00940706">
              <w:rPr>
                <w:b w:val="0"/>
                <w:bCs w:val="0"/>
              </w:rPr>
              <w:t>-</w:t>
            </w:r>
            <w:r w:rsidR="00940706" w:rsidRPr="007F50D3">
              <w:rPr>
                <w:b w:val="0"/>
                <w:bCs w:val="0"/>
              </w:rPr>
              <w:t>bedömning/samråd</w:t>
            </w:r>
          </w:p>
          <w:p w14:paraId="276AD8B5" w14:textId="77777777" w:rsidR="001D1F3C" w:rsidRDefault="001D1F3C" w:rsidP="00E764DE">
            <w:pPr>
              <w:pStyle w:val="Default"/>
            </w:pPr>
          </w:p>
          <w:p w14:paraId="2C4E38D9" w14:textId="490854E5" w:rsidR="001D1F3C" w:rsidRPr="007F50D3" w:rsidRDefault="001D1F3C" w:rsidP="00E764DE">
            <w:pPr>
              <w:pStyle w:val="Default"/>
              <w:rPr>
                <w:b w:val="0"/>
                <w:bCs w:val="0"/>
              </w:rPr>
            </w:pPr>
            <w:r>
              <w:rPr>
                <w:noProof/>
              </w:rPr>
              <w:drawing>
                <wp:inline distT="0" distB="0" distL="0" distR="0" wp14:anchorId="5FADB76C" wp14:editId="26628918">
                  <wp:extent cx="1390650" cy="105140"/>
                  <wp:effectExtent l="0" t="0" r="0" b="952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38578" cy="108764"/>
                          </a:xfrm>
                          <a:prstGeom prst="rect">
                            <a:avLst/>
                          </a:prstGeom>
                        </pic:spPr>
                      </pic:pic>
                    </a:graphicData>
                  </a:graphic>
                </wp:inline>
              </w:drawing>
            </w:r>
          </w:p>
        </w:tc>
        <w:tc>
          <w:tcPr>
            <w:tcW w:w="3213" w:type="dxa"/>
          </w:tcPr>
          <w:p w14:paraId="4FE7A30A" w14:textId="47B6EE50" w:rsidR="00940706" w:rsidRDefault="00940706" w:rsidP="00E764DE">
            <w:pPr>
              <w:cnfStyle w:val="000000100000" w:firstRow="0" w:lastRow="0" w:firstColumn="0" w:lastColumn="0" w:oddVBand="0" w:evenVBand="0" w:oddHBand="1" w:evenHBand="0" w:firstRowFirstColumn="0" w:firstRowLastColumn="0" w:lastRowFirstColumn="0" w:lastRowLastColumn="0"/>
            </w:pPr>
            <w:r>
              <w:rPr>
                <w:sz w:val="22"/>
                <w:szCs w:val="22"/>
              </w:rPr>
              <w:t xml:space="preserve">Kontrollen innefattar GS förutsättningar för att kunna identifiera när en konsekvensbedömning ska göras samt </w:t>
            </w:r>
            <w:r w:rsidR="00155CE8">
              <w:rPr>
                <w:sz w:val="22"/>
                <w:szCs w:val="22"/>
              </w:rPr>
              <w:t>rutiner kopplat till detta.</w:t>
            </w:r>
          </w:p>
        </w:tc>
        <w:tc>
          <w:tcPr>
            <w:tcW w:w="4105" w:type="dxa"/>
          </w:tcPr>
          <w:p w14:paraId="5ED77A1F" w14:textId="15596F5F" w:rsidR="00940706" w:rsidRPr="00C52348" w:rsidRDefault="00123B87" w:rsidP="00E764DE">
            <w:pPr>
              <w:cnfStyle w:val="000000100000" w:firstRow="0" w:lastRow="0" w:firstColumn="0" w:lastColumn="0" w:oddVBand="0" w:evenVBand="0" w:oddHBand="1" w:evenHBand="0" w:firstRowFirstColumn="0" w:firstRowLastColumn="0" w:lastRowFirstColumn="0" w:lastRowLastColumn="0"/>
              <w:rPr>
                <w:sz w:val="22"/>
                <w:szCs w:val="22"/>
              </w:rPr>
            </w:pPr>
            <w:r w:rsidRPr="00C52348">
              <w:rPr>
                <w:sz w:val="22"/>
                <w:szCs w:val="22"/>
              </w:rPr>
              <w:t>Att genomföra konsekvensbedömningar är i många fall ett absolut krav</w:t>
            </w:r>
            <w:r w:rsidR="00C60B3B" w:rsidRPr="00C52348">
              <w:rPr>
                <w:sz w:val="22"/>
                <w:szCs w:val="22"/>
              </w:rPr>
              <w:t>, om detta inte genomförs finns risk för att</w:t>
            </w:r>
            <w:r w:rsidR="007738DD" w:rsidRPr="00C52348">
              <w:rPr>
                <w:sz w:val="22"/>
                <w:szCs w:val="22"/>
              </w:rPr>
              <w:t xml:space="preserve"> GS missar vidta åtgärder som behövs för att säkerställa de registrerades rättigheter.</w:t>
            </w:r>
            <w:r w:rsidR="00DB395A" w:rsidRPr="00C52348">
              <w:rPr>
                <w:sz w:val="22"/>
                <w:szCs w:val="22"/>
              </w:rPr>
              <w:t xml:space="preserve"> Vilket kan innebära sanktionsavgifter vid en </w:t>
            </w:r>
            <w:r w:rsidR="00794743" w:rsidRPr="00C52348">
              <w:rPr>
                <w:sz w:val="22"/>
                <w:szCs w:val="22"/>
              </w:rPr>
              <w:t>tillsyn. Arbetet med konsekvensbedömningar bör vara</w:t>
            </w:r>
            <w:r w:rsidR="00407F48" w:rsidRPr="00C52348">
              <w:rPr>
                <w:sz w:val="22"/>
                <w:szCs w:val="22"/>
              </w:rPr>
              <w:t xml:space="preserve"> en del av den övergripande strategin för datasky</w:t>
            </w:r>
            <w:r w:rsidR="00D01874" w:rsidRPr="00C52348">
              <w:rPr>
                <w:sz w:val="22"/>
                <w:szCs w:val="22"/>
              </w:rPr>
              <w:t>d</w:t>
            </w:r>
            <w:r w:rsidR="00407F48" w:rsidRPr="00C52348">
              <w:rPr>
                <w:sz w:val="22"/>
                <w:szCs w:val="22"/>
              </w:rPr>
              <w:t>dsarbetet</w:t>
            </w:r>
            <w:r w:rsidR="00D01874" w:rsidRPr="00C52348">
              <w:rPr>
                <w:sz w:val="22"/>
                <w:szCs w:val="22"/>
              </w:rPr>
              <w:t xml:space="preserve"> och dataskyddsorganisationen</w:t>
            </w:r>
            <w:r w:rsidR="00A3623A" w:rsidRPr="00C52348">
              <w:rPr>
                <w:sz w:val="22"/>
                <w:szCs w:val="22"/>
              </w:rPr>
              <w:t xml:space="preserve"> bör fungera på ett sätt som säkerställer att inga nya eller förändrade </w:t>
            </w:r>
            <w:r w:rsidR="00863309" w:rsidRPr="00C52348">
              <w:rPr>
                <w:sz w:val="22"/>
                <w:szCs w:val="22"/>
              </w:rPr>
              <w:t>behandlingar</w:t>
            </w:r>
            <w:r w:rsidR="00C27E90" w:rsidRPr="00C52348">
              <w:rPr>
                <w:sz w:val="22"/>
                <w:szCs w:val="22"/>
              </w:rPr>
              <w:t xml:space="preserve"> påbörjas utan att en bedömning görs om behovet</w:t>
            </w:r>
            <w:r w:rsidR="00546F56" w:rsidRPr="00C52348">
              <w:rPr>
                <w:sz w:val="22"/>
                <w:szCs w:val="22"/>
              </w:rPr>
              <w:t xml:space="preserve"> av en konsekvensbedömning.</w:t>
            </w:r>
          </w:p>
          <w:p w14:paraId="3C9320D3" w14:textId="77777777" w:rsidR="00940706" w:rsidRPr="00C52348" w:rsidRDefault="00546F56" w:rsidP="00E764DE">
            <w:pPr>
              <w:cnfStyle w:val="000000100000" w:firstRow="0" w:lastRow="0" w:firstColumn="0" w:lastColumn="0" w:oddVBand="0" w:evenVBand="0" w:oddHBand="1" w:evenHBand="0" w:firstRowFirstColumn="0" w:firstRowLastColumn="0" w:lastRowFirstColumn="0" w:lastRowLastColumn="0"/>
              <w:rPr>
                <w:sz w:val="22"/>
                <w:szCs w:val="22"/>
              </w:rPr>
            </w:pPr>
            <w:r w:rsidRPr="00C52348">
              <w:rPr>
                <w:b/>
                <w:bCs/>
                <w:sz w:val="22"/>
                <w:szCs w:val="22"/>
              </w:rPr>
              <w:t>Rekommenderas</w:t>
            </w:r>
            <w:r w:rsidR="004F2693" w:rsidRPr="00C52348">
              <w:rPr>
                <w:sz w:val="22"/>
                <w:szCs w:val="22"/>
              </w:rPr>
              <w:t xml:space="preserve"> </w:t>
            </w:r>
            <w:r w:rsidR="00A10944" w:rsidRPr="00C52348">
              <w:rPr>
                <w:sz w:val="22"/>
                <w:szCs w:val="22"/>
              </w:rPr>
              <w:t xml:space="preserve">att GS gör en </w:t>
            </w:r>
            <w:r w:rsidR="004F2693" w:rsidRPr="00C52348">
              <w:rPr>
                <w:sz w:val="22"/>
                <w:szCs w:val="22"/>
              </w:rPr>
              <w:t>kartläggning</w:t>
            </w:r>
            <w:r w:rsidR="00A10944" w:rsidRPr="00C52348">
              <w:rPr>
                <w:sz w:val="22"/>
                <w:szCs w:val="22"/>
              </w:rPr>
              <w:t xml:space="preserve"> för att identifiera vilka högriskbehandlingar</w:t>
            </w:r>
            <w:r w:rsidR="004F2693" w:rsidRPr="00C52348">
              <w:rPr>
                <w:sz w:val="22"/>
                <w:szCs w:val="22"/>
              </w:rPr>
              <w:t xml:space="preserve"> som konsekvensbedömningar saknas samt ta fram en handlingsplan</w:t>
            </w:r>
            <w:r w:rsidR="00C60B93" w:rsidRPr="00C52348">
              <w:rPr>
                <w:sz w:val="22"/>
                <w:szCs w:val="22"/>
              </w:rPr>
              <w:t xml:space="preserve"> för att genomföra dem.</w:t>
            </w:r>
          </w:p>
          <w:p w14:paraId="578D6563" w14:textId="77777777" w:rsidR="00C60B93" w:rsidRPr="00C52348" w:rsidRDefault="00C60B93" w:rsidP="00E764DE">
            <w:pPr>
              <w:cnfStyle w:val="000000100000" w:firstRow="0" w:lastRow="0" w:firstColumn="0" w:lastColumn="0" w:oddVBand="0" w:evenVBand="0" w:oddHBand="1" w:evenHBand="0" w:firstRowFirstColumn="0" w:firstRowLastColumn="0" w:lastRowFirstColumn="0" w:lastRowLastColumn="0"/>
              <w:rPr>
                <w:sz w:val="22"/>
                <w:szCs w:val="22"/>
              </w:rPr>
            </w:pPr>
            <w:r w:rsidRPr="00C52348">
              <w:rPr>
                <w:b/>
                <w:bCs/>
                <w:sz w:val="22"/>
                <w:szCs w:val="22"/>
              </w:rPr>
              <w:t>Rekommenderas</w:t>
            </w:r>
            <w:r w:rsidR="00195F63" w:rsidRPr="00C52348">
              <w:rPr>
                <w:sz w:val="22"/>
                <w:szCs w:val="22"/>
              </w:rPr>
              <w:t xml:space="preserve"> också att ta fram rutiner för att säkerställa att </w:t>
            </w:r>
            <w:r w:rsidR="002B2A8A" w:rsidRPr="00C52348">
              <w:rPr>
                <w:sz w:val="22"/>
                <w:szCs w:val="22"/>
              </w:rPr>
              <w:t>konsekvensbedömningar genomförs i rätt tid och i enlighet med GDPR, samt uppföljning</w:t>
            </w:r>
            <w:r w:rsidR="007509FC" w:rsidRPr="00C52348">
              <w:rPr>
                <w:sz w:val="22"/>
                <w:szCs w:val="22"/>
              </w:rPr>
              <w:t xml:space="preserve"> av genomförda konsekvensbedömningar samt rutin för att följa upp</w:t>
            </w:r>
            <w:r w:rsidR="005B115A" w:rsidRPr="00C52348">
              <w:rPr>
                <w:sz w:val="22"/>
                <w:szCs w:val="22"/>
              </w:rPr>
              <w:t xml:space="preserve"> beslutade åtgärder.</w:t>
            </w:r>
          </w:p>
          <w:p w14:paraId="0466980B" w14:textId="54B7119D" w:rsidR="005B115A" w:rsidRPr="00C52348" w:rsidRDefault="005B115A" w:rsidP="00E764DE">
            <w:pPr>
              <w:cnfStyle w:val="000000100000" w:firstRow="0" w:lastRow="0" w:firstColumn="0" w:lastColumn="0" w:oddVBand="0" w:evenVBand="0" w:oddHBand="1" w:evenHBand="0" w:firstRowFirstColumn="0" w:firstRowLastColumn="0" w:lastRowFirstColumn="0" w:lastRowLastColumn="0"/>
              <w:rPr>
                <w:sz w:val="22"/>
                <w:szCs w:val="22"/>
              </w:rPr>
            </w:pPr>
            <w:r w:rsidRPr="00C52348">
              <w:rPr>
                <w:b/>
                <w:bCs/>
                <w:sz w:val="22"/>
                <w:szCs w:val="22"/>
              </w:rPr>
              <w:t>Rekommenderas</w:t>
            </w:r>
            <w:r w:rsidRPr="00C52348">
              <w:rPr>
                <w:sz w:val="22"/>
                <w:szCs w:val="22"/>
              </w:rPr>
              <w:t xml:space="preserve"> att ta fram rutiner för inhämtande av registrerades synpunkter.</w:t>
            </w:r>
          </w:p>
        </w:tc>
        <w:tc>
          <w:tcPr>
            <w:tcW w:w="4807" w:type="dxa"/>
          </w:tcPr>
          <w:p w14:paraId="7743B8D6" w14:textId="77777777" w:rsidR="00940706" w:rsidRPr="00C52348" w:rsidRDefault="00142004" w:rsidP="00E764DE">
            <w:pPr>
              <w:cnfStyle w:val="000000100000" w:firstRow="0" w:lastRow="0" w:firstColumn="0" w:lastColumn="0" w:oddVBand="0" w:evenVBand="0" w:oddHBand="1" w:evenHBand="0" w:firstRowFirstColumn="0" w:firstRowLastColumn="0" w:lastRowFirstColumn="0" w:lastRowLastColumn="0"/>
              <w:rPr>
                <w:sz w:val="22"/>
                <w:szCs w:val="22"/>
              </w:rPr>
            </w:pPr>
            <w:r w:rsidRPr="00C52348">
              <w:rPr>
                <w:sz w:val="22"/>
                <w:szCs w:val="22"/>
              </w:rPr>
              <w:t>Kartlägga högriskbehandlingar som saknar konsekvensbedömning och genomföra dem.</w:t>
            </w:r>
          </w:p>
          <w:p w14:paraId="1367D9B4" w14:textId="77777777" w:rsidR="00142004" w:rsidRPr="00C52348" w:rsidRDefault="00142004" w:rsidP="00E764DE">
            <w:pPr>
              <w:cnfStyle w:val="000000100000" w:firstRow="0" w:lastRow="0" w:firstColumn="0" w:lastColumn="0" w:oddVBand="0" w:evenVBand="0" w:oddHBand="1" w:evenHBand="0" w:firstRowFirstColumn="0" w:firstRowLastColumn="0" w:lastRowFirstColumn="0" w:lastRowLastColumn="0"/>
              <w:rPr>
                <w:sz w:val="22"/>
                <w:szCs w:val="22"/>
              </w:rPr>
            </w:pPr>
          </w:p>
          <w:p w14:paraId="7292DD24" w14:textId="6BEA4C63" w:rsidR="00142004" w:rsidRPr="00962DBB" w:rsidRDefault="00142004" w:rsidP="00E764DE">
            <w:pPr>
              <w:cnfStyle w:val="000000100000" w:firstRow="0" w:lastRow="0" w:firstColumn="0" w:lastColumn="0" w:oddVBand="0" w:evenVBand="0" w:oddHBand="1" w:evenHBand="0" w:firstRowFirstColumn="0" w:firstRowLastColumn="0" w:lastRowFirstColumn="0" w:lastRowLastColumn="0"/>
              <w:rPr>
                <w:i/>
                <w:iCs/>
                <w:sz w:val="22"/>
                <w:szCs w:val="22"/>
              </w:rPr>
            </w:pPr>
            <w:r w:rsidRPr="00C52348">
              <w:rPr>
                <w:sz w:val="22"/>
                <w:szCs w:val="22"/>
              </w:rPr>
              <w:t xml:space="preserve">Säkerställa att nytt arbetssätt </w:t>
            </w:r>
            <w:r w:rsidR="008F5874" w:rsidRPr="00C52348">
              <w:rPr>
                <w:sz w:val="22"/>
                <w:szCs w:val="22"/>
              </w:rPr>
              <w:t xml:space="preserve">från oktober 2022 </w:t>
            </w:r>
            <w:r w:rsidRPr="00C52348">
              <w:rPr>
                <w:sz w:val="22"/>
                <w:szCs w:val="22"/>
              </w:rPr>
              <w:t>efterlevs</w:t>
            </w:r>
            <w:r w:rsidR="00795AD9" w:rsidRPr="00C52348">
              <w:rPr>
                <w:sz w:val="22"/>
                <w:szCs w:val="22"/>
              </w:rPr>
              <w:t xml:space="preserve"> vid förändring eller införande av nytt system kontaktas Dataskydds</w:t>
            </w:r>
            <w:r w:rsidR="008F5874" w:rsidRPr="00C52348">
              <w:rPr>
                <w:sz w:val="22"/>
                <w:szCs w:val="22"/>
              </w:rPr>
              <w:t>kontakten</w:t>
            </w:r>
            <w:r w:rsidR="00795AD9" w:rsidRPr="00C52348">
              <w:rPr>
                <w:sz w:val="22"/>
                <w:szCs w:val="22"/>
              </w:rPr>
              <w:t xml:space="preserve"> som håller samman arbetet med involverade från verksamheten, så att </w:t>
            </w:r>
            <w:proofErr w:type="spellStart"/>
            <w:r w:rsidR="00795AD9" w:rsidRPr="00C52348">
              <w:rPr>
                <w:sz w:val="22"/>
                <w:szCs w:val="22"/>
              </w:rPr>
              <w:t>ev</w:t>
            </w:r>
            <w:proofErr w:type="spellEnd"/>
            <w:r w:rsidR="00795AD9" w:rsidRPr="00C52348">
              <w:rPr>
                <w:sz w:val="22"/>
                <w:szCs w:val="22"/>
              </w:rPr>
              <w:t xml:space="preserve"> konsekvensbedömningar utförs i rätt tid.</w:t>
            </w:r>
          </w:p>
        </w:tc>
      </w:tr>
      <w:tr w:rsidR="00940706" w14:paraId="56D1C3F4" w14:textId="60E6CD06"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71DA3867" w14:textId="4F5A5E9C" w:rsidR="00940706" w:rsidRDefault="005B115A" w:rsidP="00E764DE">
            <w:pPr>
              <w:pStyle w:val="Default"/>
            </w:pPr>
            <w:r>
              <w:rPr>
                <w:b w:val="0"/>
                <w:bCs w:val="0"/>
              </w:rPr>
              <w:t xml:space="preserve">10. </w:t>
            </w:r>
            <w:r w:rsidR="00940706" w:rsidRPr="007F50D3">
              <w:rPr>
                <w:b w:val="0"/>
                <w:bCs w:val="0"/>
              </w:rPr>
              <w:t>IT-projekt och upphandling</w:t>
            </w:r>
          </w:p>
          <w:p w14:paraId="73959C9C" w14:textId="77777777" w:rsidR="005B115A" w:rsidRDefault="005B115A" w:rsidP="00E764DE">
            <w:pPr>
              <w:pStyle w:val="Default"/>
            </w:pPr>
          </w:p>
          <w:p w14:paraId="743B01DB" w14:textId="77777777" w:rsidR="005B115A" w:rsidRDefault="005B115A" w:rsidP="00E764DE">
            <w:pPr>
              <w:pStyle w:val="Default"/>
            </w:pPr>
            <w:r>
              <w:rPr>
                <w:noProof/>
              </w:rPr>
              <w:drawing>
                <wp:inline distT="0" distB="0" distL="0" distR="0" wp14:anchorId="72800AC7" wp14:editId="352A6356">
                  <wp:extent cx="1254760" cy="92075"/>
                  <wp:effectExtent l="0" t="0" r="2540" b="317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4760" cy="92075"/>
                          </a:xfrm>
                          <a:prstGeom prst="rect">
                            <a:avLst/>
                          </a:prstGeom>
                        </pic:spPr>
                      </pic:pic>
                    </a:graphicData>
                  </a:graphic>
                </wp:inline>
              </w:drawing>
            </w:r>
          </w:p>
          <w:p w14:paraId="5A2D71D8" w14:textId="77777777" w:rsidR="001D6AC3" w:rsidRDefault="001D6AC3" w:rsidP="00E764DE">
            <w:pPr>
              <w:pStyle w:val="Default"/>
            </w:pPr>
          </w:p>
          <w:p w14:paraId="59809E6A" w14:textId="77777777" w:rsidR="001D6AC3" w:rsidRDefault="001D6AC3" w:rsidP="00E764DE">
            <w:pPr>
              <w:pStyle w:val="Default"/>
            </w:pPr>
          </w:p>
          <w:p w14:paraId="7FDEE410" w14:textId="364A292B" w:rsidR="001D6AC3" w:rsidRPr="007F50D3" w:rsidRDefault="001D6AC3" w:rsidP="00E764DE">
            <w:pPr>
              <w:pStyle w:val="Default"/>
              <w:rPr>
                <w:b w:val="0"/>
                <w:bCs w:val="0"/>
              </w:rPr>
            </w:pPr>
            <w:r w:rsidRPr="000172B4">
              <w:rPr>
                <w:i/>
                <w:iCs/>
                <w:highlight w:val="yellow"/>
              </w:rPr>
              <w:lastRenderedPageBreak/>
              <w:t>Prioriterad</w:t>
            </w:r>
          </w:p>
        </w:tc>
        <w:tc>
          <w:tcPr>
            <w:tcW w:w="3213" w:type="dxa"/>
          </w:tcPr>
          <w:p w14:paraId="24E0464E" w14:textId="180B8FBC" w:rsidR="00940706" w:rsidRDefault="006056BE" w:rsidP="00E764DE">
            <w:pPr>
              <w:cnfStyle w:val="000000010000" w:firstRow="0" w:lastRow="0" w:firstColumn="0" w:lastColumn="0" w:oddVBand="0" w:evenVBand="0" w:oddHBand="0" w:evenHBand="1" w:firstRowFirstColumn="0" w:firstRowLastColumn="0" w:lastRowFirstColumn="0" w:lastRowLastColumn="0"/>
            </w:pPr>
            <w:r>
              <w:rPr>
                <w:sz w:val="22"/>
                <w:szCs w:val="22"/>
              </w:rPr>
              <w:lastRenderedPageBreak/>
              <w:t xml:space="preserve">Kontrollpunkten avser GS organisation och rutiner för hantering av dataskyddsfrågor inom IT-projekt och upphandling. I detta ingår till exempel hur verksamheten integrerar </w:t>
            </w:r>
            <w:r>
              <w:rPr>
                <w:sz w:val="22"/>
                <w:szCs w:val="22"/>
              </w:rPr>
              <w:lastRenderedPageBreak/>
              <w:t>dataskyddsfrågor i arbetet med upphandling av nya, samt utvecklingen av, befintliga system och tjänster.</w:t>
            </w:r>
          </w:p>
        </w:tc>
        <w:tc>
          <w:tcPr>
            <w:tcW w:w="4105" w:type="dxa"/>
          </w:tcPr>
          <w:p w14:paraId="6917D0DD" w14:textId="5C14B62D" w:rsidR="00940706" w:rsidRPr="000172B4" w:rsidRDefault="00413932" w:rsidP="00962DBB">
            <w:pPr>
              <w:cnfStyle w:val="000000010000" w:firstRow="0" w:lastRow="0" w:firstColumn="0" w:lastColumn="0" w:oddVBand="0" w:evenVBand="0" w:oddHBand="0" w:evenHBand="1" w:firstRowFirstColumn="0" w:firstRowLastColumn="0" w:lastRowFirstColumn="0" w:lastRowLastColumn="0"/>
              <w:rPr>
                <w:sz w:val="22"/>
                <w:szCs w:val="22"/>
              </w:rPr>
            </w:pPr>
            <w:r w:rsidRPr="000172B4">
              <w:rPr>
                <w:sz w:val="22"/>
                <w:szCs w:val="22"/>
              </w:rPr>
              <w:lastRenderedPageBreak/>
              <w:t>DSO vill särskilt lyfta införandet av det nya systemet för händelserapportering</w:t>
            </w:r>
            <w:r w:rsidR="003C06D7" w:rsidRPr="000172B4">
              <w:rPr>
                <w:sz w:val="22"/>
                <w:szCs w:val="22"/>
              </w:rPr>
              <w:t xml:space="preserve"> där </w:t>
            </w:r>
            <w:r w:rsidR="00D52B2D" w:rsidRPr="000172B4">
              <w:rPr>
                <w:sz w:val="22"/>
                <w:szCs w:val="22"/>
              </w:rPr>
              <w:t>dataskyddsfrågor inte beaktats i tillräcklig utsträckning</w:t>
            </w:r>
            <w:r w:rsidR="002B4529" w:rsidRPr="000172B4">
              <w:rPr>
                <w:sz w:val="22"/>
                <w:szCs w:val="22"/>
              </w:rPr>
              <w:t xml:space="preserve"> eller i rätt tid. DSO har själv fått be om uppdateringar och lägesrapporter och dataskydds</w:t>
            </w:r>
            <w:r w:rsidR="00686E0A" w:rsidRPr="000172B4">
              <w:rPr>
                <w:sz w:val="22"/>
                <w:szCs w:val="22"/>
              </w:rPr>
              <w:t xml:space="preserve">bedömningar har enligt </w:t>
            </w:r>
            <w:r w:rsidR="00686E0A" w:rsidRPr="000172B4">
              <w:rPr>
                <w:sz w:val="22"/>
                <w:szCs w:val="22"/>
              </w:rPr>
              <w:lastRenderedPageBreak/>
              <w:t>DSO inte avhandlats med tillräcklig hänsyn till gällande lagst</w:t>
            </w:r>
            <w:r w:rsidR="002A023F" w:rsidRPr="000172B4">
              <w:rPr>
                <w:sz w:val="22"/>
                <w:szCs w:val="22"/>
              </w:rPr>
              <w:t>iftning. Trots att bolaget arbetat med införandet under lång tid</w:t>
            </w:r>
            <w:r w:rsidR="001C420D" w:rsidRPr="000172B4">
              <w:rPr>
                <w:sz w:val="22"/>
                <w:szCs w:val="22"/>
              </w:rPr>
              <w:t xml:space="preserve"> har dataskyddsfrågorna först beaktats mot slutet och i mycket när anslutning till införandet </w:t>
            </w:r>
            <w:r w:rsidR="001F535F" w:rsidRPr="000172B4">
              <w:rPr>
                <w:sz w:val="22"/>
                <w:szCs w:val="22"/>
              </w:rPr>
              <w:t>trots medvetenhet om att underlag tar tid att ta fram och att ändringar och justeringar</w:t>
            </w:r>
            <w:r w:rsidR="00F20446" w:rsidRPr="000172B4">
              <w:rPr>
                <w:sz w:val="22"/>
                <w:szCs w:val="22"/>
              </w:rPr>
              <w:t xml:space="preserve"> kan behöva göras beroende på vilka risker som framkommer vid en konsekvensbedömning. Hanteringen visar enligt DSO</w:t>
            </w:r>
            <w:r w:rsidR="008B2185" w:rsidRPr="000172B4">
              <w:rPr>
                <w:sz w:val="22"/>
                <w:szCs w:val="22"/>
              </w:rPr>
              <w:t xml:space="preserve"> på bristande kompetens och indikerar att det saknas förståelse för vikten a</w:t>
            </w:r>
            <w:r w:rsidR="003A4E82" w:rsidRPr="000172B4">
              <w:rPr>
                <w:sz w:val="22"/>
                <w:szCs w:val="22"/>
              </w:rPr>
              <w:t xml:space="preserve">tt </w:t>
            </w:r>
            <w:r w:rsidR="008B3FF6" w:rsidRPr="000172B4">
              <w:rPr>
                <w:sz w:val="22"/>
                <w:szCs w:val="22"/>
              </w:rPr>
              <w:t>säkerställa</w:t>
            </w:r>
            <w:r w:rsidR="00C57BF9" w:rsidRPr="000172B4">
              <w:rPr>
                <w:sz w:val="22"/>
                <w:szCs w:val="22"/>
              </w:rPr>
              <w:t xml:space="preserve"> skydd för personuppgifter.</w:t>
            </w:r>
          </w:p>
          <w:p w14:paraId="219DD01D" w14:textId="4272CD89" w:rsidR="00C57BF9" w:rsidRPr="000172B4" w:rsidRDefault="00C57BF9" w:rsidP="00962DBB">
            <w:pPr>
              <w:cnfStyle w:val="000000010000" w:firstRow="0" w:lastRow="0" w:firstColumn="0" w:lastColumn="0" w:oddVBand="0" w:evenVBand="0" w:oddHBand="0" w:evenHBand="1" w:firstRowFirstColumn="0" w:firstRowLastColumn="0" w:lastRowFirstColumn="0" w:lastRowLastColumn="0"/>
              <w:rPr>
                <w:sz w:val="22"/>
                <w:szCs w:val="22"/>
              </w:rPr>
            </w:pPr>
            <w:r w:rsidRPr="000172B4">
              <w:rPr>
                <w:b/>
                <w:bCs/>
                <w:sz w:val="22"/>
                <w:szCs w:val="22"/>
              </w:rPr>
              <w:t>Rekommenderas</w:t>
            </w:r>
            <w:r w:rsidRPr="000172B4">
              <w:rPr>
                <w:sz w:val="22"/>
                <w:szCs w:val="22"/>
              </w:rPr>
              <w:t xml:space="preserve"> att ta fram rutiner</w:t>
            </w:r>
            <w:r w:rsidR="004D0E9D" w:rsidRPr="000172B4">
              <w:rPr>
                <w:sz w:val="22"/>
                <w:szCs w:val="22"/>
              </w:rPr>
              <w:t xml:space="preserve"> för att säkerställa dataskyddsperspektivet från start vid införandet av nya lösningar.</w:t>
            </w:r>
          </w:p>
          <w:p w14:paraId="4943D1C4" w14:textId="1103605A" w:rsidR="00F560EA" w:rsidRPr="000172B4" w:rsidRDefault="00F560EA" w:rsidP="00962DBB">
            <w:pPr>
              <w:cnfStyle w:val="000000010000" w:firstRow="0" w:lastRow="0" w:firstColumn="0" w:lastColumn="0" w:oddVBand="0" w:evenVBand="0" w:oddHBand="0" w:evenHBand="1" w:firstRowFirstColumn="0" w:firstRowLastColumn="0" w:lastRowFirstColumn="0" w:lastRowLastColumn="0"/>
              <w:rPr>
                <w:sz w:val="22"/>
                <w:szCs w:val="22"/>
              </w:rPr>
            </w:pPr>
            <w:r w:rsidRPr="000172B4">
              <w:rPr>
                <w:b/>
                <w:bCs/>
                <w:sz w:val="22"/>
                <w:szCs w:val="22"/>
              </w:rPr>
              <w:t>Rekommenderas</w:t>
            </w:r>
            <w:r w:rsidRPr="000172B4">
              <w:rPr>
                <w:sz w:val="22"/>
                <w:szCs w:val="22"/>
              </w:rPr>
              <w:t xml:space="preserve"> att ta fram rutiner för att via kravställning säkerställa skyddet</w:t>
            </w:r>
            <w:r w:rsidR="004E5EF1" w:rsidRPr="000172B4">
              <w:rPr>
                <w:sz w:val="22"/>
                <w:szCs w:val="22"/>
              </w:rPr>
              <w:t xml:space="preserve"> av personuppgifter och säkerställa följsamhet</w:t>
            </w:r>
            <w:r w:rsidR="00795AD9" w:rsidRPr="000172B4">
              <w:rPr>
                <w:sz w:val="22"/>
                <w:szCs w:val="22"/>
              </w:rPr>
              <w:t>.</w:t>
            </w:r>
          </w:p>
          <w:p w14:paraId="49940FB9" w14:textId="77777777" w:rsidR="00795AD9" w:rsidRPr="000172B4" w:rsidRDefault="00795AD9" w:rsidP="00962DBB">
            <w:pPr>
              <w:cnfStyle w:val="000000010000" w:firstRow="0" w:lastRow="0" w:firstColumn="0" w:lastColumn="0" w:oddVBand="0" w:evenVBand="0" w:oddHBand="0" w:evenHBand="1" w:firstRowFirstColumn="0" w:firstRowLastColumn="0" w:lastRowFirstColumn="0" w:lastRowLastColumn="0"/>
              <w:rPr>
                <w:sz w:val="22"/>
                <w:szCs w:val="22"/>
              </w:rPr>
            </w:pPr>
          </w:p>
          <w:p w14:paraId="4AF5E7FD" w14:textId="761C5079" w:rsidR="00940706" w:rsidRPr="000172B4" w:rsidRDefault="00940706" w:rsidP="00E764DE">
            <w:pPr>
              <w:cnfStyle w:val="000000010000" w:firstRow="0" w:lastRow="0" w:firstColumn="0" w:lastColumn="0" w:oddVBand="0" w:evenVBand="0" w:oddHBand="0" w:evenHBand="1" w:firstRowFirstColumn="0" w:firstRowLastColumn="0" w:lastRowFirstColumn="0" w:lastRowLastColumn="0"/>
              <w:rPr>
                <w:sz w:val="22"/>
                <w:szCs w:val="22"/>
              </w:rPr>
            </w:pPr>
          </w:p>
        </w:tc>
        <w:tc>
          <w:tcPr>
            <w:tcW w:w="4807" w:type="dxa"/>
          </w:tcPr>
          <w:p w14:paraId="115449CE" w14:textId="50780E81" w:rsidR="00940706" w:rsidRPr="000172B4" w:rsidRDefault="00795AD9" w:rsidP="00E764DE">
            <w:pPr>
              <w:cnfStyle w:val="000000010000" w:firstRow="0" w:lastRow="0" w:firstColumn="0" w:lastColumn="0" w:oddVBand="0" w:evenVBand="0" w:oddHBand="0" w:evenHBand="1" w:firstRowFirstColumn="0" w:firstRowLastColumn="0" w:lastRowFirstColumn="0" w:lastRowLastColumn="0"/>
              <w:rPr>
                <w:sz w:val="22"/>
                <w:szCs w:val="22"/>
              </w:rPr>
            </w:pPr>
            <w:r w:rsidRPr="000172B4">
              <w:rPr>
                <w:sz w:val="22"/>
                <w:szCs w:val="22"/>
              </w:rPr>
              <w:lastRenderedPageBreak/>
              <w:t xml:space="preserve">Säkerställa att </w:t>
            </w:r>
            <w:r w:rsidR="001D6AC3" w:rsidRPr="000172B4">
              <w:rPr>
                <w:sz w:val="22"/>
                <w:szCs w:val="22"/>
              </w:rPr>
              <w:t>det nya</w:t>
            </w:r>
            <w:r w:rsidRPr="000172B4">
              <w:rPr>
                <w:sz w:val="22"/>
                <w:szCs w:val="22"/>
              </w:rPr>
              <w:t xml:space="preserve"> arbetssätt</w:t>
            </w:r>
            <w:r w:rsidR="001D6AC3" w:rsidRPr="000172B4">
              <w:rPr>
                <w:sz w:val="22"/>
                <w:szCs w:val="22"/>
              </w:rPr>
              <w:t>et som är beslutad på GS</w:t>
            </w:r>
            <w:r w:rsidRPr="000172B4">
              <w:rPr>
                <w:sz w:val="22"/>
                <w:szCs w:val="22"/>
              </w:rPr>
              <w:t xml:space="preserve"> efterlevs</w:t>
            </w:r>
            <w:r w:rsidR="001D6AC3" w:rsidRPr="000172B4">
              <w:rPr>
                <w:sz w:val="22"/>
                <w:szCs w:val="22"/>
              </w:rPr>
              <w:t xml:space="preserve"> </w:t>
            </w:r>
            <w:r w:rsidRPr="000172B4">
              <w:rPr>
                <w:sz w:val="22"/>
                <w:szCs w:val="22"/>
              </w:rPr>
              <w:t>vid förändring eller införande av nytt system kontaktas Dataskydd</w:t>
            </w:r>
            <w:r w:rsidR="000172B4">
              <w:rPr>
                <w:sz w:val="22"/>
                <w:szCs w:val="22"/>
              </w:rPr>
              <w:t>skontakten</w:t>
            </w:r>
            <w:r w:rsidRPr="000172B4">
              <w:rPr>
                <w:sz w:val="22"/>
                <w:szCs w:val="22"/>
              </w:rPr>
              <w:t xml:space="preserve"> som håller samman arbetet med involverade från verksamheten, så att </w:t>
            </w:r>
            <w:proofErr w:type="spellStart"/>
            <w:r w:rsidRPr="000172B4">
              <w:rPr>
                <w:sz w:val="22"/>
                <w:szCs w:val="22"/>
              </w:rPr>
              <w:t>ev</w:t>
            </w:r>
            <w:proofErr w:type="spellEnd"/>
            <w:r w:rsidRPr="000172B4">
              <w:rPr>
                <w:sz w:val="22"/>
                <w:szCs w:val="22"/>
              </w:rPr>
              <w:t xml:space="preserve"> konsekvensbedömningar </w:t>
            </w:r>
            <w:r w:rsidRPr="000172B4">
              <w:rPr>
                <w:sz w:val="22"/>
                <w:szCs w:val="22"/>
              </w:rPr>
              <w:lastRenderedPageBreak/>
              <w:t>utförs i rätt tid och involverar dataskyddsombudet från start.</w:t>
            </w:r>
          </w:p>
        </w:tc>
      </w:tr>
      <w:tr w:rsidR="00940706" w14:paraId="62CDB3F5" w14:textId="17436E1F"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4D586FE2" w14:textId="77777777" w:rsidR="00940706" w:rsidRDefault="0099768C" w:rsidP="00E764DE">
            <w:pPr>
              <w:pStyle w:val="Default"/>
            </w:pPr>
            <w:r>
              <w:rPr>
                <w:b w:val="0"/>
                <w:bCs w:val="0"/>
              </w:rPr>
              <w:lastRenderedPageBreak/>
              <w:t xml:space="preserve">11. </w:t>
            </w:r>
            <w:r w:rsidR="00940706" w:rsidRPr="007F50D3">
              <w:rPr>
                <w:b w:val="0"/>
                <w:bCs w:val="0"/>
              </w:rPr>
              <w:t>IT-system och digitala verktyg</w:t>
            </w:r>
          </w:p>
          <w:p w14:paraId="429E0FBA" w14:textId="77777777" w:rsidR="00B31FCE" w:rsidRDefault="00B31FCE" w:rsidP="00E764DE">
            <w:pPr>
              <w:pStyle w:val="Default"/>
            </w:pPr>
          </w:p>
          <w:p w14:paraId="495BB347" w14:textId="44CE32C7" w:rsidR="00B31FCE" w:rsidRPr="007F50D3" w:rsidRDefault="00B31FCE" w:rsidP="00E764DE">
            <w:pPr>
              <w:pStyle w:val="Default"/>
              <w:rPr>
                <w:b w:val="0"/>
                <w:bCs w:val="0"/>
              </w:rPr>
            </w:pPr>
            <w:r>
              <w:rPr>
                <w:noProof/>
              </w:rPr>
              <w:drawing>
                <wp:inline distT="0" distB="0" distL="0" distR="0" wp14:anchorId="357EDED3" wp14:editId="5F371905">
                  <wp:extent cx="1254760" cy="92075"/>
                  <wp:effectExtent l="0" t="0" r="2540" b="317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4760" cy="92075"/>
                          </a:xfrm>
                          <a:prstGeom prst="rect">
                            <a:avLst/>
                          </a:prstGeom>
                        </pic:spPr>
                      </pic:pic>
                    </a:graphicData>
                  </a:graphic>
                </wp:inline>
              </w:drawing>
            </w:r>
          </w:p>
        </w:tc>
        <w:tc>
          <w:tcPr>
            <w:tcW w:w="3213" w:type="dxa"/>
          </w:tcPr>
          <w:p w14:paraId="093F65E5" w14:textId="77777777" w:rsidR="00940706" w:rsidRDefault="00940706" w:rsidP="00E764D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GS rutiner för att säkerställa att bolagets personuppgiftshantering inom ramen för IT-system och digitala verktyg är förenlig med dataskyddsförordningen. Rutin för att säkerställa och kontrollera att dessa system/tjänster uppfyller kraven på dataskydd ingår även.</w:t>
            </w:r>
          </w:p>
          <w:p w14:paraId="25B397DA" w14:textId="77777777" w:rsidR="00B31FCE" w:rsidRDefault="00B31FCE" w:rsidP="00E764DE">
            <w:pPr>
              <w:cnfStyle w:val="000000100000" w:firstRow="0" w:lastRow="0" w:firstColumn="0" w:lastColumn="0" w:oddVBand="0" w:evenVBand="0" w:oddHBand="1" w:evenHBand="0" w:firstRowFirstColumn="0" w:firstRowLastColumn="0" w:lastRowFirstColumn="0" w:lastRowLastColumn="0"/>
              <w:rPr>
                <w:sz w:val="22"/>
                <w:szCs w:val="22"/>
              </w:rPr>
            </w:pPr>
          </w:p>
          <w:p w14:paraId="1062C98A" w14:textId="77777777" w:rsidR="00B31FCE" w:rsidRDefault="00B31FCE" w:rsidP="00E764DE">
            <w:pPr>
              <w:cnfStyle w:val="000000100000" w:firstRow="0" w:lastRow="0" w:firstColumn="0" w:lastColumn="0" w:oddVBand="0" w:evenVBand="0" w:oddHBand="1" w:evenHBand="0" w:firstRowFirstColumn="0" w:firstRowLastColumn="0" w:lastRowFirstColumn="0" w:lastRowLastColumn="0"/>
              <w:rPr>
                <w:sz w:val="22"/>
                <w:szCs w:val="22"/>
              </w:rPr>
            </w:pPr>
          </w:p>
          <w:p w14:paraId="5DF984B5" w14:textId="75D53BC4" w:rsidR="00B31FCE" w:rsidRDefault="00B31FCE" w:rsidP="00E764DE">
            <w:pPr>
              <w:cnfStyle w:val="000000100000" w:firstRow="0" w:lastRow="0" w:firstColumn="0" w:lastColumn="0" w:oddVBand="0" w:evenVBand="0" w:oddHBand="1" w:evenHBand="0" w:firstRowFirstColumn="0" w:firstRowLastColumn="0" w:lastRowFirstColumn="0" w:lastRowLastColumn="0"/>
            </w:pPr>
          </w:p>
        </w:tc>
        <w:tc>
          <w:tcPr>
            <w:tcW w:w="4105" w:type="dxa"/>
          </w:tcPr>
          <w:p w14:paraId="42334014" w14:textId="77777777" w:rsidR="00940706" w:rsidRPr="000172B4" w:rsidRDefault="00795AD9" w:rsidP="00E764DE">
            <w:pPr>
              <w:cnfStyle w:val="000000100000" w:firstRow="0" w:lastRow="0" w:firstColumn="0" w:lastColumn="0" w:oddVBand="0" w:evenVBand="0" w:oddHBand="1" w:evenHBand="0" w:firstRowFirstColumn="0" w:firstRowLastColumn="0" w:lastRowFirstColumn="0" w:lastRowLastColumn="0"/>
              <w:rPr>
                <w:sz w:val="22"/>
                <w:szCs w:val="22"/>
              </w:rPr>
            </w:pPr>
            <w:r w:rsidRPr="000172B4">
              <w:rPr>
                <w:sz w:val="22"/>
                <w:szCs w:val="22"/>
              </w:rPr>
              <w:t>Indikation på att GS inte har överblick över sina IT-system och digitala verktyg, kontroll över hur det ges tillgång/behörighet till dessa och hur användandet följs upp och kontrolleras.</w:t>
            </w:r>
          </w:p>
          <w:p w14:paraId="22D6E795" w14:textId="77777777" w:rsidR="00795AD9" w:rsidRPr="000172B4" w:rsidRDefault="00795AD9" w:rsidP="00E764DE">
            <w:pPr>
              <w:cnfStyle w:val="000000100000" w:firstRow="0" w:lastRow="0" w:firstColumn="0" w:lastColumn="0" w:oddVBand="0" w:evenVBand="0" w:oddHBand="1" w:evenHBand="0" w:firstRowFirstColumn="0" w:firstRowLastColumn="0" w:lastRowFirstColumn="0" w:lastRowLastColumn="0"/>
              <w:rPr>
                <w:sz w:val="22"/>
                <w:szCs w:val="22"/>
              </w:rPr>
            </w:pPr>
            <w:r w:rsidRPr="000172B4">
              <w:rPr>
                <w:b/>
                <w:bCs/>
                <w:sz w:val="22"/>
                <w:szCs w:val="22"/>
              </w:rPr>
              <w:t>Rekommenderas</w:t>
            </w:r>
            <w:r w:rsidRPr="000172B4">
              <w:rPr>
                <w:sz w:val="22"/>
                <w:szCs w:val="22"/>
              </w:rPr>
              <w:t xml:space="preserve"> att GS kartlägger alla IT-system och digitala verktyg och säkerställer att de kontrolleras för följsamhet mot GDPR.</w:t>
            </w:r>
          </w:p>
          <w:p w14:paraId="4864EC65" w14:textId="7E3DCC41" w:rsidR="000C2F89" w:rsidRPr="000172B4" w:rsidRDefault="000C2F89" w:rsidP="00E764DE">
            <w:pPr>
              <w:cnfStyle w:val="000000100000" w:firstRow="0" w:lastRow="0" w:firstColumn="0" w:lastColumn="0" w:oddVBand="0" w:evenVBand="0" w:oddHBand="1" w:evenHBand="0" w:firstRowFirstColumn="0" w:firstRowLastColumn="0" w:lastRowFirstColumn="0" w:lastRowLastColumn="0"/>
              <w:rPr>
                <w:sz w:val="22"/>
                <w:szCs w:val="22"/>
              </w:rPr>
            </w:pPr>
            <w:r w:rsidRPr="000172B4">
              <w:rPr>
                <w:b/>
                <w:bCs/>
                <w:sz w:val="22"/>
                <w:szCs w:val="22"/>
              </w:rPr>
              <w:t>Rekommenderas</w:t>
            </w:r>
            <w:r w:rsidRPr="000172B4">
              <w:rPr>
                <w:sz w:val="22"/>
                <w:szCs w:val="22"/>
              </w:rPr>
              <w:t xml:space="preserve"> att ta fram rutiner att säkerställa att dataskyddsperspektivet vid införande av kostnadsfria tjänster som </w:t>
            </w:r>
            <w:proofErr w:type="gramStart"/>
            <w:r w:rsidRPr="000172B4">
              <w:rPr>
                <w:sz w:val="22"/>
                <w:szCs w:val="22"/>
              </w:rPr>
              <w:t>t ex</w:t>
            </w:r>
            <w:proofErr w:type="gramEnd"/>
            <w:r w:rsidRPr="000172B4">
              <w:rPr>
                <w:sz w:val="22"/>
                <w:szCs w:val="22"/>
              </w:rPr>
              <w:t xml:space="preserve"> </w:t>
            </w:r>
            <w:proofErr w:type="spellStart"/>
            <w:r w:rsidRPr="000172B4">
              <w:rPr>
                <w:sz w:val="22"/>
                <w:szCs w:val="22"/>
              </w:rPr>
              <w:t>gratisappar</w:t>
            </w:r>
            <w:proofErr w:type="spellEnd"/>
            <w:r w:rsidRPr="000172B4">
              <w:rPr>
                <w:sz w:val="22"/>
                <w:szCs w:val="22"/>
              </w:rPr>
              <w:t xml:space="preserve">. Det behöver även finnas överblick över kommunikationskanaler och </w:t>
            </w:r>
            <w:r w:rsidRPr="000172B4">
              <w:rPr>
                <w:sz w:val="22"/>
                <w:szCs w:val="22"/>
              </w:rPr>
              <w:lastRenderedPageBreak/>
              <w:t>rutin för att kontrollera att dessa uppfyller kraven enligt GDPR.</w:t>
            </w:r>
          </w:p>
        </w:tc>
        <w:tc>
          <w:tcPr>
            <w:tcW w:w="4807" w:type="dxa"/>
          </w:tcPr>
          <w:p w14:paraId="38E36DCD" w14:textId="77777777" w:rsidR="00940706" w:rsidRPr="000172B4" w:rsidRDefault="000C2F89" w:rsidP="00E764DE">
            <w:pPr>
              <w:cnfStyle w:val="000000100000" w:firstRow="0" w:lastRow="0" w:firstColumn="0" w:lastColumn="0" w:oddVBand="0" w:evenVBand="0" w:oddHBand="1" w:evenHBand="0" w:firstRowFirstColumn="0" w:firstRowLastColumn="0" w:lastRowFirstColumn="0" w:lastRowLastColumn="0"/>
              <w:rPr>
                <w:sz w:val="22"/>
                <w:szCs w:val="22"/>
              </w:rPr>
            </w:pPr>
            <w:r w:rsidRPr="000172B4">
              <w:rPr>
                <w:sz w:val="22"/>
                <w:szCs w:val="22"/>
              </w:rPr>
              <w:lastRenderedPageBreak/>
              <w:t>Kartlägga IT-system och digitala verktyg.</w:t>
            </w:r>
          </w:p>
          <w:p w14:paraId="10E45170" w14:textId="2F3F4E36" w:rsidR="000C2F89" w:rsidRPr="000172B4" w:rsidRDefault="000C2F89" w:rsidP="00E764DE">
            <w:pPr>
              <w:cnfStyle w:val="000000100000" w:firstRow="0" w:lastRow="0" w:firstColumn="0" w:lastColumn="0" w:oddVBand="0" w:evenVBand="0" w:oddHBand="1" w:evenHBand="0" w:firstRowFirstColumn="0" w:firstRowLastColumn="0" w:lastRowFirstColumn="0" w:lastRowLastColumn="0"/>
              <w:rPr>
                <w:sz w:val="22"/>
                <w:szCs w:val="22"/>
              </w:rPr>
            </w:pPr>
            <w:r w:rsidRPr="000172B4">
              <w:rPr>
                <w:sz w:val="22"/>
                <w:szCs w:val="22"/>
              </w:rPr>
              <w:t>Ta fram rutiner för att säkerställa</w:t>
            </w:r>
            <w:r w:rsidR="00876F3A" w:rsidRPr="000172B4">
              <w:rPr>
                <w:sz w:val="22"/>
                <w:szCs w:val="22"/>
              </w:rPr>
              <w:t xml:space="preserve"> införandet av kostnadsfria tjänster.</w:t>
            </w:r>
          </w:p>
        </w:tc>
      </w:tr>
      <w:tr w:rsidR="00940706" w14:paraId="628EC41A" w14:textId="40A8B497"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6F69767D" w14:textId="77777777" w:rsidR="00B31FCE" w:rsidRDefault="00B31FCE" w:rsidP="00E764DE">
            <w:pPr>
              <w:pStyle w:val="Default"/>
            </w:pPr>
            <w:r>
              <w:rPr>
                <w:b w:val="0"/>
                <w:bCs w:val="0"/>
              </w:rPr>
              <w:t xml:space="preserve">12. </w:t>
            </w:r>
            <w:r w:rsidR="00940706" w:rsidRPr="007F50D3">
              <w:rPr>
                <w:b w:val="0"/>
                <w:bCs w:val="0"/>
              </w:rPr>
              <w:t>Hantering av registrerades rättigheter</w:t>
            </w:r>
            <w:r w:rsidR="00940706">
              <w:rPr>
                <w:b w:val="0"/>
                <w:bCs w:val="0"/>
              </w:rPr>
              <w:t xml:space="preserve"> </w:t>
            </w:r>
          </w:p>
          <w:p w14:paraId="0B57ECB4" w14:textId="77777777" w:rsidR="00142ED0" w:rsidRDefault="00142ED0" w:rsidP="00E764DE">
            <w:pPr>
              <w:pStyle w:val="Default"/>
            </w:pPr>
          </w:p>
          <w:p w14:paraId="59479C53" w14:textId="472072E8" w:rsidR="00142ED0" w:rsidRPr="007F50D3" w:rsidRDefault="00142ED0" w:rsidP="00E764DE">
            <w:pPr>
              <w:pStyle w:val="Default"/>
              <w:rPr>
                <w:b w:val="0"/>
                <w:bCs w:val="0"/>
              </w:rPr>
            </w:pPr>
            <w:r>
              <w:rPr>
                <w:noProof/>
              </w:rPr>
              <w:drawing>
                <wp:inline distT="0" distB="0" distL="0" distR="0" wp14:anchorId="42E50CFE" wp14:editId="68303686">
                  <wp:extent cx="1254760" cy="89535"/>
                  <wp:effectExtent l="0" t="0" r="2540" b="571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4760" cy="89535"/>
                          </a:xfrm>
                          <a:prstGeom prst="rect">
                            <a:avLst/>
                          </a:prstGeom>
                        </pic:spPr>
                      </pic:pic>
                    </a:graphicData>
                  </a:graphic>
                </wp:inline>
              </w:drawing>
            </w:r>
          </w:p>
        </w:tc>
        <w:tc>
          <w:tcPr>
            <w:tcW w:w="3213" w:type="dxa"/>
          </w:tcPr>
          <w:p w14:paraId="10335C39" w14:textId="7F14FEE0" w:rsidR="00940706" w:rsidRDefault="0009412A" w:rsidP="00E764DE">
            <w:pPr>
              <w:cnfStyle w:val="000000010000" w:firstRow="0" w:lastRow="0" w:firstColumn="0" w:lastColumn="0" w:oddVBand="0" w:evenVBand="0" w:oddHBand="0" w:evenHBand="1" w:firstRowFirstColumn="0" w:firstRowLastColumn="0" w:lastRowFirstColumn="0" w:lastRowLastColumn="0"/>
            </w:pPr>
            <w:r>
              <w:rPr>
                <w:sz w:val="22"/>
                <w:szCs w:val="22"/>
              </w:rPr>
              <w:t>Kontrollpunkten avser verksamhetens förutsättningar och rutiner för att hantera de registrerades rättigheter, till exempel registerutdrag eller radering.</w:t>
            </w:r>
          </w:p>
        </w:tc>
        <w:tc>
          <w:tcPr>
            <w:tcW w:w="4105" w:type="dxa"/>
          </w:tcPr>
          <w:p w14:paraId="6AFF72C4" w14:textId="77777777" w:rsidR="00940706" w:rsidRPr="00B471DA" w:rsidRDefault="00876F3A" w:rsidP="00E764DE">
            <w:pPr>
              <w:cnfStyle w:val="000000010000" w:firstRow="0" w:lastRow="0" w:firstColumn="0" w:lastColumn="0" w:oddVBand="0" w:evenVBand="0" w:oddHBand="0" w:evenHBand="1" w:firstRowFirstColumn="0" w:firstRowLastColumn="0" w:lastRowFirstColumn="0" w:lastRowLastColumn="0"/>
              <w:rPr>
                <w:sz w:val="22"/>
                <w:szCs w:val="22"/>
              </w:rPr>
            </w:pPr>
            <w:r w:rsidRPr="00B471DA">
              <w:rPr>
                <w:sz w:val="22"/>
                <w:szCs w:val="22"/>
              </w:rPr>
              <w:t>Bolaget anser sig i viss mån ha koll på hantering av begäran om registerutdrag men att det finns brister vad gäller beredskap för att hantera vissa andra rättigheter.</w:t>
            </w:r>
          </w:p>
          <w:p w14:paraId="1D65B99F" w14:textId="0C120ED3" w:rsidR="00876F3A" w:rsidRPr="00B471DA" w:rsidRDefault="00876F3A" w:rsidP="00E764DE">
            <w:pPr>
              <w:cnfStyle w:val="000000010000" w:firstRow="0" w:lastRow="0" w:firstColumn="0" w:lastColumn="0" w:oddVBand="0" w:evenVBand="0" w:oddHBand="0" w:evenHBand="1" w:firstRowFirstColumn="0" w:firstRowLastColumn="0" w:lastRowFirstColumn="0" w:lastRowLastColumn="0"/>
              <w:rPr>
                <w:sz w:val="22"/>
                <w:szCs w:val="22"/>
              </w:rPr>
            </w:pPr>
            <w:r w:rsidRPr="00B471DA">
              <w:rPr>
                <w:b/>
                <w:bCs/>
                <w:sz w:val="22"/>
                <w:szCs w:val="22"/>
              </w:rPr>
              <w:t>Rekommenderas</w:t>
            </w:r>
            <w:r w:rsidRPr="00B471DA">
              <w:rPr>
                <w:sz w:val="22"/>
                <w:szCs w:val="22"/>
              </w:rPr>
              <w:t xml:space="preserve"> att genom utbildning eller informationsinsatser för att stärka medvetenheten om registrerades rättigheter, ta fram process för att få fram efterfrågad information vid begäran om registerutdrag samt säkerställa att bolaget har förutsättningar att bedöma inkomna invändningar.</w:t>
            </w:r>
          </w:p>
        </w:tc>
        <w:tc>
          <w:tcPr>
            <w:tcW w:w="4807" w:type="dxa"/>
          </w:tcPr>
          <w:p w14:paraId="2A9DB739" w14:textId="77777777" w:rsidR="00940706" w:rsidRPr="00B471DA" w:rsidRDefault="00876F3A" w:rsidP="00E764DE">
            <w:pPr>
              <w:cnfStyle w:val="000000010000" w:firstRow="0" w:lastRow="0" w:firstColumn="0" w:lastColumn="0" w:oddVBand="0" w:evenVBand="0" w:oddHBand="0" w:evenHBand="1" w:firstRowFirstColumn="0" w:firstRowLastColumn="0" w:lastRowFirstColumn="0" w:lastRowLastColumn="0"/>
              <w:rPr>
                <w:sz w:val="22"/>
                <w:szCs w:val="22"/>
              </w:rPr>
            </w:pPr>
            <w:r w:rsidRPr="00B471DA">
              <w:rPr>
                <w:sz w:val="22"/>
                <w:szCs w:val="22"/>
              </w:rPr>
              <w:t xml:space="preserve">Uppdatera IT-stöd </w:t>
            </w:r>
            <w:proofErr w:type="spellStart"/>
            <w:r w:rsidRPr="00B471DA">
              <w:rPr>
                <w:sz w:val="22"/>
                <w:szCs w:val="22"/>
              </w:rPr>
              <w:t>DraftIt</w:t>
            </w:r>
            <w:proofErr w:type="spellEnd"/>
            <w:r w:rsidRPr="00B471DA">
              <w:rPr>
                <w:sz w:val="22"/>
                <w:szCs w:val="22"/>
              </w:rPr>
              <w:t xml:space="preserve"> för att därifrån kunna ta ut registerutdrag vid en begäran.</w:t>
            </w:r>
          </w:p>
          <w:p w14:paraId="2324EB49" w14:textId="07C8B5F9" w:rsidR="00876F3A" w:rsidRPr="00B471DA" w:rsidRDefault="00876F3A" w:rsidP="00E764DE">
            <w:pPr>
              <w:cnfStyle w:val="000000010000" w:firstRow="0" w:lastRow="0" w:firstColumn="0" w:lastColumn="0" w:oddVBand="0" w:evenVBand="0" w:oddHBand="0" w:evenHBand="1" w:firstRowFirstColumn="0" w:firstRowLastColumn="0" w:lastRowFirstColumn="0" w:lastRowLastColumn="0"/>
              <w:rPr>
                <w:b/>
                <w:bCs/>
                <w:color w:val="FF0000"/>
                <w:sz w:val="22"/>
                <w:szCs w:val="22"/>
              </w:rPr>
            </w:pPr>
            <w:r w:rsidRPr="00B471DA">
              <w:rPr>
                <w:sz w:val="22"/>
                <w:szCs w:val="22"/>
              </w:rPr>
              <w:t>Fortsatt utbildning för att öka medvetenheten om den registrerades rättigheter.</w:t>
            </w:r>
          </w:p>
        </w:tc>
      </w:tr>
      <w:tr w:rsidR="00940706" w14:paraId="06FC43EB" w14:textId="62AB4724"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60B6321E" w14:textId="344A17A2" w:rsidR="00940706" w:rsidRPr="00202602" w:rsidRDefault="00940706" w:rsidP="00E764DE">
            <w:pPr>
              <w:pStyle w:val="Default"/>
            </w:pPr>
            <w:r w:rsidRPr="00202602">
              <w:t>Fördjupad kontrollpunkt</w:t>
            </w:r>
          </w:p>
          <w:p w14:paraId="2C73184A" w14:textId="48AD8044" w:rsidR="00940706" w:rsidRPr="007F50D3" w:rsidRDefault="00940706" w:rsidP="00E764DE">
            <w:pPr>
              <w:pStyle w:val="Default"/>
            </w:pPr>
          </w:p>
        </w:tc>
        <w:tc>
          <w:tcPr>
            <w:tcW w:w="3213" w:type="dxa"/>
          </w:tcPr>
          <w:p w14:paraId="5677965D" w14:textId="3FF588FE" w:rsidR="00940706" w:rsidRDefault="00940706" w:rsidP="00E764D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Beskrivning</w:t>
            </w:r>
          </w:p>
        </w:tc>
        <w:tc>
          <w:tcPr>
            <w:tcW w:w="4105" w:type="dxa"/>
          </w:tcPr>
          <w:p w14:paraId="44D05290" w14:textId="759323C6" w:rsidR="00940706" w:rsidRPr="003B2233" w:rsidRDefault="0097226B" w:rsidP="00E764DE">
            <w:pPr>
              <w:cnfStyle w:val="000000100000" w:firstRow="0" w:lastRow="0" w:firstColumn="0" w:lastColumn="0" w:oddVBand="0" w:evenVBand="0" w:oddHBand="1" w:evenHBand="0" w:firstRowFirstColumn="0" w:firstRowLastColumn="0" w:lastRowFirstColumn="0" w:lastRowLastColumn="0"/>
              <w:rPr>
                <w:b/>
                <w:bCs/>
                <w:color w:val="FF0000"/>
                <w:sz w:val="22"/>
                <w:szCs w:val="22"/>
              </w:rPr>
            </w:pPr>
            <w:r>
              <w:t>Granskningens k</w:t>
            </w:r>
            <w:r w:rsidRPr="00940706">
              <w:t>ommentar</w:t>
            </w:r>
          </w:p>
        </w:tc>
        <w:tc>
          <w:tcPr>
            <w:tcW w:w="4807" w:type="dxa"/>
          </w:tcPr>
          <w:p w14:paraId="5FD51202" w14:textId="21B7B5A3" w:rsidR="00940706" w:rsidRPr="007812EE" w:rsidRDefault="00940706" w:rsidP="00E764DE">
            <w:pPr>
              <w:cnfStyle w:val="000000100000" w:firstRow="0" w:lastRow="0" w:firstColumn="0" w:lastColumn="0" w:oddVBand="0" w:evenVBand="0" w:oddHBand="1" w:evenHBand="0" w:firstRowFirstColumn="0" w:firstRowLastColumn="0" w:lastRowFirstColumn="0" w:lastRowLastColumn="0"/>
              <w:rPr>
                <w:b/>
                <w:bCs/>
                <w:sz w:val="22"/>
                <w:szCs w:val="22"/>
              </w:rPr>
            </w:pPr>
          </w:p>
        </w:tc>
      </w:tr>
      <w:tr w:rsidR="00940706" w14:paraId="4287007D" w14:textId="39F8DB17"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22E44DD2" w14:textId="4F4CF65A" w:rsidR="00940706" w:rsidRDefault="00940706" w:rsidP="00E764DE">
            <w:pPr>
              <w:pStyle w:val="Default"/>
              <w:rPr>
                <w:b w:val="0"/>
                <w:bCs w:val="0"/>
              </w:rPr>
            </w:pPr>
            <w:r>
              <w:rPr>
                <w:b w:val="0"/>
                <w:bCs w:val="0"/>
              </w:rPr>
              <w:t>Kamerabevakning</w:t>
            </w:r>
          </w:p>
        </w:tc>
        <w:tc>
          <w:tcPr>
            <w:tcW w:w="3213" w:type="dxa"/>
          </w:tcPr>
          <w:p w14:paraId="2B8A2BCF" w14:textId="5BED0C73" w:rsidR="00940706" w:rsidRDefault="00940706" w:rsidP="00E764DE">
            <w:p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DSO har i rapporten gjort flera iakttagelser som innebär att bolaget avseende sin kamerabevakning inte uppfyller kraven enligt aktuell rättslig reglering.</w:t>
            </w:r>
          </w:p>
        </w:tc>
        <w:tc>
          <w:tcPr>
            <w:tcW w:w="4105" w:type="dxa"/>
          </w:tcPr>
          <w:p w14:paraId="3BFB993E" w14:textId="610D6BF7" w:rsidR="00940706" w:rsidRDefault="00940706" w:rsidP="00674C24">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Utreda och slutligen ta ställning till samt dokumentera bedömning av personuppgiftsansvaret avseende kamerabevakning på spårvagnar </w:t>
            </w:r>
          </w:p>
          <w:p w14:paraId="61B1525B" w14:textId="77777777" w:rsidR="00940706" w:rsidRDefault="00940706" w:rsidP="00F14114">
            <w:pPr>
              <w:pStyle w:val="Default"/>
              <w:cnfStyle w:val="000000010000" w:firstRow="0" w:lastRow="0" w:firstColumn="0" w:lastColumn="0" w:oddVBand="0" w:evenVBand="0" w:oddHBand="0" w:evenHBand="1" w:firstRowFirstColumn="0" w:firstRowLastColumn="0" w:lastRowFirstColumn="0" w:lastRowLastColumn="0"/>
            </w:pPr>
          </w:p>
          <w:p w14:paraId="6AB155E2" w14:textId="77777777" w:rsidR="00940706" w:rsidRDefault="00940706" w:rsidP="00C76BD0">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Utreda behandlingen och personuppgiftsansvaret vid den behandling av personuppgifter som sker via tillgång till </w:t>
            </w:r>
            <w:proofErr w:type="spellStart"/>
            <w:r>
              <w:rPr>
                <w:sz w:val="22"/>
                <w:szCs w:val="22"/>
              </w:rPr>
              <w:t>bildströmmar</w:t>
            </w:r>
            <w:proofErr w:type="spellEnd"/>
            <w:r>
              <w:rPr>
                <w:sz w:val="22"/>
                <w:szCs w:val="22"/>
              </w:rPr>
              <w:t xml:space="preserve"> från trafikkontorets kameror. Om rättsliga förutsättningar saknas behöver behandlingen omedelbart avbrytas. </w:t>
            </w:r>
          </w:p>
          <w:p w14:paraId="656C6A07" w14:textId="77777777" w:rsidR="00940706" w:rsidRDefault="00940706" w:rsidP="00C76BD0">
            <w:pPr>
              <w:pStyle w:val="Default"/>
              <w:cnfStyle w:val="000000010000" w:firstRow="0" w:lastRow="0" w:firstColumn="0" w:lastColumn="0" w:oddVBand="0" w:evenVBand="0" w:oddHBand="0" w:evenHBand="1" w:firstRowFirstColumn="0" w:firstRowLastColumn="0" w:lastRowFirstColumn="0" w:lastRowLastColumn="0"/>
            </w:pPr>
          </w:p>
          <w:p w14:paraId="0B2C7AD1" w14:textId="77777777" w:rsidR="00940706" w:rsidRDefault="00940706" w:rsidP="00C76BD0">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Genomför översyn av beslut om tillstånd för kamerabevakning vid </w:t>
            </w:r>
            <w:r>
              <w:rPr>
                <w:sz w:val="22"/>
                <w:szCs w:val="22"/>
              </w:rPr>
              <w:lastRenderedPageBreak/>
              <w:t xml:space="preserve">depå Slottsskogen och depå Majorna </w:t>
            </w:r>
          </w:p>
          <w:p w14:paraId="6F3C3973" w14:textId="77777777" w:rsidR="00940706" w:rsidRDefault="00940706" w:rsidP="00505309">
            <w:pPr>
              <w:pStyle w:val="Default"/>
              <w:cnfStyle w:val="000000010000" w:firstRow="0" w:lastRow="0" w:firstColumn="0" w:lastColumn="0" w:oddVBand="0" w:evenVBand="0" w:oddHBand="0" w:evenHBand="1" w:firstRowFirstColumn="0" w:firstRowLastColumn="0" w:lastRowFirstColumn="0" w:lastRowLastColumn="0"/>
            </w:pPr>
          </w:p>
          <w:p w14:paraId="7474DFE5" w14:textId="77777777" w:rsidR="00940706" w:rsidRDefault="00940706" w:rsidP="00505309">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Utreda och ta ställning till om kameror i porttelefoner utgör kamerabevakning enligt definitionen och om tillstånd behöver sökas </w:t>
            </w:r>
          </w:p>
          <w:p w14:paraId="64EC7DA2" w14:textId="77777777" w:rsidR="00940706" w:rsidRDefault="00940706" w:rsidP="004B7D8F">
            <w:pPr>
              <w:pStyle w:val="Default"/>
              <w:cnfStyle w:val="000000010000" w:firstRow="0" w:lastRow="0" w:firstColumn="0" w:lastColumn="0" w:oddVBand="0" w:evenVBand="0" w:oddHBand="0" w:evenHBand="1" w:firstRowFirstColumn="0" w:firstRowLastColumn="0" w:lastRowFirstColumn="0" w:lastRowLastColumn="0"/>
            </w:pPr>
          </w:p>
          <w:p w14:paraId="5F9CA15E" w14:textId="77777777" w:rsidR="00940706" w:rsidRDefault="00940706" w:rsidP="004B7D8F">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Utreda och dokumentera ändamål och rättslig grund för kameror i porttelefoner. Om ändamål och rättslig grund saknas behöver behandlingen avbrytas. </w:t>
            </w:r>
          </w:p>
          <w:p w14:paraId="7CBED50F" w14:textId="77777777" w:rsidR="00940706" w:rsidRDefault="00940706" w:rsidP="009144BB">
            <w:pPr>
              <w:pStyle w:val="Default"/>
              <w:cnfStyle w:val="000000010000" w:firstRow="0" w:lastRow="0" w:firstColumn="0" w:lastColumn="0" w:oddVBand="0" w:evenVBand="0" w:oddHBand="0" w:evenHBand="1" w:firstRowFirstColumn="0" w:firstRowLastColumn="0" w:lastRowFirstColumn="0" w:lastRowLastColumn="0"/>
            </w:pPr>
          </w:p>
          <w:p w14:paraId="4000AE24" w14:textId="77777777" w:rsidR="00940706" w:rsidRDefault="00940706" w:rsidP="009144BB">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Se över lagringstid för inspelat material och tydligt motivera och dokumentera bedömningarna </w:t>
            </w:r>
          </w:p>
          <w:p w14:paraId="5B50BC06" w14:textId="77777777" w:rsidR="00940706" w:rsidRDefault="00940706" w:rsidP="00C61447">
            <w:pPr>
              <w:pStyle w:val="Default"/>
              <w:cnfStyle w:val="000000010000" w:firstRow="0" w:lastRow="0" w:firstColumn="0" w:lastColumn="0" w:oddVBand="0" w:evenVBand="0" w:oddHBand="0" w:evenHBand="1" w:firstRowFirstColumn="0" w:firstRowLastColumn="0" w:lastRowFirstColumn="0" w:lastRowLastColumn="0"/>
            </w:pPr>
          </w:p>
          <w:p w14:paraId="434A281E" w14:textId="77777777" w:rsidR="00940706" w:rsidRDefault="00940706" w:rsidP="00C61447">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Dokumentera ändamål och rättslig grund för kamerabevakning vid depåer </w:t>
            </w:r>
          </w:p>
          <w:p w14:paraId="25E3979E" w14:textId="77777777" w:rsidR="00940706" w:rsidRDefault="00940706" w:rsidP="00A420B9">
            <w:pPr>
              <w:pStyle w:val="Default"/>
              <w:cnfStyle w:val="000000010000" w:firstRow="0" w:lastRow="0" w:firstColumn="0" w:lastColumn="0" w:oddVBand="0" w:evenVBand="0" w:oddHBand="0" w:evenHBand="1" w:firstRowFirstColumn="0" w:firstRowLastColumn="0" w:lastRowFirstColumn="0" w:lastRowLastColumn="0"/>
            </w:pPr>
          </w:p>
          <w:p w14:paraId="273C623D" w14:textId="77777777" w:rsidR="00940706" w:rsidRDefault="00940706" w:rsidP="00A420B9">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Genomföra/färdigställa konsekvensbedömningar för samtliga behandlingar gällande kamerabevakning där detta krävs. </w:t>
            </w:r>
          </w:p>
          <w:p w14:paraId="4D674CE2" w14:textId="77777777" w:rsidR="00940706" w:rsidRDefault="00940706" w:rsidP="00C10C85">
            <w:pPr>
              <w:pStyle w:val="Default"/>
              <w:cnfStyle w:val="000000010000" w:firstRow="0" w:lastRow="0" w:firstColumn="0" w:lastColumn="0" w:oddVBand="0" w:evenVBand="0" w:oddHBand="0" w:evenHBand="1" w:firstRowFirstColumn="0" w:firstRowLastColumn="0" w:lastRowFirstColumn="0" w:lastRowLastColumn="0"/>
            </w:pPr>
          </w:p>
          <w:p w14:paraId="0EFD62DB" w14:textId="77777777" w:rsidR="00940706" w:rsidRDefault="00940706" w:rsidP="00C10C85">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Komplettera styrande dokument med information om vad som gäller för kamerabevakning/personuppgiftsbehandlingar via kamera vid depåer samt porttelefoner </w:t>
            </w:r>
          </w:p>
          <w:p w14:paraId="435B8442" w14:textId="77777777" w:rsidR="00940706" w:rsidRDefault="00940706" w:rsidP="00A65962">
            <w:pPr>
              <w:pStyle w:val="Default"/>
              <w:cnfStyle w:val="000000010000" w:firstRow="0" w:lastRow="0" w:firstColumn="0" w:lastColumn="0" w:oddVBand="0" w:evenVBand="0" w:oddHBand="0" w:evenHBand="1" w:firstRowFirstColumn="0" w:firstRowLastColumn="0" w:lastRowFirstColumn="0" w:lastRowLastColumn="0"/>
            </w:pPr>
          </w:p>
          <w:p w14:paraId="28EDA933" w14:textId="77777777" w:rsidR="00940706" w:rsidRDefault="00940706" w:rsidP="00A65962">
            <w:pPr>
              <w:pStyle w:val="Default"/>
              <w:numPr>
                <w:ilvl w:val="0"/>
                <w:numId w:val="45"/>
              </w:numPr>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Skyndsamt åtgärda bristande information till registrerade avseende kamerabevakning/personuppgiftsbehandlingar vid depåer samt porttelefoner. Om bolaget har personuppgiftsansvar för behandling via trafikkontorets kameror behöver informationsplikten uppfyllas även här. </w:t>
            </w:r>
          </w:p>
          <w:p w14:paraId="5AF3D24C" w14:textId="626F1171" w:rsidR="00940706" w:rsidRDefault="00940706" w:rsidP="00A65962">
            <w:pPr>
              <w:pStyle w:val="Default"/>
              <w:ind w:left="720"/>
              <w:cnfStyle w:val="000000010000" w:firstRow="0" w:lastRow="0" w:firstColumn="0" w:lastColumn="0" w:oddVBand="0" w:evenVBand="0" w:oddHBand="0" w:evenHBand="1" w:firstRowFirstColumn="0" w:firstRowLastColumn="0" w:lastRowFirstColumn="0" w:lastRowLastColumn="0"/>
              <w:rPr>
                <w:sz w:val="22"/>
                <w:szCs w:val="22"/>
              </w:rPr>
            </w:pPr>
          </w:p>
          <w:p w14:paraId="59FCFFB4" w14:textId="4331339E" w:rsidR="002F5EAA" w:rsidRDefault="002F5EAA" w:rsidP="00A65962">
            <w:pPr>
              <w:pStyle w:val="Default"/>
              <w:ind w:left="720"/>
              <w:cnfStyle w:val="000000010000" w:firstRow="0" w:lastRow="0" w:firstColumn="0" w:lastColumn="0" w:oddVBand="0" w:evenVBand="0" w:oddHBand="0" w:evenHBand="1" w:firstRowFirstColumn="0" w:firstRowLastColumn="0" w:lastRowFirstColumn="0" w:lastRowLastColumn="0"/>
              <w:rPr>
                <w:sz w:val="22"/>
                <w:szCs w:val="22"/>
              </w:rPr>
            </w:pPr>
          </w:p>
          <w:p w14:paraId="5195FF2D" w14:textId="026B45D5" w:rsidR="002F5EAA" w:rsidRDefault="002F5EAA" w:rsidP="00A65962">
            <w:pPr>
              <w:pStyle w:val="Default"/>
              <w:ind w:left="720"/>
              <w:cnfStyle w:val="000000010000" w:firstRow="0" w:lastRow="0" w:firstColumn="0" w:lastColumn="0" w:oddVBand="0" w:evenVBand="0" w:oddHBand="0" w:evenHBand="1" w:firstRowFirstColumn="0" w:firstRowLastColumn="0" w:lastRowFirstColumn="0" w:lastRowLastColumn="0"/>
              <w:rPr>
                <w:sz w:val="22"/>
                <w:szCs w:val="22"/>
              </w:rPr>
            </w:pPr>
          </w:p>
          <w:p w14:paraId="68629FBE" w14:textId="77777777" w:rsidR="002F5EAA" w:rsidRDefault="002F5EAA" w:rsidP="00A65962">
            <w:pPr>
              <w:pStyle w:val="Default"/>
              <w:ind w:left="720"/>
              <w:cnfStyle w:val="000000010000" w:firstRow="0" w:lastRow="0" w:firstColumn="0" w:lastColumn="0" w:oddVBand="0" w:evenVBand="0" w:oddHBand="0" w:evenHBand="1" w:firstRowFirstColumn="0" w:firstRowLastColumn="0" w:lastRowFirstColumn="0" w:lastRowLastColumn="0"/>
              <w:rPr>
                <w:sz w:val="22"/>
                <w:szCs w:val="22"/>
              </w:rPr>
            </w:pPr>
          </w:p>
          <w:p w14:paraId="6EBF78B7" w14:textId="77777777" w:rsidR="00940706" w:rsidRPr="007812EE" w:rsidRDefault="00940706" w:rsidP="00E764DE">
            <w:pPr>
              <w:cnfStyle w:val="000000010000" w:firstRow="0" w:lastRow="0" w:firstColumn="0" w:lastColumn="0" w:oddVBand="0" w:evenVBand="0" w:oddHBand="0" w:evenHBand="1" w:firstRowFirstColumn="0" w:firstRowLastColumn="0" w:lastRowFirstColumn="0" w:lastRowLastColumn="0"/>
              <w:rPr>
                <w:b/>
                <w:bCs/>
                <w:sz w:val="22"/>
                <w:szCs w:val="22"/>
              </w:rPr>
            </w:pPr>
          </w:p>
        </w:tc>
        <w:tc>
          <w:tcPr>
            <w:tcW w:w="4807" w:type="dxa"/>
          </w:tcPr>
          <w:p w14:paraId="33835086" w14:textId="77777777" w:rsidR="00940706" w:rsidRDefault="009A40F0" w:rsidP="00A343D2">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lastRenderedPageBreak/>
              <w:t>Säkerställa att följande punkter som DSO påpekat blir åtgärdade.</w:t>
            </w:r>
          </w:p>
          <w:p w14:paraId="1AF9D068" w14:textId="35E1FABE" w:rsidR="009A40F0" w:rsidRDefault="009A40F0" w:rsidP="00A343D2">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 </w:t>
            </w:r>
          </w:p>
        </w:tc>
      </w:tr>
      <w:tr w:rsidR="00DF5FB2" w14:paraId="27F638B2" w14:textId="37967674" w:rsidTr="00097F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370DE3DD" w14:textId="12126C82" w:rsidR="00DF5FB2" w:rsidRDefault="00DF5FB2" w:rsidP="00DF5FB2">
            <w:pPr>
              <w:pStyle w:val="Default"/>
              <w:rPr>
                <w:b w:val="0"/>
                <w:bCs w:val="0"/>
              </w:rPr>
            </w:pPr>
            <w:r>
              <w:rPr>
                <w:b w:val="0"/>
                <w:bCs w:val="0"/>
              </w:rPr>
              <w:lastRenderedPageBreak/>
              <w:t>Uppföljning av tidigare kontroller</w:t>
            </w:r>
          </w:p>
        </w:tc>
        <w:tc>
          <w:tcPr>
            <w:tcW w:w="3213" w:type="dxa"/>
          </w:tcPr>
          <w:p w14:paraId="2AEB5D85" w14:textId="6FF4AA2A" w:rsidR="00DF5FB2" w:rsidRDefault="00DF5FB2" w:rsidP="00DF5FB2">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Fördjupad kontroll (2021): Hantering av anställdas personuppgifter: Positioneringsteknik (GPS)</w:t>
            </w:r>
          </w:p>
        </w:tc>
        <w:tc>
          <w:tcPr>
            <w:tcW w:w="4105" w:type="dxa"/>
          </w:tcPr>
          <w:p w14:paraId="226F6EB1" w14:textId="7E987EDC" w:rsidR="00DF5FB2" w:rsidRDefault="00DF5FB2" w:rsidP="00DF5FB2">
            <w:pPr>
              <w:tabs>
                <w:tab w:val="clear" w:pos="0"/>
                <w:tab w:val="clear" w:pos="1304"/>
                <w:tab w:val="clear" w:pos="2608"/>
                <w:tab w:val="clear" w:pos="3912"/>
                <w:tab w:val="clear" w:pos="5216"/>
                <w:tab w:val="clear" w:pos="6521"/>
                <w:tab w:val="clear" w:pos="7825"/>
              </w:tabs>
              <w:autoSpaceDE w:val="0"/>
              <w:autoSpaceDN w:val="0"/>
              <w:adjustRightInd w:val="0"/>
              <w:cnfStyle w:val="000000100000" w:firstRow="0" w:lastRow="0" w:firstColumn="0" w:lastColumn="0" w:oddVBand="0" w:evenVBand="0" w:oddHBand="1" w:evenHBand="0" w:firstRowFirstColumn="0" w:firstRowLastColumn="0" w:lastRowFirstColumn="0" w:lastRowLastColumn="0"/>
              <w:rPr>
                <w:sz w:val="22"/>
                <w:szCs w:val="22"/>
              </w:rPr>
            </w:pPr>
            <w:r>
              <w:t>Granskningens k</w:t>
            </w:r>
            <w:r w:rsidRPr="00940706">
              <w:t>ommentar</w:t>
            </w:r>
          </w:p>
        </w:tc>
        <w:tc>
          <w:tcPr>
            <w:tcW w:w="4807" w:type="dxa"/>
          </w:tcPr>
          <w:p w14:paraId="224B1B55" w14:textId="3B47B2F6" w:rsidR="00DF5FB2" w:rsidRDefault="00DF5FB2" w:rsidP="00DF5FB2">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7812EE">
              <w:rPr>
                <w:b/>
                <w:bCs/>
                <w:sz w:val="22"/>
                <w:szCs w:val="22"/>
              </w:rPr>
              <w:t>Aktiviteter 2023</w:t>
            </w:r>
          </w:p>
        </w:tc>
      </w:tr>
      <w:tr w:rsidR="00881A0A" w14:paraId="40FBCA3E" w14:textId="77777777" w:rsidTr="00097F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1" w:type="dxa"/>
          </w:tcPr>
          <w:p w14:paraId="1B503276" w14:textId="77777777" w:rsidR="00881A0A" w:rsidRDefault="00881A0A" w:rsidP="00E764DE">
            <w:pPr>
              <w:pStyle w:val="Default"/>
            </w:pPr>
          </w:p>
        </w:tc>
        <w:tc>
          <w:tcPr>
            <w:tcW w:w="3213" w:type="dxa"/>
          </w:tcPr>
          <w:p w14:paraId="6EACAA50" w14:textId="77777777" w:rsidR="00881A0A" w:rsidRDefault="00881A0A" w:rsidP="00E764DE">
            <w:pPr>
              <w:cnfStyle w:val="000000010000" w:firstRow="0" w:lastRow="0" w:firstColumn="0" w:lastColumn="0" w:oddVBand="0" w:evenVBand="0" w:oddHBand="0" w:evenHBand="1" w:firstRowFirstColumn="0" w:firstRowLastColumn="0" w:lastRowFirstColumn="0" w:lastRowLastColumn="0"/>
              <w:rPr>
                <w:sz w:val="22"/>
                <w:szCs w:val="22"/>
              </w:rPr>
            </w:pPr>
          </w:p>
        </w:tc>
        <w:tc>
          <w:tcPr>
            <w:tcW w:w="4105" w:type="dxa"/>
          </w:tcPr>
          <w:p w14:paraId="710EA9E8" w14:textId="17667991" w:rsidR="00881A0A" w:rsidRDefault="00881A0A" w:rsidP="00360106">
            <w:pPr>
              <w:tabs>
                <w:tab w:val="clear" w:pos="0"/>
                <w:tab w:val="clear" w:pos="1304"/>
                <w:tab w:val="clear" w:pos="2608"/>
                <w:tab w:val="clear" w:pos="3912"/>
                <w:tab w:val="clear" w:pos="5216"/>
                <w:tab w:val="clear" w:pos="6521"/>
                <w:tab w:val="clear" w:pos="7825"/>
              </w:tabs>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Uppföljningen visar att verksamheten har påbörjat åtgärder i enlighet med lämnade rekommendationer. Bolaget har pågående konsekvensbedömningar avseende personlarm och GPS-enheter i bilar och arbetar med att ta fram heltäckande information till de registrerade.</w:t>
            </w:r>
          </w:p>
        </w:tc>
        <w:tc>
          <w:tcPr>
            <w:tcW w:w="4807" w:type="dxa"/>
          </w:tcPr>
          <w:p w14:paraId="24E88617" w14:textId="77777777" w:rsidR="00881A0A" w:rsidRDefault="00881A0A" w:rsidP="00881A0A">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Säkerställa att konsekvensbedömningen efter kommentar från DSO.</w:t>
            </w:r>
          </w:p>
          <w:p w14:paraId="5A992A62" w14:textId="076CF0E8" w:rsidR="00881A0A" w:rsidRDefault="00881A0A" w:rsidP="00881A0A">
            <w:pPr>
              <w:pStyle w:val="Defaul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Säkerställa att dekaler blir uppsatt i bilarna.</w:t>
            </w:r>
          </w:p>
        </w:tc>
      </w:tr>
    </w:tbl>
    <w:p w14:paraId="59700B79" w14:textId="77777777" w:rsidR="00F77EEF" w:rsidRDefault="00F77EEF" w:rsidP="00561028"/>
    <w:p w14:paraId="4811DE06" w14:textId="77777777" w:rsidR="00561028" w:rsidRDefault="00561028" w:rsidP="00561028"/>
    <w:p w14:paraId="707F5A07" w14:textId="77777777" w:rsidR="00561028" w:rsidRDefault="00561028" w:rsidP="00561028"/>
    <w:p w14:paraId="60ADB42E" w14:textId="77777777" w:rsidR="00561028" w:rsidRDefault="00561028" w:rsidP="00561028"/>
    <w:p w14:paraId="02E62973" w14:textId="77777777" w:rsidR="00561028" w:rsidRDefault="00561028" w:rsidP="00561028"/>
    <w:p w14:paraId="4E5115B8" w14:textId="0EEA461C" w:rsidR="00233CAB" w:rsidRPr="00DE099C" w:rsidRDefault="00233CAB" w:rsidP="00DE099C"/>
    <w:sectPr w:rsidR="00233CAB" w:rsidRPr="00DE099C" w:rsidSect="00C52348">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418" w:right="1418" w:bottom="567" w:left="2364" w:header="454" w:footer="510" w:gutter="1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8BF2" w14:textId="77777777" w:rsidR="007A54C3" w:rsidRDefault="007A54C3">
      <w:r>
        <w:separator/>
      </w:r>
    </w:p>
  </w:endnote>
  <w:endnote w:type="continuationSeparator" w:id="0">
    <w:p w14:paraId="4283D15C" w14:textId="77777777" w:rsidR="007A54C3" w:rsidRDefault="007A54C3">
      <w:r>
        <w:continuationSeparator/>
      </w:r>
    </w:p>
  </w:endnote>
  <w:endnote w:type="continuationNotice" w:id="1">
    <w:p w14:paraId="60F33552" w14:textId="77777777" w:rsidR="007A54C3" w:rsidRDefault="007A5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9262" w14:textId="77777777" w:rsidR="00127B32" w:rsidRDefault="00127B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7CC9" w14:textId="77777777" w:rsidR="00127B32" w:rsidRDefault="00127B3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9F72" w14:textId="77777777" w:rsidR="00127B32" w:rsidRDefault="00127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5557" w14:textId="77777777" w:rsidR="007A54C3" w:rsidRDefault="007A54C3">
      <w:r>
        <w:separator/>
      </w:r>
    </w:p>
  </w:footnote>
  <w:footnote w:type="continuationSeparator" w:id="0">
    <w:p w14:paraId="10B05F60" w14:textId="77777777" w:rsidR="007A54C3" w:rsidRDefault="007A54C3">
      <w:r>
        <w:continuationSeparator/>
      </w:r>
    </w:p>
  </w:footnote>
  <w:footnote w:type="continuationNotice" w:id="1">
    <w:p w14:paraId="2923B6C5" w14:textId="77777777" w:rsidR="007A54C3" w:rsidRDefault="007A5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0FF9" w14:textId="77777777" w:rsidR="00127B32" w:rsidRDefault="00127B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center" w:tblpY="1"/>
      <w:tblOverlap w:val="never"/>
      <w:tblW w:w="96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0" w:type="dxa"/>
        <w:bottom w:w="28" w:type="dxa"/>
        <w:right w:w="0" w:type="dxa"/>
      </w:tblCellMar>
      <w:tblLook w:val="0600" w:firstRow="0" w:lastRow="0" w:firstColumn="0" w:lastColumn="0" w:noHBand="1" w:noVBand="1"/>
    </w:tblPr>
    <w:tblGrid>
      <w:gridCol w:w="2829"/>
      <w:gridCol w:w="1145"/>
      <w:gridCol w:w="1134"/>
      <w:gridCol w:w="1701"/>
      <w:gridCol w:w="567"/>
      <w:gridCol w:w="1555"/>
      <w:gridCol w:w="713"/>
    </w:tblGrid>
    <w:tr w:rsidR="00B11534" w:rsidRPr="007D416D" w14:paraId="3B7D4688" w14:textId="77777777" w:rsidTr="4497F4F0">
      <w:trPr>
        <w:gridBefore w:val="3"/>
        <w:wBefore w:w="5108" w:type="dxa"/>
        <w:trHeight w:val="394"/>
      </w:trPr>
      <w:tc>
        <w:tcPr>
          <w:tcW w:w="22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254AAD4A" w14:textId="77777777" w:rsidR="00B11534" w:rsidRDefault="00B11534" w:rsidP="00330E40">
          <w:pPr>
            <w:pStyle w:val="GSLitenFet"/>
            <w:tabs>
              <w:tab w:val="left" w:pos="2955"/>
            </w:tabs>
          </w:pPr>
          <w:r>
            <w:t>Dokumentkategori</w:t>
          </w:r>
        </w:p>
        <w:p w14:paraId="6F3D3362" w14:textId="348DF32F" w:rsidR="00B11534" w:rsidRPr="0050008B" w:rsidRDefault="00B11534" w:rsidP="0050008B">
          <w:pPr>
            <w:pStyle w:val="GSLiten"/>
            <w:framePr w:hSpace="0" w:wrap="auto" w:vAnchor="margin" w:hAnchor="text" w:yAlign="inline"/>
          </w:pP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14:paraId="38CED4A7" w14:textId="77777777" w:rsidR="00B11534" w:rsidRDefault="00B11534" w:rsidP="00330E40">
          <w:pPr>
            <w:pStyle w:val="GSLitenFet"/>
          </w:pPr>
          <w:r>
            <w:t>Beteckning</w:t>
          </w:r>
        </w:p>
        <w:p w14:paraId="4C62E28F" w14:textId="778B7B00" w:rsidR="00B11534" w:rsidRPr="00031B9F" w:rsidRDefault="00B11534" w:rsidP="00480D32">
          <w:pPr>
            <w:pStyle w:val="GSLiten"/>
            <w:framePr w:hSpace="0" w:wrap="auto" w:vAnchor="margin" w:hAnchor="text" w:yAlign="inline"/>
            <w:ind w:left="0"/>
          </w:pPr>
          <w:r>
            <w:t xml:space="preserve"> </w:t>
          </w:r>
          <w:r w:rsidR="00D176A6">
            <w:t>Dnr 0038/23</w:t>
          </w:r>
        </w:p>
      </w:tc>
      <w:tc>
        <w:tcPr>
          <w:tcW w:w="713"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vAlign w:val="center"/>
        </w:tcPr>
        <w:p w14:paraId="295C9FFF" w14:textId="05432E89" w:rsidR="00B11534" w:rsidRPr="005B1231" w:rsidRDefault="00B11534" w:rsidP="00330E40">
          <w:pPr>
            <w:pStyle w:val="GSLiten"/>
            <w:framePr w:hSpace="0" w:wrap="auto" w:vAnchor="margin" w:hAnchor="text" w:yAlign="inline"/>
            <w:tabs>
              <w:tab w:val="left" w:pos="4260"/>
            </w:tabs>
            <w:jc w:val="center"/>
          </w:pPr>
          <w:r w:rsidRPr="462D121E">
            <w:rPr>
              <w:noProof/>
            </w:rPr>
            <w:fldChar w:fldCharType="begin"/>
          </w:r>
          <w:r w:rsidRPr="462D121E">
            <w:rPr>
              <w:noProof/>
            </w:rPr>
            <w:instrText xml:space="preserve"> PAGE  \* Arabic  \* MERGEFORMAT </w:instrText>
          </w:r>
          <w:r w:rsidRPr="462D121E">
            <w:rPr>
              <w:noProof/>
            </w:rPr>
            <w:fldChar w:fldCharType="separate"/>
          </w:r>
          <w:r>
            <w:rPr>
              <w:noProof/>
            </w:rPr>
            <w:t>1</w:t>
          </w:r>
          <w:r w:rsidRPr="462D121E">
            <w:rPr>
              <w:noProof/>
            </w:rPr>
            <w:fldChar w:fldCharType="end"/>
          </w:r>
          <w:r>
            <w:t>/</w:t>
          </w:r>
          <w:r w:rsidRPr="462D121E">
            <w:rPr>
              <w:noProof/>
            </w:rPr>
            <w:fldChar w:fldCharType="begin"/>
          </w:r>
          <w:r w:rsidRPr="462D121E">
            <w:rPr>
              <w:noProof/>
            </w:rPr>
            <w:instrText xml:space="preserve"> NUMPAGES  \* Arabic  \* MERGEFORMAT </w:instrText>
          </w:r>
          <w:r w:rsidRPr="462D121E">
            <w:rPr>
              <w:noProof/>
            </w:rPr>
            <w:fldChar w:fldCharType="separate"/>
          </w:r>
          <w:r>
            <w:rPr>
              <w:noProof/>
            </w:rPr>
            <w:t>17</w:t>
          </w:r>
          <w:r w:rsidRPr="462D121E">
            <w:rPr>
              <w:noProof/>
            </w:rPr>
            <w:fldChar w:fldCharType="end"/>
          </w:r>
        </w:p>
      </w:tc>
    </w:tr>
    <w:tr w:rsidR="00B11534" w:rsidRPr="007D416D" w14:paraId="0A7C6AAE" w14:textId="77777777" w:rsidTr="4497F4F0">
      <w:trPr>
        <w:trHeight w:val="295"/>
      </w:trPr>
      <w:tc>
        <w:tcPr>
          <w:tcW w:w="2829" w:type="dxa"/>
          <w:tcBorders>
            <w:bottom w:val="single" w:sz="4" w:space="0" w:color="A6A6A6" w:themeColor="background1" w:themeShade="A6"/>
          </w:tcBorders>
          <w:shd w:val="clear" w:color="auto" w:fill="auto"/>
        </w:tcPr>
        <w:p w14:paraId="44C386E6" w14:textId="77777777" w:rsidR="00B11534" w:rsidRPr="00501B1B" w:rsidRDefault="00B11534" w:rsidP="00330E40">
          <w:pPr>
            <w:pStyle w:val="GSLitenFet"/>
          </w:pPr>
          <w:r>
            <w:t>Handläggare</w:t>
          </w:r>
        </w:p>
        <w:p w14:paraId="2983949C" w14:textId="3F5A0DAE" w:rsidR="00B11534" w:rsidRPr="00332968" w:rsidRDefault="00646CA5" w:rsidP="00330E40">
          <w:pPr>
            <w:pStyle w:val="GSLiten"/>
            <w:framePr w:hSpace="0" w:wrap="auto" w:vAnchor="margin" w:hAnchor="text" w:yAlign="inline"/>
          </w:pPr>
          <w:r>
            <w:t>Helene Fendell</w:t>
          </w:r>
        </w:p>
      </w:tc>
      <w:tc>
        <w:tcPr>
          <w:tcW w:w="2279" w:type="dxa"/>
          <w:gridSpan w:val="2"/>
          <w:tcBorders>
            <w:top w:val="single" w:sz="4" w:space="0" w:color="A6A6A6" w:themeColor="background1" w:themeShade="A6"/>
            <w:bottom w:val="single" w:sz="4" w:space="0" w:color="A6A6A6" w:themeColor="background1" w:themeShade="A6"/>
          </w:tcBorders>
          <w:shd w:val="clear" w:color="auto" w:fill="auto"/>
        </w:tcPr>
        <w:p w14:paraId="5B3B5F03" w14:textId="77777777" w:rsidR="00B11534" w:rsidRPr="00501B1B" w:rsidRDefault="00B11534" w:rsidP="00330E40">
          <w:pPr>
            <w:pStyle w:val="GSLitenFet"/>
          </w:pPr>
          <w:r>
            <w:t>Process</w:t>
          </w:r>
        </w:p>
        <w:p w14:paraId="057ACC96" w14:textId="5F4A6928" w:rsidR="00B11534" w:rsidRPr="00F615A9" w:rsidRDefault="00646CA5" w:rsidP="00330E40">
          <w:pPr>
            <w:pStyle w:val="GSLiten"/>
            <w:framePr w:hSpace="0" w:wrap="auto" w:vAnchor="margin" w:hAnchor="text" w:yAlign="inline"/>
          </w:pPr>
          <w:r>
            <w:t>2.7</w:t>
          </w:r>
        </w:p>
      </w:tc>
      <w:tc>
        <w:tcPr>
          <w:tcW w:w="2268" w:type="dxa"/>
          <w:gridSpan w:val="2"/>
          <w:tcBorders>
            <w:top w:val="single" w:sz="4" w:space="0" w:color="A6A6A6" w:themeColor="background1" w:themeShade="A6"/>
            <w:bottom w:val="single" w:sz="4" w:space="0" w:color="A6A6A6" w:themeColor="background1" w:themeShade="A6"/>
          </w:tcBorders>
          <w:shd w:val="clear" w:color="auto" w:fill="auto"/>
        </w:tcPr>
        <w:p w14:paraId="7B87F8FC" w14:textId="269E67A8" w:rsidR="00B11534" w:rsidRDefault="00B11534" w:rsidP="00330E40">
          <w:pPr>
            <w:pStyle w:val="GSLitenFet"/>
          </w:pPr>
          <w:r>
            <w:t xml:space="preserve">Fastställt datum </w:t>
          </w:r>
        </w:p>
        <w:p w14:paraId="08E6D910" w14:textId="7912FC72" w:rsidR="00B11534" w:rsidRPr="00E35D99" w:rsidRDefault="00B11534" w:rsidP="00330E40">
          <w:pPr>
            <w:pStyle w:val="GSLiten"/>
            <w:framePr w:hSpace="0" w:wrap="auto" w:vAnchor="margin" w:hAnchor="text" w:yAlign="inline"/>
          </w:pPr>
        </w:p>
      </w:tc>
      <w:tc>
        <w:tcPr>
          <w:tcW w:w="2268" w:type="dxa"/>
          <w:gridSpan w:val="2"/>
          <w:tcBorders>
            <w:top w:val="single" w:sz="4" w:space="0" w:color="A6A6A6" w:themeColor="background1" w:themeShade="A6"/>
            <w:bottom w:val="single" w:sz="4" w:space="0" w:color="A6A6A6" w:themeColor="background1" w:themeShade="A6"/>
          </w:tcBorders>
          <w:shd w:val="clear" w:color="auto" w:fill="auto"/>
        </w:tcPr>
        <w:p w14:paraId="674EB7DA" w14:textId="04DED3AB" w:rsidR="00B11534" w:rsidRPr="00036796" w:rsidRDefault="00B11534" w:rsidP="00330E40">
          <w:pPr>
            <w:pStyle w:val="GSLitenFet"/>
          </w:pPr>
          <w:r>
            <w:t>Reviderat d</w:t>
          </w:r>
          <w:r w:rsidR="0029773A">
            <w:t>a</w:t>
          </w:r>
          <w:r>
            <w:t>tum</w:t>
          </w:r>
        </w:p>
        <w:p w14:paraId="0388AEAE" w14:textId="13BF52FA" w:rsidR="00B11534" w:rsidRPr="00E35D99" w:rsidRDefault="0060188C" w:rsidP="0060188C">
          <w:pPr>
            <w:pStyle w:val="GSLiten"/>
            <w:framePr w:hSpace="0" w:wrap="auto" w:vAnchor="margin" w:hAnchor="text" w:yAlign="inline"/>
            <w:ind w:left="0"/>
          </w:pPr>
          <w:r>
            <w:t xml:space="preserve">   </w:t>
          </w:r>
        </w:p>
      </w:tc>
    </w:tr>
    <w:tr w:rsidR="00B11534" w:rsidRPr="007D416D" w14:paraId="06A91B79" w14:textId="77777777" w:rsidTr="4497F4F0">
      <w:trPr>
        <w:trHeight w:val="227"/>
      </w:trPr>
      <w:tc>
        <w:tcPr>
          <w:tcW w:w="2829" w:type="dxa"/>
          <w:tcBorders>
            <w:top w:val="single" w:sz="4" w:space="0" w:color="A6A6A6" w:themeColor="background1" w:themeShade="A6"/>
            <w:bottom w:val="single" w:sz="4" w:space="0" w:color="A6A6A6" w:themeColor="background1" w:themeShade="A6"/>
          </w:tcBorders>
          <w:shd w:val="clear" w:color="auto" w:fill="auto"/>
        </w:tcPr>
        <w:p w14:paraId="293E4E76" w14:textId="77777777" w:rsidR="00B11534" w:rsidRDefault="0029773A" w:rsidP="00330E40">
          <w:pPr>
            <w:pStyle w:val="GSLiten"/>
            <w:framePr w:hSpace="0" w:wrap="auto" w:vAnchor="margin" w:hAnchor="text" w:yAlign="inline"/>
            <w:rPr>
              <w:b/>
              <w:bCs/>
            </w:rPr>
          </w:pPr>
          <w:r w:rsidRPr="0029773A">
            <w:rPr>
              <w:b/>
              <w:bCs/>
            </w:rPr>
            <w:t>Dokumentnamn</w:t>
          </w:r>
        </w:p>
        <w:p w14:paraId="56ED0BA0" w14:textId="4F1282FF" w:rsidR="00646CA5" w:rsidRPr="00646CA5" w:rsidRDefault="00646CA5" w:rsidP="00330E40">
          <w:pPr>
            <w:pStyle w:val="GSLiten"/>
            <w:framePr w:hSpace="0" w:wrap="auto" w:vAnchor="margin" w:hAnchor="text" w:yAlign="inline"/>
          </w:pPr>
          <w:r w:rsidRPr="00646CA5">
            <w:t>Planering för dataskyddsarbetet för 202</w:t>
          </w:r>
          <w:r w:rsidR="00D176A6">
            <w:t>3</w:t>
          </w:r>
        </w:p>
      </w:tc>
      <w:tc>
        <w:tcPr>
          <w:tcW w:w="1145" w:type="dxa"/>
          <w:tcBorders>
            <w:top w:val="single" w:sz="4" w:space="0" w:color="A6A6A6" w:themeColor="background1" w:themeShade="A6"/>
            <w:bottom w:val="single" w:sz="4" w:space="0" w:color="A6A6A6" w:themeColor="background1" w:themeShade="A6"/>
          </w:tcBorders>
          <w:shd w:val="clear" w:color="auto" w:fill="auto"/>
        </w:tcPr>
        <w:p w14:paraId="7815C436" w14:textId="11A401B2" w:rsidR="00B11534" w:rsidRDefault="00B11534" w:rsidP="00330E40">
          <w:pPr>
            <w:pStyle w:val="GSLitenFet"/>
          </w:pPr>
          <w:r>
            <w:t>Version</w:t>
          </w:r>
        </w:p>
        <w:p w14:paraId="5BE1B738" w14:textId="77777777" w:rsidR="00B11534" w:rsidRDefault="00B11534" w:rsidP="00E4532D">
          <w:pPr>
            <w:pStyle w:val="GSLitenFet"/>
            <w:jc w:val="center"/>
          </w:pPr>
        </w:p>
        <w:p w14:paraId="313B6603" w14:textId="34760EC8" w:rsidR="00B11534" w:rsidRPr="00BB0C89" w:rsidRDefault="0044136A" w:rsidP="00E4532D">
          <w:pPr>
            <w:pStyle w:val="GSLiten"/>
            <w:framePr w:hSpace="0" w:wrap="auto" w:vAnchor="margin" w:hAnchor="text" w:yAlign="inline"/>
            <w:ind w:left="0"/>
          </w:pPr>
          <w:r>
            <w:t xml:space="preserve">   </w:t>
          </w:r>
        </w:p>
      </w:tc>
      <w:tc>
        <w:tcPr>
          <w:tcW w:w="2835" w:type="dxa"/>
          <w:gridSpan w:val="2"/>
          <w:tcBorders>
            <w:top w:val="single" w:sz="4" w:space="0" w:color="A6A6A6" w:themeColor="background1" w:themeShade="A6"/>
            <w:bottom w:val="single" w:sz="4" w:space="0" w:color="A6A6A6" w:themeColor="background1" w:themeShade="A6"/>
          </w:tcBorders>
          <w:shd w:val="clear" w:color="auto" w:fill="auto"/>
        </w:tcPr>
        <w:p w14:paraId="49B1B695" w14:textId="50197C84" w:rsidR="00B11534" w:rsidRDefault="00B11534" w:rsidP="00330E40">
          <w:pPr>
            <w:pStyle w:val="GSLitenFet"/>
          </w:pPr>
          <w:r>
            <w:t>Granskad av</w:t>
          </w:r>
        </w:p>
        <w:p w14:paraId="7CCAA95E" w14:textId="402983D2" w:rsidR="00B11534" w:rsidRDefault="00B11534" w:rsidP="00330E40">
          <w:pPr>
            <w:pStyle w:val="GSLitenFet"/>
          </w:pPr>
        </w:p>
        <w:p w14:paraId="1CE990DF" w14:textId="1CC5173F" w:rsidR="00B11534" w:rsidRPr="00332968" w:rsidRDefault="00B11534" w:rsidP="003117C4">
          <w:pPr>
            <w:pStyle w:val="GSLiten"/>
            <w:framePr w:hSpace="0" w:wrap="auto" w:vAnchor="margin" w:hAnchor="text" w:yAlign="inline"/>
            <w:ind w:left="0"/>
          </w:pPr>
          <w:r>
            <w:t xml:space="preserve"> </w:t>
          </w:r>
        </w:p>
      </w:tc>
      <w:tc>
        <w:tcPr>
          <w:tcW w:w="2835" w:type="dxa"/>
          <w:gridSpan w:val="3"/>
          <w:tcBorders>
            <w:top w:val="single" w:sz="4" w:space="0" w:color="A6A6A6" w:themeColor="background1" w:themeShade="A6"/>
            <w:bottom w:val="single" w:sz="4" w:space="0" w:color="A6A6A6" w:themeColor="background1" w:themeShade="A6"/>
          </w:tcBorders>
          <w:shd w:val="clear" w:color="auto" w:fill="auto"/>
        </w:tcPr>
        <w:p w14:paraId="5657DB3E" w14:textId="77777777" w:rsidR="00B11534" w:rsidRDefault="00B11534" w:rsidP="00330E40">
          <w:pPr>
            <w:pStyle w:val="GSLitenFet"/>
          </w:pPr>
          <w:r>
            <w:t>Godkänd av</w:t>
          </w:r>
        </w:p>
        <w:p w14:paraId="6DF6FE3E" w14:textId="07923511" w:rsidR="00B11534" w:rsidRPr="00332968" w:rsidRDefault="00B11534" w:rsidP="00330E40">
          <w:pPr>
            <w:pStyle w:val="GSLiten"/>
            <w:framePr w:hSpace="0" w:wrap="auto" w:vAnchor="margin" w:hAnchor="text" w:yAlign="inline"/>
          </w:pPr>
        </w:p>
      </w:tc>
    </w:tr>
  </w:tbl>
  <w:p w14:paraId="431C6A4E" w14:textId="085C72C3" w:rsidR="00B11534" w:rsidRPr="00255DD4" w:rsidRDefault="00B11534" w:rsidP="00255DD4">
    <w:pPr>
      <w:pStyle w:val="Sidhuvud"/>
    </w:pPr>
    <w:r>
      <w:drawing>
        <wp:anchor distT="0" distB="0" distL="114300" distR="114300" simplePos="0" relativeHeight="251657216" behindDoc="0" locked="0" layoutInCell="1" allowOverlap="1" wp14:anchorId="48598C75" wp14:editId="2E6E36ED">
          <wp:simplePos x="0" y="0"/>
          <wp:positionH relativeFrom="column">
            <wp:posOffset>-546100</wp:posOffset>
          </wp:positionH>
          <wp:positionV relativeFrom="paragraph">
            <wp:posOffset>-134620</wp:posOffset>
          </wp:positionV>
          <wp:extent cx="1477010" cy="396240"/>
          <wp:effectExtent l="0" t="0" r="8890" b="3810"/>
          <wp:wrapNone/>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6833" w14:textId="77777777" w:rsidR="00127B32" w:rsidRDefault="00127B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DA188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568759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536623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962218B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3CCF4B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805CC"/>
    <w:lvl w:ilvl="0">
      <w:start w:val="1"/>
      <w:numFmt w:val="bullet"/>
      <w:lvlRestart w:val="0"/>
      <w:pStyle w:val="Punktlista4"/>
      <w:lvlText w:val="-"/>
      <w:lvlJc w:val="left"/>
      <w:pPr>
        <w:tabs>
          <w:tab w:val="num" w:pos="850"/>
        </w:tabs>
        <w:ind w:left="850" w:hanging="396"/>
      </w:pPr>
      <w:rPr>
        <w:rFonts w:ascii="Times New Roman" w:hAnsi="Times New Roman" w:cs="Times New Roman" w:hint="default"/>
      </w:rPr>
    </w:lvl>
  </w:abstractNum>
  <w:abstractNum w:abstractNumId="6" w15:restartNumberingAfterBreak="0">
    <w:nsid w:val="FFFFFF82"/>
    <w:multiLevelType w:val="singleLevel"/>
    <w:tmpl w:val="928A29B2"/>
    <w:lvl w:ilvl="0">
      <w:start w:val="1"/>
      <w:numFmt w:val="lowerLetter"/>
      <w:lvlRestart w:val="0"/>
      <w:pStyle w:val="Punktlista3"/>
      <w:lvlText w:val="%1)"/>
      <w:lvlJc w:val="left"/>
      <w:pPr>
        <w:tabs>
          <w:tab w:val="num" w:pos="454"/>
        </w:tabs>
        <w:ind w:left="454" w:hanging="454"/>
      </w:pPr>
      <w:rPr>
        <w:rFonts w:hint="default"/>
      </w:rPr>
    </w:lvl>
  </w:abstractNum>
  <w:abstractNum w:abstractNumId="7" w15:restartNumberingAfterBreak="0">
    <w:nsid w:val="FFFFFF88"/>
    <w:multiLevelType w:val="singleLevel"/>
    <w:tmpl w:val="E0DE621E"/>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03449B3C"/>
    <w:lvl w:ilvl="0">
      <w:start w:val="1"/>
      <w:numFmt w:val="decimal"/>
      <w:pStyle w:val="Rubrik1"/>
      <w:lvlText w:val="%1."/>
      <w:lvlJc w:val="left"/>
      <w:pPr>
        <w:ind w:left="1779" w:hanging="360"/>
      </w:pPr>
    </w:lvl>
    <w:lvl w:ilvl="1">
      <w:start w:val="1"/>
      <w:numFmt w:val="decimal"/>
      <w:pStyle w:val="Rubrik2"/>
      <w:lvlText w:val="%1.%2"/>
      <w:lvlJc w:val="left"/>
      <w:pPr>
        <w:tabs>
          <w:tab w:val="num" w:pos="2836"/>
        </w:tabs>
        <w:ind w:left="2836" w:hanging="1417"/>
      </w:pPr>
    </w:lvl>
    <w:lvl w:ilvl="2">
      <w:start w:val="1"/>
      <w:numFmt w:val="decimal"/>
      <w:pStyle w:val="Rubrik3"/>
      <w:lvlText w:val="%1.%2.%3"/>
      <w:lvlJc w:val="left"/>
      <w:pPr>
        <w:tabs>
          <w:tab w:val="num" w:pos="2836"/>
        </w:tabs>
        <w:ind w:left="2836" w:hanging="1417"/>
      </w:pPr>
    </w:lvl>
    <w:lvl w:ilvl="3">
      <w:start w:val="1"/>
      <w:numFmt w:val="decimal"/>
      <w:pStyle w:val="Rubrik4"/>
      <w:lvlText w:val="%1.%2.%3.%4"/>
      <w:lvlJc w:val="left"/>
      <w:pPr>
        <w:tabs>
          <w:tab w:val="num" w:pos="2836"/>
        </w:tabs>
        <w:ind w:left="2836" w:hanging="1417"/>
      </w:pPr>
    </w:lvl>
    <w:lvl w:ilvl="4">
      <w:start w:val="1"/>
      <w:numFmt w:val="decimal"/>
      <w:pStyle w:val="Rubrik5"/>
      <w:lvlText w:val="%1.%2.%3.%4.%5"/>
      <w:lvlJc w:val="left"/>
      <w:pPr>
        <w:tabs>
          <w:tab w:val="num" w:pos="2836"/>
        </w:tabs>
        <w:ind w:left="2836" w:hanging="1417"/>
      </w:pPr>
    </w:lvl>
    <w:lvl w:ilvl="5">
      <w:start w:val="1"/>
      <w:numFmt w:val="none"/>
      <w:pStyle w:val="Rubrik6"/>
      <w:suff w:val="nothing"/>
      <w:lvlText w:val=""/>
      <w:lvlJc w:val="left"/>
      <w:pPr>
        <w:ind w:left="2836" w:firstLine="0"/>
      </w:pPr>
    </w:lvl>
    <w:lvl w:ilvl="6">
      <w:start w:val="1"/>
      <w:numFmt w:val="none"/>
      <w:pStyle w:val="Rubrik7"/>
      <w:suff w:val="nothing"/>
      <w:lvlText w:val=""/>
      <w:lvlJc w:val="left"/>
      <w:pPr>
        <w:ind w:left="2836" w:firstLine="0"/>
      </w:pPr>
    </w:lvl>
    <w:lvl w:ilvl="7">
      <w:start w:val="1"/>
      <w:numFmt w:val="none"/>
      <w:pStyle w:val="Rubrik8"/>
      <w:suff w:val="nothing"/>
      <w:lvlText w:val=""/>
      <w:lvlJc w:val="left"/>
      <w:pPr>
        <w:ind w:left="2836" w:firstLine="0"/>
      </w:pPr>
    </w:lvl>
    <w:lvl w:ilvl="8">
      <w:start w:val="1"/>
      <w:numFmt w:val="none"/>
      <w:pStyle w:val="Rubrik9"/>
      <w:suff w:val="nothing"/>
      <w:lvlText w:val=""/>
      <w:lvlJc w:val="left"/>
      <w:pPr>
        <w:ind w:left="2836" w:firstLine="0"/>
      </w:pPr>
    </w:lvl>
  </w:abstractNum>
  <w:abstractNum w:abstractNumId="9" w15:restartNumberingAfterBreak="0">
    <w:nsid w:val="065F07EB"/>
    <w:multiLevelType w:val="hybridMultilevel"/>
    <w:tmpl w:val="C5F24B4C"/>
    <w:lvl w:ilvl="0" w:tplc="B35424D0">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AC71F1B"/>
    <w:multiLevelType w:val="hybridMultilevel"/>
    <w:tmpl w:val="286E5250"/>
    <w:lvl w:ilvl="0" w:tplc="B35424D0">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EF00B4"/>
    <w:multiLevelType w:val="hybridMultilevel"/>
    <w:tmpl w:val="5BDEB0A2"/>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6514E7F"/>
    <w:multiLevelType w:val="hybridMultilevel"/>
    <w:tmpl w:val="324A9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B27292"/>
    <w:multiLevelType w:val="hybridMultilevel"/>
    <w:tmpl w:val="35402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D53387"/>
    <w:multiLevelType w:val="multilevel"/>
    <w:tmpl w:val="BAAABFA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DD6548"/>
    <w:multiLevelType w:val="hybridMultilevel"/>
    <w:tmpl w:val="A83C8ED0"/>
    <w:lvl w:ilvl="0" w:tplc="B35424D0">
      <w:start w:val="1"/>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2264C26"/>
    <w:multiLevelType w:val="multilevel"/>
    <w:tmpl w:val="06D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D69F6"/>
    <w:multiLevelType w:val="multilevel"/>
    <w:tmpl w:val="7F92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D57BC3"/>
    <w:multiLevelType w:val="hybridMultilevel"/>
    <w:tmpl w:val="6DF843C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9" w15:restartNumberingAfterBreak="0">
    <w:nsid w:val="29067F1F"/>
    <w:multiLevelType w:val="multilevel"/>
    <w:tmpl w:val="2E9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FA74C0"/>
    <w:multiLevelType w:val="singleLevel"/>
    <w:tmpl w:val="67361BF0"/>
    <w:lvl w:ilvl="0">
      <w:start w:val="1"/>
      <w:numFmt w:val="bullet"/>
      <w:lvlRestart w:val="0"/>
      <w:pStyle w:val="Punktlista"/>
      <w:lvlText w:val=""/>
      <w:lvlJc w:val="left"/>
      <w:pPr>
        <w:tabs>
          <w:tab w:val="num" w:pos="454"/>
        </w:tabs>
        <w:ind w:left="454" w:hanging="454"/>
      </w:pPr>
      <w:rPr>
        <w:rFonts w:ascii="Symbol" w:hAnsi="Symbol" w:hint="default"/>
        <w:b w:val="0"/>
        <w:i w:val="0"/>
        <w:sz w:val="24"/>
      </w:rPr>
    </w:lvl>
  </w:abstractNum>
  <w:abstractNum w:abstractNumId="21" w15:restartNumberingAfterBreak="0">
    <w:nsid w:val="2BFA54D0"/>
    <w:multiLevelType w:val="hybridMultilevel"/>
    <w:tmpl w:val="114CD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D1756DB"/>
    <w:multiLevelType w:val="hybridMultilevel"/>
    <w:tmpl w:val="B83EC36C"/>
    <w:lvl w:ilvl="0" w:tplc="041D0001">
      <w:start w:val="1"/>
      <w:numFmt w:val="bullet"/>
      <w:lvlText w:val=""/>
      <w:lvlJc w:val="left"/>
      <w:pPr>
        <w:ind w:left="720" w:hanging="360"/>
      </w:pPr>
      <w:rPr>
        <w:rFonts w:ascii="Symbol" w:hAnsi="Symbol" w:hint="default"/>
      </w:rPr>
    </w:lvl>
    <w:lvl w:ilvl="1" w:tplc="C1E04E2C">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E4C1850"/>
    <w:multiLevelType w:val="hybridMultilevel"/>
    <w:tmpl w:val="0DBC3D62"/>
    <w:lvl w:ilvl="0" w:tplc="5C80F4FE">
      <w:start w:val="1"/>
      <w:numFmt w:val="decimal"/>
      <w:pStyle w:val="Punktlista2"/>
      <w:lvlText w:val="%1"/>
      <w:lvlJc w:val="left"/>
      <w:pPr>
        <w:tabs>
          <w:tab w:val="num" w:pos="454"/>
        </w:tabs>
        <w:ind w:left="454" w:hanging="454"/>
      </w:pPr>
      <w:rPr>
        <w:rFonts w:ascii="Times New Roman" w:hAnsi="Times New Roman"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08E4678"/>
    <w:multiLevelType w:val="hybridMultilevel"/>
    <w:tmpl w:val="317E15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298039A"/>
    <w:multiLevelType w:val="hybridMultilevel"/>
    <w:tmpl w:val="A6C45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E071E98"/>
    <w:multiLevelType w:val="hybridMultilevel"/>
    <w:tmpl w:val="EC9486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19E70C3"/>
    <w:multiLevelType w:val="hybridMultilevel"/>
    <w:tmpl w:val="687494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C3067A"/>
    <w:multiLevelType w:val="multilevel"/>
    <w:tmpl w:val="5C0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71481"/>
    <w:multiLevelType w:val="hybridMultilevel"/>
    <w:tmpl w:val="36CCA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A365A7"/>
    <w:multiLevelType w:val="hybridMultilevel"/>
    <w:tmpl w:val="2C96B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656328D"/>
    <w:multiLevelType w:val="hybridMultilevel"/>
    <w:tmpl w:val="17928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BE04414"/>
    <w:multiLevelType w:val="hybridMultilevel"/>
    <w:tmpl w:val="EC065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DF10390"/>
    <w:multiLevelType w:val="hybridMultilevel"/>
    <w:tmpl w:val="A6B4E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3357F88"/>
    <w:multiLevelType w:val="hybridMultilevel"/>
    <w:tmpl w:val="93ACA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5F4335"/>
    <w:multiLevelType w:val="hybridMultilevel"/>
    <w:tmpl w:val="1054BA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81D35DD"/>
    <w:multiLevelType w:val="hybridMultilevel"/>
    <w:tmpl w:val="2AB48A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A514821"/>
    <w:multiLevelType w:val="hybridMultilevel"/>
    <w:tmpl w:val="A7CAA0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B1B011E"/>
    <w:multiLevelType w:val="multilevel"/>
    <w:tmpl w:val="7BAAC59A"/>
    <w:styleLink w:val="CustomHeadingNumber"/>
    <w:lvl w:ilvl="0">
      <w:start w:val="1"/>
      <w:numFmt w:val="decimal"/>
      <w:lvlRestart w:val="0"/>
      <w:suff w:val="space"/>
      <w:lvlText w:val="%1."/>
      <w:lvlJc w:val="left"/>
      <w:pPr>
        <w:ind w:left="2155" w:hanging="737"/>
      </w:pPr>
    </w:lvl>
    <w:lvl w:ilvl="1">
      <w:start w:val="1"/>
      <w:numFmt w:val="decimal"/>
      <w:suff w:val="space"/>
      <w:lvlText w:val="%1.%2."/>
      <w:lvlJc w:val="left"/>
      <w:pPr>
        <w:ind w:left="4990" w:hanging="737"/>
      </w:pPr>
    </w:lvl>
    <w:lvl w:ilvl="2">
      <w:start w:val="1"/>
      <w:numFmt w:val="decimal"/>
      <w:suff w:val="space"/>
      <w:lvlText w:val="%1.%2.%3."/>
      <w:lvlJc w:val="left"/>
      <w:pPr>
        <w:ind w:left="737" w:hanging="737"/>
      </w:pPr>
    </w:lvl>
    <w:lvl w:ilvl="3">
      <w:start w:val="1"/>
      <w:numFmt w:val="decimal"/>
      <w:suff w:val="space"/>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136B17"/>
    <w:multiLevelType w:val="hybridMultilevel"/>
    <w:tmpl w:val="3ED4A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3"/>
  </w:num>
  <w:num w:numId="4">
    <w:abstractNumId w:val="6"/>
  </w:num>
  <w:num w:numId="5">
    <w:abstractNumId w:val="5"/>
  </w:num>
  <w:num w:numId="6">
    <w:abstractNumId w:val="7"/>
  </w:num>
  <w:num w:numId="7">
    <w:abstractNumId w:val="3"/>
  </w:num>
  <w:num w:numId="8">
    <w:abstractNumId w:val="2"/>
  </w:num>
  <w:num w:numId="9">
    <w:abstractNumId w:val="1"/>
  </w:num>
  <w:num w:numId="10">
    <w:abstractNumId w:val="0"/>
  </w:num>
  <w:num w:numId="11">
    <w:abstractNumId w:val="4"/>
  </w:num>
  <w:num w:numId="12">
    <w:abstractNumId w:val="35"/>
  </w:num>
  <w:num w:numId="13">
    <w:abstractNumId w:val="32"/>
  </w:num>
  <w:num w:numId="14">
    <w:abstractNumId w:val="27"/>
  </w:num>
  <w:num w:numId="15">
    <w:abstractNumId w:val="24"/>
  </w:num>
  <w:num w:numId="16">
    <w:abstractNumId w:val="39"/>
  </w:num>
  <w:num w:numId="17">
    <w:abstractNumId w:val="30"/>
  </w:num>
  <w:num w:numId="18">
    <w:abstractNumId w:val="31"/>
  </w:num>
  <w:num w:numId="19">
    <w:abstractNumId w:val="17"/>
  </w:num>
  <w:num w:numId="20">
    <w:abstractNumId w:val="28"/>
  </w:num>
  <w:num w:numId="21">
    <w:abstractNumId w:val="19"/>
  </w:num>
  <w:num w:numId="22">
    <w:abstractNumId w:val="16"/>
  </w:num>
  <w:num w:numId="23">
    <w:abstractNumId w:val="12"/>
  </w:num>
  <w:num w:numId="24">
    <w:abstractNumId w:val="37"/>
  </w:num>
  <w:num w:numId="25">
    <w:abstractNumId w:val="25"/>
  </w:num>
  <w:num w:numId="26">
    <w:abstractNumId w:val="15"/>
  </w:num>
  <w:num w:numId="27">
    <w:abstractNumId w:val="10"/>
  </w:num>
  <w:num w:numId="28">
    <w:abstractNumId w:val="9"/>
  </w:num>
  <w:num w:numId="29">
    <w:abstractNumId w:val="2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8"/>
  </w:num>
  <w:num w:numId="33">
    <w:abstractNumId w:val="38"/>
    <w:lvlOverride w:ilvl="0">
      <w:lvl w:ilvl="0">
        <w:numFmt w:val="decimal"/>
        <w:lvlText w:val=""/>
        <w:lvlJc w:val="left"/>
      </w:lvl>
    </w:lvlOverride>
    <w:lvlOverride w:ilvl="1">
      <w:lvl w:ilvl="1">
        <w:start w:val="1"/>
        <w:numFmt w:val="decimal"/>
        <w:suff w:val="space"/>
        <w:lvlText w:val="%1.%2."/>
        <w:lvlJc w:val="left"/>
        <w:pPr>
          <w:ind w:left="737" w:hanging="737"/>
        </w:pPr>
        <w:rPr>
          <w:sz w:val="24"/>
          <w:szCs w:val="24"/>
        </w:rPr>
      </w:lvl>
    </w:lvlOverride>
  </w:num>
  <w:num w:numId="34">
    <w:abstractNumId w:val="13"/>
  </w:num>
  <w:num w:numId="35">
    <w:abstractNumId w:val="8"/>
  </w:num>
  <w:num w:numId="36">
    <w:abstractNumId w:val="8"/>
  </w:num>
  <w:num w:numId="37">
    <w:abstractNumId w:val="36"/>
  </w:num>
  <w:num w:numId="38">
    <w:abstractNumId w:val="11"/>
  </w:num>
  <w:num w:numId="39">
    <w:abstractNumId w:val="8"/>
  </w:num>
  <w:num w:numId="40">
    <w:abstractNumId w:val="8"/>
  </w:num>
  <w:num w:numId="41">
    <w:abstractNumId w:val="8"/>
  </w:num>
  <w:num w:numId="42">
    <w:abstractNumId w:val="8"/>
  </w:num>
  <w:num w:numId="43">
    <w:abstractNumId w:val="8"/>
  </w:num>
  <w:num w:numId="44">
    <w:abstractNumId w:val="34"/>
  </w:num>
  <w:num w:numId="45">
    <w:abstractNumId w:val="29"/>
  </w:num>
  <w:num w:numId="46">
    <w:abstractNumId w:val="33"/>
  </w:num>
  <w:num w:numId="47">
    <w:abstractNumId w:val="18"/>
  </w:num>
  <w:num w:numId="48">
    <w:abstractNumId w:val="21"/>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_name" w:val="橄ㄴ杠ٌٍ찔㈇"/>
    <w:docVar w:name="Language" w:val="&lt;"/>
    <w:docVar w:name="Sema_mall" w:val="w:docVa"/>
  </w:docVars>
  <w:rsids>
    <w:rsidRoot w:val="00BA30E0"/>
    <w:rsid w:val="000000FD"/>
    <w:rsid w:val="00000B7F"/>
    <w:rsid w:val="00000C08"/>
    <w:rsid w:val="00001A6A"/>
    <w:rsid w:val="000028EA"/>
    <w:rsid w:val="00003818"/>
    <w:rsid w:val="0000483C"/>
    <w:rsid w:val="00004DFE"/>
    <w:rsid w:val="0000762B"/>
    <w:rsid w:val="00011100"/>
    <w:rsid w:val="00014563"/>
    <w:rsid w:val="00014990"/>
    <w:rsid w:val="00014C2D"/>
    <w:rsid w:val="000172B4"/>
    <w:rsid w:val="00017442"/>
    <w:rsid w:val="000219E5"/>
    <w:rsid w:val="000252AC"/>
    <w:rsid w:val="00025804"/>
    <w:rsid w:val="0002583B"/>
    <w:rsid w:val="00025A52"/>
    <w:rsid w:val="00026361"/>
    <w:rsid w:val="00026714"/>
    <w:rsid w:val="00030572"/>
    <w:rsid w:val="00031027"/>
    <w:rsid w:val="00031547"/>
    <w:rsid w:val="000325A8"/>
    <w:rsid w:val="00032654"/>
    <w:rsid w:val="00032AA9"/>
    <w:rsid w:val="00033FB3"/>
    <w:rsid w:val="00035873"/>
    <w:rsid w:val="00037D93"/>
    <w:rsid w:val="00040665"/>
    <w:rsid w:val="00041095"/>
    <w:rsid w:val="000416D5"/>
    <w:rsid w:val="00041A34"/>
    <w:rsid w:val="0004215B"/>
    <w:rsid w:val="000423B5"/>
    <w:rsid w:val="00042AFA"/>
    <w:rsid w:val="00043A92"/>
    <w:rsid w:val="00043FAF"/>
    <w:rsid w:val="000458A5"/>
    <w:rsid w:val="00046EAD"/>
    <w:rsid w:val="00050332"/>
    <w:rsid w:val="00050F26"/>
    <w:rsid w:val="0005364C"/>
    <w:rsid w:val="00053E8B"/>
    <w:rsid w:val="0006179A"/>
    <w:rsid w:val="00061BA7"/>
    <w:rsid w:val="000622AD"/>
    <w:rsid w:val="00065DAD"/>
    <w:rsid w:val="000671D3"/>
    <w:rsid w:val="00070782"/>
    <w:rsid w:val="00074C2A"/>
    <w:rsid w:val="00075D33"/>
    <w:rsid w:val="000766B5"/>
    <w:rsid w:val="00077338"/>
    <w:rsid w:val="000816C1"/>
    <w:rsid w:val="000866AC"/>
    <w:rsid w:val="00087667"/>
    <w:rsid w:val="00090A26"/>
    <w:rsid w:val="0009412A"/>
    <w:rsid w:val="00095512"/>
    <w:rsid w:val="00095F88"/>
    <w:rsid w:val="00097D5F"/>
    <w:rsid w:val="00097F12"/>
    <w:rsid w:val="000A0B23"/>
    <w:rsid w:val="000A1F70"/>
    <w:rsid w:val="000A2417"/>
    <w:rsid w:val="000A487D"/>
    <w:rsid w:val="000A4B21"/>
    <w:rsid w:val="000A5BBF"/>
    <w:rsid w:val="000A5CE8"/>
    <w:rsid w:val="000A5D2E"/>
    <w:rsid w:val="000A666D"/>
    <w:rsid w:val="000A695D"/>
    <w:rsid w:val="000B06A0"/>
    <w:rsid w:val="000B0DAD"/>
    <w:rsid w:val="000B29D2"/>
    <w:rsid w:val="000B3968"/>
    <w:rsid w:val="000B4623"/>
    <w:rsid w:val="000B4ADA"/>
    <w:rsid w:val="000B4D53"/>
    <w:rsid w:val="000B677B"/>
    <w:rsid w:val="000B74AA"/>
    <w:rsid w:val="000C1602"/>
    <w:rsid w:val="000C1B00"/>
    <w:rsid w:val="000C296E"/>
    <w:rsid w:val="000C2F89"/>
    <w:rsid w:val="000C4C90"/>
    <w:rsid w:val="000C6E7D"/>
    <w:rsid w:val="000D1425"/>
    <w:rsid w:val="000D2CA9"/>
    <w:rsid w:val="000D2E73"/>
    <w:rsid w:val="000D4578"/>
    <w:rsid w:val="000D4A37"/>
    <w:rsid w:val="000D6E20"/>
    <w:rsid w:val="000D6E7B"/>
    <w:rsid w:val="000E2F59"/>
    <w:rsid w:val="000E3048"/>
    <w:rsid w:val="000E523E"/>
    <w:rsid w:val="000E540E"/>
    <w:rsid w:val="000E595E"/>
    <w:rsid w:val="000E5C4C"/>
    <w:rsid w:val="000E5E5C"/>
    <w:rsid w:val="000E6E22"/>
    <w:rsid w:val="000E735B"/>
    <w:rsid w:val="000F1854"/>
    <w:rsid w:val="000F3178"/>
    <w:rsid w:val="000F4D53"/>
    <w:rsid w:val="000F79AF"/>
    <w:rsid w:val="00100459"/>
    <w:rsid w:val="0010208B"/>
    <w:rsid w:val="00104DEA"/>
    <w:rsid w:val="00105117"/>
    <w:rsid w:val="001113B2"/>
    <w:rsid w:val="00111D4D"/>
    <w:rsid w:val="00111D91"/>
    <w:rsid w:val="001121E2"/>
    <w:rsid w:val="00112218"/>
    <w:rsid w:val="001129A1"/>
    <w:rsid w:val="00113847"/>
    <w:rsid w:val="0011452E"/>
    <w:rsid w:val="00115A1D"/>
    <w:rsid w:val="00117633"/>
    <w:rsid w:val="00117ABD"/>
    <w:rsid w:val="001209AE"/>
    <w:rsid w:val="00120D22"/>
    <w:rsid w:val="00122BBE"/>
    <w:rsid w:val="00123B87"/>
    <w:rsid w:val="00124147"/>
    <w:rsid w:val="0012666B"/>
    <w:rsid w:val="00127B32"/>
    <w:rsid w:val="00127BF4"/>
    <w:rsid w:val="00127C21"/>
    <w:rsid w:val="00130E3D"/>
    <w:rsid w:val="00130FA6"/>
    <w:rsid w:val="001317F4"/>
    <w:rsid w:val="00131FC5"/>
    <w:rsid w:val="00132E0A"/>
    <w:rsid w:val="00134132"/>
    <w:rsid w:val="00135E5F"/>
    <w:rsid w:val="001365D2"/>
    <w:rsid w:val="00136E13"/>
    <w:rsid w:val="00140AD8"/>
    <w:rsid w:val="0014198A"/>
    <w:rsid w:val="00142004"/>
    <w:rsid w:val="00142CE0"/>
    <w:rsid w:val="00142ED0"/>
    <w:rsid w:val="0014382D"/>
    <w:rsid w:val="00144453"/>
    <w:rsid w:val="0014741F"/>
    <w:rsid w:val="00150F37"/>
    <w:rsid w:val="00151154"/>
    <w:rsid w:val="00152373"/>
    <w:rsid w:val="00155020"/>
    <w:rsid w:val="00155CE8"/>
    <w:rsid w:val="00157C18"/>
    <w:rsid w:val="00162C71"/>
    <w:rsid w:val="00165F52"/>
    <w:rsid w:val="00167EA2"/>
    <w:rsid w:val="001718A3"/>
    <w:rsid w:val="00171FC1"/>
    <w:rsid w:val="001728AE"/>
    <w:rsid w:val="001734C3"/>
    <w:rsid w:val="00174190"/>
    <w:rsid w:val="00176346"/>
    <w:rsid w:val="00176E0B"/>
    <w:rsid w:val="00177530"/>
    <w:rsid w:val="00181149"/>
    <w:rsid w:val="00181D40"/>
    <w:rsid w:val="00181E80"/>
    <w:rsid w:val="001822B5"/>
    <w:rsid w:val="00185154"/>
    <w:rsid w:val="00186D0A"/>
    <w:rsid w:val="00186FCD"/>
    <w:rsid w:val="00187660"/>
    <w:rsid w:val="001878A3"/>
    <w:rsid w:val="00187B21"/>
    <w:rsid w:val="00190045"/>
    <w:rsid w:val="00190F8A"/>
    <w:rsid w:val="00191020"/>
    <w:rsid w:val="001939CB"/>
    <w:rsid w:val="001945BA"/>
    <w:rsid w:val="0019587A"/>
    <w:rsid w:val="00195F34"/>
    <w:rsid w:val="00195F37"/>
    <w:rsid w:val="00195F63"/>
    <w:rsid w:val="00197BC3"/>
    <w:rsid w:val="001A16C9"/>
    <w:rsid w:val="001A3969"/>
    <w:rsid w:val="001A487B"/>
    <w:rsid w:val="001A7187"/>
    <w:rsid w:val="001B05E3"/>
    <w:rsid w:val="001B1044"/>
    <w:rsid w:val="001B3468"/>
    <w:rsid w:val="001B407F"/>
    <w:rsid w:val="001B664E"/>
    <w:rsid w:val="001B66DB"/>
    <w:rsid w:val="001C1151"/>
    <w:rsid w:val="001C1C04"/>
    <w:rsid w:val="001C21D7"/>
    <w:rsid w:val="001C2D44"/>
    <w:rsid w:val="001C3A9D"/>
    <w:rsid w:val="001C420D"/>
    <w:rsid w:val="001C43F0"/>
    <w:rsid w:val="001C6137"/>
    <w:rsid w:val="001D0340"/>
    <w:rsid w:val="001D1F3C"/>
    <w:rsid w:val="001D36E0"/>
    <w:rsid w:val="001D3857"/>
    <w:rsid w:val="001D3BE7"/>
    <w:rsid w:val="001D3DAB"/>
    <w:rsid w:val="001D49A7"/>
    <w:rsid w:val="001D6596"/>
    <w:rsid w:val="001D6AC3"/>
    <w:rsid w:val="001D7615"/>
    <w:rsid w:val="001E121F"/>
    <w:rsid w:val="001E14BC"/>
    <w:rsid w:val="001E1D29"/>
    <w:rsid w:val="001E2512"/>
    <w:rsid w:val="001E6ACF"/>
    <w:rsid w:val="001E6CE4"/>
    <w:rsid w:val="001E6D3D"/>
    <w:rsid w:val="001E7EA0"/>
    <w:rsid w:val="001F2540"/>
    <w:rsid w:val="001F3D57"/>
    <w:rsid w:val="001F4AC5"/>
    <w:rsid w:val="001F535F"/>
    <w:rsid w:val="002005F1"/>
    <w:rsid w:val="00200ACB"/>
    <w:rsid w:val="00201667"/>
    <w:rsid w:val="00202602"/>
    <w:rsid w:val="002037CF"/>
    <w:rsid w:val="0020475E"/>
    <w:rsid w:val="002053DC"/>
    <w:rsid w:val="0020651F"/>
    <w:rsid w:val="00212BD3"/>
    <w:rsid w:val="002135B5"/>
    <w:rsid w:val="0021396C"/>
    <w:rsid w:val="00216797"/>
    <w:rsid w:val="00216D24"/>
    <w:rsid w:val="0022018A"/>
    <w:rsid w:val="002210B4"/>
    <w:rsid w:val="00225BEF"/>
    <w:rsid w:val="00225C79"/>
    <w:rsid w:val="0022635C"/>
    <w:rsid w:val="002267F8"/>
    <w:rsid w:val="002270C0"/>
    <w:rsid w:val="00231972"/>
    <w:rsid w:val="002337C0"/>
    <w:rsid w:val="00233CAB"/>
    <w:rsid w:val="0023499A"/>
    <w:rsid w:val="00234F5A"/>
    <w:rsid w:val="00235B64"/>
    <w:rsid w:val="0024220A"/>
    <w:rsid w:val="00243B5E"/>
    <w:rsid w:val="0024649D"/>
    <w:rsid w:val="00247448"/>
    <w:rsid w:val="002529A6"/>
    <w:rsid w:val="002533DF"/>
    <w:rsid w:val="00254BA3"/>
    <w:rsid w:val="00254C26"/>
    <w:rsid w:val="002558AF"/>
    <w:rsid w:val="00255DD4"/>
    <w:rsid w:val="00257E6F"/>
    <w:rsid w:val="00260EAA"/>
    <w:rsid w:val="002632EF"/>
    <w:rsid w:val="0026383C"/>
    <w:rsid w:val="00267EC4"/>
    <w:rsid w:val="002759DB"/>
    <w:rsid w:val="00276600"/>
    <w:rsid w:val="00276D44"/>
    <w:rsid w:val="00276D94"/>
    <w:rsid w:val="00276F42"/>
    <w:rsid w:val="00280897"/>
    <w:rsid w:val="002809C6"/>
    <w:rsid w:val="0028279E"/>
    <w:rsid w:val="00282FB6"/>
    <w:rsid w:val="002831CC"/>
    <w:rsid w:val="00283959"/>
    <w:rsid w:val="00284325"/>
    <w:rsid w:val="0028676D"/>
    <w:rsid w:val="00286A6B"/>
    <w:rsid w:val="00286EBB"/>
    <w:rsid w:val="00287E15"/>
    <w:rsid w:val="00287E5F"/>
    <w:rsid w:val="00290ED0"/>
    <w:rsid w:val="002910CE"/>
    <w:rsid w:val="002934BD"/>
    <w:rsid w:val="00296CD9"/>
    <w:rsid w:val="002976AA"/>
    <w:rsid w:val="0029773A"/>
    <w:rsid w:val="002A023F"/>
    <w:rsid w:val="002A0AEC"/>
    <w:rsid w:val="002A21A6"/>
    <w:rsid w:val="002A2EBB"/>
    <w:rsid w:val="002A308C"/>
    <w:rsid w:val="002A3D37"/>
    <w:rsid w:val="002A43AC"/>
    <w:rsid w:val="002A4EAD"/>
    <w:rsid w:val="002A545A"/>
    <w:rsid w:val="002A6336"/>
    <w:rsid w:val="002B2A8A"/>
    <w:rsid w:val="002B42EA"/>
    <w:rsid w:val="002B4529"/>
    <w:rsid w:val="002B4F76"/>
    <w:rsid w:val="002B5672"/>
    <w:rsid w:val="002B6143"/>
    <w:rsid w:val="002C1A7A"/>
    <w:rsid w:val="002C389E"/>
    <w:rsid w:val="002C4555"/>
    <w:rsid w:val="002C523D"/>
    <w:rsid w:val="002C5800"/>
    <w:rsid w:val="002C6267"/>
    <w:rsid w:val="002C66BE"/>
    <w:rsid w:val="002C6F2F"/>
    <w:rsid w:val="002C755A"/>
    <w:rsid w:val="002D0973"/>
    <w:rsid w:val="002D2303"/>
    <w:rsid w:val="002D2348"/>
    <w:rsid w:val="002D3AE4"/>
    <w:rsid w:val="002E02C4"/>
    <w:rsid w:val="002E27CD"/>
    <w:rsid w:val="002E29A2"/>
    <w:rsid w:val="002E37EA"/>
    <w:rsid w:val="002E4405"/>
    <w:rsid w:val="002E5522"/>
    <w:rsid w:val="002E59C1"/>
    <w:rsid w:val="002E6CFA"/>
    <w:rsid w:val="002F0E75"/>
    <w:rsid w:val="002F271A"/>
    <w:rsid w:val="002F39C8"/>
    <w:rsid w:val="002F540A"/>
    <w:rsid w:val="002F5B11"/>
    <w:rsid w:val="002F5C2F"/>
    <w:rsid w:val="002F5EAA"/>
    <w:rsid w:val="002F7EC1"/>
    <w:rsid w:val="00302018"/>
    <w:rsid w:val="003025CC"/>
    <w:rsid w:val="00302D7B"/>
    <w:rsid w:val="00303402"/>
    <w:rsid w:val="00303DED"/>
    <w:rsid w:val="00305CDE"/>
    <w:rsid w:val="00310DCC"/>
    <w:rsid w:val="003117C4"/>
    <w:rsid w:val="003124E2"/>
    <w:rsid w:val="00314C58"/>
    <w:rsid w:val="0031528A"/>
    <w:rsid w:val="00315477"/>
    <w:rsid w:val="003179C9"/>
    <w:rsid w:val="00320A7F"/>
    <w:rsid w:val="00321313"/>
    <w:rsid w:val="003225B6"/>
    <w:rsid w:val="00322C29"/>
    <w:rsid w:val="00324003"/>
    <w:rsid w:val="00324036"/>
    <w:rsid w:val="003241DB"/>
    <w:rsid w:val="00330BD5"/>
    <w:rsid w:val="00330E40"/>
    <w:rsid w:val="00332675"/>
    <w:rsid w:val="003328EC"/>
    <w:rsid w:val="003338C8"/>
    <w:rsid w:val="003352CA"/>
    <w:rsid w:val="003357FB"/>
    <w:rsid w:val="00335A02"/>
    <w:rsid w:val="003364C6"/>
    <w:rsid w:val="003366C5"/>
    <w:rsid w:val="00340B04"/>
    <w:rsid w:val="00341868"/>
    <w:rsid w:val="00342D78"/>
    <w:rsid w:val="003432BE"/>
    <w:rsid w:val="00344454"/>
    <w:rsid w:val="0034492D"/>
    <w:rsid w:val="0034577F"/>
    <w:rsid w:val="00345D44"/>
    <w:rsid w:val="0034607E"/>
    <w:rsid w:val="00351D93"/>
    <w:rsid w:val="003532A6"/>
    <w:rsid w:val="00353EAC"/>
    <w:rsid w:val="00353FD5"/>
    <w:rsid w:val="003577B6"/>
    <w:rsid w:val="00357CBF"/>
    <w:rsid w:val="00357DE3"/>
    <w:rsid w:val="00360106"/>
    <w:rsid w:val="00362DC3"/>
    <w:rsid w:val="00363E84"/>
    <w:rsid w:val="0036527B"/>
    <w:rsid w:val="00367EB5"/>
    <w:rsid w:val="00371D50"/>
    <w:rsid w:val="00372C7E"/>
    <w:rsid w:val="003739FA"/>
    <w:rsid w:val="00373FF1"/>
    <w:rsid w:val="00375444"/>
    <w:rsid w:val="00375E75"/>
    <w:rsid w:val="00376347"/>
    <w:rsid w:val="0037636C"/>
    <w:rsid w:val="00377E0B"/>
    <w:rsid w:val="003822CA"/>
    <w:rsid w:val="003823E2"/>
    <w:rsid w:val="00382C39"/>
    <w:rsid w:val="003833ED"/>
    <w:rsid w:val="00383C30"/>
    <w:rsid w:val="0038631F"/>
    <w:rsid w:val="003869DA"/>
    <w:rsid w:val="00391341"/>
    <w:rsid w:val="00392BE6"/>
    <w:rsid w:val="00392ECE"/>
    <w:rsid w:val="00395000"/>
    <w:rsid w:val="003956A2"/>
    <w:rsid w:val="0039580A"/>
    <w:rsid w:val="00397021"/>
    <w:rsid w:val="00397C37"/>
    <w:rsid w:val="003A25E3"/>
    <w:rsid w:val="003A3360"/>
    <w:rsid w:val="003A4745"/>
    <w:rsid w:val="003A4E82"/>
    <w:rsid w:val="003A5DE0"/>
    <w:rsid w:val="003A638A"/>
    <w:rsid w:val="003A696F"/>
    <w:rsid w:val="003B0EA7"/>
    <w:rsid w:val="003B18DE"/>
    <w:rsid w:val="003B2233"/>
    <w:rsid w:val="003B7775"/>
    <w:rsid w:val="003B7D8F"/>
    <w:rsid w:val="003C06D7"/>
    <w:rsid w:val="003C11C7"/>
    <w:rsid w:val="003C2FFE"/>
    <w:rsid w:val="003C6D58"/>
    <w:rsid w:val="003C77CB"/>
    <w:rsid w:val="003C7CC0"/>
    <w:rsid w:val="003D03D1"/>
    <w:rsid w:val="003D09FA"/>
    <w:rsid w:val="003D1263"/>
    <w:rsid w:val="003D181B"/>
    <w:rsid w:val="003D3E32"/>
    <w:rsid w:val="003D441C"/>
    <w:rsid w:val="003D61CB"/>
    <w:rsid w:val="003D7BD6"/>
    <w:rsid w:val="003E2B39"/>
    <w:rsid w:val="003E4A94"/>
    <w:rsid w:val="003E68BE"/>
    <w:rsid w:val="003E70ED"/>
    <w:rsid w:val="003F032E"/>
    <w:rsid w:val="003F0BBD"/>
    <w:rsid w:val="003F0BE4"/>
    <w:rsid w:val="003F16CE"/>
    <w:rsid w:val="003F1DD1"/>
    <w:rsid w:val="003F214B"/>
    <w:rsid w:val="003F6CEB"/>
    <w:rsid w:val="003F7076"/>
    <w:rsid w:val="003F7F49"/>
    <w:rsid w:val="00400B46"/>
    <w:rsid w:val="004026F1"/>
    <w:rsid w:val="00402776"/>
    <w:rsid w:val="00405F2E"/>
    <w:rsid w:val="00406489"/>
    <w:rsid w:val="00406845"/>
    <w:rsid w:val="00407F48"/>
    <w:rsid w:val="00410E11"/>
    <w:rsid w:val="00411A1A"/>
    <w:rsid w:val="004137A9"/>
    <w:rsid w:val="00413932"/>
    <w:rsid w:val="00414580"/>
    <w:rsid w:val="00414B79"/>
    <w:rsid w:val="0042152B"/>
    <w:rsid w:val="00422AB0"/>
    <w:rsid w:val="00424051"/>
    <w:rsid w:val="0042410D"/>
    <w:rsid w:val="00424335"/>
    <w:rsid w:val="00424409"/>
    <w:rsid w:val="00424F84"/>
    <w:rsid w:val="00425C68"/>
    <w:rsid w:val="00426AF3"/>
    <w:rsid w:val="004273B6"/>
    <w:rsid w:val="00427B47"/>
    <w:rsid w:val="00427C75"/>
    <w:rsid w:val="004311EF"/>
    <w:rsid w:val="00431AA5"/>
    <w:rsid w:val="004329F5"/>
    <w:rsid w:val="00435A26"/>
    <w:rsid w:val="00435AF9"/>
    <w:rsid w:val="00436907"/>
    <w:rsid w:val="00440898"/>
    <w:rsid w:val="0044136A"/>
    <w:rsid w:val="00442189"/>
    <w:rsid w:val="004444F0"/>
    <w:rsid w:val="0044563D"/>
    <w:rsid w:val="0044569D"/>
    <w:rsid w:val="00445736"/>
    <w:rsid w:val="00445F50"/>
    <w:rsid w:val="0044673D"/>
    <w:rsid w:val="00446B47"/>
    <w:rsid w:val="00447A4A"/>
    <w:rsid w:val="00451326"/>
    <w:rsid w:val="0045412A"/>
    <w:rsid w:val="00454C97"/>
    <w:rsid w:val="00460AD4"/>
    <w:rsid w:val="00461C44"/>
    <w:rsid w:val="00461E1F"/>
    <w:rsid w:val="00463A50"/>
    <w:rsid w:val="00465D4D"/>
    <w:rsid w:val="00473B0A"/>
    <w:rsid w:val="0047520A"/>
    <w:rsid w:val="00477A51"/>
    <w:rsid w:val="00480212"/>
    <w:rsid w:val="00480D32"/>
    <w:rsid w:val="004832A8"/>
    <w:rsid w:val="004837BB"/>
    <w:rsid w:val="004841FA"/>
    <w:rsid w:val="0048457E"/>
    <w:rsid w:val="00485A48"/>
    <w:rsid w:val="00486036"/>
    <w:rsid w:val="0048656E"/>
    <w:rsid w:val="00486DE7"/>
    <w:rsid w:val="00491C38"/>
    <w:rsid w:val="004932D1"/>
    <w:rsid w:val="0049369B"/>
    <w:rsid w:val="00495666"/>
    <w:rsid w:val="00495930"/>
    <w:rsid w:val="004A0071"/>
    <w:rsid w:val="004A0F27"/>
    <w:rsid w:val="004A2699"/>
    <w:rsid w:val="004A419B"/>
    <w:rsid w:val="004A4861"/>
    <w:rsid w:val="004A4EDE"/>
    <w:rsid w:val="004A7F74"/>
    <w:rsid w:val="004B1571"/>
    <w:rsid w:val="004B3E20"/>
    <w:rsid w:val="004B6502"/>
    <w:rsid w:val="004B7D8F"/>
    <w:rsid w:val="004C1885"/>
    <w:rsid w:val="004C1DFF"/>
    <w:rsid w:val="004C1E2C"/>
    <w:rsid w:val="004C3BDD"/>
    <w:rsid w:val="004C4360"/>
    <w:rsid w:val="004C4BA9"/>
    <w:rsid w:val="004C6112"/>
    <w:rsid w:val="004D0CF0"/>
    <w:rsid w:val="004D0E9D"/>
    <w:rsid w:val="004D2DEE"/>
    <w:rsid w:val="004D2FE3"/>
    <w:rsid w:val="004D32C2"/>
    <w:rsid w:val="004D37E1"/>
    <w:rsid w:val="004D57D9"/>
    <w:rsid w:val="004D60DC"/>
    <w:rsid w:val="004D67BE"/>
    <w:rsid w:val="004E2CCB"/>
    <w:rsid w:val="004E3419"/>
    <w:rsid w:val="004E5427"/>
    <w:rsid w:val="004E5EF1"/>
    <w:rsid w:val="004E6396"/>
    <w:rsid w:val="004E65B8"/>
    <w:rsid w:val="004F0920"/>
    <w:rsid w:val="004F2693"/>
    <w:rsid w:val="004F2944"/>
    <w:rsid w:val="004F29AE"/>
    <w:rsid w:val="004F2C8B"/>
    <w:rsid w:val="004F35EE"/>
    <w:rsid w:val="004F46B4"/>
    <w:rsid w:val="004F5C12"/>
    <w:rsid w:val="004F667D"/>
    <w:rsid w:val="0050008B"/>
    <w:rsid w:val="00500EAA"/>
    <w:rsid w:val="005016C5"/>
    <w:rsid w:val="005017CE"/>
    <w:rsid w:val="00501AF0"/>
    <w:rsid w:val="0050299C"/>
    <w:rsid w:val="00505309"/>
    <w:rsid w:val="00505318"/>
    <w:rsid w:val="00507C7E"/>
    <w:rsid w:val="0051057B"/>
    <w:rsid w:val="00511E61"/>
    <w:rsid w:val="00511F00"/>
    <w:rsid w:val="00512AAB"/>
    <w:rsid w:val="00514878"/>
    <w:rsid w:val="005149FD"/>
    <w:rsid w:val="00517CF1"/>
    <w:rsid w:val="0052067F"/>
    <w:rsid w:val="00521867"/>
    <w:rsid w:val="005229C7"/>
    <w:rsid w:val="00524C80"/>
    <w:rsid w:val="0052655D"/>
    <w:rsid w:val="005317CB"/>
    <w:rsid w:val="00531B9B"/>
    <w:rsid w:val="00533B0F"/>
    <w:rsid w:val="005362DA"/>
    <w:rsid w:val="00536F5E"/>
    <w:rsid w:val="005377A9"/>
    <w:rsid w:val="00537FFC"/>
    <w:rsid w:val="005405D7"/>
    <w:rsid w:val="00540700"/>
    <w:rsid w:val="00543BF0"/>
    <w:rsid w:val="00543DD8"/>
    <w:rsid w:val="00543E0D"/>
    <w:rsid w:val="005447FB"/>
    <w:rsid w:val="00544AE9"/>
    <w:rsid w:val="00545A2E"/>
    <w:rsid w:val="00545E84"/>
    <w:rsid w:val="00545ED7"/>
    <w:rsid w:val="00546F56"/>
    <w:rsid w:val="00547A0A"/>
    <w:rsid w:val="0055179A"/>
    <w:rsid w:val="00554440"/>
    <w:rsid w:val="0055766F"/>
    <w:rsid w:val="00557E93"/>
    <w:rsid w:val="005605DF"/>
    <w:rsid w:val="00560792"/>
    <w:rsid w:val="00561028"/>
    <w:rsid w:val="00561ED8"/>
    <w:rsid w:val="005629A6"/>
    <w:rsid w:val="00564249"/>
    <w:rsid w:val="005644E1"/>
    <w:rsid w:val="00564959"/>
    <w:rsid w:val="00566AE0"/>
    <w:rsid w:val="0056758A"/>
    <w:rsid w:val="005707AB"/>
    <w:rsid w:val="0057140D"/>
    <w:rsid w:val="00571413"/>
    <w:rsid w:val="00571BAF"/>
    <w:rsid w:val="00573092"/>
    <w:rsid w:val="00573154"/>
    <w:rsid w:val="00573FD7"/>
    <w:rsid w:val="005747B5"/>
    <w:rsid w:val="0057555F"/>
    <w:rsid w:val="005755A7"/>
    <w:rsid w:val="0057560A"/>
    <w:rsid w:val="0057571D"/>
    <w:rsid w:val="00576636"/>
    <w:rsid w:val="005811CE"/>
    <w:rsid w:val="005814A0"/>
    <w:rsid w:val="005828E2"/>
    <w:rsid w:val="00586728"/>
    <w:rsid w:val="00586BCC"/>
    <w:rsid w:val="005874C8"/>
    <w:rsid w:val="00587F0F"/>
    <w:rsid w:val="00590052"/>
    <w:rsid w:val="00590634"/>
    <w:rsid w:val="00590663"/>
    <w:rsid w:val="00591D80"/>
    <w:rsid w:val="005921B0"/>
    <w:rsid w:val="005931CD"/>
    <w:rsid w:val="005956D8"/>
    <w:rsid w:val="00596C58"/>
    <w:rsid w:val="005A0BC5"/>
    <w:rsid w:val="005A0E66"/>
    <w:rsid w:val="005A1752"/>
    <w:rsid w:val="005A39E0"/>
    <w:rsid w:val="005A5519"/>
    <w:rsid w:val="005A6999"/>
    <w:rsid w:val="005A71B7"/>
    <w:rsid w:val="005B115A"/>
    <w:rsid w:val="005B2D44"/>
    <w:rsid w:val="005B63F4"/>
    <w:rsid w:val="005B6A69"/>
    <w:rsid w:val="005B6A91"/>
    <w:rsid w:val="005C2EA5"/>
    <w:rsid w:val="005C34DD"/>
    <w:rsid w:val="005C64F1"/>
    <w:rsid w:val="005C7668"/>
    <w:rsid w:val="005C7E19"/>
    <w:rsid w:val="005D1714"/>
    <w:rsid w:val="005D1D6C"/>
    <w:rsid w:val="005D229B"/>
    <w:rsid w:val="005D4E43"/>
    <w:rsid w:val="005E05AC"/>
    <w:rsid w:val="005E29D0"/>
    <w:rsid w:val="005E5910"/>
    <w:rsid w:val="005E5C91"/>
    <w:rsid w:val="005E5EC2"/>
    <w:rsid w:val="005E6FC8"/>
    <w:rsid w:val="005F2152"/>
    <w:rsid w:val="005F389C"/>
    <w:rsid w:val="005F3EFA"/>
    <w:rsid w:val="005F454E"/>
    <w:rsid w:val="00600893"/>
    <w:rsid w:val="0060188C"/>
    <w:rsid w:val="00602D7E"/>
    <w:rsid w:val="00603D7D"/>
    <w:rsid w:val="0060498F"/>
    <w:rsid w:val="006056BE"/>
    <w:rsid w:val="0060633B"/>
    <w:rsid w:val="006136F2"/>
    <w:rsid w:val="00614FDC"/>
    <w:rsid w:val="00615275"/>
    <w:rsid w:val="006160F0"/>
    <w:rsid w:val="00616123"/>
    <w:rsid w:val="006215B1"/>
    <w:rsid w:val="00622056"/>
    <w:rsid w:val="00623AE1"/>
    <w:rsid w:val="00623FA1"/>
    <w:rsid w:val="00624D24"/>
    <w:rsid w:val="00625129"/>
    <w:rsid w:val="00626272"/>
    <w:rsid w:val="00630E65"/>
    <w:rsid w:val="00633594"/>
    <w:rsid w:val="00633A28"/>
    <w:rsid w:val="006365B4"/>
    <w:rsid w:val="00637A35"/>
    <w:rsid w:val="00640382"/>
    <w:rsid w:val="006417B3"/>
    <w:rsid w:val="00641A93"/>
    <w:rsid w:val="0064380A"/>
    <w:rsid w:val="0064555E"/>
    <w:rsid w:val="00646CA5"/>
    <w:rsid w:val="00646FFD"/>
    <w:rsid w:val="00647DF8"/>
    <w:rsid w:val="00647F97"/>
    <w:rsid w:val="00654062"/>
    <w:rsid w:val="00654345"/>
    <w:rsid w:val="0066088E"/>
    <w:rsid w:val="00661526"/>
    <w:rsid w:val="00661A2F"/>
    <w:rsid w:val="006620AB"/>
    <w:rsid w:val="00662682"/>
    <w:rsid w:val="00663242"/>
    <w:rsid w:val="006648AC"/>
    <w:rsid w:val="00665A15"/>
    <w:rsid w:val="00666377"/>
    <w:rsid w:val="00666F1C"/>
    <w:rsid w:val="006711BD"/>
    <w:rsid w:val="006725D9"/>
    <w:rsid w:val="00673BBA"/>
    <w:rsid w:val="00674C24"/>
    <w:rsid w:val="00677668"/>
    <w:rsid w:val="00677D1A"/>
    <w:rsid w:val="00677F41"/>
    <w:rsid w:val="0068170F"/>
    <w:rsid w:val="0068172E"/>
    <w:rsid w:val="00684078"/>
    <w:rsid w:val="00685E49"/>
    <w:rsid w:val="00686E0A"/>
    <w:rsid w:val="006877B7"/>
    <w:rsid w:val="00687883"/>
    <w:rsid w:val="00687B63"/>
    <w:rsid w:val="00694879"/>
    <w:rsid w:val="00696CA8"/>
    <w:rsid w:val="006A212E"/>
    <w:rsid w:val="006A3B1A"/>
    <w:rsid w:val="006A3E2F"/>
    <w:rsid w:val="006A3EE2"/>
    <w:rsid w:val="006A597D"/>
    <w:rsid w:val="006A6E91"/>
    <w:rsid w:val="006A7229"/>
    <w:rsid w:val="006A7DDC"/>
    <w:rsid w:val="006B09FD"/>
    <w:rsid w:val="006B295A"/>
    <w:rsid w:val="006B5DCB"/>
    <w:rsid w:val="006C1A17"/>
    <w:rsid w:val="006C1E30"/>
    <w:rsid w:val="006C2F44"/>
    <w:rsid w:val="006C5270"/>
    <w:rsid w:val="006C58F0"/>
    <w:rsid w:val="006C5B0D"/>
    <w:rsid w:val="006C6FA2"/>
    <w:rsid w:val="006C7D38"/>
    <w:rsid w:val="006C7FF0"/>
    <w:rsid w:val="006D052E"/>
    <w:rsid w:val="006D0C13"/>
    <w:rsid w:val="006D177C"/>
    <w:rsid w:val="006D2D9A"/>
    <w:rsid w:val="006D4E3B"/>
    <w:rsid w:val="006D52EE"/>
    <w:rsid w:val="006D696C"/>
    <w:rsid w:val="006D7376"/>
    <w:rsid w:val="006D7749"/>
    <w:rsid w:val="006D775E"/>
    <w:rsid w:val="006D775F"/>
    <w:rsid w:val="006E1B83"/>
    <w:rsid w:val="006E26C8"/>
    <w:rsid w:val="006E2874"/>
    <w:rsid w:val="006E4BC5"/>
    <w:rsid w:val="006E4E09"/>
    <w:rsid w:val="006E5878"/>
    <w:rsid w:val="006E679C"/>
    <w:rsid w:val="006E6B6A"/>
    <w:rsid w:val="006F08E8"/>
    <w:rsid w:val="006F4368"/>
    <w:rsid w:val="006F4CC4"/>
    <w:rsid w:val="006F5D18"/>
    <w:rsid w:val="006F6B12"/>
    <w:rsid w:val="006F7803"/>
    <w:rsid w:val="007010EF"/>
    <w:rsid w:val="00702411"/>
    <w:rsid w:val="00702426"/>
    <w:rsid w:val="0070314D"/>
    <w:rsid w:val="007043CE"/>
    <w:rsid w:val="0070544D"/>
    <w:rsid w:val="00705DCE"/>
    <w:rsid w:val="00706427"/>
    <w:rsid w:val="00706D98"/>
    <w:rsid w:val="00713404"/>
    <w:rsid w:val="00714934"/>
    <w:rsid w:val="00714C55"/>
    <w:rsid w:val="0071584F"/>
    <w:rsid w:val="00715D12"/>
    <w:rsid w:val="00716FB4"/>
    <w:rsid w:val="00721EFF"/>
    <w:rsid w:val="0072218A"/>
    <w:rsid w:val="007225C3"/>
    <w:rsid w:val="00722846"/>
    <w:rsid w:val="007263ED"/>
    <w:rsid w:val="0072789E"/>
    <w:rsid w:val="00732E59"/>
    <w:rsid w:val="0073468D"/>
    <w:rsid w:val="00740D0B"/>
    <w:rsid w:val="00742EFD"/>
    <w:rsid w:val="0074490D"/>
    <w:rsid w:val="00744CB8"/>
    <w:rsid w:val="00745EF4"/>
    <w:rsid w:val="00746C05"/>
    <w:rsid w:val="00750825"/>
    <w:rsid w:val="007509FC"/>
    <w:rsid w:val="007548E2"/>
    <w:rsid w:val="007568D5"/>
    <w:rsid w:val="00757600"/>
    <w:rsid w:val="00762A9F"/>
    <w:rsid w:val="00763446"/>
    <w:rsid w:val="007660D6"/>
    <w:rsid w:val="00767955"/>
    <w:rsid w:val="007738DD"/>
    <w:rsid w:val="00774E66"/>
    <w:rsid w:val="00781225"/>
    <w:rsid w:val="007812EE"/>
    <w:rsid w:val="00791907"/>
    <w:rsid w:val="007925B0"/>
    <w:rsid w:val="00792CB3"/>
    <w:rsid w:val="00793DC0"/>
    <w:rsid w:val="00794743"/>
    <w:rsid w:val="007950B5"/>
    <w:rsid w:val="00795AD9"/>
    <w:rsid w:val="0079789A"/>
    <w:rsid w:val="007A2002"/>
    <w:rsid w:val="007A2C5D"/>
    <w:rsid w:val="007A332E"/>
    <w:rsid w:val="007A39B1"/>
    <w:rsid w:val="007A54C3"/>
    <w:rsid w:val="007A7ED8"/>
    <w:rsid w:val="007B08F9"/>
    <w:rsid w:val="007B0D67"/>
    <w:rsid w:val="007B48C2"/>
    <w:rsid w:val="007B5373"/>
    <w:rsid w:val="007B6416"/>
    <w:rsid w:val="007C4801"/>
    <w:rsid w:val="007D0345"/>
    <w:rsid w:val="007D13F6"/>
    <w:rsid w:val="007D21B3"/>
    <w:rsid w:val="007D327D"/>
    <w:rsid w:val="007D3C5F"/>
    <w:rsid w:val="007D476F"/>
    <w:rsid w:val="007D5262"/>
    <w:rsid w:val="007D6596"/>
    <w:rsid w:val="007D77D3"/>
    <w:rsid w:val="007D7FF6"/>
    <w:rsid w:val="007E066B"/>
    <w:rsid w:val="007E29A2"/>
    <w:rsid w:val="007E2E59"/>
    <w:rsid w:val="007E32A1"/>
    <w:rsid w:val="007E71A0"/>
    <w:rsid w:val="007E7FBF"/>
    <w:rsid w:val="007F039B"/>
    <w:rsid w:val="007F3533"/>
    <w:rsid w:val="007F50D3"/>
    <w:rsid w:val="007F65D7"/>
    <w:rsid w:val="008008E6"/>
    <w:rsid w:val="0080317D"/>
    <w:rsid w:val="00805D6F"/>
    <w:rsid w:val="00806487"/>
    <w:rsid w:val="00806BCF"/>
    <w:rsid w:val="00810B08"/>
    <w:rsid w:val="008112E3"/>
    <w:rsid w:val="00811732"/>
    <w:rsid w:val="00811B92"/>
    <w:rsid w:val="00814088"/>
    <w:rsid w:val="008146CB"/>
    <w:rsid w:val="00815DF2"/>
    <w:rsid w:val="00815F55"/>
    <w:rsid w:val="008164AE"/>
    <w:rsid w:val="00816524"/>
    <w:rsid w:val="008179B5"/>
    <w:rsid w:val="00817FE0"/>
    <w:rsid w:val="0082024A"/>
    <w:rsid w:val="00822FFF"/>
    <w:rsid w:val="00830A71"/>
    <w:rsid w:val="008357AC"/>
    <w:rsid w:val="0083631F"/>
    <w:rsid w:val="00836A8A"/>
    <w:rsid w:val="00836BE0"/>
    <w:rsid w:val="00840FFF"/>
    <w:rsid w:val="0084130E"/>
    <w:rsid w:val="00842D5F"/>
    <w:rsid w:val="00843E29"/>
    <w:rsid w:val="00844483"/>
    <w:rsid w:val="0084756F"/>
    <w:rsid w:val="0085273A"/>
    <w:rsid w:val="00855430"/>
    <w:rsid w:val="00857040"/>
    <w:rsid w:val="00857EA8"/>
    <w:rsid w:val="00862F77"/>
    <w:rsid w:val="00862FD2"/>
    <w:rsid w:val="00863309"/>
    <w:rsid w:val="008639C6"/>
    <w:rsid w:val="008657AC"/>
    <w:rsid w:val="00866D47"/>
    <w:rsid w:val="00867E03"/>
    <w:rsid w:val="008701CE"/>
    <w:rsid w:val="00870614"/>
    <w:rsid w:val="00870ABE"/>
    <w:rsid w:val="00872FD6"/>
    <w:rsid w:val="008733D8"/>
    <w:rsid w:val="008742EB"/>
    <w:rsid w:val="008767CE"/>
    <w:rsid w:val="00876C99"/>
    <w:rsid w:val="00876ED0"/>
    <w:rsid w:val="00876F3A"/>
    <w:rsid w:val="00881A0A"/>
    <w:rsid w:val="00884E00"/>
    <w:rsid w:val="0088620C"/>
    <w:rsid w:val="00886F59"/>
    <w:rsid w:val="00894BD2"/>
    <w:rsid w:val="008A02C4"/>
    <w:rsid w:val="008A1C12"/>
    <w:rsid w:val="008A4E75"/>
    <w:rsid w:val="008A66D9"/>
    <w:rsid w:val="008B1EEE"/>
    <w:rsid w:val="008B2185"/>
    <w:rsid w:val="008B2878"/>
    <w:rsid w:val="008B3A2F"/>
    <w:rsid w:val="008B3FF6"/>
    <w:rsid w:val="008B4310"/>
    <w:rsid w:val="008B5678"/>
    <w:rsid w:val="008B5C7B"/>
    <w:rsid w:val="008B6C65"/>
    <w:rsid w:val="008B7F9B"/>
    <w:rsid w:val="008C2BBC"/>
    <w:rsid w:val="008C50A0"/>
    <w:rsid w:val="008C64F1"/>
    <w:rsid w:val="008C67F2"/>
    <w:rsid w:val="008C6FDE"/>
    <w:rsid w:val="008C7D4D"/>
    <w:rsid w:val="008D079E"/>
    <w:rsid w:val="008D0ADF"/>
    <w:rsid w:val="008D0D13"/>
    <w:rsid w:val="008D0F84"/>
    <w:rsid w:val="008D1FF7"/>
    <w:rsid w:val="008D3282"/>
    <w:rsid w:val="008D75E7"/>
    <w:rsid w:val="008D7F7F"/>
    <w:rsid w:val="008E1D68"/>
    <w:rsid w:val="008E27F2"/>
    <w:rsid w:val="008E3936"/>
    <w:rsid w:val="008E5D00"/>
    <w:rsid w:val="008E6B7D"/>
    <w:rsid w:val="008F1BB1"/>
    <w:rsid w:val="008F4660"/>
    <w:rsid w:val="008F4878"/>
    <w:rsid w:val="008F4898"/>
    <w:rsid w:val="008F4D0E"/>
    <w:rsid w:val="008F5874"/>
    <w:rsid w:val="008F62D6"/>
    <w:rsid w:val="009011A7"/>
    <w:rsid w:val="0090463C"/>
    <w:rsid w:val="00905463"/>
    <w:rsid w:val="00905F3C"/>
    <w:rsid w:val="0091168D"/>
    <w:rsid w:val="00913863"/>
    <w:rsid w:val="009144BB"/>
    <w:rsid w:val="00915368"/>
    <w:rsid w:val="00916449"/>
    <w:rsid w:val="00917903"/>
    <w:rsid w:val="00922580"/>
    <w:rsid w:val="009237D7"/>
    <w:rsid w:val="00924779"/>
    <w:rsid w:val="009253DB"/>
    <w:rsid w:val="00932C40"/>
    <w:rsid w:val="00933253"/>
    <w:rsid w:val="009348EE"/>
    <w:rsid w:val="009352F4"/>
    <w:rsid w:val="00935BDB"/>
    <w:rsid w:val="009371A5"/>
    <w:rsid w:val="009374D1"/>
    <w:rsid w:val="009377F4"/>
    <w:rsid w:val="00940706"/>
    <w:rsid w:val="00943E4A"/>
    <w:rsid w:val="00946497"/>
    <w:rsid w:val="00946894"/>
    <w:rsid w:val="00947528"/>
    <w:rsid w:val="00950AA1"/>
    <w:rsid w:val="00950D08"/>
    <w:rsid w:val="00950E87"/>
    <w:rsid w:val="00954354"/>
    <w:rsid w:val="00960556"/>
    <w:rsid w:val="00961E4C"/>
    <w:rsid w:val="00961FED"/>
    <w:rsid w:val="00962DBB"/>
    <w:rsid w:val="00963A94"/>
    <w:rsid w:val="00965069"/>
    <w:rsid w:val="009664C5"/>
    <w:rsid w:val="0096723B"/>
    <w:rsid w:val="0096790B"/>
    <w:rsid w:val="009712D9"/>
    <w:rsid w:val="0097226B"/>
    <w:rsid w:val="00973ED9"/>
    <w:rsid w:val="0097448F"/>
    <w:rsid w:val="009750CE"/>
    <w:rsid w:val="009765F2"/>
    <w:rsid w:val="0098099E"/>
    <w:rsid w:val="00980BB2"/>
    <w:rsid w:val="00982BBD"/>
    <w:rsid w:val="00983205"/>
    <w:rsid w:val="009856B5"/>
    <w:rsid w:val="00986728"/>
    <w:rsid w:val="00986991"/>
    <w:rsid w:val="00991513"/>
    <w:rsid w:val="00992381"/>
    <w:rsid w:val="00992431"/>
    <w:rsid w:val="00994100"/>
    <w:rsid w:val="0099426C"/>
    <w:rsid w:val="0099438D"/>
    <w:rsid w:val="0099584A"/>
    <w:rsid w:val="00995C0A"/>
    <w:rsid w:val="0099768C"/>
    <w:rsid w:val="009A0A4E"/>
    <w:rsid w:val="009A109A"/>
    <w:rsid w:val="009A40F0"/>
    <w:rsid w:val="009A46AE"/>
    <w:rsid w:val="009A4AB9"/>
    <w:rsid w:val="009A687F"/>
    <w:rsid w:val="009A6C62"/>
    <w:rsid w:val="009A755D"/>
    <w:rsid w:val="009B0521"/>
    <w:rsid w:val="009B156F"/>
    <w:rsid w:val="009B5D12"/>
    <w:rsid w:val="009B6230"/>
    <w:rsid w:val="009C07B9"/>
    <w:rsid w:val="009C3152"/>
    <w:rsid w:val="009C3281"/>
    <w:rsid w:val="009C50F6"/>
    <w:rsid w:val="009C63F7"/>
    <w:rsid w:val="009C7D22"/>
    <w:rsid w:val="009D1083"/>
    <w:rsid w:val="009D2935"/>
    <w:rsid w:val="009D2A6A"/>
    <w:rsid w:val="009D2BC4"/>
    <w:rsid w:val="009D3606"/>
    <w:rsid w:val="009D3C13"/>
    <w:rsid w:val="009D4631"/>
    <w:rsid w:val="009D46BC"/>
    <w:rsid w:val="009D6889"/>
    <w:rsid w:val="009D71AE"/>
    <w:rsid w:val="009E0998"/>
    <w:rsid w:val="009E2A96"/>
    <w:rsid w:val="009E2E8B"/>
    <w:rsid w:val="009E312B"/>
    <w:rsid w:val="009E410E"/>
    <w:rsid w:val="009E5160"/>
    <w:rsid w:val="009E719A"/>
    <w:rsid w:val="009F007F"/>
    <w:rsid w:val="009F0DAD"/>
    <w:rsid w:val="009F1277"/>
    <w:rsid w:val="009F7DDB"/>
    <w:rsid w:val="00A001B3"/>
    <w:rsid w:val="00A0205C"/>
    <w:rsid w:val="00A0439E"/>
    <w:rsid w:val="00A05376"/>
    <w:rsid w:val="00A069D1"/>
    <w:rsid w:val="00A069D9"/>
    <w:rsid w:val="00A07E91"/>
    <w:rsid w:val="00A10056"/>
    <w:rsid w:val="00A101C9"/>
    <w:rsid w:val="00A107F7"/>
    <w:rsid w:val="00A10944"/>
    <w:rsid w:val="00A109E9"/>
    <w:rsid w:val="00A10CBB"/>
    <w:rsid w:val="00A11E7A"/>
    <w:rsid w:val="00A125F2"/>
    <w:rsid w:val="00A13D55"/>
    <w:rsid w:val="00A14AC8"/>
    <w:rsid w:val="00A15022"/>
    <w:rsid w:val="00A15F02"/>
    <w:rsid w:val="00A15FC0"/>
    <w:rsid w:val="00A16EDD"/>
    <w:rsid w:val="00A1752E"/>
    <w:rsid w:val="00A2111A"/>
    <w:rsid w:val="00A22996"/>
    <w:rsid w:val="00A232FF"/>
    <w:rsid w:val="00A2562B"/>
    <w:rsid w:val="00A26509"/>
    <w:rsid w:val="00A30522"/>
    <w:rsid w:val="00A313F6"/>
    <w:rsid w:val="00A343D2"/>
    <w:rsid w:val="00A348D7"/>
    <w:rsid w:val="00A34EC6"/>
    <w:rsid w:val="00A3623A"/>
    <w:rsid w:val="00A40E55"/>
    <w:rsid w:val="00A415BD"/>
    <w:rsid w:val="00A41EC0"/>
    <w:rsid w:val="00A41F94"/>
    <w:rsid w:val="00A420B9"/>
    <w:rsid w:val="00A425FD"/>
    <w:rsid w:val="00A429FD"/>
    <w:rsid w:val="00A42C73"/>
    <w:rsid w:val="00A46307"/>
    <w:rsid w:val="00A46FFF"/>
    <w:rsid w:val="00A47191"/>
    <w:rsid w:val="00A47DAC"/>
    <w:rsid w:val="00A533D5"/>
    <w:rsid w:val="00A54A1B"/>
    <w:rsid w:val="00A55BBB"/>
    <w:rsid w:val="00A57A28"/>
    <w:rsid w:val="00A6038F"/>
    <w:rsid w:val="00A60F8A"/>
    <w:rsid w:val="00A614C0"/>
    <w:rsid w:val="00A63019"/>
    <w:rsid w:val="00A65904"/>
    <w:rsid w:val="00A65962"/>
    <w:rsid w:val="00A668C0"/>
    <w:rsid w:val="00A67A74"/>
    <w:rsid w:val="00A80313"/>
    <w:rsid w:val="00A803F6"/>
    <w:rsid w:val="00A809A4"/>
    <w:rsid w:val="00A81E7D"/>
    <w:rsid w:val="00A81F5B"/>
    <w:rsid w:val="00A82BEB"/>
    <w:rsid w:val="00A82F63"/>
    <w:rsid w:val="00A831F7"/>
    <w:rsid w:val="00A84287"/>
    <w:rsid w:val="00A85B53"/>
    <w:rsid w:val="00A866E5"/>
    <w:rsid w:val="00A872C6"/>
    <w:rsid w:val="00A8769D"/>
    <w:rsid w:val="00A87B5C"/>
    <w:rsid w:val="00A929C3"/>
    <w:rsid w:val="00A93CDE"/>
    <w:rsid w:val="00A9419C"/>
    <w:rsid w:val="00A943BA"/>
    <w:rsid w:val="00A9474E"/>
    <w:rsid w:val="00A953DE"/>
    <w:rsid w:val="00A95F13"/>
    <w:rsid w:val="00A96BDE"/>
    <w:rsid w:val="00A97020"/>
    <w:rsid w:val="00AA675B"/>
    <w:rsid w:val="00AA7BF1"/>
    <w:rsid w:val="00AB0231"/>
    <w:rsid w:val="00AB2A21"/>
    <w:rsid w:val="00AB2B19"/>
    <w:rsid w:val="00AB2F23"/>
    <w:rsid w:val="00AB60B3"/>
    <w:rsid w:val="00AC290E"/>
    <w:rsid w:val="00AC2AC5"/>
    <w:rsid w:val="00AC5075"/>
    <w:rsid w:val="00AC62E4"/>
    <w:rsid w:val="00AC7554"/>
    <w:rsid w:val="00AC7B07"/>
    <w:rsid w:val="00AD354A"/>
    <w:rsid w:val="00AD7152"/>
    <w:rsid w:val="00AE111F"/>
    <w:rsid w:val="00AE1F59"/>
    <w:rsid w:val="00AE61CE"/>
    <w:rsid w:val="00AE68E5"/>
    <w:rsid w:val="00AE6FA3"/>
    <w:rsid w:val="00AF02E1"/>
    <w:rsid w:val="00AF0D5A"/>
    <w:rsid w:val="00AF2F6B"/>
    <w:rsid w:val="00AF47E0"/>
    <w:rsid w:val="00AF47E4"/>
    <w:rsid w:val="00AF7CA6"/>
    <w:rsid w:val="00B013FB"/>
    <w:rsid w:val="00B01AB9"/>
    <w:rsid w:val="00B01E0C"/>
    <w:rsid w:val="00B02578"/>
    <w:rsid w:val="00B028B7"/>
    <w:rsid w:val="00B0362D"/>
    <w:rsid w:val="00B0539A"/>
    <w:rsid w:val="00B05BD8"/>
    <w:rsid w:val="00B11479"/>
    <w:rsid w:val="00B11534"/>
    <w:rsid w:val="00B1270C"/>
    <w:rsid w:val="00B137B7"/>
    <w:rsid w:val="00B14CC6"/>
    <w:rsid w:val="00B15D0A"/>
    <w:rsid w:val="00B218A8"/>
    <w:rsid w:val="00B21BD6"/>
    <w:rsid w:val="00B22A90"/>
    <w:rsid w:val="00B2658A"/>
    <w:rsid w:val="00B273E4"/>
    <w:rsid w:val="00B31287"/>
    <w:rsid w:val="00B31FCE"/>
    <w:rsid w:val="00B347F2"/>
    <w:rsid w:val="00B368D0"/>
    <w:rsid w:val="00B36B2D"/>
    <w:rsid w:val="00B4176F"/>
    <w:rsid w:val="00B4177A"/>
    <w:rsid w:val="00B471DA"/>
    <w:rsid w:val="00B50660"/>
    <w:rsid w:val="00B509B6"/>
    <w:rsid w:val="00B53C40"/>
    <w:rsid w:val="00B54289"/>
    <w:rsid w:val="00B54A87"/>
    <w:rsid w:val="00B60412"/>
    <w:rsid w:val="00B61BAB"/>
    <w:rsid w:val="00B6203A"/>
    <w:rsid w:val="00B62069"/>
    <w:rsid w:val="00B64D20"/>
    <w:rsid w:val="00B6741E"/>
    <w:rsid w:val="00B67B3D"/>
    <w:rsid w:val="00B70390"/>
    <w:rsid w:val="00B71AD1"/>
    <w:rsid w:val="00B71B06"/>
    <w:rsid w:val="00B71F26"/>
    <w:rsid w:val="00B72B52"/>
    <w:rsid w:val="00B72B69"/>
    <w:rsid w:val="00B80EC7"/>
    <w:rsid w:val="00B81A74"/>
    <w:rsid w:val="00B834BB"/>
    <w:rsid w:val="00B835C5"/>
    <w:rsid w:val="00B85A65"/>
    <w:rsid w:val="00B92E69"/>
    <w:rsid w:val="00B93C3F"/>
    <w:rsid w:val="00B95A6B"/>
    <w:rsid w:val="00B95B67"/>
    <w:rsid w:val="00B97616"/>
    <w:rsid w:val="00BA0E91"/>
    <w:rsid w:val="00BA1B15"/>
    <w:rsid w:val="00BA30E0"/>
    <w:rsid w:val="00BA409F"/>
    <w:rsid w:val="00BA649D"/>
    <w:rsid w:val="00BB1664"/>
    <w:rsid w:val="00BB1783"/>
    <w:rsid w:val="00BB692B"/>
    <w:rsid w:val="00BB7658"/>
    <w:rsid w:val="00BC3F2B"/>
    <w:rsid w:val="00BC69E2"/>
    <w:rsid w:val="00BD0093"/>
    <w:rsid w:val="00BD01E0"/>
    <w:rsid w:val="00BD0887"/>
    <w:rsid w:val="00BD293E"/>
    <w:rsid w:val="00BD2C74"/>
    <w:rsid w:val="00BD3DB0"/>
    <w:rsid w:val="00BE5F01"/>
    <w:rsid w:val="00BE6322"/>
    <w:rsid w:val="00BE6941"/>
    <w:rsid w:val="00BF2877"/>
    <w:rsid w:val="00BF2D45"/>
    <w:rsid w:val="00BF30B8"/>
    <w:rsid w:val="00BF31D0"/>
    <w:rsid w:val="00BF3EFE"/>
    <w:rsid w:val="00BF4101"/>
    <w:rsid w:val="00BF41BD"/>
    <w:rsid w:val="00BF4577"/>
    <w:rsid w:val="00BF477C"/>
    <w:rsid w:val="00C00BB6"/>
    <w:rsid w:val="00C0177B"/>
    <w:rsid w:val="00C01CF3"/>
    <w:rsid w:val="00C029CC"/>
    <w:rsid w:val="00C0589D"/>
    <w:rsid w:val="00C0645A"/>
    <w:rsid w:val="00C06C86"/>
    <w:rsid w:val="00C07390"/>
    <w:rsid w:val="00C07E67"/>
    <w:rsid w:val="00C10C85"/>
    <w:rsid w:val="00C10F32"/>
    <w:rsid w:val="00C1509D"/>
    <w:rsid w:val="00C15A9B"/>
    <w:rsid w:val="00C15CEC"/>
    <w:rsid w:val="00C20F49"/>
    <w:rsid w:val="00C21907"/>
    <w:rsid w:val="00C21DA2"/>
    <w:rsid w:val="00C252E5"/>
    <w:rsid w:val="00C261D9"/>
    <w:rsid w:val="00C277AC"/>
    <w:rsid w:val="00C27E90"/>
    <w:rsid w:val="00C30EB4"/>
    <w:rsid w:val="00C323CA"/>
    <w:rsid w:val="00C35A6E"/>
    <w:rsid w:val="00C35F90"/>
    <w:rsid w:val="00C36712"/>
    <w:rsid w:val="00C36B41"/>
    <w:rsid w:val="00C40D62"/>
    <w:rsid w:val="00C45463"/>
    <w:rsid w:val="00C4590D"/>
    <w:rsid w:val="00C5230A"/>
    <w:rsid w:val="00C52348"/>
    <w:rsid w:val="00C52638"/>
    <w:rsid w:val="00C528F6"/>
    <w:rsid w:val="00C52A1D"/>
    <w:rsid w:val="00C52E57"/>
    <w:rsid w:val="00C54930"/>
    <w:rsid w:val="00C56317"/>
    <w:rsid w:val="00C563D6"/>
    <w:rsid w:val="00C565AC"/>
    <w:rsid w:val="00C57BF9"/>
    <w:rsid w:val="00C60B34"/>
    <w:rsid w:val="00C60B3B"/>
    <w:rsid w:val="00C60B93"/>
    <w:rsid w:val="00C61447"/>
    <w:rsid w:val="00C620CF"/>
    <w:rsid w:val="00C642AA"/>
    <w:rsid w:val="00C66BCA"/>
    <w:rsid w:val="00C674DC"/>
    <w:rsid w:val="00C7062A"/>
    <w:rsid w:val="00C751E0"/>
    <w:rsid w:val="00C76BD0"/>
    <w:rsid w:val="00C77EDC"/>
    <w:rsid w:val="00C800D1"/>
    <w:rsid w:val="00C82C8F"/>
    <w:rsid w:val="00C83DE6"/>
    <w:rsid w:val="00C84667"/>
    <w:rsid w:val="00C850EF"/>
    <w:rsid w:val="00C85576"/>
    <w:rsid w:val="00C878D0"/>
    <w:rsid w:val="00C92078"/>
    <w:rsid w:val="00C92E92"/>
    <w:rsid w:val="00C9324A"/>
    <w:rsid w:val="00C93FF5"/>
    <w:rsid w:val="00C94008"/>
    <w:rsid w:val="00C947CF"/>
    <w:rsid w:val="00C94FF2"/>
    <w:rsid w:val="00C95F5F"/>
    <w:rsid w:val="00C96439"/>
    <w:rsid w:val="00C96CB1"/>
    <w:rsid w:val="00CA1EA1"/>
    <w:rsid w:val="00CA2912"/>
    <w:rsid w:val="00CA638C"/>
    <w:rsid w:val="00CA68EB"/>
    <w:rsid w:val="00CB1D74"/>
    <w:rsid w:val="00CB2DC9"/>
    <w:rsid w:val="00CB66D8"/>
    <w:rsid w:val="00CB7E3F"/>
    <w:rsid w:val="00CC07F8"/>
    <w:rsid w:val="00CC1977"/>
    <w:rsid w:val="00CC24EB"/>
    <w:rsid w:val="00CC2540"/>
    <w:rsid w:val="00CC3804"/>
    <w:rsid w:val="00CC3BAF"/>
    <w:rsid w:val="00CC5E58"/>
    <w:rsid w:val="00CC5F4D"/>
    <w:rsid w:val="00CC6C99"/>
    <w:rsid w:val="00CC7AE0"/>
    <w:rsid w:val="00CC7F56"/>
    <w:rsid w:val="00CD2507"/>
    <w:rsid w:val="00CD332E"/>
    <w:rsid w:val="00CD4DD1"/>
    <w:rsid w:val="00CD57A5"/>
    <w:rsid w:val="00CD5F6A"/>
    <w:rsid w:val="00CD7F8E"/>
    <w:rsid w:val="00CE18F2"/>
    <w:rsid w:val="00CE2406"/>
    <w:rsid w:val="00CE27FA"/>
    <w:rsid w:val="00CE362B"/>
    <w:rsid w:val="00CE3EA9"/>
    <w:rsid w:val="00CE5830"/>
    <w:rsid w:val="00CE763C"/>
    <w:rsid w:val="00CE7C02"/>
    <w:rsid w:val="00CF0F61"/>
    <w:rsid w:val="00CF11AA"/>
    <w:rsid w:val="00CF21FE"/>
    <w:rsid w:val="00CF2E4D"/>
    <w:rsid w:val="00CF2EAD"/>
    <w:rsid w:val="00CF3B07"/>
    <w:rsid w:val="00CF443B"/>
    <w:rsid w:val="00CF66F6"/>
    <w:rsid w:val="00CF720D"/>
    <w:rsid w:val="00D009C5"/>
    <w:rsid w:val="00D01874"/>
    <w:rsid w:val="00D03413"/>
    <w:rsid w:val="00D03877"/>
    <w:rsid w:val="00D03A57"/>
    <w:rsid w:val="00D1286B"/>
    <w:rsid w:val="00D13B5B"/>
    <w:rsid w:val="00D1669D"/>
    <w:rsid w:val="00D16E7E"/>
    <w:rsid w:val="00D176A6"/>
    <w:rsid w:val="00D20231"/>
    <w:rsid w:val="00D20D19"/>
    <w:rsid w:val="00D21955"/>
    <w:rsid w:val="00D23BFE"/>
    <w:rsid w:val="00D23D36"/>
    <w:rsid w:val="00D23EA4"/>
    <w:rsid w:val="00D24656"/>
    <w:rsid w:val="00D24F1A"/>
    <w:rsid w:val="00D268D3"/>
    <w:rsid w:val="00D3248C"/>
    <w:rsid w:val="00D3276B"/>
    <w:rsid w:val="00D338E0"/>
    <w:rsid w:val="00D33A46"/>
    <w:rsid w:val="00D352F0"/>
    <w:rsid w:val="00D364E1"/>
    <w:rsid w:val="00D374EC"/>
    <w:rsid w:val="00D41FCE"/>
    <w:rsid w:val="00D42937"/>
    <w:rsid w:val="00D44AC2"/>
    <w:rsid w:val="00D44DC9"/>
    <w:rsid w:val="00D45C13"/>
    <w:rsid w:val="00D50289"/>
    <w:rsid w:val="00D50588"/>
    <w:rsid w:val="00D50F49"/>
    <w:rsid w:val="00D510B0"/>
    <w:rsid w:val="00D51ED6"/>
    <w:rsid w:val="00D526F7"/>
    <w:rsid w:val="00D529D7"/>
    <w:rsid w:val="00D52B2D"/>
    <w:rsid w:val="00D55C42"/>
    <w:rsid w:val="00D606A6"/>
    <w:rsid w:val="00D6243C"/>
    <w:rsid w:val="00D624DE"/>
    <w:rsid w:val="00D6426C"/>
    <w:rsid w:val="00D64A0D"/>
    <w:rsid w:val="00D6676C"/>
    <w:rsid w:val="00D677D7"/>
    <w:rsid w:val="00D67AC7"/>
    <w:rsid w:val="00D67B06"/>
    <w:rsid w:val="00D70ECF"/>
    <w:rsid w:val="00D73DD9"/>
    <w:rsid w:val="00D756B1"/>
    <w:rsid w:val="00D75B05"/>
    <w:rsid w:val="00D760F2"/>
    <w:rsid w:val="00D7669D"/>
    <w:rsid w:val="00D802D2"/>
    <w:rsid w:val="00D827D8"/>
    <w:rsid w:val="00D87455"/>
    <w:rsid w:val="00D87602"/>
    <w:rsid w:val="00D87D9B"/>
    <w:rsid w:val="00D90699"/>
    <w:rsid w:val="00D90845"/>
    <w:rsid w:val="00D917A6"/>
    <w:rsid w:val="00D92137"/>
    <w:rsid w:val="00D9261D"/>
    <w:rsid w:val="00D927B8"/>
    <w:rsid w:val="00D93A0D"/>
    <w:rsid w:val="00D9452A"/>
    <w:rsid w:val="00D94D7D"/>
    <w:rsid w:val="00D972BD"/>
    <w:rsid w:val="00DA06C9"/>
    <w:rsid w:val="00DA1057"/>
    <w:rsid w:val="00DA2832"/>
    <w:rsid w:val="00DA2865"/>
    <w:rsid w:val="00DA3205"/>
    <w:rsid w:val="00DA4CEA"/>
    <w:rsid w:val="00DA5D0F"/>
    <w:rsid w:val="00DA60BE"/>
    <w:rsid w:val="00DA6275"/>
    <w:rsid w:val="00DB0851"/>
    <w:rsid w:val="00DB0B03"/>
    <w:rsid w:val="00DB395A"/>
    <w:rsid w:val="00DB57C8"/>
    <w:rsid w:val="00DB67CB"/>
    <w:rsid w:val="00DB68C6"/>
    <w:rsid w:val="00DB798A"/>
    <w:rsid w:val="00DC0E02"/>
    <w:rsid w:val="00DC14D3"/>
    <w:rsid w:val="00DC15AC"/>
    <w:rsid w:val="00DC36A4"/>
    <w:rsid w:val="00DC5185"/>
    <w:rsid w:val="00DC5757"/>
    <w:rsid w:val="00DC6C53"/>
    <w:rsid w:val="00DC7390"/>
    <w:rsid w:val="00DC75CF"/>
    <w:rsid w:val="00DD0780"/>
    <w:rsid w:val="00DD1DCD"/>
    <w:rsid w:val="00DD4D11"/>
    <w:rsid w:val="00DD6257"/>
    <w:rsid w:val="00DD7892"/>
    <w:rsid w:val="00DE03B4"/>
    <w:rsid w:val="00DE099C"/>
    <w:rsid w:val="00DE22C6"/>
    <w:rsid w:val="00DE25F0"/>
    <w:rsid w:val="00DE35D7"/>
    <w:rsid w:val="00DE3A8B"/>
    <w:rsid w:val="00DE53E5"/>
    <w:rsid w:val="00DF08C0"/>
    <w:rsid w:val="00DF16DB"/>
    <w:rsid w:val="00DF1D5A"/>
    <w:rsid w:val="00DF4126"/>
    <w:rsid w:val="00DF498A"/>
    <w:rsid w:val="00DF4B90"/>
    <w:rsid w:val="00DF5FB2"/>
    <w:rsid w:val="00E0049E"/>
    <w:rsid w:val="00E00B7C"/>
    <w:rsid w:val="00E03200"/>
    <w:rsid w:val="00E05DA6"/>
    <w:rsid w:val="00E063CE"/>
    <w:rsid w:val="00E06E25"/>
    <w:rsid w:val="00E0739D"/>
    <w:rsid w:val="00E101B9"/>
    <w:rsid w:val="00E11CFC"/>
    <w:rsid w:val="00E11EF4"/>
    <w:rsid w:val="00E123A7"/>
    <w:rsid w:val="00E13013"/>
    <w:rsid w:val="00E14783"/>
    <w:rsid w:val="00E14983"/>
    <w:rsid w:val="00E15298"/>
    <w:rsid w:val="00E155AA"/>
    <w:rsid w:val="00E16D06"/>
    <w:rsid w:val="00E17BC2"/>
    <w:rsid w:val="00E21E6A"/>
    <w:rsid w:val="00E2267F"/>
    <w:rsid w:val="00E2347F"/>
    <w:rsid w:val="00E23564"/>
    <w:rsid w:val="00E23873"/>
    <w:rsid w:val="00E23E2F"/>
    <w:rsid w:val="00E254FC"/>
    <w:rsid w:val="00E2594A"/>
    <w:rsid w:val="00E25CF2"/>
    <w:rsid w:val="00E271E6"/>
    <w:rsid w:val="00E27DC1"/>
    <w:rsid w:val="00E32EDB"/>
    <w:rsid w:val="00E420CE"/>
    <w:rsid w:val="00E442FA"/>
    <w:rsid w:val="00E4532D"/>
    <w:rsid w:val="00E54C70"/>
    <w:rsid w:val="00E55712"/>
    <w:rsid w:val="00E56034"/>
    <w:rsid w:val="00E62F64"/>
    <w:rsid w:val="00E647F6"/>
    <w:rsid w:val="00E659C0"/>
    <w:rsid w:val="00E65CDD"/>
    <w:rsid w:val="00E66789"/>
    <w:rsid w:val="00E701C8"/>
    <w:rsid w:val="00E71A53"/>
    <w:rsid w:val="00E745AB"/>
    <w:rsid w:val="00E774BC"/>
    <w:rsid w:val="00E77DB0"/>
    <w:rsid w:val="00E81A00"/>
    <w:rsid w:val="00E81E74"/>
    <w:rsid w:val="00E82446"/>
    <w:rsid w:val="00E8330A"/>
    <w:rsid w:val="00E85290"/>
    <w:rsid w:val="00E85D04"/>
    <w:rsid w:val="00E86ED9"/>
    <w:rsid w:val="00E8710E"/>
    <w:rsid w:val="00E91103"/>
    <w:rsid w:val="00E913EF"/>
    <w:rsid w:val="00E91918"/>
    <w:rsid w:val="00E93F6B"/>
    <w:rsid w:val="00E94A54"/>
    <w:rsid w:val="00E9556F"/>
    <w:rsid w:val="00E96E1A"/>
    <w:rsid w:val="00E97D69"/>
    <w:rsid w:val="00EA23DD"/>
    <w:rsid w:val="00EA24D6"/>
    <w:rsid w:val="00EA2A22"/>
    <w:rsid w:val="00EA6E71"/>
    <w:rsid w:val="00EA7603"/>
    <w:rsid w:val="00EB0659"/>
    <w:rsid w:val="00EB4957"/>
    <w:rsid w:val="00EB54DD"/>
    <w:rsid w:val="00EB559D"/>
    <w:rsid w:val="00EB713D"/>
    <w:rsid w:val="00EB75C5"/>
    <w:rsid w:val="00EB7ECD"/>
    <w:rsid w:val="00EC0890"/>
    <w:rsid w:val="00EC4416"/>
    <w:rsid w:val="00EC4C73"/>
    <w:rsid w:val="00EC4D48"/>
    <w:rsid w:val="00EC6217"/>
    <w:rsid w:val="00EC6A2B"/>
    <w:rsid w:val="00EC6A85"/>
    <w:rsid w:val="00EC7F1F"/>
    <w:rsid w:val="00EC7F9E"/>
    <w:rsid w:val="00ED0630"/>
    <w:rsid w:val="00ED190B"/>
    <w:rsid w:val="00ED5E72"/>
    <w:rsid w:val="00ED6265"/>
    <w:rsid w:val="00ED71FD"/>
    <w:rsid w:val="00ED7EBC"/>
    <w:rsid w:val="00EE32A0"/>
    <w:rsid w:val="00EE5060"/>
    <w:rsid w:val="00EE52A1"/>
    <w:rsid w:val="00EE63AF"/>
    <w:rsid w:val="00EE7DEE"/>
    <w:rsid w:val="00EF03B8"/>
    <w:rsid w:val="00EF3B5C"/>
    <w:rsid w:val="00EF55AD"/>
    <w:rsid w:val="00EF5F15"/>
    <w:rsid w:val="00F008EF"/>
    <w:rsid w:val="00F00DDB"/>
    <w:rsid w:val="00F0131A"/>
    <w:rsid w:val="00F0192B"/>
    <w:rsid w:val="00F100AA"/>
    <w:rsid w:val="00F10973"/>
    <w:rsid w:val="00F114D2"/>
    <w:rsid w:val="00F12125"/>
    <w:rsid w:val="00F14114"/>
    <w:rsid w:val="00F15F0A"/>
    <w:rsid w:val="00F16457"/>
    <w:rsid w:val="00F1689C"/>
    <w:rsid w:val="00F173CA"/>
    <w:rsid w:val="00F20446"/>
    <w:rsid w:val="00F20860"/>
    <w:rsid w:val="00F22451"/>
    <w:rsid w:val="00F25059"/>
    <w:rsid w:val="00F26E44"/>
    <w:rsid w:val="00F27133"/>
    <w:rsid w:val="00F2721B"/>
    <w:rsid w:val="00F30249"/>
    <w:rsid w:val="00F31298"/>
    <w:rsid w:val="00F3211C"/>
    <w:rsid w:val="00F3430E"/>
    <w:rsid w:val="00F35B95"/>
    <w:rsid w:val="00F36CEC"/>
    <w:rsid w:val="00F42084"/>
    <w:rsid w:val="00F4295E"/>
    <w:rsid w:val="00F46361"/>
    <w:rsid w:val="00F466E0"/>
    <w:rsid w:val="00F47486"/>
    <w:rsid w:val="00F534B5"/>
    <w:rsid w:val="00F54000"/>
    <w:rsid w:val="00F560EA"/>
    <w:rsid w:val="00F57310"/>
    <w:rsid w:val="00F61E21"/>
    <w:rsid w:val="00F621B3"/>
    <w:rsid w:val="00F623B8"/>
    <w:rsid w:val="00F629C0"/>
    <w:rsid w:val="00F63DCB"/>
    <w:rsid w:val="00F6521D"/>
    <w:rsid w:val="00F662C8"/>
    <w:rsid w:val="00F70363"/>
    <w:rsid w:val="00F706C4"/>
    <w:rsid w:val="00F70CB9"/>
    <w:rsid w:val="00F71CE8"/>
    <w:rsid w:val="00F72362"/>
    <w:rsid w:val="00F75E88"/>
    <w:rsid w:val="00F77EEF"/>
    <w:rsid w:val="00F83371"/>
    <w:rsid w:val="00F8678A"/>
    <w:rsid w:val="00F86A62"/>
    <w:rsid w:val="00F91141"/>
    <w:rsid w:val="00F91568"/>
    <w:rsid w:val="00F975D9"/>
    <w:rsid w:val="00FA0269"/>
    <w:rsid w:val="00FA065A"/>
    <w:rsid w:val="00FA5CC7"/>
    <w:rsid w:val="00FB1E8A"/>
    <w:rsid w:val="00FB25C5"/>
    <w:rsid w:val="00FB32F7"/>
    <w:rsid w:val="00FC28B4"/>
    <w:rsid w:val="00FC3607"/>
    <w:rsid w:val="00FC38E7"/>
    <w:rsid w:val="00FC6531"/>
    <w:rsid w:val="00FC7082"/>
    <w:rsid w:val="00FD0E85"/>
    <w:rsid w:val="00FD10CC"/>
    <w:rsid w:val="00FD31B3"/>
    <w:rsid w:val="00FD363F"/>
    <w:rsid w:val="00FD41FF"/>
    <w:rsid w:val="00FD42A3"/>
    <w:rsid w:val="00FD622E"/>
    <w:rsid w:val="00FD6452"/>
    <w:rsid w:val="00FD7FC3"/>
    <w:rsid w:val="00FE0B43"/>
    <w:rsid w:val="00FE0C39"/>
    <w:rsid w:val="00FE1F38"/>
    <w:rsid w:val="00FE2201"/>
    <w:rsid w:val="00FE4C46"/>
    <w:rsid w:val="00FE538C"/>
    <w:rsid w:val="00FE60B8"/>
    <w:rsid w:val="00FE6EEA"/>
    <w:rsid w:val="00FF0ACF"/>
    <w:rsid w:val="00FF0D10"/>
    <w:rsid w:val="00FF2294"/>
    <w:rsid w:val="00FF23A9"/>
    <w:rsid w:val="00FF26A2"/>
    <w:rsid w:val="00FF4F78"/>
    <w:rsid w:val="00FF61F0"/>
    <w:rsid w:val="4497F4F0"/>
    <w:rsid w:val="462D1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522"/>
    <w:pPr>
      <w:tabs>
        <w:tab w:val="left" w:pos="0"/>
        <w:tab w:val="left" w:pos="1304"/>
        <w:tab w:val="left" w:pos="2608"/>
        <w:tab w:val="left" w:pos="3912"/>
        <w:tab w:val="left" w:pos="5216"/>
        <w:tab w:val="left" w:pos="6521"/>
        <w:tab w:val="left" w:pos="7825"/>
      </w:tabs>
    </w:pPr>
    <w:rPr>
      <w:kern w:val="28"/>
      <w:sz w:val="24"/>
    </w:rPr>
  </w:style>
  <w:style w:type="paragraph" w:styleId="Rubrik1">
    <w:name w:val="heading 1"/>
    <w:basedOn w:val="Normal"/>
    <w:next w:val="Normal"/>
    <w:link w:val="Rubrik1Char"/>
    <w:uiPriority w:val="9"/>
    <w:qFormat/>
    <w:rsid w:val="009E410E"/>
    <w:pPr>
      <w:keepNext/>
      <w:numPr>
        <w:numId w:val="1"/>
      </w:numPr>
      <w:tabs>
        <w:tab w:val="clear" w:pos="0"/>
        <w:tab w:val="clear" w:pos="5216"/>
        <w:tab w:val="clear" w:pos="6521"/>
        <w:tab w:val="clear" w:pos="7825"/>
      </w:tabs>
      <w:spacing w:after="120"/>
      <w:outlineLvl w:val="0"/>
    </w:pPr>
    <w:rPr>
      <w:b/>
      <w:sz w:val="28"/>
    </w:rPr>
  </w:style>
  <w:style w:type="paragraph" w:styleId="Rubrik2">
    <w:name w:val="heading 2"/>
    <w:basedOn w:val="Normal"/>
    <w:next w:val="Normal"/>
    <w:link w:val="Rubrik2Char"/>
    <w:uiPriority w:val="9"/>
    <w:qFormat/>
    <w:rsid w:val="009E410E"/>
    <w:pPr>
      <w:keepNext/>
      <w:numPr>
        <w:ilvl w:val="1"/>
        <w:numId w:val="1"/>
      </w:numPr>
      <w:tabs>
        <w:tab w:val="clear" w:pos="1304"/>
        <w:tab w:val="clear" w:pos="2608"/>
        <w:tab w:val="clear" w:pos="5216"/>
        <w:tab w:val="clear" w:pos="6521"/>
        <w:tab w:val="clear" w:pos="7825"/>
      </w:tabs>
      <w:spacing w:after="120"/>
      <w:outlineLvl w:val="1"/>
    </w:pPr>
    <w:rPr>
      <w:b/>
      <w:kern w:val="0"/>
    </w:rPr>
  </w:style>
  <w:style w:type="paragraph" w:styleId="Rubrik3">
    <w:name w:val="heading 3"/>
    <w:basedOn w:val="Normal"/>
    <w:next w:val="Normal"/>
    <w:uiPriority w:val="9"/>
    <w:qFormat/>
    <w:rsid w:val="00B70390"/>
    <w:pPr>
      <w:keepNext/>
      <w:numPr>
        <w:ilvl w:val="2"/>
        <w:numId w:val="1"/>
      </w:numPr>
      <w:tabs>
        <w:tab w:val="clear" w:pos="5216"/>
        <w:tab w:val="clear" w:pos="6521"/>
        <w:tab w:val="clear" w:pos="7825"/>
      </w:tabs>
      <w:spacing w:after="120"/>
      <w:outlineLvl w:val="2"/>
    </w:pPr>
    <w:rPr>
      <w:kern w:val="0"/>
    </w:rPr>
  </w:style>
  <w:style w:type="paragraph" w:styleId="Rubrik4">
    <w:name w:val="heading 4"/>
    <w:basedOn w:val="Normal"/>
    <w:next w:val="Normal"/>
    <w:uiPriority w:val="99"/>
    <w:qFormat/>
    <w:rsid w:val="00B70390"/>
    <w:pPr>
      <w:keepNext/>
      <w:numPr>
        <w:ilvl w:val="3"/>
        <w:numId w:val="1"/>
      </w:numPr>
      <w:tabs>
        <w:tab w:val="clear" w:pos="5216"/>
        <w:tab w:val="clear" w:pos="6521"/>
        <w:tab w:val="clear" w:pos="7825"/>
      </w:tabs>
      <w:spacing w:after="120"/>
      <w:outlineLvl w:val="3"/>
    </w:pPr>
    <w:rPr>
      <w:i/>
      <w:kern w:val="0"/>
    </w:rPr>
  </w:style>
  <w:style w:type="paragraph" w:styleId="Rubrik5">
    <w:name w:val="heading 5"/>
    <w:basedOn w:val="Normal"/>
    <w:next w:val="Normal"/>
    <w:uiPriority w:val="99"/>
    <w:qFormat/>
    <w:rsid w:val="00B70390"/>
    <w:pPr>
      <w:keepNext/>
      <w:numPr>
        <w:ilvl w:val="4"/>
        <w:numId w:val="1"/>
      </w:numPr>
      <w:tabs>
        <w:tab w:val="clear" w:pos="5216"/>
        <w:tab w:val="clear" w:pos="6521"/>
        <w:tab w:val="clear" w:pos="7825"/>
      </w:tabs>
      <w:spacing w:after="120"/>
      <w:outlineLvl w:val="4"/>
    </w:pPr>
    <w:rPr>
      <w:kern w:val="0"/>
      <w:sz w:val="22"/>
    </w:rPr>
  </w:style>
  <w:style w:type="paragraph" w:styleId="Rubrik6">
    <w:name w:val="heading 6"/>
    <w:basedOn w:val="Normal"/>
    <w:next w:val="Normal"/>
    <w:uiPriority w:val="99"/>
    <w:qFormat/>
    <w:rsid w:val="00B70390"/>
    <w:pPr>
      <w:numPr>
        <w:ilvl w:val="5"/>
        <w:numId w:val="1"/>
      </w:numPr>
      <w:tabs>
        <w:tab w:val="clear" w:pos="0"/>
      </w:tabs>
      <w:spacing w:after="120"/>
      <w:outlineLvl w:val="5"/>
    </w:pPr>
    <w:rPr>
      <w:i/>
      <w:sz w:val="22"/>
    </w:rPr>
  </w:style>
  <w:style w:type="paragraph" w:styleId="Rubrik7">
    <w:name w:val="heading 7"/>
    <w:basedOn w:val="Normal"/>
    <w:next w:val="Normal"/>
    <w:uiPriority w:val="99"/>
    <w:qFormat/>
    <w:rsid w:val="00B70390"/>
    <w:pPr>
      <w:numPr>
        <w:ilvl w:val="6"/>
        <w:numId w:val="1"/>
      </w:numPr>
      <w:tabs>
        <w:tab w:val="clear" w:pos="0"/>
      </w:tabs>
      <w:spacing w:after="120"/>
      <w:outlineLvl w:val="6"/>
    </w:pPr>
    <w:rPr>
      <w:sz w:val="20"/>
    </w:rPr>
  </w:style>
  <w:style w:type="paragraph" w:styleId="Rubrik8">
    <w:name w:val="heading 8"/>
    <w:basedOn w:val="Normal"/>
    <w:next w:val="Normal"/>
    <w:uiPriority w:val="99"/>
    <w:qFormat/>
    <w:rsid w:val="00B70390"/>
    <w:pPr>
      <w:numPr>
        <w:ilvl w:val="7"/>
        <w:numId w:val="1"/>
      </w:numPr>
      <w:tabs>
        <w:tab w:val="clear" w:pos="0"/>
      </w:tabs>
      <w:spacing w:after="120"/>
      <w:outlineLvl w:val="7"/>
    </w:pPr>
    <w:rPr>
      <w:i/>
      <w:sz w:val="20"/>
    </w:rPr>
  </w:style>
  <w:style w:type="paragraph" w:styleId="Rubrik9">
    <w:name w:val="heading 9"/>
    <w:basedOn w:val="Normal"/>
    <w:next w:val="Normal"/>
    <w:uiPriority w:val="99"/>
    <w:qFormat/>
    <w:rsid w:val="00B70390"/>
    <w:pPr>
      <w:numPr>
        <w:ilvl w:val="8"/>
        <w:numId w:val="1"/>
      </w:numPr>
      <w:tabs>
        <w:tab w:val="clear" w:pos="0"/>
      </w:tabs>
      <w:spacing w:after="12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idhrub">
    <w:name w:val="sidhrub"/>
    <w:rsid w:val="002E5522"/>
    <w:rPr>
      <w:rFonts w:ascii="Arial" w:hAnsi="Arial" w:cs="Arial"/>
      <w:noProof/>
      <w:sz w:val="12"/>
    </w:rPr>
  </w:style>
  <w:style w:type="paragraph" w:styleId="Punktlista">
    <w:name w:val="List Bullet"/>
    <w:basedOn w:val="Normal"/>
    <w:next w:val="Normal"/>
    <w:rsid w:val="00BA30E0"/>
    <w:pPr>
      <w:numPr>
        <w:numId w:val="2"/>
      </w:numPr>
      <w:spacing w:after="60" w:line="300" w:lineRule="atLeast"/>
    </w:pPr>
    <w:rPr>
      <w:kern w:val="0"/>
    </w:rPr>
  </w:style>
  <w:style w:type="paragraph" w:styleId="Punktlista2">
    <w:name w:val="List Bullet 2"/>
    <w:basedOn w:val="Normal"/>
    <w:next w:val="Normal"/>
    <w:rsid w:val="002E5522"/>
    <w:pPr>
      <w:numPr>
        <w:numId w:val="3"/>
      </w:numPr>
      <w:spacing w:after="60"/>
    </w:pPr>
  </w:style>
  <w:style w:type="paragraph" w:customStyle="1" w:styleId="sidhtext">
    <w:name w:val="sidhtext"/>
    <w:rsid w:val="002E5522"/>
    <w:rPr>
      <w:rFonts w:ascii="Arial" w:hAnsi="Arial" w:cs="Arial"/>
      <w:noProof/>
      <w:sz w:val="16"/>
    </w:rPr>
  </w:style>
  <w:style w:type="paragraph" w:styleId="Sidhuvud">
    <w:name w:val="header"/>
    <w:link w:val="SidhuvudChar"/>
    <w:rsid w:val="002E5522"/>
    <w:pPr>
      <w:tabs>
        <w:tab w:val="center" w:pos="4536"/>
        <w:tab w:val="right" w:pos="9072"/>
      </w:tabs>
      <w:ind w:left="-1418"/>
    </w:pPr>
    <w:rPr>
      <w:rFonts w:ascii="Arial" w:hAnsi="Arial"/>
      <w:noProof/>
    </w:rPr>
  </w:style>
  <w:style w:type="paragraph" w:styleId="Sidfot">
    <w:name w:val="footer"/>
    <w:basedOn w:val="Sidhuvud"/>
    <w:rsid w:val="002E5522"/>
    <w:rPr>
      <w:sz w:val="12"/>
    </w:rPr>
  </w:style>
  <w:style w:type="paragraph" w:styleId="Innehll1">
    <w:name w:val="toc 1"/>
    <w:basedOn w:val="Normal"/>
    <w:next w:val="Normal"/>
    <w:uiPriority w:val="39"/>
    <w:rsid w:val="002E5522"/>
    <w:pPr>
      <w:tabs>
        <w:tab w:val="clear" w:pos="1304"/>
        <w:tab w:val="clear" w:pos="2608"/>
        <w:tab w:val="clear" w:pos="3912"/>
        <w:tab w:val="clear" w:pos="5216"/>
        <w:tab w:val="clear" w:pos="6521"/>
        <w:tab w:val="clear" w:pos="7825"/>
        <w:tab w:val="left" w:pos="397"/>
        <w:tab w:val="right" w:leader="dot" w:pos="8335"/>
      </w:tabs>
      <w:spacing w:before="280"/>
      <w:ind w:left="397" w:hanging="397"/>
    </w:pPr>
    <w:rPr>
      <w:b/>
      <w:caps/>
      <w:sz w:val="22"/>
    </w:rPr>
  </w:style>
  <w:style w:type="paragraph" w:styleId="Innehll2">
    <w:name w:val="toc 2"/>
    <w:basedOn w:val="Normal"/>
    <w:next w:val="Normal"/>
    <w:uiPriority w:val="39"/>
    <w:rsid w:val="002E5522"/>
    <w:pPr>
      <w:tabs>
        <w:tab w:val="clear" w:pos="0"/>
        <w:tab w:val="clear" w:pos="1304"/>
        <w:tab w:val="clear" w:pos="2608"/>
        <w:tab w:val="clear" w:pos="3912"/>
        <w:tab w:val="clear" w:pos="5216"/>
        <w:tab w:val="clear" w:pos="6521"/>
        <w:tab w:val="clear" w:pos="7825"/>
        <w:tab w:val="left" w:pos="964"/>
        <w:tab w:val="right" w:leader="dot" w:pos="8335"/>
      </w:tabs>
      <w:ind w:left="964" w:hanging="567"/>
    </w:pPr>
    <w:rPr>
      <w:sz w:val="22"/>
    </w:rPr>
  </w:style>
  <w:style w:type="paragraph" w:styleId="Innehll3">
    <w:name w:val="toc 3"/>
    <w:basedOn w:val="Normal"/>
    <w:next w:val="Normal"/>
    <w:uiPriority w:val="39"/>
    <w:rsid w:val="002E5522"/>
    <w:pPr>
      <w:tabs>
        <w:tab w:val="clear" w:pos="1304"/>
        <w:tab w:val="clear" w:pos="2608"/>
        <w:tab w:val="clear" w:pos="3912"/>
        <w:tab w:val="clear" w:pos="5216"/>
        <w:tab w:val="clear" w:pos="6521"/>
        <w:tab w:val="clear" w:pos="7825"/>
        <w:tab w:val="left" w:pos="1701"/>
        <w:tab w:val="right" w:leader="dot" w:pos="8335"/>
      </w:tabs>
      <w:ind w:left="1701" w:hanging="737"/>
    </w:pPr>
    <w:rPr>
      <w:sz w:val="22"/>
    </w:rPr>
  </w:style>
  <w:style w:type="paragraph" w:styleId="Innehll4">
    <w:name w:val="toc 4"/>
    <w:basedOn w:val="Normal"/>
    <w:next w:val="Normal"/>
    <w:semiHidden/>
    <w:rsid w:val="002E5522"/>
    <w:pPr>
      <w:tabs>
        <w:tab w:val="clear" w:pos="1304"/>
        <w:tab w:val="clear" w:pos="2608"/>
        <w:tab w:val="clear" w:pos="3912"/>
        <w:tab w:val="clear" w:pos="5216"/>
        <w:tab w:val="clear" w:pos="6521"/>
        <w:tab w:val="clear" w:pos="7825"/>
        <w:tab w:val="left" w:pos="1701"/>
        <w:tab w:val="right" w:leader="dot" w:pos="8335"/>
      </w:tabs>
      <w:ind w:left="2835" w:hanging="1134"/>
    </w:pPr>
    <w:rPr>
      <w:sz w:val="22"/>
    </w:rPr>
  </w:style>
  <w:style w:type="paragraph" w:customStyle="1" w:styleId="EttanLogo">
    <w:name w:val="EttanLogo"/>
    <w:rsid w:val="002E5522"/>
    <w:pPr>
      <w:ind w:left="624" w:right="1191"/>
      <w:jc w:val="center"/>
    </w:pPr>
    <w:rPr>
      <w:noProof/>
    </w:rPr>
  </w:style>
  <w:style w:type="paragraph" w:customStyle="1" w:styleId="EttanNamn">
    <w:name w:val="EttanNamn"/>
    <w:next w:val="Normal"/>
    <w:rsid w:val="002E5522"/>
    <w:pPr>
      <w:ind w:left="510" w:right="1191"/>
      <w:jc w:val="center"/>
    </w:pPr>
    <w:rPr>
      <w:noProof/>
      <w:sz w:val="24"/>
    </w:rPr>
  </w:style>
  <w:style w:type="paragraph" w:customStyle="1" w:styleId="EttanRubrik">
    <w:name w:val="EttanRubrik"/>
    <w:basedOn w:val="EttanNamn"/>
    <w:rsid w:val="002E5522"/>
    <w:pPr>
      <w:ind w:left="1021"/>
    </w:pPr>
    <w:rPr>
      <w:b/>
      <w:sz w:val="48"/>
    </w:rPr>
  </w:style>
  <w:style w:type="paragraph" w:customStyle="1" w:styleId="EttanURubrik">
    <w:name w:val="EttanURubrik"/>
    <w:basedOn w:val="EttanRubrik"/>
    <w:rsid w:val="002E5522"/>
    <w:rPr>
      <w:sz w:val="32"/>
    </w:rPr>
  </w:style>
  <w:style w:type="paragraph" w:customStyle="1" w:styleId="Huvudrubrik">
    <w:name w:val="Huvudrubrik"/>
    <w:next w:val="Normal"/>
    <w:rsid w:val="002E5522"/>
    <w:pPr>
      <w:spacing w:before="360"/>
    </w:pPr>
    <w:rPr>
      <w:b/>
      <w:caps/>
      <w:sz w:val="26"/>
    </w:rPr>
  </w:style>
  <w:style w:type="paragraph" w:customStyle="1" w:styleId="Rubrik4LFV">
    <w:name w:val="Rubrik 4 LFV"/>
    <w:basedOn w:val="Normal"/>
    <w:next w:val="Normal"/>
    <w:rsid w:val="002E5522"/>
    <w:pPr>
      <w:spacing w:after="160"/>
    </w:pPr>
    <w:rPr>
      <w:i/>
    </w:rPr>
  </w:style>
  <w:style w:type="paragraph" w:customStyle="1" w:styleId="sidhrubrad1">
    <w:name w:val="sidhrubrad1"/>
    <w:basedOn w:val="sidhrub"/>
    <w:rsid w:val="002E5522"/>
    <w:pPr>
      <w:spacing w:before="140"/>
    </w:pPr>
  </w:style>
  <w:style w:type="paragraph" w:styleId="Punktlista3">
    <w:name w:val="List Bullet 3"/>
    <w:basedOn w:val="Normal"/>
    <w:next w:val="Normal"/>
    <w:rsid w:val="00CD7F8E"/>
    <w:pPr>
      <w:numPr>
        <w:numId w:val="4"/>
      </w:numPr>
      <w:spacing w:after="60"/>
    </w:pPr>
  </w:style>
  <w:style w:type="paragraph" w:styleId="Punktlista4">
    <w:name w:val="List Bullet 4"/>
    <w:basedOn w:val="Normal"/>
    <w:next w:val="Normal"/>
    <w:rsid w:val="00CD7F8E"/>
    <w:pPr>
      <w:numPr>
        <w:numId w:val="5"/>
      </w:numPr>
      <w:spacing w:after="60"/>
    </w:pPr>
  </w:style>
  <w:style w:type="paragraph" w:styleId="Liststycke">
    <w:name w:val="List Paragraph"/>
    <w:basedOn w:val="Normal"/>
    <w:uiPriority w:val="34"/>
    <w:qFormat/>
    <w:rsid w:val="007D6596"/>
    <w:pPr>
      <w:ind w:left="720"/>
      <w:contextualSpacing/>
    </w:pPr>
  </w:style>
  <w:style w:type="character" w:customStyle="1" w:styleId="SidhuvudChar">
    <w:name w:val="Sidhuvud Char"/>
    <w:basedOn w:val="Standardstycketeckensnitt"/>
    <w:link w:val="Sidhuvud"/>
    <w:rsid w:val="00F466E0"/>
    <w:rPr>
      <w:rFonts w:ascii="Arial" w:hAnsi="Arial"/>
      <w:noProof/>
      <w:lang w:val="sv-SE"/>
    </w:rPr>
  </w:style>
  <w:style w:type="paragraph" w:styleId="Adress-brev">
    <w:name w:val="envelope address"/>
    <w:basedOn w:val="Normal"/>
    <w:rsid w:val="00BA30E0"/>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rsid w:val="00BA30E0"/>
  </w:style>
  <w:style w:type="character" w:customStyle="1" w:styleId="AnteckningsrubrikChar">
    <w:name w:val="Anteckningsrubrik Char"/>
    <w:basedOn w:val="Standardstycketeckensnitt"/>
    <w:link w:val="Anteckningsrubrik"/>
    <w:rsid w:val="00BA30E0"/>
    <w:rPr>
      <w:kern w:val="28"/>
      <w:sz w:val="24"/>
      <w:lang w:val="sv-SE"/>
    </w:rPr>
  </w:style>
  <w:style w:type="character" w:styleId="AnvndHyperlnk">
    <w:name w:val="FollowedHyperlink"/>
    <w:basedOn w:val="Standardstycketeckensnitt"/>
    <w:rsid w:val="00BA30E0"/>
    <w:rPr>
      <w:color w:val="800080" w:themeColor="followedHyperlink"/>
      <w:u w:val="single"/>
      <w:lang w:val="sv-SE"/>
    </w:rPr>
  </w:style>
  <w:style w:type="paragraph" w:styleId="Avslutandetext">
    <w:name w:val="Closing"/>
    <w:basedOn w:val="Normal"/>
    <w:link w:val="AvslutandetextChar"/>
    <w:rsid w:val="00BA30E0"/>
    <w:pPr>
      <w:ind w:left="4252"/>
    </w:pPr>
  </w:style>
  <w:style w:type="character" w:customStyle="1" w:styleId="AvslutandetextChar">
    <w:name w:val="Avslutande text Char"/>
    <w:basedOn w:val="Standardstycketeckensnitt"/>
    <w:link w:val="Avslutandetext"/>
    <w:rsid w:val="00BA30E0"/>
    <w:rPr>
      <w:kern w:val="28"/>
      <w:sz w:val="24"/>
      <w:lang w:val="sv-SE"/>
    </w:rPr>
  </w:style>
  <w:style w:type="paragraph" w:styleId="Avsndaradress-brev">
    <w:name w:val="envelope return"/>
    <w:basedOn w:val="Normal"/>
    <w:rsid w:val="00BA30E0"/>
    <w:rPr>
      <w:rFonts w:asciiTheme="majorHAnsi" w:eastAsiaTheme="majorEastAsia" w:hAnsiTheme="majorHAnsi" w:cstheme="majorBidi"/>
      <w:sz w:val="20"/>
    </w:rPr>
  </w:style>
  <w:style w:type="paragraph" w:styleId="Ballongtext">
    <w:name w:val="Balloon Text"/>
    <w:basedOn w:val="Normal"/>
    <w:link w:val="BallongtextChar"/>
    <w:rsid w:val="00BA30E0"/>
    <w:rPr>
      <w:rFonts w:ascii="Tahoma" w:hAnsi="Tahoma" w:cs="Tahoma"/>
      <w:sz w:val="16"/>
      <w:szCs w:val="16"/>
    </w:rPr>
  </w:style>
  <w:style w:type="character" w:customStyle="1" w:styleId="BallongtextChar">
    <w:name w:val="Ballongtext Char"/>
    <w:basedOn w:val="Standardstycketeckensnitt"/>
    <w:link w:val="Ballongtext"/>
    <w:rsid w:val="00BA30E0"/>
    <w:rPr>
      <w:rFonts w:ascii="Tahoma" w:hAnsi="Tahoma" w:cs="Tahoma"/>
      <w:kern w:val="28"/>
      <w:sz w:val="16"/>
      <w:szCs w:val="16"/>
      <w:lang w:val="sv-SE"/>
    </w:rPr>
  </w:style>
  <w:style w:type="paragraph" w:styleId="Beskrivning">
    <w:name w:val="caption"/>
    <w:basedOn w:val="Normal"/>
    <w:next w:val="Normal"/>
    <w:semiHidden/>
    <w:unhideWhenUsed/>
    <w:qFormat/>
    <w:rsid w:val="00BA30E0"/>
    <w:pPr>
      <w:spacing w:after="200"/>
    </w:pPr>
    <w:rPr>
      <w:b/>
      <w:bCs/>
      <w:color w:val="4F81BD" w:themeColor="accent1"/>
      <w:sz w:val="18"/>
      <w:szCs w:val="18"/>
    </w:rPr>
  </w:style>
  <w:style w:type="character" w:styleId="Betoning">
    <w:name w:val="Emphasis"/>
    <w:basedOn w:val="Standardstycketeckensnitt"/>
    <w:qFormat/>
    <w:rsid w:val="00BA30E0"/>
    <w:rPr>
      <w:i/>
      <w:iCs/>
      <w:lang w:val="sv-SE"/>
    </w:rPr>
  </w:style>
  <w:style w:type="character" w:styleId="Bokenstitel">
    <w:name w:val="Book Title"/>
    <w:basedOn w:val="Standardstycketeckensnitt"/>
    <w:uiPriority w:val="33"/>
    <w:qFormat/>
    <w:rsid w:val="00BA30E0"/>
    <w:rPr>
      <w:b/>
      <w:bCs/>
      <w:smallCaps/>
      <w:spacing w:val="5"/>
      <w:lang w:val="sv-SE"/>
    </w:rPr>
  </w:style>
  <w:style w:type="paragraph" w:styleId="Brdtext">
    <w:name w:val="Body Text"/>
    <w:basedOn w:val="Normal"/>
    <w:link w:val="BrdtextChar"/>
    <w:rsid w:val="00BA30E0"/>
    <w:pPr>
      <w:spacing w:after="120"/>
    </w:pPr>
  </w:style>
  <w:style w:type="character" w:customStyle="1" w:styleId="BrdtextChar">
    <w:name w:val="Brödtext Char"/>
    <w:basedOn w:val="Standardstycketeckensnitt"/>
    <w:link w:val="Brdtext"/>
    <w:rsid w:val="00BA30E0"/>
    <w:rPr>
      <w:kern w:val="28"/>
      <w:sz w:val="24"/>
      <w:lang w:val="sv-SE"/>
    </w:rPr>
  </w:style>
  <w:style w:type="paragraph" w:styleId="Brdtext2">
    <w:name w:val="Body Text 2"/>
    <w:basedOn w:val="Normal"/>
    <w:link w:val="Brdtext2Char"/>
    <w:rsid w:val="00BA30E0"/>
    <w:pPr>
      <w:spacing w:after="120" w:line="480" w:lineRule="auto"/>
    </w:pPr>
  </w:style>
  <w:style w:type="character" w:customStyle="1" w:styleId="Brdtext2Char">
    <w:name w:val="Brödtext 2 Char"/>
    <w:basedOn w:val="Standardstycketeckensnitt"/>
    <w:link w:val="Brdtext2"/>
    <w:rsid w:val="00BA30E0"/>
    <w:rPr>
      <w:kern w:val="28"/>
      <w:sz w:val="24"/>
      <w:lang w:val="sv-SE"/>
    </w:rPr>
  </w:style>
  <w:style w:type="paragraph" w:styleId="Brdtext3">
    <w:name w:val="Body Text 3"/>
    <w:basedOn w:val="Normal"/>
    <w:link w:val="Brdtext3Char"/>
    <w:rsid w:val="00BA30E0"/>
    <w:pPr>
      <w:spacing w:after="120"/>
    </w:pPr>
    <w:rPr>
      <w:sz w:val="16"/>
      <w:szCs w:val="16"/>
    </w:rPr>
  </w:style>
  <w:style w:type="character" w:customStyle="1" w:styleId="Brdtext3Char">
    <w:name w:val="Brödtext 3 Char"/>
    <w:basedOn w:val="Standardstycketeckensnitt"/>
    <w:link w:val="Brdtext3"/>
    <w:rsid w:val="00BA30E0"/>
    <w:rPr>
      <w:kern w:val="28"/>
      <w:sz w:val="16"/>
      <w:szCs w:val="16"/>
      <w:lang w:val="sv-SE"/>
    </w:rPr>
  </w:style>
  <w:style w:type="paragraph" w:styleId="Brdtextmedfrstaindrag">
    <w:name w:val="Body Text First Indent"/>
    <w:basedOn w:val="Brdtext"/>
    <w:link w:val="BrdtextmedfrstaindragChar"/>
    <w:rsid w:val="00BA30E0"/>
    <w:pPr>
      <w:spacing w:after="0"/>
      <w:ind w:firstLine="360"/>
    </w:pPr>
  </w:style>
  <w:style w:type="character" w:customStyle="1" w:styleId="BrdtextmedfrstaindragChar">
    <w:name w:val="Brödtext med första indrag Char"/>
    <w:basedOn w:val="BrdtextChar"/>
    <w:link w:val="Brdtextmedfrstaindrag"/>
    <w:rsid w:val="00BA30E0"/>
    <w:rPr>
      <w:kern w:val="28"/>
      <w:sz w:val="24"/>
      <w:lang w:val="sv-SE"/>
    </w:rPr>
  </w:style>
  <w:style w:type="paragraph" w:styleId="Brdtextmedindrag">
    <w:name w:val="Body Text Indent"/>
    <w:basedOn w:val="Normal"/>
    <w:link w:val="BrdtextmedindragChar"/>
    <w:rsid w:val="00BA30E0"/>
    <w:pPr>
      <w:spacing w:after="120"/>
      <w:ind w:left="283"/>
    </w:pPr>
  </w:style>
  <w:style w:type="character" w:customStyle="1" w:styleId="BrdtextmedindragChar">
    <w:name w:val="Brödtext med indrag Char"/>
    <w:basedOn w:val="Standardstycketeckensnitt"/>
    <w:link w:val="Brdtextmedindrag"/>
    <w:rsid w:val="00BA30E0"/>
    <w:rPr>
      <w:kern w:val="28"/>
      <w:sz w:val="24"/>
      <w:lang w:val="sv-SE"/>
    </w:rPr>
  </w:style>
  <w:style w:type="paragraph" w:styleId="Brdtextmedfrstaindrag2">
    <w:name w:val="Body Text First Indent 2"/>
    <w:basedOn w:val="Brdtextmedindrag"/>
    <w:link w:val="Brdtextmedfrstaindrag2Char"/>
    <w:rsid w:val="00BA30E0"/>
    <w:pPr>
      <w:spacing w:after="0"/>
      <w:ind w:left="360" w:firstLine="360"/>
    </w:pPr>
  </w:style>
  <w:style w:type="character" w:customStyle="1" w:styleId="Brdtextmedfrstaindrag2Char">
    <w:name w:val="Brödtext med första indrag 2 Char"/>
    <w:basedOn w:val="BrdtextmedindragChar"/>
    <w:link w:val="Brdtextmedfrstaindrag2"/>
    <w:rsid w:val="00BA30E0"/>
    <w:rPr>
      <w:kern w:val="28"/>
      <w:sz w:val="24"/>
      <w:lang w:val="sv-SE"/>
    </w:rPr>
  </w:style>
  <w:style w:type="paragraph" w:styleId="Brdtextmedindrag2">
    <w:name w:val="Body Text Indent 2"/>
    <w:basedOn w:val="Normal"/>
    <w:link w:val="Brdtextmedindrag2Char"/>
    <w:rsid w:val="00BA30E0"/>
    <w:pPr>
      <w:spacing w:after="120" w:line="480" w:lineRule="auto"/>
      <w:ind w:left="283"/>
    </w:pPr>
  </w:style>
  <w:style w:type="character" w:customStyle="1" w:styleId="Brdtextmedindrag2Char">
    <w:name w:val="Brödtext med indrag 2 Char"/>
    <w:basedOn w:val="Standardstycketeckensnitt"/>
    <w:link w:val="Brdtextmedindrag2"/>
    <w:rsid w:val="00BA30E0"/>
    <w:rPr>
      <w:kern w:val="28"/>
      <w:sz w:val="24"/>
      <w:lang w:val="sv-SE"/>
    </w:rPr>
  </w:style>
  <w:style w:type="paragraph" w:styleId="Brdtextmedindrag3">
    <w:name w:val="Body Text Indent 3"/>
    <w:basedOn w:val="Normal"/>
    <w:link w:val="Brdtextmedindrag3Char"/>
    <w:rsid w:val="00BA30E0"/>
    <w:pPr>
      <w:spacing w:after="120"/>
      <w:ind w:left="283"/>
    </w:pPr>
    <w:rPr>
      <w:sz w:val="16"/>
      <w:szCs w:val="16"/>
    </w:rPr>
  </w:style>
  <w:style w:type="character" w:customStyle="1" w:styleId="Brdtextmedindrag3Char">
    <w:name w:val="Brödtext med indrag 3 Char"/>
    <w:basedOn w:val="Standardstycketeckensnitt"/>
    <w:link w:val="Brdtextmedindrag3"/>
    <w:rsid w:val="00BA30E0"/>
    <w:rPr>
      <w:kern w:val="28"/>
      <w:sz w:val="16"/>
      <w:szCs w:val="16"/>
      <w:lang w:val="sv-SE"/>
    </w:rPr>
  </w:style>
  <w:style w:type="paragraph" w:styleId="Citat">
    <w:name w:val="Quote"/>
    <w:basedOn w:val="Normal"/>
    <w:next w:val="Normal"/>
    <w:link w:val="CitatChar"/>
    <w:uiPriority w:val="29"/>
    <w:qFormat/>
    <w:rsid w:val="00BA30E0"/>
    <w:rPr>
      <w:i/>
      <w:iCs/>
      <w:color w:val="000000" w:themeColor="text1"/>
    </w:rPr>
  </w:style>
  <w:style w:type="character" w:customStyle="1" w:styleId="CitatChar">
    <w:name w:val="Citat Char"/>
    <w:basedOn w:val="Standardstycketeckensnitt"/>
    <w:link w:val="Citat"/>
    <w:uiPriority w:val="29"/>
    <w:rsid w:val="00BA30E0"/>
    <w:rPr>
      <w:i/>
      <w:iCs/>
      <w:color w:val="000000" w:themeColor="text1"/>
      <w:kern w:val="28"/>
      <w:sz w:val="24"/>
      <w:lang w:val="sv-SE"/>
    </w:rPr>
  </w:style>
  <w:style w:type="paragraph" w:styleId="Citatfrteckning">
    <w:name w:val="table of authorities"/>
    <w:basedOn w:val="Normal"/>
    <w:next w:val="Normal"/>
    <w:rsid w:val="00BA30E0"/>
    <w:pPr>
      <w:tabs>
        <w:tab w:val="clear" w:pos="0"/>
        <w:tab w:val="clear" w:pos="1304"/>
        <w:tab w:val="clear" w:pos="2608"/>
        <w:tab w:val="clear" w:pos="3912"/>
        <w:tab w:val="clear" w:pos="5216"/>
        <w:tab w:val="clear" w:pos="6521"/>
        <w:tab w:val="clear" w:pos="7825"/>
      </w:tabs>
      <w:ind w:left="240" w:hanging="240"/>
    </w:pPr>
  </w:style>
  <w:style w:type="paragraph" w:styleId="Citatfrteckningsrubrik">
    <w:name w:val="toa heading"/>
    <w:basedOn w:val="Normal"/>
    <w:next w:val="Normal"/>
    <w:rsid w:val="00BA30E0"/>
    <w:pPr>
      <w:spacing w:before="120"/>
    </w:pPr>
    <w:rPr>
      <w:rFonts w:asciiTheme="majorHAnsi" w:eastAsiaTheme="majorEastAsia" w:hAnsiTheme="majorHAnsi" w:cstheme="majorBidi"/>
      <w:b/>
      <w:bCs/>
      <w:szCs w:val="24"/>
    </w:rPr>
  </w:style>
  <w:style w:type="paragraph" w:styleId="Datum">
    <w:name w:val="Date"/>
    <w:basedOn w:val="Normal"/>
    <w:next w:val="Normal"/>
    <w:link w:val="DatumChar"/>
    <w:rsid w:val="00BA30E0"/>
  </w:style>
  <w:style w:type="character" w:customStyle="1" w:styleId="DatumChar">
    <w:name w:val="Datum Char"/>
    <w:basedOn w:val="Standardstycketeckensnitt"/>
    <w:link w:val="Datum"/>
    <w:rsid w:val="00BA30E0"/>
    <w:rPr>
      <w:kern w:val="28"/>
      <w:sz w:val="24"/>
      <w:lang w:val="sv-SE"/>
    </w:rPr>
  </w:style>
  <w:style w:type="character" w:styleId="Diskretbetoning">
    <w:name w:val="Subtle Emphasis"/>
    <w:basedOn w:val="Standardstycketeckensnitt"/>
    <w:uiPriority w:val="19"/>
    <w:qFormat/>
    <w:rsid w:val="00BA30E0"/>
    <w:rPr>
      <w:i/>
      <w:iCs/>
      <w:color w:val="808080" w:themeColor="text1" w:themeTint="7F"/>
      <w:lang w:val="sv-SE"/>
    </w:rPr>
  </w:style>
  <w:style w:type="character" w:styleId="Diskretreferens">
    <w:name w:val="Subtle Reference"/>
    <w:basedOn w:val="Standardstycketeckensnitt"/>
    <w:uiPriority w:val="31"/>
    <w:qFormat/>
    <w:rsid w:val="00BA30E0"/>
    <w:rPr>
      <w:smallCaps/>
      <w:color w:val="C0504D" w:themeColor="accent2"/>
      <w:u w:val="single"/>
      <w:lang w:val="sv-SE"/>
    </w:rPr>
  </w:style>
  <w:style w:type="table" w:styleId="Diskrettabell1">
    <w:name w:val="Table Subtle 1"/>
    <w:basedOn w:val="Normaltabell"/>
    <w:rsid w:val="00BA30E0"/>
    <w:pPr>
      <w:tabs>
        <w:tab w:val="left" w:pos="0"/>
        <w:tab w:val="left" w:pos="1304"/>
        <w:tab w:val="left" w:pos="2608"/>
        <w:tab w:val="left" w:pos="3912"/>
        <w:tab w:val="left" w:pos="5216"/>
        <w:tab w:val="left" w:pos="6521"/>
        <w:tab w:val="left" w:pos="7825"/>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BA30E0"/>
    <w:pPr>
      <w:tabs>
        <w:tab w:val="left" w:pos="0"/>
        <w:tab w:val="left" w:pos="1304"/>
        <w:tab w:val="left" w:pos="2608"/>
        <w:tab w:val="left" w:pos="3912"/>
        <w:tab w:val="left" w:pos="5216"/>
        <w:tab w:val="left" w:pos="6521"/>
        <w:tab w:val="left" w:pos="7825"/>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BA30E0"/>
    <w:rPr>
      <w:rFonts w:ascii="Tahoma" w:hAnsi="Tahoma" w:cs="Tahoma"/>
      <w:sz w:val="16"/>
      <w:szCs w:val="16"/>
    </w:rPr>
  </w:style>
  <w:style w:type="character" w:customStyle="1" w:styleId="DokumentversiktChar">
    <w:name w:val="Dokumentöversikt Char"/>
    <w:basedOn w:val="Standardstycketeckensnitt"/>
    <w:link w:val="Dokumentversikt"/>
    <w:rsid w:val="00BA30E0"/>
    <w:rPr>
      <w:rFonts w:ascii="Tahoma" w:hAnsi="Tahoma" w:cs="Tahoma"/>
      <w:kern w:val="28"/>
      <w:sz w:val="16"/>
      <w:szCs w:val="16"/>
      <w:lang w:val="sv-SE"/>
    </w:rPr>
  </w:style>
  <w:style w:type="table" w:styleId="Eleganttabell">
    <w:name w:val="Table Elegant"/>
    <w:basedOn w:val="Normaltabell"/>
    <w:rsid w:val="00BA30E0"/>
    <w:pPr>
      <w:tabs>
        <w:tab w:val="left" w:pos="0"/>
        <w:tab w:val="left" w:pos="1304"/>
        <w:tab w:val="left" w:pos="2608"/>
        <w:tab w:val="left" w:pos="3912"/>
        <w:tab w:val="left" w:pos="5216"/>
        <w:tab w:val="left" w:pos="6521"/>
        <w:tab w:val="left" w:pos="7825"/>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BA30E0"/>
    <w:pPr>
      <w:tabs>
        <w:tab w:val="left" w:pos="0"/>
        <w:tab w:val="left" w:pos="1304"/>
        <w:tab w:val="left" w:pos="2608"/>
        <w:tab w:val="left" w:pos="3912"/>
        <w:tab w:val="left" w:pos="5216"/>
        <w:tab w:val="left" w:pos="6521"/>
        <w:tab w:val="left" w:pos="7825"/>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BA30E0"/>
  </w:style>
  <w:style w:type="character" w:customStyle="1" w:styleId="E-postsignaturChar">
    <w:name w:val="E-postsignatur Char"/>
    <w:basedOn w:val="Standardstycketeckensnitt"/>
    <w:link w:val="E-postsignatur"/>
    <w:rsid w:val="00BA30E0"/>
    <w:rPr>
      <w:kern w:val="28"/>
      <w:sz w:val="24"/>
      <w:lang w:val="sv-SE"/>
    </w:rPr>
  </w:style>
  <w:style w:type="paragraph" w:styleId="Figurfrteckning">
    <w:name w:val="table of figures"/>
    <w:basedOn w:val="Normal"/>
    <w:next w:val="Normal"/>
    <w:rsid w:val="00BA30E0"/>
    <w:pPr>
      <w:tabs>
        <w:tab w:val="clear" w:pos="0"/>
        <w:tab w:val="clear" w:pos="1304"/>
        <w:tab w:val="clear" w:pos="2608"/>
        <w:tab w:val="clear" w:pos="3912"/>
        <w:tab w:val="clear" w:pos="5216"/>
        <w:tab w:val="clear" w:pos="6521"/>
        <w:tab w:val="clear" w:pos="7825"/>
      </w:tabs>
    </w:pPr>
  </w:style>
  <w:style w:type="character" w:styleId="Fotnotsreferens">
    <w:name w:val="footnote reference"/>
    <w:basedOn w:val="Standardstycketeckensnitt"/>
    <w:rsid w:val="00BA30E0"/>
    <w:rPr>
      <w:vertAlign w:val="superscript"/>
      <w:lang w:val="sv-SE"/>
    </w:rPr>
  </w:style>
  <w:style w:type="paragraph" w:styleId="Fotnotstext">
    <w:name w:val="footnote text"/>
    <w:basedOn w:val="Normal"/>
    <w:link w:val="FotnotstextChar"/>
    <w:rsid w:val="00BA30E0"/>
    <w:rPr>
      <w:sz w:val="20"/>
    </w:rPr>
  </w:style>
  <w:style w:type="character" w:customStyle="1" w:styleId="FotnotstextChar">
    <w:name w:val="Fotnotstext Char"/>
    <w:basedOn w:val="Standardstycketeckensnitt"/>
    <w:link w:val="Fotnotstext"/>
    <w:rsid w:val="00BA30E0"/>
    <w:rPr>
      <w:kern w:val="28"/>
      <w:lang w:val="sv-SE"/>
    </w:rPr>
  </w:style>
  <w:style w:type="table" w:styleId="Frgadlista">
    <w:name w:val="Colorful List"/>
    <w:basedOn w:val="Normaltabell"/>
    <w:uiPriority w:val="72"/>
    <w:rsid w:val="00BA30E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BA30E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BA30E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BA30E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BA30E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BA30E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BA30E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BA30E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BA30E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BA30E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BA30E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BA30E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BA30E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BA30E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BA30E0"/>
    <w:pPr>
      <w:tabs>
        <w:tab w:val="left" w:pos="0"/>
        <w:tab w:val="left" w:pos="1304"/>
        <w:tab w:val="left" w:pos="2608"/>
        <w:tab w:val="left" w:pos="3912"/>
        <w:tab w:val="left" w:pos="5216"/>
        <w:tab w:val="left" w:pos="6521"/>
        <w:tab w:val="left" w:pos="7825"/>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BA30E0"/>
    <w:pPr>
      <w:tabs>
        <w:tab w:val="left" w:pos="0"/>
        <w:tab w:val="left" w:pos="1304"/>
        <w:tab w:val="left" w:pos="2608"/>
        <w:tab w:val="left" w:pos="3912"/>
        <w:tab w:val="left" w:pos="5216"/>
        <w:tab w:val="left" w:pos="6521"/>
        <w:tab w:val="left" w:pos="7825"/>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BA30E0"/>
    <w:pPr>
      <w:tabs>
        <w:tab w:val="left" w:pos="0"/>
        <w:tab w:val="left" w:pos="1304"/>
        <w:tab w:val="left" w:pos="2608"/>
        <w:tab w:val="left" w:pos="3912"/>
        <w:tab w:val="left" w:pos="5216"/>
        <w:tab w:val="left" w:pos="6521"/>
        <w:tab w:val="left" w:pos="7825"/>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BA30E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BA30E0"/>
    <w:rPr>
      <w:i/>
      <w:iCs/>
    </w:rPr>
  </w:style>
  <w:style w:type="character" w:customStyle="1" w:styleId="HTML-adressChar">
    <w:name w:val="HTML - adress Char"/>
    <w:basedOn w:val="Standardstycketeckensnitt"/>
    <w:link w:val="HTML-adress"/>
    <w:rsid w:val="00BA30E0"/>
    <w:rPr>
      <w:i/>
      <w:iCs/>
      <w:kern w:val="28"/>
      <w:sz w:val="24"/>
      <w:lang w:val="sv-SE"/>
    </w:rPr>
  </w:style>
  <w:style w:type="character" w:styleId="HTML-akronym">
    <w:name w:val="HTML Acronym"/>
    <w:basedOn w:val="Standardstycketeckensnitt"/>
    <w:rsid w:val="00BA30E0"/>
    <w:rPr>
      <w:lang w:val="sv-SE"/>
    </w:rPr>
  </w:style>
  <w:style w:type="character" w:styleId="HTML-citat">
    <w:name w:val="HTML Cite"/>
    <w:basedOn w:val="Standardstycketeckensnitt"/>
    <w:rsid w:val="00BA30E0"/>
    <w:rPr>
      <w:i/>
      <w:iCs/>
      <w:lang w:val="sv-SE"/>
    </w:rPr>
  </w:style>
  <w:style w:type="character" w:styleId="HTML-definition">
    <w:name w:val="HTML Definition"/>
    <w:basedOn w:val="Standardstycketeckensnitt"/>
    <w:rsid w:val="00BA30E0"/>
    <w:rPr>
      <w:i/>
      <w:iCs/>
      <w:lang w:val="sv-SE"/>
    </w:rPr>
  </w:style>
  <w:style w:type="character" w:styleId="HTML-exempel">
    <w:name w:val="HTML Sample"/>
    <w:basedOn w:val="Standardstycketeckensnitt"/>
    <w:rsid w:val="00BA30E0"/>
    <w:rPr>
      <w:rFonts w:ascii="Consolas" w:hAnsi="Consolas"/>
      <w:sz w:val="24"/>
      <w:szCs w:val="24"/>
      <w:lang w:val="sv-SE"/>
    </w:rPr>
  </w:style>
  <w:style w:type="paragraph" w:styleId="HTML-frformaterad">
    <w:name w:val="HTML Preformatted"/>
    <w:basedOn w:val="Normal"/>
    <w:link w:val="HTML-frformateradChar"/>
    <w:rsid w:val="00BA30E0"/>
    <w:rPr>
      <w:rFonts w:ascii="Consolas" w:hAnsi="Consolas"/>
      <w:sz w:val="20"/>
    </w:rPr>
  </w:style>
  <w:style w:type="character" w:customStyle="1" w:styleId="HTML-frformateradChar">
    <w:name w:val="HTML - förformaterad Char"/>
    <w:basedOn w:val="Standardstycketeckensnitt"/>
    <w:link w:val="HTML-frformaterad"/>
    <w:rsid w:val="00BA30E0"/>
    <w:rPr>
      <w:rFonts w:ascii="Consolas" w:hAnsi="Consolas"/>
      <w:kern w:val="28"/>
      <w:lang w:val="sv-SE"/>
    </w:rPr>
  </w:style>
  <w:style w:type="character" w:styleId="HTML-kod">
    <w:name w:val="HTML Code"/>
    <w:basedOn w:val="Standardstycketeckensnitt"/>
    <w:rsid w:val="00BA30E0"/>
    <w:rPr>
      <w:rFonts w:ascii="Consolas" w:hAnsi="Consolas"/>
      <w:sz w:val="20"/>
      <w:szCs w:val="20"/>
      <w:lang w:val="sv-SE"/>
    </w:rPr>
  </w:style>
  <w:style w:type="character" w:styleId="HTML-skrivmaskin">
    <w:name w:val="HTML Typewriter"/>
    <w:basedOn w:val="Standardstycketeckensnitt"/>
    <w:rsid w:val="00BA30E0"/>
    <w:rPr>
      <w:rFonts w:ascii="Consolas" w:hAnsi="Consolas"/>
      <w:sz w:val="20"/>
      <w:szCs w:val="20"/>
      <w:lang w:val="sv-SE"/>
    </w:rPr>
  </w:style>
  <w:style w:type="character" w:styleId="HTML-tangentbord">
    <w:name w:val="HTML Keyboard"/>
    <w:basedOn w:val="Standardstycketeckensnitt"/>
    <w:rsid w:val="00BA30E0"/>
    <w:rPr>
      <w:rFonts w:ascii="Consolas" w:hAnsi="Consolas"/>
      <w:sz w:val="20"/>
      <w:szCs w:val="20"/>
      <w:lang w:val="sv-SE"/>
    </w:rPr>
  </w:style>
  <w:style w:type="character" w:styleId="HTML-variabel">
    <w:name w:val="HTML Variable"/>
    <w:basedOn w:val="Standardstycketeckensnitt"/>
    <w:rsid w:val="00BA30E0"/>
    <w:rPr>
      <w:i/>
      <w:iCs/>
      <w:lang w:val="sv-SE"/>
    </w:rPr>
  </w:style>
  <w:style w:type="character" w:styleId="Hyperlnk">
    <w:name w:val="Hyperlink"/>
    <w:basedOn w:val="Standardstycketeckensnitt"/>
    <w:uiPriority w:val="99"/>
    <w:rsid w:val="00BA30E0"/>
    <w:rPr>
      <w:color w:val="0000FF" w:themeColor="hyperlink"/>
      <w:u w:val="single"/>
      <w:lang w:val="sv-SE"/>
    </w:rPr>
  </w:style>
  <w:style w:type="paragraph" w:styleId="Index1">
    <w:name w:val="index 1"/>
    <w:basedOn w:val="Normal"/>
    <w:next w:val="Normal"/>
    <w:autoRedefine/>
    <w:rsid w:val="00BA30E0"/>
    <w:pPr>
      <w:tabs>
        <w:tab w:val="clear" w:pos="0"/>
        <w:tab w:val="clear" w:pos="1304"/>
        <w:tab w:val="clear" w:pos="2608"/>
        <w:tab w:val="clear" w:pos="3912"/>
        <w:tab w:val="clear" w:pos="5216"/>
        <w:tab w:val="clear" w:pos="6521"/>
        <w:tab w:val="clear" w:pos="7825"/>
      </w:tabs>
      <w:ind w:left="240" w:hanging="240"/>
    </w:pPr>
  </w:style>
  <w:style w:type="paragraph" w:styleId="Index2">
    <w:name w:val="index 2"/>
    <w:basedOn w:val="Normal"/>
    <w:next w:val="Normal"/>
    <w:autoRedefine/>
    <w:rsid w:val="00BA30E0"/>
    <w:pPr>
      <w:tabs>
        <w:tab w:val="clear" w:pos="0"/>
        <w:tab w:val="clear" w:pos="1304"/>
        <w:tab w:val="clear" w:pos="2608"/>
        <w:tab w:val="clear" w:pos="3912"/>
        <w:tab w:val="clear" w:pos="5216"/>
        <w:tab w:val="clear" w:pos="6521"/>
        <w:tab w:val="clear" w:pos="7825"/>
      </w:tabs>
      <w:ind w:left="480" w:hanging="240"/>
    </w:pPr>
  </w:style>
  <w:style w:type="paragraph" w:styleId="Index3">
    <w:name w:val="index 3"/>
    <w:basedOn w:val="Normal"/>
    <w:next w:val="Normal"/>
    <w:autoRedefine/>
    <w:rsid w:val="00BA30E0"/>
    <w:pPr>
      <w:tabs>
        <w:tab w:val="clear" w:pos="0"/>
        <w:tab w:val="clear" w:pos="1304"/>
        <w:tab w:val="clear" w:pos="2608"/>
        <w:tab w:val="clear" w:pos="3912"/>
        <w:tab w:val="clear" w:pos="5216"/>
        <w:tab w:val="clear" w:pos="6521"/>
        <w:tab w:val="clear" w:pos="7825"/>
      </w:tabs>
      <w:ind w:left="720" w:hanging="240"/>
    </w:pPr>
  </w:style>
  <w:style w:type="paragraph" w:styleId="Index4">
    <w:name w:val="index 4"/>
    <w:basedOn w:val="Normal"/>
    <w:next w:val="Normal"/>
    <w:autoRedefine/>
    <w:rsid w:val="00BA30E0"/>
    <w:pPr>
      <w:tabs>
        <w:tab w:val="clear" w:pos="0"/>
        <w:tab w:val="clear" w:pos="1304"/>
        <w:tab w:val="clear" w:pos="2608"/>
        <w:tab w:val="clear" w:pos="3912"/>
        <w:tab w:val="clear" w:pos="5216"/>
        <w:tab w:val="clear" w:pos="6521"/>
        <w:tab w:val="clear" w:pos="7825"/>
      </w:tabs>
      <w:ind w:left="960" w:hanging="240"/>
    </w:pPr>
  </w:style>
  <w:style w:type="paragraph" w:styleId="Index5">
    <w:name w:val="index 5"/>
    <w:basedOn w:val="Normal"/>
    <w:next w:val="Normal"/>
    <w:autoRedefine/>
    <w:rsid w:val="00BA30E0"/>
    <w:pPr>
      <w:tabs>
        <w:tab w:val="clear" w:pos="0"/>
        <w:tab w:val="clear" w:pos="1304"/>
        <w:tab w:val="clear" w:pos="2608"/>
        <w:tab w:val="clear" w:pos="3912"/>
        <w:tab w:val="clear" w:pos="5216"/>
        <w:tab w:val="clear" w:pos="6521"/>
        <w:tab w:val="clear" w:pos="7825"/>
      </w:tabs>
      <w:ind w:left="1200" w:hanging="240"/>
    </w:pPr>
  </w:style>
  <w:style w:type="paragraph" w:styleId="Index6">
    <w:name w:val="index 6"/>
    <w:basedOn w:val="Normal"/>
    <w:next w:val="Normal"/>
    <w:autoRedefine/>
    <w:rsid w:val="00BA30E0"/>
    <w:pPr>
      <w:tabs>
        <w:tab w:val="clear" w:pos="0"/>
        <w:tab w:val="clear" w:pos="1304"/>
        <w:tab w:val="clear" w:pos="2608"/>
        <w:tab w:val="clear" w:pos="3912"/>
        <w:tab w:val="clear" w:pos="5216"/>
        <w:tab w:val="clear" w:pos="6521"/>
        <w:tab w:val="clear" w:pos="7825"/>
      </w:tabs>
      <w:ind w:left="1440" w:hanging="240"/>
    </w:pPr>
  </w:style>
  <w:style w:type="paragraph" w:styleId="Index7">
    <w:name w:val="index 7"/>
    <w:basedOn w:val="Normal"/>
    <w:next w:val="Normal"/>
    <w:autoRedefine/>
    <w:rsid w:val="00BA30E0"/>
    <w:pPr>
      <w:tabs>
        <w:tab w:val="clear" w:pos="0"/>
        <w:tab w:val="clear" w:pos="1304"/>
        <w:tab w:val="clear" w:pos="2608"/>
        <w:tab w:val="clear" w:pos="3912"/>
        <w:tab w:val="clear" w:pos="5216"/>
        <w:tab w:val="clear" w:pos="6521"/>
        <w:tab w:val="clear" w:pos="7825"/>
      </w:tabs>
      <w:ind w:left="1680" w:hanging="240"/>
    </w:pPr>
  </w:style>
  <w:style w:type="paragraph" w:styleId="Index8">
    <w:name w:val="index 8"/>
    <w:basedOn w:val="Normal"/>
    <w:next w:val="Normal"/>
    <w:autoRedefine/>
    <w:rsid w:val="00BA30E0"/>
    <w:pPr>
      <w:tabs>
        <w:tab w:val="clear" w:pos="0"/>
        <w:tab w:val="clear" w:pos="1304"/>
        <w:tab w:val="clear" w:pos="2608"/>
        <w:tab w:val="clear" w:pos="3912"/>
        <w:tab w:val="clear" w:pos="5216"/>
        <w:tab w:val="clear" w:pos="6521"/>
        <w:tab w:val="clear" w:pos="7825"/>
      </w:tabs>
      <w:ind w:left="1920" w:hanging="240"/>
    </w:pPr>
  </w:style>
  <w:style w:type="paragraph" w:styleId="Index9">
    <w:name w:val="index 9"/>
    <w:basedOn w:val="Normal"/>
    <w:next w:val="Normal"/>
    <w:autoRedefine/>
    <w:rsid w:val="00BA30E0"/>
    <w:pPr>
      <w:tabs>
        <w:tab w:val="clear" w:pos="0"/>
        <w:tab w:val="clear" w:pos="1304"/>
        <w:tab w:val="clear" w:pos="2608"/>
        <w:tab w:val="clear" w:pos="3912"/>
        <w:tab w:val="clear" w:pos="5216"/>
        <w:tab w:val="clear" w:pos="6521"/>
        <w:tab w:val="clear" w:pos="7825"/>
      </w:tabs>
      <w:ind w:left="2160" w:hanging="240"/>
    </w:pPr>
  </w:style>
  <w:style w:type="paragraph" w:styleId="Indexrubrik">
    <w:name w:val="index heading"/>
    <w:basedOn w:val="Normal"/>
    <w:next w:val="Index1"/>
    <w:rsid w:val="00BA30E0"/>
    <w:rPr>
      <w:rFonts w:asciiTheme="majorHAnsi" w:eastAsiaTheme="majorEastAsia" w:hAnsiTheme="majorHAnsi" w:cstheme="majorBidi"/>
      <w:b/>
      <w:bCs/>
    </w:rPr>
  </w:style>
  <w:style w:type="paragraph" w:styleId="Indragetstycke">
    <w:name w:val="Block Text"/>
    <w:basedOn w:val="Normal"/>
    <w:rsid w:val="00BA30E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link w:val="IngetavstndChar"/>
    <w:uiPriority w:val="1"/>
    <w:qFormat/>
    <w:rsid w:val="00BA30E0"/>
    <w:pPr>
      <w:tabs>
        <w:tab w:val="left" w:pos="0"/>
        <w:tab w:val="left" w:pos="1304"/>
        <w:tab w:val="left" w:pos="2608"/>
        <w:tab w:val="left" w:pos="3912"/>
        <w:tab w:val="left" w:pos="5216"/>
        <w:tab w:val="left" w:pos="6521"/>
        <w:tab w:val="left" w:pos="7825"/>
      </w:tabs>
    </w:pPr>
    <w:rPr>
      <w:kern w:val="28"/>
      <w:sz w:val="24"/>
    </w:rPr>
  </w:style>
  <w:style w:type="paragraph" w:styleId="Inledning">
    <w:name w:val="Salutation"/>
    <w:basedOn w:val="Normal"/>
    <w:next w:val="Normal"/>
    <w:link w:val="InledningChar"/>
    <w:rsid w:val="00BA30E0"/>
  </w:style>
  <w:style w:type="character" w:customStyle="1" w:styleId="InledningChar">
    <w:name w:val="Inledning Char"/>
    <w:basedOn w:val="Standardstycketeckensnitt"/>
    <w:link w:val="Inledning"/>
    <w:rsid w:val="00BA30E0"/>
    <w:rPr>
      <w:kern w:val="28"/>
      <w:sz w:val="24"/>
      <w:lang w:val="sv-SE"/>
    </w:rPr>
  </w:style>
  <w:style w:type="paragraph" w:styleId="Innehll5">
    <w:name w:val="toc 5"/>
    <w:basedOn w:val="Normal"/>
    <w:next w:val="Normal"/>
    <w:autoRedefine/>
    <w:rsid w:val="00BA30E0"/>
    <w:pPr>
      <w:tabs>
        <w:tab w:val="clear" w:pos="0"/>
        <w:tab w:val="clear" w:pos="1304"/>
        <w:tab w:val="clear" w:pos="2608"/>
        <w:tab w:val="clear" w:pos="3912"/>
        <w:tab w:val="clear" w:pos="5216"/>
        <w:tab w:val="clear" w:pos="6521"/>
        <w:tab w:val="clear" w:pos="7825"/>
      </w:tabs>
      <w:spacing w:after="100"/>
      <w:ind w:left="960"/>
    </w:pPr>
  </w:style>
  <w:style w:type="paragraph" w:styleId="Innehll6">
    <w:name w:val="toc 6"/>
    <w:basedOn w:val="Normal"/>
    <w:next w:val="Normal"/>
    <w:autoRedefine/>
    <w:rsid w:val="00BA30E0"/>
    <w:pPr>
      <w:tabs>
        <w:tab w:val="clear" w:pos="0"/>
        <w:tab w:val="clear" w:pos="1304"/>
        <w:tab w:val="clear" w:pos="2608"/>
        <w:tab w:val="clear" w:pos="3912"/>
        <w:tab w:val="clear" w:pos="5216"/>
        <w:tab w:val="clear" w:pos="6521"/>
        <w:tab w:val="clear" w:pos="7825"/>
      </w:tabs>
      <w:spacing w:after="100"/>
      <w:ind w:left="1200"/>
    </w:pPr>
  </w:style>
  <w:style w:type="paragraph" w:styleId="Innehll7">
    <w:name w:val="toc 7"/>
    <w:basedOn w:val="Normal"/>
    <w:next w:val="Normal"/>
    <w:autoRedefine/>
    <w:rsid w:val="00BA30E0"/>
    <w:pPr>
      <w:tabs>
        <w:tab w:val="clear" w:pos="0"/>
        <w:tab w:val="clear" w:pos="1304"/>
        <w:tab w:val="clear" w:pos="2608"/>
        <w:tab w:val="clear" w:pos="3912"/>
        <w:tab w:val="clear" w:pos="5216"/>
        <w:tab w:val="clear" w:pos="6521"/>
        <w:tab w:val="clear" w:pos="7825"/>
      </w:tabs>
      <w:spacing w:after="100"/>
      <w:ind w:left="1440"/>
    </w:pPr>
  </w:style>
  <w:style w:type="paragraph" w:styleId="Innehll8">
    <w:name w:val="toc 8"/>
    <w:basedOn w:val="Normal"/>
    <w:next w:val="Normal"/>
    <w:autoRedefine/>
    <w:rsid w:val="00BA30E0"/>
    <w:pPr>
      <w:tabs>
        <w:tab w:val="clear" w:pos="0"/>
        <w:tab w:val="clear" w:pos="1304"/>
        <w:tab w:val="clear" w:pos="2608"/>
        <w:tab w:val="clear" w:pos="3912"/>
        <w:tab w:val="clear" w:pos="5216"/>
        <w:tab w:val="clear" w:pos="6521"/>
        <w:tab w:val="clear" w:pos="7825"/>
      </w:tabs>
      <w:spacing w:after="100"/>
      <w:ind w:left="1680"/>
    </w:pPr>
  </w:style>
  <w:style w:type="paragraph" w:styleId="Innehll9">
    <w:name w:val="toc 9"/>
    <w:basedOn w:val="Normal"/>
    <w:next w:val="Normal"/>
    <w:autoRedefine/>
    <w:rsid w:val="00BA30E0"/>
    <w:pPr>
      <w:tabs>
        <w:tab w:val="clear" w:pos="0"/>
        <w:tab w:val="clear" w:pos="1304"/>
        <w:tab w:val="clear" w:pos="2608"/>
        <w:tab w:val="clear" w:pos="3912"/>
        <w:tab w:val="clear" w:pos="5216"/>
        <w:tab w:val="clear" w:pos="6521"/>
        <w:tab w:val="clear" w:pos="7825"/>
      </w:tabs>
      <w:spacing w:after="100"/>
      <w:ind w:left="1920"/>
    </w:pPr>
  </w:style>
  <w:style w:type="paragraph" w:styleId="Innehllsfrteckningsrubrik">
    <w:name w:val="TOC Heading"/>
    <w:basedOn w:val="Rubrik1"/>
    <w:next w:val="Normal"/>
    <w:uiPriority w:val="39"/>
    <w:semiHidden/>
    <w:unhideWhenUsed/>
    <w:qFormat/>
    <w:rsid w:val="00BA30E0"/>
    <w:pPr>
      <w:keepLines/>
      <w:numPr>
        <w:numId w:val="0"/>
      </w:numPr>
      <w:tabs>
        <w:tab w:val="left" w:pos="0"/>
        <w:tab w:val="left" w:pos="5216"/>
        <w:tab w:val="left" w:pos="6521"/>
        <w:tab w:val="left" w:pos="7825"/>
      </w:tabs>
      <w:spacing w:before="480" w:after="0"/>
      <w:outlineLvl w:val="9"/>
    </w:pPr>
    <w:rPr>
      <w:rFonts w:asciiTheme="majorHAnsi" w:eastAsiaTheme="majorEastAsia" w:hAnsiTheme="majorHAnsi" w:cstheme="majorBidi"/>
      <w:bCs/>
      <w:caps/>
      <w:color w:val="365F91" w:themeColor="accent1" w:themeShade="BF"/>
      <w:szCs w:val="28"/>
    </w:rPr>
  </w:style>
  <w:style w:type="paragraph" w:styleId="Kommentarer">
    <w:name w:val="annotation text"/>
    <w:basedOn w:val="Normal"/>
    <w:link w:val="KommentarerChar"/>
    <w:uiPriority w:val="99"/>
    <w:rsid w:val="00BA30E0"/>
    <w:rPr>
      <w:sz w:val="20"/>
    </w:rPr>
  </w:style>
  <w:style w:type="character" w:customStyle="1" w:styleId="KommentarerChar">
    <w:name w:val="Kommentarer Char"/>
    <w:basedOn w:val="Standardstycketeckensnitt"/>
    <w:link w:val="Kommentarer"/>
    <w:uiPriority w:val="99"/>
    <w:rsid w:val="00BA30E0"/>
    <w:rPr>
      <w:kern w:val="28"/>
      <w:lang w:val="sv-SE"/>
    </w:rPr>
  </w:style>
  <w:style w:type="character" w:styleId="Kommentarsreferens">
    <w:name w:val="annotation reference"/>
    <w:basedOn w:val="Standardstycketeckensnitt"/>
    <w:uiPriority w:val="99"/>
    <w:rsid w:val="00BA30E0"/>
    <w:rPr>
      <w:sz w:val="16"/>
      <w:szCs w:val="16"/>
      <w:lang w:val="sv-SE"/>
    </w:rPr>
  </w:style>
  <w:style w:type="paragraph" w:styleId="Kommentarsmne">
    <w:name w:val="annotation subject"/>
    <w:basedOn w:val="Kommentarer"/>
    <w:next w:val="Kommentarer"/>
    <w:link w:val="KommentarsmneChar"/>
    <w:rsid w:val="00BA30E0"/>
    <w:rPr>
      <w:b/>
      <w:bCs/>
    </w:rPr>
  </w:style>
  <w:style w:type="character" w:customStyle="1" w:styleId="KommentarsmneChar">
    <w:name w:val="Kommentarsämne Char"/>
    <w:basedOn w:val="KommentarerChar"/>
    <w:link w:val="Kommentarsmne"/>
    <w:rsid w:val="00BA30E0"/>
    <w:rPr>
      <w:b/>
      <w:bCs/>
      <w:kern w:val="28"/>
      <w:lang w:val="sv-SE"/>
    </w:rPr>
  </w:style>
  <w:style w:type="paragraph" w:styleId="Lista">
    <w:name w:val="List"/>
    <w:basedOn w:val="Normal"/>
    <w:rsid w:val="00BA30E0"/>
    <w:pPr>
      <w:ind w:left="283" w:hanging="283"/>
      <w:contextualSpacing/>
    </w:pPr>
  </w:style>
  <w:style w:type="paragraph" w:styleId="Lista2">
    <w:name w:val="List 2"/>
    <w:basedOn w:val="Normal"/>
    <w:rsid w:val="00BA30E0"/>
    <w:pPr>
      <w:ind w:left="566" w:hanging="283"/>
      <w:contextualSpacing/>
    </w:pPr>
  </w:style>
  <w:style w:type="paragraph" w:styleId="Lista3">
    <w:name w:val="List 3"/>
    <w:basedOn w:val="Normal"/>
    <w:rsid w:val="00BA30E0"/>
    <w:pPr>
      <w:ind w:left="849" w:hanging="283"/>
      <w:contextualSpacing/>
    </w:pPr>
  </w:style>
  <w:style w:type="paragraph" w:styleId="Lista4">
    <w:name w:val="List 4"/>
    <w:basedOn w:val="Normal"/>
    <w:rsid w:val="00BA30E0"/>
    <w:pPr>
      <w:ind w:left="1132" w:hanging="283"/>
      <w:contextualSpacing/>
    </w:pPr>
  </w:style>
  <w:style w:type="paragraph" w:styleId="Lista5">
    <w:name w:val="List 5"/>
    <w:basedOn w:val="Normal"/>
    <w:rsid w:val="00BA30E0"/>
    <w:pPr>
      <w:ind w:left="1415" w:hanging="283"/>
      <w:contextualSpacing/>
    </w:pPr>
  </w:style>
  <w:style w:type="paragraph" w:styleId="Listafortstt">
    <w:name w:val="List Continue"/>
    <w:basedOn w:val="Normal"/>
    <w:rsid w:val="00BA30E0"/>
    <w:pPr>
      <w:spacing w:after="120"/>
      <w:ind w:left="283"/>
      <w:contextualSpacing/>
    </w:pPr>
  </w:style>
  <w:style w:type="paragraph" w:styleId="Listafortstt2">
    <w:name w:val="List Continue 2"/>
    <w:basedOn w:val="Normal"/>
    <w:rsid w:val="00BA30E0"/>
    <w:pPr>
      <w:spacing w:after="120"/>
      <w:ind w:left="566"/>
      <w:contextualSpacing/>
    </w:pPr>
  </w:style>
  <w:style w:type="paragraph" w:styleId="Listafortstt3">
    <w:name w:val="List Continue 3"/>
    <w:basedOn w:val="Normal"/>
    <w:rsid w:val="00BA30E0"/>
    <w:pPr>
      <w:spacing w:after="120"/>
      <w:ind w:left="849"/>
      <w:contextualSpacing/>
    </w:pPr>
  </w:style>
  <w:style w:type="paragraph" w:styleId="Listafortstt4">
    <w:name w:val="List Continue 4"/>
    <w:basedOn w:val="Normal"/>
    <w:rsid w:val="00BA30E0"/>
    <w:pPr>
      <w:spacing w:after="120"/>
      <w:ind w:left="1132"/>
      <w:contextualSpacing/>
    </w:pPr>
  </w:style>
  <w:style w:type="paragraph" w:styleId="Listafortstt5">
    <w:name w:val="List Continue 5"/>
    <w:basedOn w:val="Normal"/>
    <w:rsid w:val="00BA30E0"/>
    <w:pPr>
      <w:spacing w:after="120"/>
      <w:ind w:left="1415"/>
      <w:contextualSpacing/>
    </w:pPr>
  </w:style>
  <w:style w:type="paragraph" w:styleId="Litteraturfrteckning">
    <w:name w:val="Bibliography"/>
    <w:basedOn w:val="Normal"/>
    <w:next w:val="Normal"/>
    <w:uiPriority w:val="37"/>
    <w:semiHidden/>
    <w:unhideWhenUsed/>
    <w:rsid w:val="00BA30E0"/>
  </w:style>
  <w:style w:type="table" w:styleId="Ljuslista">
    <w:name w:val="Light List"/>
    <w:basedOn w:val="Normaltabell"/>
    <w:uiPriority w:val="61"/>
    <w:rsid w:val="00BA30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BA30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BA30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BA30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BA30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BA30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BA30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BA30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BA30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BA30E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BA30E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BA30E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BA30E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BA30E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BA30E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BA30E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BA30E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BA30E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BA30E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BA30E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BA30E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BA30E0"/>
    <w:pPr>
      <w:tabs>
        <w:tab w:val="left" w:pos="480"/>
        <w:tab w:val="left" w:pos="960"/>
        <w:tab w:val="left" w:pos="1440"/>
        <w:tab w:val="left" w:pos="1920"/>
        <w:tab w:val="left" w:pos="2400"/>
        <w:tab w:val="left" w:pos="2880"/>
        <w:tab w:val="left" w:pos="3360"/>
        <w:tab w:val="left" w:pos="3840"/>
        <w:tab w:val="left" w:pos="4320"/>
      </w:tabs>
    </w:pPr>
    <w:rPr>
      <w:rFonts w:ascii="Consolas" w:hAnsi="Consolas"/>
      <w:kern w:val="28"/>
    </w:rPr>
  </w:style>
  <w:style w:type="character" w:customStyle="1" w:styleId="MakrotextChar">
    <w:name w:val="Makrotext Char"/>
    <w:basedOn w:val="Standardstycketeckensnitt"/>
    <w:link w:val="Makrotext"/>
    <w:rsid w:val="00BA30E0"/>
    <w:rPr>
      <w:rFonts w:ascii="Consolas" w:hAnsi="Consolas"/>
      <w:kern w:val="28"/>
      <w:lang w:val="sv-SE"/>
    </w:rPr>
  </w:style>
  <w:style w:type="paragraph" w:styleId="Meddelanderubrik">
    <w:name w:val="Message Header"/>
    <w:basedOn w:val="Normal"/>
    <w:link w:val="MeddelanderubrikChar"/>
    <w:rsid w:val="00BA30E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rsid w:val="00BA30E0"/>
    <w:rPr>
      <w:rFonts w:asciiTheme="majorHAnsi" w:eastAsiaTheme="majorEastAsia" w:hAnsiTheme="majorHAnsi" w:cstheme="majorBidi"/>
      <w:kern w:val="28"/>
      <w:sz w:val="24"/>
      <w:szCs w:val="24"/>
      <w:shd w:val="pct20" w:color="auto" w:fill="auto"/>
      <w:lang w:val="sv-SE"/>
    </w:rPr>
  </w:style>
  <w:style w:type="table" w:styleId="Mellanmrklista1">
    <w:name w:val="Medium List 1"/>
    <w:basedOn w:val="Normaltabell"/>
    <w:uiPriority w:val="65"/>
    <w:rsid w:val="00BA30E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BA30E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BA30E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BA30E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BA30E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BA30E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BA30E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BA30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BA30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BA30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BA30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BA30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BA30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BA30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BA30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BA30E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BA30E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BA30E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BA30E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BA30E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BA30E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BA30E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BA30E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BA30E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BA30E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BA30E0"/>
    <w:pPr>
      <w:tabs>
        <w:tab w:val="left" w:pos="0"/>
        <w:tab w:val="left" w:pos="1304"/>
        <w:tab w:val="left" w:pos="2608"/>
        <w:tab w:val="left" w:pos="3912"/>
        <w:tab w:val="left" w:pos="5216"/>
        <w:tab w:val="left" w:pos="6521"/>
        <w:tab w:val="left" w:pos="7825"/>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BA30E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BA30E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BA30E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BA30E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BA30E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BA30E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BA30E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uiPriority w:val="99"/>
    <w:rsid w:val="00BA30E0"/>
    <w:rPr>
      <w:szCs w:val="24"/>
    </w:rPr>
  </w:style>
  <w:style w:type="paragraph" w:styleId="Normaltindrag">
    <w:name w:val="Normal Indent"/>
    <w:basedOn w:val="Normal"/>
    <w:rsid w:val="00BA30E0"/>
    <w:pPr>
      <w:ind w:left="1304"/>
    </w:pPr>
  </w:style>
  <w:style w:type="paragraph" w:styleId="Numreradlista">
    <w:name w:val="List Number"/>
    <w:basedOn w:val="Normal"/>
    <w:rsid w:val="00BA30E0"/>
    <w:pPr>
      <w:numPr>
        <w:numId w:val="6"/>
      </w:numPr>
      <w:contextualSpacing/>
    </w:pPr>
  </w:style>
  <w:style w:type="paragraph" w:styleId="Numreradlista2">
    <w:name w:val="List Number 2"/>
    <w:basedOn w:val="Normal"/>
    <w:rsid w:val="00BA30E0"/>
    <w:pPr>
      <w:numPr>
        <w:numId w:val="7"/>
      </w:numPr>
      <w:contextualSpacing/>
    </w:pPr>
  </w:style>
  <w:style w:type="paragraph" w:styleId="Numreradlista3">
    <w:name w:val="List Number 3"/>
    <w:basedOn w:val="Normal"/>
    <w:rsid w:val="00BA30E0"/>
    <w:pPr>
      <w:numPr>
        <w:numId w:val="8"/>
      </w:numPr>
      <w:contextualSpacing/>
    </w:pPr>
  </w:style>
  <w:style w:type="paragraph" w:styleId="Numreradlista4">
    <w:name w:val="List Number 4"/>
    <w:basedOn w:val="Normal"/>
    <w:rsid w:val="00BA30E0"/>
    <w:pPr>
      <w:numPr>
        <w:numId w:val="9"/>
      </w:numPr>
      <w:contextualSpacing/>
    </w:pPr>
  </w:style>
  <w:style w:type="paragraph" w:styleId="Numreradlista5">
    <w:name w:val="List Number 5"/>
    <w:basedOn w:val="Normal"/>
    <w:rsid w:val="00BA30E0"/>
    <w:pPr>
      <w:numPr>
        <w:numId w:val="10"/>
      </w:numPr>
      <w:contextualSpacing/>
    </w:pPr>
  </w:style>
  <w:style w:type="paragraph" w:styleId="Oformateradtext">
    <w:name w:val="Plain Text"/>
    <w:basedOn w:val="Normal"/>
    <w:link w:val="OformateradtextChar"/>
    <w:rsid w:val="00BA30E0"/>
    <w:rPr>
      <w:rFonts w:ascii="Consolas" w:hAnsi="Consolas"/>
      <w:sz w:val="21"/>
      <w:szCs w:val="21"/>
    </w:rPr>
  </w:style>
  <w:style w:type="character" w:customStyle="1" w:styleId="OformateradtextChar">
    <w:name w:val="Oformaterad text Char"/>
    <w:basedOn w:val="Standardstycketeckensnitt"/>
    <w:link w:val="Oformateradtext"/>
    <w:rsid w:val="00BA30E0"/>
    <w:rPr>
      <w:rFonts w:ascii="Consolas" w:hAnsi="Consolas"/>
      <w:kern w:val="28"/>
      <w:sz w:val="21"/>
      <w:szCs w:val="21"/>
      <w:lang w:val="sv-SE"/>
    </w:rPr>
  </w:style>
  <w:style w:type="character" w:styleId="Platshllartext">
    <w:name w:val="Placeholder Text"/>
    <w:basedOn w:val="Standardstycketeckensnitt"/>
    <w:uiPriority w:val="99"/>
    <w:semiHidden/>
    <w:rsid w:val="00BA30E0"/>
    <w:rPr>
      <w:color w:val="808080"/>
      <w:lang w:val="sv-SE"/>
    </w:rPr>
  </w:style>
  <w:style w:type="table" w:styleId="Professionelltabell">
    <w:name w:val="Table Professional"/>
    <w:basedOn w:val="Normaltabell"/>
    <w:rsid w:val="00BA30E0"/>
    <w:pPr>
      <w:tabs>
        <w:tab w:val="left" w:pos="0"/>
        <w:tab w:val="left" w:pos="1304"/>
        <w:tab w:val="left" w:pos="2608"/>
        <w:tab w:val="left" w:pos="3912"/>
        <w:tab w:val="left" w:pos="5216"/>
        <w:tab w:val="left" w:pos="6521"/>
        <w:tab w:val="left" w:pos="7825"/>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5">
    <w:name w:val="List Bullet 5"/>
    <w:basedOn w:val="Normal"/>
    <w:rsid w:val="00BA30E0"/>
    <w:pPr>
      <w:numPr>
        <w:numId w:val="11"/>
      </w:numPr>
      <w:contextualSpacing/>
    </w:pPr>
  </w:style>
  <w:style w:type="character" w:styleId="Radnummer">
    <w:name w:val="line number"/>
    <w:basedOn w:val="Standardstycketeckensnitt"/>
    <w:rsid w:val="00BA30E0"/>
    <w:rPr>
      <w:lang w:val="sv-SE"/>
    </w:rPr>
  </w:style>
  <w:style w:type="paragraph" w:styleId="Rubrik">
    <w:name w:val="Title"/>
    <w:basedOn w:val="Normal"/>
    <w:next w:val="Normal"/>
    <w:link w:val="RubrikChar"/>
    <w:qFormat/>
    <w:rsid w:val="00BA3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RubrikChar">
    <w:name w:val="Rubrik Char"/>
    <w:basedOn w:val="Standardstycketeckensnitt"/>
    <w:link w:val="Rubrik"/>
    <w:rsid w:val="00BA30E0"/>
    <w:rPr>
      <w:rFonts w:asciiTheme="majorHAnsi" w:eastAsiaTheme="majorEastAsia" w:hAnsiTheme="majorHAnsi" w:cstheme="majorBidi"/>
      <w:color w:val="17365D" w:themeColor="text2" w:themeShade="BF"/>
      <w:spacing w:val="5"/>
      <w:kern w:val="28"/>
      <w:sz w:val="52"/>
      <w:szCs w:val="52"/>
      <w:lang w:val="sv-SE"/>
    </w:rPr>
  </w:style>
  <w:style w:type="character" w:styleId="Sidnummer">
    <w:name w:val="page number"/>
    <w:basedOn w:val="Standardstycketeckensnitt"/>
    <w:rsid w:val="00BA30E0"/>
    <w:rPr>
      <w:lang w:val="sv-SE"/>
    </w:rPr>
  </w:style>
  <w:style w:type="paragraph" w:styleId="Signatur">
    <w:name w:val="Signature"/>
    <w:basedOn w:val="Normal"/>
    <w:link w:val="SignaturChar"/>
    <w:rsid w:val="00BA30E0"/>
    <w:pPr>
      <w:ind w:left="4252"/>
    </w:pPr>
  </w:style>
  <w:style w:type="character" w:customStyle="1" w:styleId="SignaturChar">
    <w:name w:val="Signatur Char"/>
    <w:basedOn w:val="Standardstycketeckensnitt"/>
    <w:link w:val="Signatur"/>
    <w:rsid w:val="00BA30E0"/>
    <w:rPr>
      <w:kern w:val="28"/>
      <w:sz w:val="24"/>
      <w:lang w:val="sv-SE"/>
    </w:rPr>
  </w:style>
  <w:style w:type="paragraph" w:styleId="Slutnotstext">
    <w:name w:val="endnote text"/>
    <w:basedOn w:val="Normal"/>
    <w:link w:val="SlutnotstextChar"/>
    <w:rsid w:val="00BA30E0"/>
    <w:rPr>
      <w:sz w:val="20"/>
    </w:rPr>
  </w:style>
  <w:style w:type="character" w:customStyle="1" w:styleId="SlutnotstextChar">
    <w:name w:val="Slutnotstext Char"/>
    <w:basedOn w:val="Standardstycketeckensnitt"/>
    <w:link w:val="Slutnotstext"/>
    <w:rsid w:val="00BA30E0"/>
    <w:rPr>
      <w:kern w:val="28"/>
      <w:lang w:val="sv-SE"/>
    </w:rPr>
  </w:style>
  <w:style w:type="character" w:styleId="Slutnotsreferens">
    <w:name w:val="endnote reference"/>
    <w:basedOn w:val="Standardstycketeckensnitt"/>
    <w:rsid w:val="00BA30E0"/>
    <w:rPr>
      <w:vertAlign w:val="superscript"/>
      <w:lang w:val="sv-SE"/>
    </w:rPr>
  </w:style>
  <w:style w:type="table" w:styleId="Standardtabell1">
    <w:name w:val="Table Classic 1"/>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BA30E0"/>
    <w:pPr>
      <w:tabs>
        <w:tab w:val="left" w:pos="0"/>
        <w:tab w:val="left" w:pos="1304"/>
        <w:tab w:val="left" w:pos="2608"/>
        <w:tab w:val="left" w:pos="3912"/>
        <w:tab w:val="left" w:pos="5216"/>
        <w:tab w:val="left" w:pos="6521"/>
        <w:tab w:val="left" w:pos="7825"/>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A30E0"/>
    <w:rPr>
      <w:b/>
      <w:bCs/>
      <w:lang w:val="sv-SE"/>
    </w:rPr>
  </w:style>
  <w:style w:type="character" w:styleId="Starkbetoning">
    <w:name w:val="Intense Emphasis"/>
    <w:basedOn w:val="Standardstycketeckensnitt"/>
    <w:uiPriority w:val="21"/>
    <w:qFormat/>
    <w:rsid w:val="00BA30E0"/>
    <w:rPr>
      <w:b/>
      <w:bCs/>
      <w:i/>
      <w:iCs/>
      <w:color w:val="4F81BD" w:themeColor="accent1"/>
      <w:lang w:val="sv-SE"/>
    </w:rPr>
  </w:style>
  <w:style w:type="character" w:styleId="Starkreferens">
    <w:name w:val="Intense Reference"/>
    <w:basedOn w:val="Standardstycketeckensnitt"/>
    <w:uiPriority w:val="32"/>
    <w:qFormat/>
    <w:rsid w:val="00BA30E0"/>
    <w:rPr>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BA30E0"/>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BA30E0"/>
    <w:rPr>
      <w:b/>
      <w:bCs/>
      <w:i/>
      <w:iCs/>
      <w:color w:val="4F81BD" w:themeColor="accent1"/>
      <w:kern w:val="28"/>
      <w:sz w:val="24"/>
      <w:lang w:val="sv-SE"/>
    </w:rPr>
  </w:style>
  <w:style w:type="table" w:styleId="Tabellmed3D-effekter1">
    <w:name w:val="Table 3D effects 1"/>
    <w:basedOn w:val="Normaltabell"/>
    <w:rsid w:val="00BA30E0"/>
    <w:pPr>
      <w:tabs>
        <w:tab w:val="left" w:pos="0"/>
        <w:tab w:val="left" w:pos="1304"/>
        <w:tab w:val="left" w:pos="2608"/>
        <w:tab w:val="left" w:pos="3912"/>
        <w:tab w:val="left" w:pos="5216"/>
        <w:tab w:val="left" w:pos="6521"/>
        <w:tab w:val="left" w:pos="7825"/>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BA30E0"/>
    <w:pPr>
      <w:tabs>
        <w:tab w:val="left" w:pos="0"/>
        <w:tab w:val="left" w:pos="1304"/>
        <w:tab w:val="left" w:pos="2608"/>
        <w:tab w:val="left" w:pos="3912"/>
        <w:tab w:val="left" w:pos="5216"/>
        <w:tab w:val="left" w:pos="6521"/>
        <w:tab w:val="left" w:pos="7825"/>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BA30E0"/>
    <w:pPr>
      <w:tabs>
        <w:tab w:val="left" w:pos="0"/>
        <w:tab w:val="left" w:pos="1304"/>
        <w:tab w:val="left" w:pos="2608"/>
        <w:tab w:val="left" w:pos="3912"/>
        <w:tab w:val="left" w:pos="5216"/>
        <w:tab w:val="left" w:pos="6521"/>
        <w:tab w:val="left" w:pos="7825"/>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BA30E0"/>
    <w:pPr>
      <w:tabs>
        <w:tab w:val="left" w:pos="0"/>
        <w:tab w:val="left" w:pos="1304"/>
        <w:tab w:val="left" w:pos="2608"/>
        <w:tab w:val="left" w:pos="3912"/>
        <w:tab w:val="left" w:pos="5216"/>
        <w:tab w:val="left" w:pos="6521"/>
        <w:tab w:val="left" w:pos="7825"/>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BA30E0"/>
    <w:pPr>
      <w:tabs>
        <w:tab w:val="left" w:pos="0"/>
        <w:tab w:val="left" w:pos="1304"/>
        <w:tab w:val="left" w:pos="2608"/>
        <w:tab w:val="left" w:pos="3912"/>
        <w:tab w:val="left" w:pos="5216"/>
        <w:tab w:val="left" w:pos="6521"/>
        <w:tab w:val="left" w:pos="7825"/>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BA30E0"/>
    <w:pPr>
      <w:tabs>
        <w:tab w:val="left" w:pos="0"/>
        <w:tab w:val="left" w:pos="1304"/>
        <w:tab w:val="left" w:pos="2608"/>
        <w:tab w:val="left" w:pos="3912"/>
        <w:tab w:val="left" w:pos="5216"/>
        <w:tab w:val="left" w:pos="6521"/>
        <w:tab w:val="left" w:pos="7825"/>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BA30E0"/>
    <w:pPr>
      <w:tabs>
        <w:tab w:val="left" w:pos="0"/>
        <w:tab w:val="left" w:pos="1304"/>
        <w:tab w:val="left" w:pos="2608"/>
        <w:tab w:val="left" w:pos="3912"/>
        <w:tab w:val="left" w:pos="5216"/>
        <w:tab w:val="left" w:pos="6521"/>
        <w:tab w:val="left" w:pos="7825"/>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BA30E0"/>
    <w:pPr>
      <w:tabs>
        <w:tab w:val="left" w:pos="0"/>
        <w:tab w:val="left" w:pos="1304"/>
        <w:tab w:val="left" w:pos="2608"/>
        <w:tab w:val="left" w:pos="3912"/>
        <w:tab w:val="left" w:pos="5216"/>
        <w:tab w:val="left" w:pos="6521"/>
        <w:tab w:val="left" w:pos="7825"/>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BA30E0"/>
    <w:pPr>
      <w:tabs>
        <w:tab w:val="left" w:pos="0"/>
        <w:tab w:val="left" w:pos="1304"/>
        <w:tab w:val="left" w:pos="2608"/>
        <w:tab w:val="left" w:pos="3912"/>
        <w:tab w:val="left" w:pos="5216"/>
        <w:tab w:val="left" w:pos="6521"/>
        <w:tab w:val="left" w:pos="7825"/>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BA30E0"/>
    <w:pPr>
      <w:tabs>
        <w:tab w:val="left" w:pos="0"/>
        <w:tab w:val="left" w:pos="1304"/>
        <w:tab w:val="left" w:pos="2608"/>
        <w:tab w:val="left" w:pos="3912"/>
        <w:tab w:val="left" w:pos="5216"/>
        <w:tab w:val="left" w:pos="6521"/>
        <w:tab w:val="left" w:pos="7825"/>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BA30E0"/>
    <w:pPr>
      <w:tabs>
        <w:tab w:val="left" w:pos="0"/>
        <w:tab w:val="left" w:pos="1304"/>
        <w:tab w:val="left" w:pos="2608"/>
        <w:tab w:val="left" w:pos="3912"/>
        <w:tab w:val="left" w:pos="5216"/>
        <w:tab w:val="left" w:pos="6521"/>
        <w:tab w:val="left" w:pos="7825"/>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BA30E0"/>
    <w:pPr>
      <w:tabs>
        <w:tab w:val="left" w:pos="0"/>
        <w:tab w:val="left" w:pos="1304"/>
        <w:tab w:val="left" w:pos="2608"/>
        <w:tab w:val="left" w:pos="3912"/>
        <w:tab w:val="left" w:pos="5216"/>
        <w:tab w:val="left" w:pos="6521"/>
        <w:tab w:val="left" w:pos="7825"/>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BA30E0"/>
    <w:pPr>
      <w:tabs>
        <w:tab w:val="left" w:pos="0"/>
        <w:tab w:val="left" w:pos="1304"/>
        <w:tab w:val="left" w:pos="2608"/>
        <w:tab w:val="left" w:pos="3912"/>
        <w:tab w:val="left" w:pos="5216"/>
        <w:tab w:val="left" w:pos="6521"/>
        <w:tab w:val="left" w:pos="7825"/>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BA30E0"/>
    <w:pPr>
      <w:tabs>
        <w:tab w:val="left" w:pos="0"/>
        <w:tab w:val="left" w:pos="1304"/>
        <w:tab w:val="left" w:pos="2608"/>
        <w:tab w:val="left" w:pos="3912"/>
        <w:tab w:val="left" w:pos="5216"/>
        <w:tab w:val="left" w:pos="6521"/>
        <w:tab w:val="left" w:pos="7825"/>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BA3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BA30E0"/>
    <w:pPr>
      <w:tabs>
        <w:tab w:val="left" w:pos="0"/>
        <w:tab w:val="left" w:pos="1304"/>
        <w:tab w:val="left" w:pos="2608"/>
        <w:tab w:val="left" w:pos="3912"/>
        <w:tab w:val="left" w:pos="5216"/>
        <w:tab w:val="left" w:pos="6521"/>
        <w:tab w:val="left" w:pos="7825"/>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BA30E0"/>
    <w:pPr>
      <w:tabs>
        <w:tab w:val="left" w:pos="0"/>
        <w:tab w:val="left" w:pos="1304"/>
        <w:tab w:val="left" w:pos="2608"/>
        <w:tab w:val="left" w:pos="3912"/>
        <w:tab w:val="left" w:pos="5216"/>
        <w:tab w:val="left" w:pos="6521"/>
        <w:tab w:val="left" w:pos="7825"/>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BA30E0"/>
    <w:pPr>
      <w:tabs>
        <w:tab w:val="left" w:pos="0"/>
        <w:tab w:val="left" w:pos="1304"/>
        <w:tab w:val="left" w:pos="2608"/>
        <w:tab w:val="left" w:pos="3912"/>
        <w:tab w:val="left" w:pos="5216"/>
        <w:tab w:val="left" w:pos="6521"/>
        <w:tab w:val="left" w:pos="7825"/>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BA30E0"/>
    <w:pPr>
      <w:tabs>
        <w:tab w:val="left" w:pos="0"/>
        <w:tab w:val="left" w:pos="1304"/>
        <w:tab w:val="left" w:pos="2608"/>
        <w:tab w:val="left" w:pos="3912"/>
        <w:tab w:val="left" w:pos="5216"/>
        <w:tab w:val="left" w:pos="6521"/>
        <w:tab w:val="left" w:pos="7825"/>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BA30E0"/>
    <w:pPr>
      <w:tabs>
        <w:tab w:val="left" w:pos="0"/>
        <w:tab w:val="left" w:pos="1304"/>
        <w:tab w:val="left" w:pos="2608"/>
        <w:tab w:val="left" w:pos="3912"/>
        <w:tab w:val="left" w:pos="5216"/>
        <w:tab w:val="left" w:pos="6521"/>
        <w:tab w:val="left" w:pos="7825"/>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BA30E0"/>
    <w:pPr>
      <w:tabs>
        <w:tab w:val="left" w:pos="0"/>
        <w:tab w:val="left" w:pos="1304"/>
        <w:tab w:val="left" w:pos="2608"/>
        <w:tab w:val="left" w:pos="3912"/>
        <w:tab w:val="left" w:pos="5216"/>
        <w:tab w:val="left" w:pos="6521"/>
        <w:tab w:val="left" w:pos="7825"/>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BA30E0"/>
    <w:pPr>
      <w:tabs>
        <w:tab w:val="left" w:pos="0"/>
        <w:tab w:val="left" w:pos="1304"/>
        <w:tab w:val="left" w:pos="2608"/>
        <w:tab w:val="left" w:pos="3912"/>
        <w:tab w:val="left" w:pos="5216"/>
        <w:tab w:val="left" w:pos="6521"/>
        <w:tab w:val="left" w:pos="7825"/>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BA30E0"/>
    <w:pPr>
      <w:tabs>
        <w:tab w:val="left" w:pos="0"/>
        <w:tab w:val="left" w:pos="1304"/>
        <w:tab w:val="left" w:pos="2608"/>
        <w:tab w:val="left" w:pos="3912"/>
        <w:tab w:val="left" w:pos="5216"/>
        <w:tab w:val="left" w:pos="6521"/>
        <w:tab w:val="left" w:pos="782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BA30E0"/>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BA30E0"/>
    <w:rPr>
      <w:rFonts w:asciiTheme="majorHAnsi" w:eastAsiaTheme="majorEastAsia" w:hAnsiTheme="majorHAnsi" w:cstheme="majorBidi"/>
      <w:i/>
      <w:iCs/>
      <w:color w:val="4F81BD" w:themeColor="accent1"/>
      <w:spacing w:val="15"/>
      <w:kern w:val="28"/>
      <w:sz w:val="24"/>
      <w:szCs w:val="24"/>
      <w:lang w:val="sv-SE"/>
    </w:rPr>
  </w:style>
  <w:style w:type="table" w:styleId="Webbtabell1">
    <w:name w:val="Table Web 1"/>
    <w:basedOn w:val="Normaltabell"/>
    <w:rsid w:val="00BA30E0"/>
    <w:pPr>
      <w:tabs>
        <w:tab w:val="left" w:pos="0"/>
        <w:tab w:val="left" w:pos="1304"/>
        <w:tab w:val="left" w:pos="2608"/>
        <w:tab w:val="left" w:pos="3912"/>
        <w:tab w:val="left" w:pos="5216"/>
        <w:tab w:val="left" w:pos="6521"/>
        <w:tab w:val="left" w:pos="7825"/>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BA30E0"/>
    <w:pPr>
      <w:tabs>
        <w:tab w:val="left" w:pos="0"/>
        <w:tab w:val="left" w:pos="1304"/>
        <w:tab w:val="left" w:pos="2608"/>
        <w:tab w:val="left" w:pos="3912"/>
        <w:tab w:val="left" w:pos="5216"/>
        <w:tab w:val="left" w:pos="6521"/>
        <w:tab w:val="left" w:pos="7825"/>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BA30E0"/>
    <w:pPr>
      <w:tabs>
        <w:tab w:val="left" w:pos="0"/>
        <w:tab w:val="left" w:pos="1304"/>
        <w:tab w:val="left" w:pos="2608"/>
        <w:tab w:val="left" w:pos="3912"/>
        <w:tab w:val="left" w:pos="5216"/>
        <w:tab w:val="left" w:pos="6521"/>
        <w:tab w:val="left" w:pos="7825"/>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A755D"/>
    <w:rPr>
      <w:kern w:val="28"/>
      <w:sz w:val="24"/>
    </w:rPr>
  </w:style>
  <w:style w:type="paragraph" w:customStyle="1" w:styleId="GSLitenFet">
    <w:name w:val="GS Liten Fet"/>
    <w:basedOn w:val="Normal"/>
    <w:link w:val="GSLitenFetChar"/>
    <w:qFormat/>
    <w:rsid w:val="0050008B"/>
    <w:pPr>
      <w:tabs>
        <w:tab w:val="clear" w:pos="0"/>
        <w:tab w:val="clear" w:pos="1304"/>
        <w:tab w:val="clear" w:pos="2608"/>
        <w:tab w:val="clear" w:pos="3912"/>
        <w:tab w:val="clear" w:pos="5216"/>
        <w:tab w:val="clear" w:pos="6521"/>
        <w:tab w:val="clear" w:pos="7825"/>
      </w:tabs>
      <w:spacing w:before="20" w:after="20"/>
      <w:ind w:left="108" w:right="108"/>
    </w:pPr>
    <w:rPr>
      <w:rFonts w:eastAsia="Cambria"/>
      <w:b/>
      <w:kern w:val="0"/>
      <w:sz w:val="16"/>
      <w:szCs w:val="16"/>
      <w:lang w:eastAsia="en-US"/>
    </w:rPr>
  </w:style>
  <w:style w:type="paragraph" w:customStyle="1" w:styleId="GSLiten">
    <w:name w:val="GS Liten"/>
    <w:basedOn w:val="Normal"/>
    <w:link w:val="GSLitenChar"/>
    <w:qFormat/>
    <w:rsid w:val="0050008B"/>
    <w:pPr>
      <w:framePr w:hSpace="142" w:wrap="around" w:vAnchor="text" w:hAnchor="margin" w:y="10606"/>
      <w:tabs>
        <w:tab w:val="clear" w:pos="0"/>
        <w:tab w:val="clear" w:pos="1304"/>
        <w:tab w:val="clear" w:pos="2608"/>
        <w:tab w:val="clear" w:pos="3912"/>
        <w:tab w:val="clear" w:pos="5216"/>
        <w:tab w:val="clear" w:pos="6521"/>
        <w:tab w:val="clear" w:pos="7825"/>
      </w:tabs>
      <w:spacing w:before="20" w:after="20"/>
      <w:ind w:left="108" w:right="108"/>
    </w:pPr>
    <w:rPr>
      <w:rFonts w:eastAsia="Cambria"/>
      <w:kern w:val="0"/>
      <w:sz w:val="16"/>
      <w:szCs w:val="16"/>
      <w:lang w:eastAsia="en-US"/>
    </w:rPr>
  </w:style>
  <w:style w:type="character" w:customStyle="1" w:styleId="GSLitenFetChar">
    <w:name w:val="GS Liten Fet Char"/>
    <w:link w:val="GSLitenFet"/>
    <w:rsid w:val="0050008B"/>
    <w:rPr>
      <w:rFonts w:eastAsia="Cambria"/>
      <w:b/>
      <w:sz w:val="16"/>
      <w:szCs w:val="16"/>
      <w:lang w:eastAsia="en-US"/>
    </w:rPr>
  </w:style>
  <w:style w:type="character" w:customStyle="1" w:styleId="GSLitenChar">
    <w:name w:val="GS Liten Char"/>
    <w:link w:val="GSLiten"/>
    <w:rsid w:val="0050008B"/>
    <w:rPr>
      <w:rFonts w:eastAsia="Cambria"/>
      <w:sz w:val="16"/>
      <w:szCs w:val="16"/>
      <w:lang w:eastAsia="en-US"/>
    </w:rPr>
  </w:style>
  <w:style w:type="character" w:customStyle="1" w:styleId="IngetavstndChar">
    <w:name w:val="Inget avstånd Char"/>
    <w:basedOn w:val="Standardstycketeckensnitt"/>
    <w:link w:val="Ingetavstnd"/>
    <w:uiPriority w:val="1"/>
    <w:rsid w:val="00E14983"/>
    <w:rPr>
      <w:kern w:val="28"/>
      <w:sz w:val="24"/>
    </w:rPr>
  </w:style>
  <w:style w:type="table" w:styleId="Rutntstabell1ljusdekorfrg5">
    <w:name w:val="Grid Table 1 Light Accent 5"/>
    <w:basedOn w:val="Normaltabell"/>
    <w:uiPriority w:val="46"/>
    <w:rsid w:val="00D03877"/>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normaltextrun">
    <w:name w:val="normaltextrun"/>
    <w:basedOn w:val="Standardstycketeckensnitt"/>
    <w:rsid w:val="00E745AB"/>
  </w:style>
  <w:style w:type="character" w:customStyle="1" w:styleId="eop">
    <w:name w:val="eop"/>
    <w:basedOn w:val="Standardstycketeckensnitt"/>
    <w:rsid w:val="00E745AB"/>
  </w:style>
  <w:style w:type="table" w:styleId="Rutntstabell3dekorfrg1">
    <w:name w:val="Grid Table 3 Accent 1"/>
    <w:basedOn w:val="Normaltabell"/>
    <w:uiPriority w:val="48"/>
    <w:rsid w:val="003A25E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2dekorfrg1">
    <w:name w:val="Grid Table 2 Accent 1"/>
    <w:basedOn w:val="Normaltabell"/>
    <w:uiPriority w:val="47"/>
    <w:rsid w:val="00AD354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105117"/>
    <w:pPr>
      <w:tabs>
        <w:tab w:val="clear" w:pos="0"/>
        <w:tab w:val="clear" w:pos="1304"/>
        <w:tab w:val="clear" w:pos="2608"/>
        <w:tab w:val="clear" w:pos="3912"/>
        <w:tab w:val="clear" w:pos="5216"/>
        <w:tab w:val="clear" w:pos="6521"/>
        <w:tab w:val="clear" w:pos="7825"/>
      </w:tabs>
      <w:spacing w:before="100" w:beforeAutospacing="1" w:after="100" w:afterAutospacing="1"/>
    </w:pPr>
    <w:rPr>
      <w:kern w:val="0"/>
      <w:szCs w:val="24"/>
    </w:rPr>
  </w:style>
  <w:style w:type="character" w:customStyle="1" w:styleId="spellingerror">
    <w:name w:val="spellingerror"/>
    <w:basedOn w:val="Standardstycketeckensnitt"/>
    <w:rsid w:val="00105117"/>
  </w:style>
  <w:style w:type="character" w:customStyle="1" w:styleId="Rubrik1Char">
    <w:name w:val="Rubrik 1 Char"/>
    <w:basedOn w:val="Standardstycketeckensnitt"/>
    <w:link w:val="Rubrik1"/>
    <w:uiPriority w:val="99"/>
    <w:rsid w:val="00557E93"/>
    <w:rPr>
      <w:b/>
      <w:kern w:val="28"/>
      <w:sz w:val="28"/>
    </w:rPr>
  </w:style>
  <w:style w:type="numbering" w:customStyle="1" w:styleId="CustomHeadingNumber">
    <w:name w:val="CustomHeadingNumber"/>
    <w:rsid w:val="00425C68"/>
    <w:pPr>
      <w:numPr>
        <w:numId w:val="32"/>
      </w:numPr>
    </w:pPr>
  </w:style>
  <w:style w:type="table" w:styleId="Rutntstabell1ljus">
    <w:name w:val="Grid Table 1 Light"/>
    <w:basedOn w:val="Normaltabell"/>
    <w:uiPriority w:val="46"/>
    <w:rsid w:val="005607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878A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GSNormal">
    <w:name w:val="GS Normal"/>
    <w:basedOn w:val="Normal"/>
    <w:link w:val="GSNormalChar"/>
    <w:qFormat/>
    <w:rsid w:val="003D09FA"/>
    <w:pPr>
      <w:tabs>
        <w:tab w:val="clear" w:pos="0"/>
        <w:tab w:val="clear" w:pos="1304"/>
        <w:tab w:val="clear" w:pos="2608"/>
        <w:tab w:val="clear" w:pos="3912"/>
        <w:tab w:val="clear" w:pos="5216"/>
        <w:tab w:val="clear" w:pos="6521"/>
        <w:tab w:val="clear" w:pos="7825"/>
      </w:tabs>
      <w:spacing w:after="120"/>
    </w:pPr>
    <w:rPr>
      <w:rFonts w:asciiTheme="minorHAnsi" w:eastAsia="Cambria" w:hAnsiTheme="minorHAnsi"/>
      <w:kern w:val="0"/>
      <w:sz w:val="22"/>
      <w:szCs w:val="24"/>
      <w:lang w:eastAsia="en-US"/>
    </w:rPr>
  </w:style>
  <w:style w:type="character" w:customStyle="1" w:styleId="GSNormalChar">
    <w:name w:val="GS Normal Char"/>
    <w:link w:val="GSNormal"/>
    <w:rsid w:val="003D09FA"/>
    <w:rPr>
      <w:rFonts w:asciiTheme="minorHAnsi" w:eastAsia="Cambria" w:hAnsiTheme="minorHAnsi"/>
      <w:sz w:val="22"/>
      <w:szCs w:val="24"/>
      <w:lang w:eastAsia="en-US"/>
    </w:rPr>
  </w:style>
  <w:style w:type="paragraph" w:customStyle="1" w:styleId="Default">
    <w:name w:val="Default"/>
    <w:rsid w:val="00F77EEF"/>
    <w:pPr>
      <w:autoSpaceDE w:val="0"/>
      <w:autoSpaceDN w:val="0"/>
      <w:adjustRightInd w:val="0"/>
    </w:pPr>
    <w:rPr>
      <w:color w:val="000000"/>
      <w:sz w:val="24"/>
      <w:szCs w:val="24"/>
    </w:rPr>
  </w:style>
  <w:style w:type="character" w:customStyle="1" w:styleId="Rubrik2Char">
    <w:name w:val="Rubrik 2 Char"/>
    <w:basedOn w:val="Standardstycketeckensnitt"/>
    <w:link w:val="Rubrik2"/>
    <w:uiPriority w:val="9"/>
    <w:rsid w:val="0059063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8881">
      <w:bodyDiv w:val="1"/>
      <w:marLeft w:val="0"/>
      <w:marRight w:val="0"/>
      <w:marTop w:val="0"/>
      <w:marBottom w:val="0"/>
      <w:divBdr>
        <w:top w:val="none" w:sz="0" w:space="0" w:color="auto"/>
        <w:left w:val="none" w:sz="0" w:space="0" w:color="auto"/>
        <w:bottom w:val="none" w:sz="0" w:space="0" w:color="auto"/>
        <w:right w:val="none" w:sz="0" w:space="0" w:color="auto"/>
      </w:divBdr>
    </w:div>
    <w:div w:id="129248978">
      <w:bodyDiv w:val="1"/>
      <w:marLeft w:val="0"/>
      <w:marRight w:val="0"/>
      <w:marTop w:val="0"/>
      <w:marBottom w:val="0"/>
      <w:divBdr>
        <w:top w:val="none" w:sz="0" w:space="0" w:color="auto"/>
        <w:left w:val="none" w:sz="0" w:space="0" w:color="auto"/>
        <w:bottom w:val="none" w:sz="0" w:space="0" w:color="auto"/>
        <w:right w:val="none" w:sz="0" w:space="0" w:color="auto"/>
      </w:divBdr>
    </w:div>
    <w:div w:id="221984675">
      <w:bodyDiv w:val="1"/>
      <w:marLeft w:val="0"/>
      <w:marRight w:val="0"/>
      <w:marTop w:val="0"/>
      <w:marBottom w:val="0"/>
      <w:divBdr>
        <w:top w:val="none" w:sz="0" w:space="0" w:color="auto"/>
        <w:left w:val="none" w:sz="0" w:space="0" w:color="auto"/>
        <w:bottom w:val="none" w:sz="0" w:space="0" w:color="auto"/>
        <w:right w:val="none" w:sz="0" w:space="0" w:color="auto"/>
      </w:divBdr>
    </w:div>
    <w:div w:id="309989823">
      <w:bodyDiv w:val="1"/>
      <w:marLeft w:val="0"/>
      <w:marRight w:val="0"/>
      <w:marTop w:val="0"/>
      <w:marBottom w:val="0"/>
      <w:divBdr>
        <w:top w:val="none" w:sz="0" w:space="0" w:color="auto"/>
        <w:left w:val="none" w:sz="0" w:space="0" w:color="auto"/>
        <w:bottom w:val="none" w:sz="0" w:space="0" w:color="auto"/>
        <w:right w:val="none" w:sz="0" w:space="0" w:color="auto"/>
      </w:divBdr>
    </w:div>
    <w:div w:id="615790079">
      <w:bodyDiv w:val="1"/>
      <w:marLeft w:val="0"/>
      <w:marRight w:val="0"/>
      <w:marTop w:val="0"/>
      <w:marBottom w:val="0"/>
      <w:divBdr>
        <w:top w:val="none" w:sz="0" w:space="0" w:color="auto"/>
        <w:left w:val="none" w:sz="0" w:space="0" w:color="auto"/>
        <w:bottom w:val="none" w:sz="0" w:space="0" w:color="auto"/>
        <w:right w:val="none" w:sz="0" w:space="0" w:color="auto"/>
      </w:divBdr>
    </w:div>
    <w:div w:id="840580974">
      <w:bodyDiv w:val="1"/>
      <w:marLeft w:val="0"/>
      <w:marRight w:val="0"/>
      <w:marTop w:val="0"/>
      <w:marBottom w:val="0"/>
      <w:divBdr>
        <w:top w:val="none" w:sz="0" w:space="0" w:color="auto"/>
        <w:left w:val="none" w:sz="0" w:space="0" w:color="auto"/>
        <w:bottom w:val="none" w:sz="0" w:space="0" w:color="auto"/>
        <w:right w:val="none" w:sz="0" w:space="0" w:color="auto"/>
      </w:divBdr>
    </w:div>
    <w:div w:id="941647340">
      <w:bodyDiv w:val="1"/>
      <w:marLeft w:val="0"/>
      <w:marRight w:val="0"/>
      <w:marTop w:val="0"/>
      <w:marBottom w:val="0"/>
      <w:divBdr>
        <w:top w:val="none" w:sz="0" w:space="0" w:color="auto"/>
        <w:left w:val="none" w:sz="0" w:space="0" w:color="auto"/>
        <w:bottom w:val="none" w:sz="0" w:space="0" w:color="auto"/>
        <w:right w:val="none" w:sz="0" w:space="0" w:color="auto"/>
      </w:divBdr>
    </w:div>
    <w:div w:id="1705713469">
      <w:bodyDiv w:val="1"/>
      <w:marLeft w:val="0"/>
      <w:marRight w:val="0"/>
      <w:marTop w:val="0"/>
      <w:marBottom w:val="0"/>
      <w:divBdr>
        <w:top w:val="none" w:sz="0" w:space="0" w:color="auto"/>
        <w:left w:val="none" w:sz="0" w:space="0" w:color="auto"/>
        <w:bottom w:val="none" w:sz="0" w:space="0" w:color="auto"/>
        <w:right w:val="none" w:sz="0" w:space="0" w:color="auto"/>
      </w:divBdr>
      <w:divsChild>
        <w:div w:id="127360341">
          <w:marLeft w:val="0"/>
          <w:marRight w:val="0"/>
          <w:marTop w:val="0"/>
          <w:marBottom w:val="0"/>
          <w:divBdr>
            <w:top w:val="none" w:sz="0" w:space="0" w:color="auto"/>
            <w:left w:val="none" w:sz="0" w:space="0" w:color="auto"/>
            <w:bottom w:val="none" w:sz="0" w:space="0" w:color="auto"/>
            <w:right w:val="none" w:sz="0" w:space="0" w:color="auto"/>
          </w:divBdr>
        </w:div>
        <w:div w:id="129247759">
          <w:marLeft w:val="0"/>
          <w:marRight w:val="0"/>
          <w:marTop w:val="0"/>
          <w:marBottom w:val="0"/>
          <w:divBdr>
            <w:top w:val="none" w:sz="0" w:space="0" w:color="auto"/>
            <w:left w:val="none" w:sz="0" w:space="0" w:color="auto"/>
            <w:bottom w:val="none" w:sz="0" w:space="0" w:color="auto"/>
            <w:right w:val="none" w:sz="0" w:space="0" w:color="auto"/>
          </w:divBdr>
        </w:div>
        <w:div w:id="238517613">
          <w:marLeft w:val="0"/>
          <w:marRight w:val="0"/>
          <w:marTop w:val="0"/>
          <w:marBottom w:val="0"/>
          <w:divBdr>
            <w:top w:val="none" w:sz="0" w:space="0" w:color="auto"/>
            <w:left w:val="none" w:sz="0" w:space="0" w:color="auto"/>
            <w:bottom w:val="none" w:sz="0" w:space="0" w:color="auto"/>
            <w:right w:val="none" w:sz="0" w:space="0" w:color="auto"/>
          </w:divBdr>
        </w:div>
        <w:div w:id="259221720">
          <w:marLeft w:val="0"/>
          <w:marRight w:val="0"/>
          <w:marTop w:val="0"/>
          <w:marBottom w:val="0"/>
          <w:divBdr>
            <w:top w:val="none" w:sz="0" w:space="0" w:color="auto"/>
            <w:left w:val="none" w:sz="0" w:space="0" w:color="auto"/>
            <w:bottom w:val="none" w:sz="0" w:space="0" w:color="auto"/>
            <w:right w:val="none" w:sz="0" w:space="0" w:color="auto"/>
          </w:divBdr>
        </w:div>
        <w:div w:id="354311080">
          <w:marLeft w:val="0"/>
          <w:marRight w:val="0"/>
          <w:marTop w:val="0"/>
          <w:marBottom w:val="0"/>
          <w:divBdr>
            <w:top w:val="none" w:sz="0" w:space="0" w:color="auto"/>
            <w:left w:val="none" w:sz="0" w:space="0" w:color="auto"/>
            <w:bottom w:val="none" w:sz="0" w:space="0" w:color="auto"/>
            <w:right w:val="none" w:sz="0" w:space="0" w:color="auto"/>
          </w:divBdr>
        </w:div>
        <w:div w:id="432553721">
          <w:marLeft w:val="0"/>
          <w:marRight w:val="0"/>
          <w:marTop w:val="0"/>
          <w:marBottom w:val="0"/>
          <w:divBdr>
            <w:top w:val="none" w:sz="0" w:space="0" w:color="auto"/>
            <w:left w:val="none" w:sz="0" w:space="0" w:color="auto"/>
            <w:bottom w:val="none" w:sz="0" w:space="0" w:color="auto"/>
            <w:right w:val="none" w:sz="0" w:space="0" w:color="auto"/>
          </w:divBdr>
        </w:div>
        <w:div w:id="476726235">
          <w:marLeft w:val="0"/>
          <w:marRight w:val="0"/>
          <w:marTop w:val="0"/>
          <w:marBottom w:val="0"/>
          <w:divBdr>
            <w:top w:val="none" w:sz="0" w:space="0" w:color="auto"/>
            <w:left w:val="none" w:sz="0" w:space="0" w:color="auto"/>
            <w:bottom w:val="none" w:sz="0" w:space="0" w:color="auto"/>
            <w:right w:val="none" w:sz="0" w:space="0" w:color="auto"/>
          </w:divBdr>
        </w:div>
        <w:div w:id="478037384">
          <w:marLeft w:val="0"/>
          <w:marRight w:val="0"/>
          <w:marTop w:val="0"/>
          <w:marBottom w:val="0"/>
          <w:divBdr>
            <w:top w:val="none" w:sz="0" w:space="0" w:color="auto"/>
            <w:left w:val="none" w:sz="0" w:space="0" w:color="auto"/>
            <w:bottom w:val="none" w:sz="0" w:space="0" w:color="auto"/>
            <w:right w:val="none" w:sz="0" w:space="0" w:color="auto"/>
          </w:divBdr>
        </w:div>
        <w:div w:id="569778016">
          <w:marLeft w:val="0"/>
          <w:marRight w:val="0"/>
          <w:marTop w:val="0"/>
          <w:marBottom w:val="0"/>
          <w:divBdr>
            <w:top w:val="none" w:sz="0" w:space="0" w:color="auto"/>
            <w:left w:val="none" w:sz="0" w:space="0" w:color="auto"/>
            <w:bottom w:val="none" w:sz="0" w:space="0" w:color="auto"/>
            <w:right w:val="none" w:sz="0" w:space="0" w:color="auto"/>
          </w:divBdr>
        </w:div>
        <w:div w:id="648676216">
          <w:marLeft w:val="0"/>
          <w:marRight w:val="0"/>
          <w:marTop w:val="0"/>
          <w:marBottom w:val="0"/>
          <w:divBdr>
            <w:top w:val="none" w:sz="0" w:space="0" w:color="auto"/>
            <w:left w:val="none" w:sz="0" w:space="0" w:color="auto"/>
            <w:bottom w:val="none" w:sz="0" w:space="0" w:color="auto"/>
            <w:right w:val="none" w:sz="0" w:space="0" w:color="auto"/>
          </w:divBdr>
        </w:div>
        <w:div w:id="667248305">
          <w:marLeft w:val="0"/>
          <w:marRight w:val="0"/>
          <w:marTop w:val="0"/>
          <w:marBottom w:val="0"/>
          <w:divBdr>
            <w:top w:val="none" w:sz="0" w:space="0" w:color="auto"/>
            <w:left w:val="none" w:sz="0" w:space="0" w:color="auto"/>
            <w:bottom w:val="none" w:sz="0" w:space="0" w:color="auto"/>
            <w:right w:val="none" w:sz="0" w:space="0" w:color="auto"/>
          </w:divBdr>
          <w:divsChild>
            <w:div w:id="384908992">
              <w:marLeft w:val="0"/>
              <w:marRight w:val="0"/>
              <w:marTop w:val="0"/>
              <w:marBottom w:val="0"/>
              <w:divBdr>
                <w:top w:val="none" w:sz="0" w:space="0" w:color="auto"/>
                <w:left w:val="none" w:sz="0" w:space="0" w:color="auto"/>
                <w:bottom w:val="none" w:sz="0" w:space="0" w:color="auto"/>
                <w:right w:val="none" w:sz="0" w:space="0" w:color="auto"/>
              </w:divBdr>
            </w:div>
            <w:div w:id="1160466982">
              <w:marLeft w:val="0"/>
              <w:marRight w:val="0"/>
              <w:marTop w:val="0"/>
              <w:marBottom w:val="0"/>
              <w:divBdr>
                <w:top w:val="none" w:sz="0" w:space="0" w:color="auto"/>
                <w:left w:val="none" w:sz="0" w:space="0" w:color="auto"/>
                <w:bottom w:val="none" w:sz="0" w:space="0" w:color="auto"/>
                <w:right w:val="none" w:sz="0" w:space="0" w:color="auto"/>
              </w:divBdr>
            </w:div>
            <w:div w:id="1624921476">
              <w:marLeft w:val="0"/>
              <w:marRight w:val="0"/>
              <w:marTop w:val="0"/>
              <w:marBottom w:val="0"/>
              <w:divBdr>
                <w:top w:val="none" w:sz="0" w:space="0" w:color="auto"/>
                <w:left w:val="none" w:sz="0" w:space="0" w:color="auto"/>
                <w:bottom w:val="none" w:sz="0" w:space="0" w:color="auto"/>
                <w:right w:val="none" w:sz="0" w:space="0" w:color="auto"/>
              </w:divBdr>
            </w:div>
            <w:div w:id="2034189149">
              <w:marLeft w:val="0"/>
              <w:marRight w:val="0"/>
              <w:marTop w:val="0"/>
              <w:marBottom w:val="0"/>
              <w:divBdr>
                <w:top w:val="none" w:sz="0" w:space="0" w:color="auto"/>
                <w:left w:val="none" w:sz="0" w:space="0" w:color="auto"/>
                <w:bottom w:val="none" w:sz="0" w:space="0" w:color="auto"/>
                <w:right w:val="none" w:sz="0" w:space="0" w:color="auto"/>
              </w:divBdr>
            </w:div>
          </w:divsChild>
        </w:div>
        <w:div w:id="888538036">
          <w:marLeft w:val="0"/>
          <w:marRight w:val="0"/>
          <w:marTop w:val="0"/>
          <w:marBottom w:val="0"/>
          <w:divBdr>
            <w:top w:val="none" w:sz="0" w:space="0" w:color="auto"/>
            <w:left w:val="none" w:sz="0" w:space="0" w:color="auto"/>
            <w:bottom w:val="none" w:sz="0" w:space="0" w:color="auto"/>
            <w:right w:val="none" w:sz="0" w:space="0" w:color="auto"/>
          </w:divBdr>
          <w:divsChild>
            <w:div w:id="121000644">
              <w:marLeft w:val="0"/>
              <w:marRight w:val="0"/>
              <w:marTop w:val="0"/>
              <w:marBottom w:val="0"/>
              <w:divBdr>
                <w:top w:val="none" w:sz="0" w:space="0" w:color="auto"/>
                <w:left w:val="none" w:sz="0" w:space="0" w:color="auto"/>
                <w:bottom w:val="none" w:sz="0" w:space="0" w:color="auto"/>
                <w:right w:val="none" w:sz="0" w:space="0" w:color="auto"/>
              </w:divBdr>
            </w:div>
            <w:div w:id="1243293055">
              <w:marLeft w:val="0"/>
              <w:marRight w:val="0"/>
              <w:marTop w:val="0"/>
              <w:marBottom w:val="0"/>
              <w:divBdr>
                <w:top w:val="none" w:sz="0" w:space="0" w:color="auto"/>
                <w:left w:val="none" w:sz="0" w:space="0" w:color="auto"/>
                <w:bottom w:val="none" w:sz="0" w:space="0" w:color="auto"/>
                <w:right w:val="none" w:sz="0" w:space="0" w:color="auto"/>
              </w:divBdr>
            </w:div>
            <w:div w:id="1254581789">
              <w:marLeft w:val="0"/>
              <w:marRight w:val="0"/>
              <w:marTop w:val="0"/>
              <w:marBottom w:val="0"/>
              <w:divBdr>
                <w:top w:val="none" w:sz="0" w:space="0" w:color="auto"/>
                <w:left w:val="none" w:sz="0" w:space="0" w:color="auto"/>
                <w:bottom w:val="none" w:sz="0" w:space="0" w:color="auto"/>
                <w:right w:val="none" w:sz="0" w:space="0" w:color="auto"/>
              </w:divBdr>
            </w:div>
            <w:div w:id="1624967080">
              <w:marLeft w:val="0"/>
              <w:marRight w:val="0"/>
              <w:marTop w:val="0"/>
              <w:marBottom w:val="0"/>
              <w:divBdr>
                <w:top w:val="none" w:sz="0" w:space="0" w:color="auto"/>
                <w:left w:val="none" w:sz="0" w:space="0" w:color="auto"/>
                <w:bottom w:val="none" w:sz="0" w:space="0" w:color="auto"/>
                <w:right w:val="none" w:sz="0" w:space="0" w:color="auto"/>
              </w:divBdr>
            </w:div>
            <w:div w:id="2055763747">
              <w:marLeft w:val="0"/>
              <w:marRight w:val="0"/>
              <w:marTop w:val="0"/>
              <w:marBottom w:val="0"/>
              <w:divBdr>
                <w:top w:val="none" w:sz="0" w:space="0" w:color="auto"/>
                <w:left w:val="none" w:sz="0" w:space="0" w:color="auto"/>
                <w:bottom w:val="none" w:sz="0" w:space="0" w:color="auto"/>
                <w:right w:val="none" w:sz="0" w:space="0" w:color="auto"/>
              </w:divBdr>
            </w:div>
          </w:divsChild>
        </w:div>
        <w:div w:id="963342696">
          <w:marLeft w:val="0"/>
          <w:marRight w:val="0"/>
          <w:marTop w:val="0"/>
          <w:marBottom w:val="0"/>
          <w:divBdr>
            <w:top w:val="none" w:sz="0" w:space="0" w:color="auto"/>
            <w:left w:val="none" w:sz="0" w:space="0" w:color="auto"/>
            <w:bottom w:val="none" w:sz="0" w:space="0" w:color="auto"/>
            <w:right w:val="none" w:sz="0" w:space="0" w:color="auto"/>
          </w:divBdr>
          <w:divsChild>
            <w:div w:id="214850229">
              <w:marLeft w:val="0"/>
              <w:marRight w:val="0"/>
              <w:marTop w:val="0"/>
              <w:marBottom w:val="0"/>
              <w:divBdr>
                <w:top w:val="none" w:sz="0" w:space="0" w:color="auto"/>
                <w:left w:val="none" w:sz="0" w:space="0" w:color="auto"/>
                <w:bottom w:val="none" w:sz="0" w:space="0" w:color="auto"/>
                <w:right w:val="none" w:sz="0" w:space="0" w:color="auto"/>
              </w:divBdr>
            </w:div>
            <w:div w:id="1840121579">
              <w:marLeft w:val="0"/>
              <w:marRight w:val="0"/>
              <w:marTop w:val="0"/>
              <w:marBottom w:val="0"/>
              <w:divBdr>
                <w:top w:val="none" w:sz="0" w:space="0" w:color="auto"/>
                <w:left w:val="none" w:sz="0" w:space="0" w:color="auto"/>
                <w:bottom w:val="none" w:sz="0" w:space="0" w:color="auto"/>
                <w:right w:val="none" w:sz="0" w:space="0" w:color="auto"/>
              </w:divBdr>
            </w:div>
            <w:div w:id="1896159627">
              <w:marLeft w:val="0"/>
              <w:marRight w:val="0"/>
              <w:marTop w:val="0"/>
              <w:marBottom w:val="0"/>
              <w:divBdr>
                <w:top w:val="none" w:sz="0" w:space="0" w:color="auto"/>
                <w:left w:val="none" w:sz="0" w:space="0" w:color="auto"/>
                <w:bottom w:val="none" w:sz="0" w:space="0" w:color="auto"/>
                <w:right w:val="none" w:sz="0" w:space="0" w:color="auto"/>
              </w:divBdr>
            </w:div>
            <w:div w:id="1977837854">
              <w:marLeft w:val="0"/>
              <w:marRight w:val="0"/>
              <w:marTop w:val="0"/>
              <w:marBottom w:val="0"/>
              <w:divBdr>
                <w:top w:val="none" w:sz="0" w:space="0" w:color="auto"/>
                <w:left w:val="none" w:sz="0" w:space="0" w:color="auto"/>
                <w:bottom w:val="none" w:sz="0" w:space="0" w:color="auto"/>
                <w:right w:val="none" w:sz="0" w:space="0" w:color="auto"/>
              </w:divBdr>
            </w:div>
          </w:divsChild>
        </w:div>
        <w:div w:id="1011489762">
          <w:marLeft w:val="0"/>
          <w:marRight w:val="0"/>
          <w:marTop w:val="0"/>
          <w:marBottom w:val="0"/>
          <w:divBdr>
            <w:top w:val="none" w:sz="0" w:space="0" w:color="auto"/>
            <w:left w:val="none" w:sz="0" w:space="0" w:color="auto"/>
            <w:bottom w:val="none" w:sz="0" w:space="0" w:color="auto"/>
            <w:right w:val="none" w:sz="0" w:space="0" w:color="auto"/>
          </w:divBdr>
        </w:div>
        <w:div w:id="1092435610">
          <w:marLeft w:val="0"/>
          <w:marRight w:val="0"/>
          <w:marTop w:val="0"/>
          <w:marBottom w:val="0"/>
          <w:divBdr>
            <w:top w:val="none" w:sz="0" w:space="0" w:color="auto"/>
            <w:left w:val="none" w:sz="0" w:space="0" w:color="auto"/>
            <w:bottom w:val="none" w:sz="0" w:space="0" w:color="auto"/>
            <w:right w:val="none" w:sz="0" w:space="0" w:color="auto"/>
          </w:divBdr>
        </w:div>
        <w:div w:id="1180972179">
          <w:marLeft w:val="0"/>
          <w:marRight w:val="0"/>
          <w:marTop w:val="0"/>
          <w:marBottom w:val="0"/>
          <w:divBdr>
            <w:top w:val="none" w:sz="0" w:space="0" w:color="auto"/>
            <w:left w:val="none" w:sz="0" w:space="0" w:color="auto"/>
            <w:bottom w:val="none" w:sz="0" w:space="0" w:color="auto"/>
            <w:right w:val="none" w:sz="0" w:space="0" w:color="auto"/>
          </w:divBdr>
        </w:div>
        <w:div w:id="1223565478">
          <w:marLeft w:val="0"/>
          <w:marRight w:val="0"/>
          <w:marTop w:val="0"/>
          <w:marBottom w:val="0"/>
          <w:divBdr>
            <w:top w:val="none" w:sz="0" w:space="0" w:color="auto"/>
            <w:left w:val="none" w:sz="0" w:space="0" w:color="auto"/>
            <w:bottom w:val="none" w:sz="0" w:space="0" w:color="auto"/>
            <w:right w:val="none" w:sz="0" w:space="0" w:color="auto"/>
          </w:divBdr>
        </w:div>
        <w:div w:id="1224561432">
          <w:marLeft w:val="0"/>
          <w:marRight w:val="0"/>
          <w:marTop w:val="0"/>
          <w:marBottom w:val="0"/>
          <w:divBdr>
            <w:top w:val="none" w:sz="0" w:space="0" w:color="auto"/>
            <w:left w:val="none" w:sz="0" w:space="0" w:color="auto"/>
            <w:bottom w:val="none" w:sz="0" w:space="0" w:color="auto"/>
            <w:right w:val="none" w:sz="0" w:space="0" w:color="auto"/>
          </w:divBdr>
        </w:div>
        <w:div w:id="1234197031">
          <w:marLeft w:val="0"/>
          <w:marRight w:val="0"/>
          <w:marTop w:val="0"/>
          <w:marBottom w:val="0"/>
          <w:divBdr>
            <w:top w:val="none" w:sz="0" w:space="0" w:color="auto"/>
            <w:left w:val="none" w:sz="0" w:space="0" w:color="auto"/>
            <w:bottom w:val="none" w:sz="0" w:space="0" w:color="auto"/>
            <w:right w:val="none" w:sz="0" w:space="0" w:color="auto"/>
          </w:divBdr>
          <w:divsChild>
            <w:div w:id="1371883183">
              <w:marLeft w:val="0"/>
              <w:marRight w:val="0"/>
              <w:marTop w:val="0"/>
              <w:marBottom w:val="0"/>
              <w:divBdr>
                <w:top w:val="none" w:sz="0" w:space="0" w:color="auto"/>
                <w:left w:val="none" w:sz="0" w:space="0" w:color="auto"/>
                <w:bottom w:val="none" w:sz="0" w:space="0" w:color="auto"/>
                <w:right w:val="none" w:sz="0" w:space="0" w:color="auto"/>
              </w:divBdr>
            </w:div>
          </w:divsChild>
        </w:div>
        <w:div w:id="1372413757">
          <w:marLeft w:val="0"/>
          <w:marRight w:val="0"/>
          <w:marTop w:val="0"/>
          <w:marBottom w:val="0"/>
          <w:divBdr>
            <w:top w:val="none" w:sz="0" w:space="0" w:color="auto"/>
            <w:left w:val="none" w:sz="0" w:space="0" w:color="auto"/>
            <w:bottom w:val="none" w:sz="0" w:space="0" w:color="auto"/>
            <w:right w:val="none" w:sz="0" w:space="0" w:color="auto"/>
          </w:divBdr>
        </w:div>
        <w:div w:id="1433086936">
          <w:marLeft w:val="0"/>
          <w:marRight w:val="0"/>
          <w:marTop w:val="0"/>
          <w:marBottom w:val="0"/>
          <w:divBdr>
            <w:top w:val="none" w:sz="0" w:space="0" w:color="auto"/>
            <w:left w:val="none" w:sz="0" w:space="0" w:color="auto"/>
            <w:bottom w:val="none" w:sz="0" w:space="0" w:color="auto"/>
            <w:right w:val="none" w:sz="0" w:space="0" w:color="auto"/>
          </w:divBdr>
          <w:divsChild>
            <w:div w:id="110904174">
              <w:marLeft w:val="0"/>
              <w:marRight w:val="0"/>
              <w:marTop w:val="0"/>
              <w:marBottom w:val="0"/>
              <w:divBdr>
                <w:top w:val="none" w:sz="0" w:space="0" w:color="auto"/>
                <w:left w:val="none" w:sz="0" w:space="0" w:color="auto"/>
                <w:bottom w:val="none" w:sz="0" w:space="0" w:color="auto"/>
                <w:right w:val="none" w:sz="0" w:space="0" w:color="auto"/>
              </w:divBdr>
            </w:div>
            <w:div w:id="763110619">
              <w:marLeft w:val="0"/>
              <w:marRight w:val="0"/>
              <w:marTop w:val="0"/>
              <w:marBottom w:val="0"/>
              <w:divBdr>
                <w:top w:val="none" w:sz="0" w:space="0" w:color="auto"/>
                <w:left w:val="none" w:sz="0" w:space="0" w:color="auto"/>
                <w:bottom w:val="none" w:sz="0" w:space="0" w:color="auto"/>
                <w:right w:val="none" w:sz="0" w:space="0" w:color="auto"/>
              </w:divBdr>
            </w:div>
            <w:div w:id="1975910676">
              <w:marLeft w:val="0"/>
              <w:marRight w:val="0"/>
              <w:marTop w:val="0"/>
              <w:marBottom w:val="0"/>
              <w:divBdr>
                <w:top w:val="none" w:sz="0" w:space="0" w:color="auto"/>
                <w:left w:val="none" w:sz="0" w:space="0" w:color="auto"/>
                <w:bottom w:val="none" w:sz="0" w:space="0" w:color="auto"/>
                <w:right w:val="none" w:sz="0" w:space="0" w:color="auto"/>
              </w:divBdr>
            </w:div>
          </w:divsChild>
        </w:div>
        <w:div w:id="1555969088">
          <w:marLeft w:val="0"/>
          <w:marRight w:val="0"/>
          <w:marTop w:val="0"/>
          <w:marBottom w:val="0"/>
          <w:divBdr>
            <w:top w:val="none" w:sz="0" w:space="0" w:color="auto"/>
            <w:left w:val="none" w:sz="0" w:space="0" w:color="auto"/>
            <w:bottom w:val="none" w:sz="0" w:space="0" w:color="auto"/>
            <w:right w:val="none" w:sz="0" w:space="0" w:color="auto"/>
          </w:divBdr>
        </w:div>
        <w:div w:id="1556891102">
          <w:marLeft w:val="0"/>
          <w:marRight w:val="0"/>
          <w:marTop w:val="0"/>
          <w:marBottom w:val="0"/>
          <w:divBdr>
            <w:top w:val="none" w:sz="0" w:space="0" w:color="auto"/>
            <w:left w:val="none" w:sz="0" w:space="0" w:color="auto"/>
            <w:bottom w:val="none" w:sz="0" w:space="0" w:color="auto"/>
            <w:right w:val="none" w:sz="0" w:space="0" w:color="auto"/>
          </w:divBdr>
        </w:div>
        <w:div w:id="1780761461">
          <w:marLeft w:val="0"/>
          <w:marRight w:val="0"/>
          <w:marTop w:val="0"/>
          <w:marBottom w:val="0"/>
          <w:divBdr>
            <w:top w:val="none" w:sz="0" w:space="0" w:color="auto"/>
            <w:left w:val="none" w:sz="0" w:space="0" w:color="auto"/>
            <w:bottom w:val="none" w:sz="0" w:space="0" w:color="auto"/>
            <w:right w:val="none" w:sz="0" w:space="0" w:color="auto"/>
          </w:divBdr>
        </w:div>
        <w:div w:id="1909221534">
          <w:marLeft w:val="0"/>
          <w:marRight w:val="0"/>
          <w:marTop w:val="0"/>
          <w:marBottom w:val="0"/>
          <w:divBdr>
            <w:top w:val="none" w:sz="0" w:space="0" w:color="auto"/>
            <w:left w:val="none" w:sz="0" w:space="0" w:color="auto"/>
            <w:bottom w:val="none" w:sz="0" w:space="0" w:color="auto"/>
            <w:right w:val="none" w:sz="0" w:space="0" w:color="auto"/>
          </w:divBdr>
        </w:div>
        <w:div w:id="2032298607">
          <w:marLeft w:val="0"/>
          <w:marRight w:val="0"/>
          <w:marTop w:val="0"/>
          <w:marBottom w:val="0"/>
          <w:divBdr>
            <w:top w:val="none" w:sz="0" w:space="0" w:color="auto"/>
            <w:left w:val="none" w:sz="0" w:space="0" w:color="auto"/>
            <w:bottom w:val="none" w:sz="0" w:space="0" w:color="auto"/>
            <w:right w:val="none" w:sz="0" w:space="0" w:color="auto"/>
          </w:divBdr>
        </w:div>
        <w:div w:id="2035306952">
          <w:marLeft w:val="0"/>
          <w:marRight w:val="0"/>
          <w:marTop w:val="0"/>
          <w:marBottom w:val="0"/>
          <w:divBdr>
            <w:top w:val="none" w:sz="0" w:space="0" w:color="auto"/>
            <w:left w:val="none" w:sz="0" w:space="0" w:color="auto"/>
            <w:bottom w:val="none" w:sz="0" w:space="0" w:color="auto"/>
            <w:right w:val="none" w:sz="0" w:space="0" w:color="auto"/>
          </w:divBdr>
          <w:divsChild>
            <w:div w:id="1436167735">
              <w:marLeft w:val="0"/>
              <w:marRight w:val="0"/>
              <w:marTop w:val="0"/>
              <w:marBottom w:val="0"/>
              <w:divBdr>
                <w:top w:val="none" w:sz="0" w:space="0" w:color="auto"/>
                <w:left w:val="none" w:sz="0" w:space="0" w:color="auto"/>
                <w:bottom w:val="none" w:sz="0" w:space="0" w:color="auto"/>
                <w:right w:val="none" w:sz="0" w:space="0" w:color="auto"/>
              </w:divBdr>
            </w:div>
          </w:divsChild>
        </w:div>
        <w:div w:id="2117475991">
          <w:marLeft w:val="0"/>
          <w:marRight w:val="0"/>
          <w:marTop w:val="0"/>
          <w:marBottom w:val="0"/>
          <w:divBdr>
            <w:top w:val="none" w:sz="0" w:space="0" w:color="auto"/>
            <w:left w:val="none" w:sz="0" w:space="0" w:color="auto"/>
            <w:bottom w:val="none" w:sz="0" w:space="0" w:color="auto"/>
            <w:right w:val="none" w:sz="0" w:space="0" w:color="auto"/>
          </w:divBdr>
        </w:div>
      </w:divsChild>
    </w:div>
    <w:div w:id="1796023294">
      <w:bodyDiv w:val="1"/>
      <w:marLeft w:val="0"/>
      <w:marRight w:val="0"/>
      <w:marTop w:val="0"/>
      <w:marBottom w:val="0"/>
      <w:divBdr>
        <w:top w:val="none" w:sz="0" w:space="0" w:color="auto"/>
        <w:left w:val="none" w:sz="0" w:space="0" w:color="auto"/>
        <w:bottom w:val="none" w:sz="0" w:space="0" w:color="auto"/>
        <w:right w:val="none" w:sz="0" w:space="0" w:color="auto"/>
      </w:divBdr>
    </w:div>
    <w:div w:id="1930578478">
      <w:bodyDiv w:val="1"/>
      <w:marLeft w:val="0"/>
      <w:marRight w:val="0"/>
      <w:marTop w:val="0"/>
      <w:marBottom w:val="0"/>
      <w:divBdr>
        <w:top w:val="none" w:sz="0" w:space="0" w:color="auto"/>
        <w:left w:val="none" w:sz="0" w:space="0" w:color="auto"/>
        <w:bottom w:val="none" w:sz="0" w:space="0" w:color="auto"/>
        <w:right w:val="none" w:sz="0" w:space="0" w:color="auto"/>
      </w:divBdr>
    </w:div>
    <w:div w:id="194098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ECD1A5D8BDAA84FA0811DC492C2A40B" ma:contentTypeVersion="6" ma:contentTypeDescription="Skapa ett nytt dokument." ma:contentTypeScope="" ma:versionID="7dc1be4005f5d9130f19e17630d896da">
  <xsd:schema xmlns:xsd="http://www.w3.org/2001/XMLSchema" xmlns:xs="http://www.w3.org/2001/XMLSchema" xmlns:p="http://schemas.microsoft.com/office/2006/metadata/properties" xmlns:ns2="e8e2b14a-b616-45f6-a11c-131202c19d69" targetNamespace="http://schemas.microsoft.com/office/2006/metadata/properties" ma:root="true" ma:fieldsID="37f366a7d351e695f5a4df3e84e0fbd9" ns2:_="">
    <xsd:import namespace="e8e2b14a-b616-45f6-a11c-131202c19d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2b14a-b616-45f6-a11c-131202c1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F25FF-78A0-4D1E-B51E-AE0ECBE4C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FE3796-06D5-4068-9E7E-35A7171CBC1F}">
  <ds:schemaRefs>
    <ds:schemaRef ds:uri="http://schemas.microsoft.com/sharepoint/v3/contenttype/forms"/>
  </ds:schemaRefs>
</ds:datastoreItem>
</file>

<file path=customXml/itemProps3.xml><?xml version="1.0" encoding="utf-8"?>
<ds:datastoreItem xmlns:ds="http://schemas.openxmlformats.org/officeDocument/2006/customXml" ds:itemID="{50C4647A-FDDB-4AED-A232-36150849FA2C}">
  <ds:schemaRefs>
    <ds:schemaRef ds:uri="http://schemas.openxmlformats.org/officeDocument/2006/bibliography"/>
  </ds:schemaRefs>
</ds:datastoreItem>
</file>

<file path=customXml/itemProps4.xml><?xml version="1.0" encoding="utf-8"?>
<ds:datastoreItem xmlns:ds="http://schemas.openxmlformats.org/officeDocument/2006/customXml" ds:itemID="{8A0D01DF-796E-41B8-AFE3-38620DA6A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2b14a-b616-45f6-a11c-131202c19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2372</Words>
  <Characters>16096</Characters>
  <Application>Microsoft Office Word</Application>
  <DocSecurity>0</DocSecurity>
  <Lines>134</Lines>
  <Paragraphs>36</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2023-01-15T18:41:00Z</dcterms:created>
  <dcterms:modified xsi:type="dcterms:W3CDTF">2023-01-27T10:05:00Z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0x010100EECD1A5D8BDAA84FA0811DC492C2A40B</vt:lpwstr>
  </property>
  <property fmtid="{D5CDD505-2E9C-101B-9397-08002B2CF9AE}" pid="3" name="AuthorIds_UIVersion_14336">
    <vt:lpwstr>22</vt:lpwstr>
  </property>
</Properties>
</file>