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7DF156B6" w14:textId="77777777" w:rsidTr="00A8112E">
        <w:sdt>
          <w:sdtPr>
            <w:alias w:val="Enhet/förvaltning/organisation"/>
            <w:tag w:val="Göteborgs Stad"/>
            <w:id w:val="-1154211905"/>
            <w:placeholder>
              <w:docPart w:val="6BBCA8A3E1824684B28EDBD9C302A99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57D8C255" w14:textId="075065E5" w:rsidR="00770200" w:rsidRDefault="006F1DFA" w:rsidP="00945E7C">
                <w:pPr>
                  <w:pStyle w:val="Sidhuvud"/>
                </w:pPr>
                <w:r w:rsidRPr="00984288">
                  <w:t>Göteborgs S</w:t>
                </w:r>
                <w:r w:rsidR="004E42EA">
                  <w:t xml:space="preserve">pårvägar </w:t>
                </w:r>
                <w:r w:rsidRPr="00984288">
                  <w:t>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31A40F72" w14:textId="077B66FB" w:rsidR="00770200" w:rsidRDefault="004E42EA" w:rsidP="00945E7C">
            <w:pPr>
              <w:pStyle w:val="Sidhuvud"/>
              <w:jc w:val="right"/>
            </w:pPr>
            <w:r>
              <w:rPr>
                <w:noProof/>
              </w:rPr>
              <w:drawing>
                <wp:inline distT="0" distB="0" distL="0" distR="0" wp14:anchorId="242A6328" wp14:editId="092AC34F">
                  <wp:extent cx="1781175" cy="523875"/>
                  <wp:effectExtent l="0" t="0" r="952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6C51AFA4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87D34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B07FBC0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6586B8AD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CC1DF1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A567A9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0707CC" w:rsidRPr="00300240" w14:paraId="4EEC566E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C67AF78" w14:textId="77777777" w:rsidR="000707CC" w:rsidRPr="000707CC" w:rsidRDefault="00931374" w:rsidP="000707CC">
            <w:pPr>
              <w:pStyle w:val="Dokumentinfo"/>
            </w:pPr>
            <w:bookmarkStart w:id="0" w:name="_Toc478651876"/>
            <w:r>
              <w:t>Beslutsunderlag</w:t>
            </w:r>
          </w:p>
          <w:p w14:paraId="30C37AA4" w14:textId="1BDD18FC" w:rsidR="000707CC" w:rsidRPr="000707CC" w:rsidRDefault="006350F7" w:rsidP="000707CC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0707CC" w:rsidRPr="000707CC">
              <w:rPr>
                <w:b w:val="0"/>
              </w:rPr>
              <w:t xml:space="preserve"> </w:t>
            </w:r>
            <w:r w:rsidR="00F623D0">
              <w:rPr>
                <w:b w:val="0"/>
              </w:rPr>
              <w:t>20</w:t>
            </w:r>
            <w:r w:rsidR="00300240">
              <w:rPr>
                <w:b w:val="0"/>
              </w:rPr>
              <w:t>2</w:t>
            </w:r>
            <w:r w:rsidR="00F623D0">
              <w:rPr>
                <w:b w:val="0"/>
              </w:rPr>
              <w:t>2-</w:t>
            </w:r>
            <w:r w:rsidR="00300240">
              <w:rPr>
                <w:b w:val="0"/>
              </w:rPr>
              <w:t>11</w:t>
            </w:r>
            <w:r w:rsidR="00F623D0">
              <w:rPr>
                <w:b w:val="0"/>
              </w:rPr>
              <w:t>-23</w:t>
            </w:r>
          </w:p>
          <w:p w14:paraId="5644BCB8" w14:textId="0D662AA3" w:rsidR="000707CC" w:rsidRPr="000707CC" w:rsidRDefault="000707CC" w:rsidP="000707CC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774B41">
              <w:rPr>
                <w:b w:val="0"/>
              </w:rPr>
              <w:t>0683/22</w:t>
            </w:r>
          </w:p>
          <w:p w14:paraId="2608C233" w14:textId="77777777" w:rsidR="000707CC" w:rsidRPr="000707CC" w:rsidRDefault="000707CC" w:rsidP="000707CC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90EF2D3" w14:textId="1AEF2F54" w:rsidR="000707CC" w:rsidRPr="000707CC" w:rsidRDefault="000707CC" w:rsidP="000707CC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545C65">
              <w:rPr>
                <w:b w:val="0"/>
              </w:rPr>
              <w:t xml:space="preserve">: </w:t>
            </w:r>
            <w:r w:rsidR="00300240">
              <w:rPr>
                <w:b w:val="0"/>
              </w:rPr>
              <w:t>Frida Hagenius</w:t>
            </w:r>
          </w:p>
          <w:p w14:paraId="0D864965" w14:textId="1F64247F" w:rsidR="000707CC" w:rsidRPr="000707CC" w:rsidRDefault="000707CC" w:rsidP="000707CC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Telefon:</w:t>
            </w:r>
            <w:r w:rsidR="004E42EA">
              <w:rPr>
                <w:b w:val="0"/>
              </w:rPr>
              <w:t xml:space="preserve"> 031-732 </w:t>
            </w:r>
            <w:r w:rsidR="00300240">
              <w:rPr>
                <w:b w:val="0"/>
              </w:rPr>
              <w:t>78 60</w:t>
            </w:r>
          </w:p>
          <w:p w14:paraId="73BA58C4" w14:textId="787661AD" w:rsidR="000707CC" w:rsidRPr="003A42BD" w:rsidRDefault="000707CC" w:rsidP="000707CC">
            <w:pPr>
              <w:pStyle w:val="Dokumentinfo"/>
              <w:rPr>
                <w:b w:val="0"/>
              </w:rPr>
            </w:pPr>
            <w:r w:rsidRPr="003A42BD">
              <w:rPr>
                <w:b w:val="0"/>
              </w:rPr>
              <w:t>E-pos</w:t>
            </w:r>
            <w:r w:rsidR="00415151" w:rsidRPr="003A42BD">
              <w:rPr>
                <w:b w:val="0"/>
              </w:rPr>
              <w:t xml:space="preserve">t: </w:t>
            </w:r>
            <w:r w:rsidR="00300240" w:rsidRPr="003A42BD">
              <w:rPr>
                <w:b w:val="0"/>
              </w:rPr>
              <w:t>frida.hagenius</w:t>
            </w:r>
            <w:r w:rsidR="004E42EA" w:rsidRPr="003A42BD">
              <w:rPr>
                <w:b w:val="0"/>
              </w:rPr>
              <w:t>@sparvagen.goteborg.se</w:t>
            </w:r>
            <w:r w:rsidRPr="003A42BD">
              <w:rPr>
                <w:b w:val="0"/>
              </w:rPr>
              <w:t xml:space="preserve"> </w:t>
            </w:r>
          </w:p>
        </w:tc>
      </w:tr>
    </w:tbl>
    <w:bookmarkEnd w:id="0"/>
    <w:p w14:paraId="6EF754B1" w14:textId="5EA6D2E8" w:rsidR="000046E1" w:rsidRPr="00FC0448" w:rsidRDefault="00300240" w:rsidP="000046E1">
      <w:pPr>
        <w:pStyle w:val="Rubrik2"/>
      </w:pPr>
      <w:r w:rsidRPr="00300240">
        <w:rPr>
          <w:sz w:val="36"/>
          <w:szCs w:val="32"/>
        </w:rPr>
        <w:t>Uppdrag till nämnder och styrelser om information till Göteborgs Stads anställda om grundlagens meddelarfrihet och meddelarskydd</w:t>
      </w:r>
      <w:r>
        <w:rPr>
          <w:sz w:val="36"/>
          <w:szCs w:val="32"/>
        </w:rPr>
        <w:br/>
      </w:r>
      <w:r>
        <w:rPr>
          <w:sz w:val="36"/>
          <w:szCs w:val="32"/>
        </w:rPr>
        <w:br/>
      </w:r>
      <w:r w:rsidR="000046E1" w:rsidRPr="00FC0448">
        <w:t>Förslag till beslut</w:t>
      </w:r>
    </w:p>
    <w:p w14:paraId="37E0334A" w14:textId="2050EA21" w:rsidR="000046E1" w:rsidRDefault="006F1DFA" w:rsidP="000046E1">
      <w:pPr>
        <w:rPr>
          <w:rFonts w:eastAsiaTheme="majorEastAsia"/>
        </w:rPr>
      </w:pPr>
      <w:r>
        <w:rPr>
          <w:rFonts w:eastAsiaTheme="majorEastAsia"/>
        </w:rPr>
        <w:t xml:space="preserve">I </w:t>
      </w:r>
      <w:r w:rsidR="000046E1" w:rsidRPr="00FC0448">
        <w:rPr>
          <w:rFonts w:eastAsiaTheme="majorEastAsia"/>
        </w:rPr>
        <w:t xml:space="preserve">styrelsen för </w:t>
      </w:r>
      <w:r>
        <w:rPr>
          <w:rFonts w:eastAsiaTheme="majorEastAsia"/>
        </w:rPr>
        <w:t xml:space="preserve">Göteborgs </w:t>
      </w:r>
      <w:r w:rsidR="004E42EA">
        <w:rPr>
          <w:rFonts w:eastAsiaTheme="majorEastAsia"/>
        </w:rPr>
        <w:t>Spårvägar AB</w:t>
      </w:r>
      <w:r>
        <w:rPr>
          <w:rFonts w:eastAsiaTheme="majorEastAsia"/>
        </w:rPr>
        <w:t>:</w:t>
      </w:r>
    </w:p>
    <w:p w14:paraId="7AADE859" w14:textId="3E944A65" w:rsidR="00300240" w:rsidRPr="00300240" w:rsidRDefault="00300240" w:rsidP="00300240">
      <w:r w:rsidRPr="00300240">
        <w:t xml:space="preserve">Fastställa till protokollet att uppdraget </w:t>
      </w:r>
      <w:r w:rsidR="003A42BD" w:rsidRPr="003A42BD">
        <w:t>om information till Göteborgs Stads anställda om grundlagens meddelarfrihet och meddelarskydd</w:t>
      </w:r>
      <w:r w:rsidR="003A42BD">
        <w:t xml:space="preserve"> </w:t>
      </w:r>
      <w:r w:rsidRPr="00300240">
        <w:t>är utfört inom GS.</w:t>
      </w:r>
    </w:p>
    <w:p w14:paraId="559E02D3" w14:textId="41D7463A" w:rsidR="000046E1" w:rsidRPr="00FC0448" w:rsidRDefault="000046E1" w:rsidP="000046E1">
      <w:pPr>
        <w:pStyle w:val="Rubrik2"/>
      </w:pPr>
      <w:r w:rsidRPr="00FC0448">
        <w:t>Sammanfattning</w:t>
      </w:r>
    </w:p>
    <w:p w14:paraId="0C125C96" w14:textId="21ACB97D" w:rsidR="00300240" w:rsidRDefault="00300240" w:rsidP="00300240">
      <w:r>
        <w:rPr>
          <w:rFonts w:ascii="Times New Roman" w:hAnsi="Times New Roman" w:cs="Times New Roman"/>
        </w:rPr>
        <w:t xml:space="preserve">Kommunfullmäktige beslutade den 5 maj </w:t>
      </w:r>
      <w:r w:rsidR="004E42EA" w:rsidRPr="00300240">
        <w:rPr>
          <w:rFonts w:ascii="Times New Roman" w:hAnsi="Times New Roman" w:cs="Times New Roman"/>
        </w:rPr>
        <w:t xml:space="preserve">2022 att </w:t>
      </w:r>
      <w:r>
        <w:t>Göteborgs Stads samtliga nämnder och styrelser får i uppdrag att tillse att alla anställda informeras om grundlagens meddelarfrihet, meddelarskydd och i förekommande fall lagstadgade skyldigheter att rapportera om missförhållanden och att Göteborgs Stads samtliga nämnder och styrelser får i uppdrag att informera om att i Göteborgs Stad förväntar vi oss ett öppet och transparent informationsflöde om verksamheten och där alla anställda välkomnas att vid identifierade brister kontakta politiker.</w:t>
      </w:r>
    </w:p>
    <w:p w14:paraId="54E1A5CA" w14:textId="3395EC00" w:rsidR="00350FB8" w:rsidRPr="00B90AB9" w:rsidRDefault="007157A6" w:rsidP="004E42EA">
      <w:pPr>
        <w:rPr>
          <w:rFonts w:ascii="Times New Roman" w:hAnsi="Times New Roman" w:cs="Times New Roman"/>
          <w:szCs w:val="22"/>
        </w:rPr>
      </w:pPr>
      <w:r w:rsidRPr="00B90AB9">
        <w:rPr>
          <w:rFonts w:ascii="Times New Roman" w:hAnsi="Times New Roman" w:cs="Times New Roman"/>
          <w:szCs w:val="22"/>
        </w:rPr>
        <w:t xml:space="preserve">GS </w:t>
      </w:r>
      <w:r w:rsidR="00300240" w:rsidRPr="00B90AB9">
        <w:rPr>
          <w:rFonts w:ascii="Times New Roman" w:hAnsi="Times New Roman" w:cs="Times New Roman"/>
          <w:szCs w:val="22"/>
        </w:rPr>
        <w:t xml:space="preserve">har upprättat en särskild sida på </w:t>
      </w:r>
      <w:r w:rsidR="005C6E50" w:rsidRPr="00B90AB9">
        <w:rPr>
          <w:rFonts w:ascii="Times New Roman" w:hAnsi="Times New Roman" w:cs="Times New Roman"/>
          <w:szCs w:val="22"/>
        </w:rPr>
        <w:t>intranätet (</w:t>
      </w:r>
      <w:proofErr w:type="spellStart"/>
      <w:r w:rsidR="005C6E50" w:rsidRPr="00B90AB9">
        <w:rPr>
          <w:rFonts w:ascii="Times New Roman" w:hAnsi="Times New Roman" w:cs="Times New Roman"/>
          <w:szCs w:val="22"/>
        </w:rPr>
        <w:t>Spårväggen</w:t>
      </w:r>
      <w:proofErr w:type="spellEnd"/>
      <w:r w:rsidR="005C6E50" w:rsidRPr="00B90AB9">
        <w:rPr>
          <w:rFonts w:ascii="Times New Roman" w:hAnsi="Times New Roman" w:cs="Times New Roman"/>
          <w:szCs w:val="22"/>
        </w:rPr>
        <w:t>) som heter</w:t>
      </w:r>
      <w:r w:rsidR="00300240" w:rsidRPr="00B90AB9">
        <w:rPr>
          <w:rFonts w:ascii="Times New Roman" w:hAnsi="Times New Roman" w:cs="Times New Roman"/>
          <w:szCs w:val="22"/>
        </w:rPr>
        <w:t xml:space="preserve"> ”</w:t>
      </w:r>
      <w:r w:rsidR="00350FB8" w:rsidRPr="00B90AB9">
        <w:rPr>
          <w:rFonts w:ascii="Times New Roman" w:hAnsi="Times New Roman" w:cs="Times New Roman"/>
          <w:szCs w:val="22"/>
        </w:rPr>
        <w:t xml:space="preserve">Mediakontakt och meddelarfrihet” där en tydlig beskrivning </w:t>
      </w:r>
      <w:r w:rsidR="005C6E50" w:rsidRPr="00B90AB9">
        <w:rPr>
          <w:rFonts w:ascii="Times New Roman" w:hAnsi="Times New Roman" w:cs="Times New Roman"/>
          <w:szCs w:val="22"/>
        </w:rPr>
        <w:t xml:space="preserve">av de olika begreppen </w:t>
      </w:r>
      <w:r w:rsidR="00350FB8" w:rsidRPr="00B90AB9">
        <w:rPr>
          <w:rFonts w:ascii="Times New Roman" w:hAnsi="Times New Roman" w:cs="Times New Roman"/>
          <w:szCs w:val="22"/>
        </w:rPr>
        <w:t xml:space="preserve">finns. Innehållet baseras på det </w:t>
      </w:r>
      <w:r w:rsidR="00523DA9" w:rsidRPr="00B90AB9">
        <w:rPr>
          <w:rFonts w:ascii="Times New Roman" w:hAnsi="Times New Roman" w:cs="Times New Roman"/>
          <w:szCs w:val="22"/>
        </w:rPr>
        <w:t>material</w:t>
      </w:r>
      <w:r w:rsidR="00350FB8" w:rsidRPr="00B90AB9">
        <w:rPr>
          <w:rFonts w:ascii="Times New Roman" w:hAnsi="Times New Roman" w:cs="Times New Roman"/>
          <w:szCs w:val="22"/>
        </w:rPr>
        <w:t xml:space="preserve"> som </w:t>
      </w:r>
      <w:r w:rsidR="005C6E50" w:rsidRPr="00B90AB9">
        <w:rPr>
          <w:rFonts w:ascii="Times New Roman" w:hAnsi="Times New Roman" w:cs="Times New Roman"/>
          <w:szCs w:val="22"/>
        </w:rPr>
        <w:t>Göteborgs</w:t>
      </w:r>
      <w:r w:rsidR="00350FB8" w:rsidRPr="00B90AB9">
        <w:rPr>
          <w:rFonts w:ascii="Times New Roman" w:hAnsi="Times New Roman" w:cs="Times New Roman"/>
          <w:szCs w:val="22"/>
        </w:rPr>
        <w:t xml:space="preserve"> Stad har tagit fram i ärendet</w:t>
      </w:r>
      <w:r w:rsidR="005C6E50" w:rsidRPr="00B90AB9">
        <w:rPr>
          <w:rFonts w:ascii="Times New Roman" w:hAnsi="Times New Roman" w:cs="Times New Roman"/>
          <w:szCs w:val="22"/>
        </w:rPr>
        <w:t>,</w:t>
      </w:r>
      <w:r w:rsidR="00523DA9" w:rsidRPr="00B90AB9">
        <w:rPr>
          <w:rFonts w:ascii="Times New Roman" w:hAnsi="Times New Roman" w:cs="Times New Roman"/>
          <w:szCs w:val="22"/>
        </w:rPr>
        <w:t xml:space="preserve"> men </w:t>
      </w:r>
      <w:r w:rsidR="005C6E50" w:rsidRPr="00B90AB9">
        <w:rPr>
          <w:rFonts w:ascii="Times New Roman" w:hAnsi="Times New Roman" w:cs="Times New Roman"/>
          <w:szCs w:val="22"/>
        </w:rPr>
        <w:t xml:space="preserve">är </w:t>
      </w:r>
      <w:r w:rsidR="00523DA9" w:rsidRPr="00B90AB9">
        <w:rPr>
          <w:rFonts w:ascii="Times New Roman" w:hAnsi="Times New Roman" w:cs="Times New Roman"/>
          <w:szCs w:val="22"/>
        </w:rPr>
        <w:t>anpassat till GS verksamhet</w:t>
      </w:r>
      <w:r w:rsidR="00350FB8" w:rsidRPr="00B90AB9">
        <w:rPr>
          <w:rFonts w:ascii="Times New Roman" w:hAnsi="Times New Roman" w:cs="Times New Roman"/>
          <w:szCs w:val="22"/>
        </w:rPr>
        <w:t xml:space="preserve">. Här finns även information om var man vänder sig vid </w:t>
      </w:r>
      <w:r w:rsidR="00523DA9" w:rsidRPr="00B90AB9">
        <w:rPr>
          <w:rFonts w:ascii="Times New Roman" w:hAnsi="Times New Roman" w:cs="Times New Roman"/>
          <w:szCs w:val="22"/>
        </w:rPr>
        <w:t>oegentligheter</w:t>
      </w:r>
      <w:r w:rsidR="005C6E50" w:rsidRPr="00B90AB9">
        <w:rPr>
          <w:rFonts w:ascii="Times New Roman" w:hAnsi="Times New Roman" w:cs="Times New Roman"/>
          <w:szCs w:val="22"/>
        </w:rPr>
        <w:t xml:space="preserve"> samt </w:t>
      </w:r>
      <w:r w:rsidR="00350FB8" w:rsidRPr="00B90AB9">
        <w:rPr>
          <w:rFonts w:ascii="Times New Roman" w:hAnsi="Times New Roman" w:cs="Times New Roman"/>
          <w:szCs w:val="22"/>
        </w:rPr>
        <w:t xml:space="preserve">en länk till Stadens </w:t>
      </w:r>
      <w:r w:rsidR="005C6E50" w:rsidRPr="00B90AB9">
        <w:rPr>
          <w:rFonts w:ascii="Times New Roman" w:hAnsi="Times New Roman" w:cs="Times New Roman"/>
          <w:szCs w:val="22"/>
        </w:rPr>
        <w:t>sida för visselblåsning</w:t>
      </w:r>
      <w:r w:rsidR="00350FB8" w:rsidRPr="00B90AB9">
        <w:rPr>
          <w:rFonts w:ascii="Times New Roman" w:hAnsi="Times New Roman" w:cs="Times New Roman"/>
          <w:szCs w:val="22"/>
        </w:rPr>
        <w:t xml:space="preserve">. </w:t>
      </w:r>
    </w:p>
    <w:p w14:paraId="745BA16C" w14:textId="009802AE" w:rsidR="00350FB8" w:rsidRPr="00B90AB9" w:rsidRDefault="00523DA9" w:rsidP="004E42EA">
      <w:pPr>
        <w:rPr>
          <w:rFonts w:ascii="Times New Roman" w:hAnsi="Times New Roman" w:cs="Times New Roman"/>
          <w:szCs w:val="22"/>
        </w:rPr>
      </w:pPr>
      <w:r w:rsidRPr="00B90AB9">
        <w:rPr>
          <w:rFonts w:ascii="Times New Roman" w:hAnsi="Times New Roman" w:cs="Times New Roman"/>
          <w:szCs w:val="22"/>
        </w:rPr>
        <w:t>Information om med</w:t>
      </w:r>
      <w:r w:rsidR="00EB1819" w:rsidRPr="00B90AB9">
        <w:rPr>
          <w:rFonts w:ascii="Times New Roman" w:hAnsi="Times New Roman" w:cs="Times New Roman"/>
          <w:szCs w:val="22"/>
        </w:rPr>
        <w:t xml:space="preserve">delarfrihet och meddelarskydd </w:t>
      </w:r>
      <w:r w:rsidR="00144406">
        <w:rPr>
          <w:rFonts w:ascii="Times New Roman" w:hAnsi="Times New Roman" w:cs="Times New Roman"/>
          <w:szCs w:val="22"/>
        </w:rPr>
        <w:t xml:space="preserve">kommer även att </w:t>
      </w:r>
      <w:r w:rsidR="00EB1819" w:rsidRPr="00B90AB9">
        <w:rPr>
          <w:rFonts w:ascii="Times New Roman" w:hAnsi="Times New Roman" w:cs="Times New Roman"/>
          <w:szCs w:val="22"/>
        </w:rPr>
        <w:t>berör</w:t>
      </w:r>
      <w:r w:rsidR="00144406">
        <w:rPr>
          <w:rFonts w:ascii="Times New Roman" w:hAnsi="Times New Roman" w:cs="Times New Roman"/>
          <w:szCs w:val="22"/>
        </w:rPr>
        <w:t xml:space="preserve">as särskilt </w:t>
      </w:r>
      <w:r w:rsidR="00350FB8" w:rsidRPr="00B90AB9">
        <w:rPr>
          <w:rFonts w:ascii="Times New Roman" w:hAnsi="Times New Roman" w:cs="Times New Roman"/>
          <w:szCs w:val="22"/>
        </w:rPr>
        <w:t>på Ledarträff</w:t>
      </w:r>
      <w:r w:rsidR="00144406">
        <w:rPr>
          <w:rFonts w:ascii="Times New Roman" w:hAnsi="Times New Roman" w:cs="Times New Roman"/>
          <w:szCs w:val="22"/>
        </w:rPr>
        <w:t xml:space="preserve"> i december </w:t>
      </w:r>
      <w:r w:rsidR="00747D95">
        <w:rPr>
          <w:rFonts w:ascii="Times New Roman" w:hAnsi="Times New Roman" w:cs="Times New Roman"/>
          <w:szCs w:val="22"/>
        </w:rPr>
        <w:t xml:space="preserve">i samband med att </w:t>
      </w:r>
      <w:r w:rsidR="00144406">
        <w:rPr>
          <w:rFonts w:ascii="Times New Roman" w:hAnsi="Times New Roman" w:cs="Times New Roman"/>
          <w:szCs w:val="22"/>
        </w:rPr>
        <w:t xml:space="preserve">resultatet av pulsmätningen </w:t>
      </w:r>
      <w:r w:rsidR="00144406" w:rsidRPr="00144406">
        <w:rPr>
          <w:rFonts w:ascii="Times New Roman" w:hAnsi="Times New Roman" w:cs="Times New Roman"/>
          <w:szCs w:val="22"/>
        </w:rPr>
        <w:t>om tystnadskultur och organisatorisk tillit</w:t>
      </w:r>
      <w:r w:rsidR="00144406">
        <w:rPr>
          <w:rFonts w:ascii="Times New Roman" w:hAnsi="Times New Roman" w:cs="Times New Roman"/>
          <w:szCs w:val="22"/>
        </w:rPr>
        <w:t xml:space="preserve"> presenteras och diskuteras. Information och dialog kring detta sker sedan vidare i</w:t>
      </w:r>
      <w:r w:rsidR="00350FB8" w:rsidRPr="00B90AB9">
        <w:rPr>
          <w:rFonts w:ascii="Times New Roman" w:hAnsi="Times New Roman" w:cs="Times New Roman"/>
          <w:szCs w:val="22"/>
        </w:rPr>
        <w:t xml:space="preserve"> GS Ledare team, den interna </w:t>
      </w:r>
      <w:r w:rsidR="00EB1819" w:rsidRPr="00B90AB9">
        <w:rPr>
          <w:rFonts w:ascii="Times New Roman" w:hAnsi="Times New Roman" w:cs="Times New Roman"/>
          <w:szCs w:val="22"/>
        </w:rPr>
        <w:t>kommunikationskanalen</w:t>
      </w:r>
      <w:r w:rsidR="00350FB8" w:rsidRPr="00B90AB9">
        <w:rPr>
          <w:rFonts w:ascii="Times New Roman" w:hAnsi="Times New Roman" w:cs="Times New Roman"/>
          <w:szCs w:val="22"/>
        </w:rPr>
        <w:t xml:space="preserve"> </w:t>
      </w:r>
      <w:r w:rsidR="00EB1819" w:rsidRPr="00B90AB9">
        <w:rPr>
          <w:rFonts w:ascii="Times New Roman" w:hAnsi="Times New Roman" w:cs="Times New Roman"/>
          <w:szCs w:val="22"/>
        </w:rPr>
        <w:t xml:space="preserve">för </w:t>
      </w:r>
      <w:r w:rsidR="00350FB8" w:rsidRPr="00B90AB9">
        <w:rPr>
          <w:rFonts w:ascii="Times New Roman" w:hAnsi="Times New Roman" w:cs="Times New Roman"/>
          <w:szCs w:val="22"/>
        </w:rPr>
        <w:t>ch</w:t>
      </w:r>
      <w:r w:rsidR="00EB1819" w:rsidRPr="00B90AB9">
        <w:rPr>
          <w:rFonts w:ascii="Times New Roman" w:hAnsi="Times New Roman" w:cs="Times New Roman"/>
          <w:szCs w:val="22"/>
        </w:rPr>
        <w:t>efer</w:t>
      </w:r>
      <w:r w:rsidR="00350FB8" w:rsidRPr="00B90AB9">
        <w:rPr>
          <w:rFonts w:ascii="Times New Roman" w:hAnsi="Times New Roman" w:cs="Times New Roman"/>
          <w:szCs w:val="22"/>
        </w:rPr>
        <w:t xml:space="preserve"> inom GS.</w:t>
      </w:r>
      <w:r w:rsidR="005C6E50" w:rsidRPr="00B90AB9">
        <w:rPr>
          <w:rFonts w:ascii="Times New Roman" w:hAnsi="Times New Roman" w:cs="Times New Roman"/>
          <w:szCs w:val="22"/>
        </w:rPr>
        <w:t xml:space="preserve"> Meddelarfrihet har även lyfts i interna nyheter (nyhetsartiklar som publiceras på intranätet för samtliga GS medarbetare).</w:t>
      </w:r>
      <w:r w:rsidR="00350FB8" w:rsidRPr="00B90AB9">
        <w:rPr>
          <w:rFonts w:ascii="Times New Roman" w:hAnsi="Times New Roman" w:cs="Times New Roman"/>
          <w:szCs w:val="22"/>
        </w:rPr>
        <w:t xml:space="preserve"> </w:t>
      </w:r>
    </w:p>
    <w:p w14:paraId="7E4DCDAA" w14:textId="284E1B04" w:rsidR="007157A6" w:rsidRDefault="00350FB8" w:rsidP="004E42EA">
      <w:pPr>
        <w:rPr>
          <w:rFonts w:ascii="Times New Roman" w:hAnsi="Times New Roman" w:cs="Times New Roman"/>
          <w:szCs w:val="22"/>
        </w:rPr>
      </w:pPr>
      <w:r w:rsidRPr="00B90AB9">
        <w:rPr>
          <w:rFonts w:ascii="Times New Roman" w:hAnsi="Times New Roman" w:cs="Times New Roman"/>
          <w:szCs w:val="22"/>
        </w:rPr>
        <w:t xml:space="preserve">GS har tagit fram en mikroutbildning </w:t>
      </w:r>
      <w:r w:rsidR="005C6E50" w:rsidRPr="00B90AB9">
        <w:rPr>
          <w:rFonts w:ascii="Times New Roman" w:hAnsi="Times New Roman" w:cs="Times New Roman"/>
          <w:szCs w:val="22"/>
        </w:rPr>
        <w:t xml:space="preserve">i kommunikation </w:t>
      </w:r>
      <w:r w:rsidRPr="00B90AB9">
        <w:rPr>
          <w:rFonts w:ascii="Times New Roman" w:hAnsi="Times New Roman" w:cs="Times New Roman"/>
          <w:szCs w:val="22"/>
        </w:rPr>
        <w:t xml:space="preserve">där ett avsnitt handlar om media och meddelarfrihet. </w:t>
      </w:r>
      <w:r w:rsidR="00300240" w:rsidRPr="00B90AB9">
        <w:rPr>
          <w:rFonts w:ascii="Times New Roman" w:hAnsi="Times New Roman" w:cs="Times New Roman"/>
          <w:szCs w:val="22"/>
        </w:rPr>
        <w:t xml:space="preserve"> </w:t>
      </w:r>
      <w:r w:rsidRPr="00B90AB9">
        <w:rPr>
          <w:rFonts w:ascii="Times New Roman" w:hAnsi="Times New Roman" w:cs="Times New Roman"/>
          <w:szCs w:val="22"/>
        </w:rPr>
        <w:t xml:space="preserve">Detta </w:t>
      </w:r>
      <w:r w:rsidR="00EB1819" w:rsidRPr="00B90AB9">
        <w:rPr>
          <w:rFonts w:ascii="Times New Roman" w:hAnsi="Times New Roman" w:cs="Times New Roman"/>
          <w:szCs w:val="22"/>
        </w:rPr>
        <w:t>säkerställer</w:t>
      </w:r>
      <w:r w:rsidRPr="00B90AB9">
        <w:rPr>
          <w:rFonts w:ascii="Times New Roman" w:hAnsi="Times New Roman" w:cs="Times New Roman"/>
          <w:szCs w:val="22"/>
        </w:rPr>
        <w:t xml:space="preserve"> att alla medarbetare i sin </w:t>
      </w:r>
      <w:r w:rsidR="00EB1819" w:rsidRPr="00B90AB9">
        <w:rPr>
          <w:rFonts w:ascii="Times New Roman" w:hAnsi="Times New Roman" w:cs="Times New Roman"/>
          <w:szCs w:val="22"/>
        </w:rPr>
        <w:t>introduktion</w:t>
      </w:r>
      <w:r w:rsidRPr="00B90AB9">
        <w:rPr>
          <w:rFonts w:ascii="Times New Roman" w:hAnsi="Times New Roman" w:cs="Times New Roman"/>
          <w:szCs w:val="22"/>
        </w:rPr>
        <w:t xml:space="preserve"> blir </w:t>
      </w:r>
      <w:r w:rsidR="00EB1819" w:rsidRPr="00B90AB9">
        <w:rPr>
          <w:rFonts w:ascii="Times New Roman" w:hAnsi="Times New Roman" w:cs="Times New Roman"/>
          <w:szCs w:val="22"/>
        </w:rPr>
        <w:t>informerade</w:t>
      </w:r>
      <w:r w:rsidRPr="00B90AB9">
        <w:rPr>
          <w:rFonts w:ascii="Times New Roman" w:hAnsi="Times New Roman" w:cs="Times New Roman"/>
          <w:szCs w:val="22"/>
        </w:rPr>
        <w:t xml:space="preserve"> </w:t>
      </w:r>
      <w:r w:rsidR="00EB1819" w:rsidRPr="00B90AB9">
        <w:rPr>
          <w:rFonts w:ascii="Times New Roman" w:hAnsi="Times New Roman" w:cs="Times New Roman"/>
          <w:szCs w:val="22"/>
        </w:rPr>
        <w:t xml:space="preserve">och filmen kommer finnas på </w:t>
      </w:r>
      <w:r w:rsidR="005C6E50" w:rsidRPr="00B90AB9">
        <w:rPr>
          <w:rFonts w:ascii="Times New Roman" w:hAnsi="Times New Roman" w:cs="Times New Roman"/>
          <w:szCs w:val="22"/>
        </w:rPr>
        <w:t>intranätet</w:t>
      </w:r>
      <w:r w:rsidR="00EB1819" w:rsidRPr="00B90AB9">
        <w:rPr>
          <w:rFonts w:ascii="Times New Roman" w:hAnsi="Times New Roman" w:cs="Times New Roman"/>
          <w:szCs w:val="22"/>
        </w:rPr>
        <w:t xml:space="preserve"> tillgängligt för samtliga medarbetare att ta del av.</w:t>
      </w:r>
      <w:r w:rsidR="00EB1819">
        <w:rPr>
          <w:rFonts w:ascii="Times New Roman" w:hAnsi="Times New Roman" w:cs="Times New Roman"/>
          <w:szCs w:val="22"/>
        </w:rPr>
        <w:t xml:space="preserve"> </w:t>
      </w:r>
    </w:p>
    <w:p w14:paraId="71119565" w14:textId="77777777" w:rsidR="004E42EA" w:rsidRDefault="004E42EA" w:rsidP="000046E1">
      <w:pPr>
        <w:rPr>
          <w:rFonts w:eastAsiaTheme="majorEastAsia"/>
        </w:rPr>
      </w:pPr>
    </w:p>
    <w:p w14:paraId="57B74F9E" w14:textId="2E764B19" w:rsidR="00300240" w:rsidRPr="00300240" w:rsidRDefault="00E449FB" w:rsidP="00300240">
      <w:pPr>
        <w:pStyle w:val="Rubrik2"/>
        <w:rPr>
          <w:b w:val="0"/>
          <w:bCs/>
        </w:rPr>
      </w:pPr>
      <w:r>
        <w:lastRenderedPageBreak/>
        <w:t>Bedömning ur ekonomisk dimension</w:t>
      </w:r>
      <w:r w:rsidR="00300240">
        <w:br/>
      </w:r>
      <w:r w:rsidR="00300240" w:rsidRPr="00300240">
        <w:rPr>
          <w:rFonts w:ascii="Times New Roman" w:hAnsi="Times New Roman"/>
          <w:b w:val="0"/>
          <w:bCs/>
          <w:sz w:val="21"/>
          <w:szCs w:val="21"/>
        </w:rPr>
        <w:t>Bolaget har inte funnit några särskilda aspekter på frågan utifrån denna dimension.</w:t>
      </w:r>
    </w:p>
    <w:p w14:paraId="7AF81325" w14:textId="20E8904B" w:rsidR="00E449FB" w:rsidRDefault="00E449FB" w:rsidP="00E449FB">
      <w:pPr>
        <w:pStyle w:val="Rubrik2"/>
      </w:pPr>
      <w:r>
        <w:t>Bedömning ur ekologisk dimension</w:t>
      </w:r>
    </w:p>
    <w:p w14:paraId="0C6A8477" w14:textId="6AD37C34" w:rsidR="00E449FB" w:rsidRPr="007B2788" w:rsidRDefault="00E449FB" w:rsidP="00E449FB">
      <w:r w:rsidRPr="007B2788">
        <w:rPr>
          <w:rFonts w:ascii="Times New Roman" w:hAnsi="Times New Roman"/>
          <w:sz w:val="21"/>
          <w:szCs w:val="21"/>
        </w:rPr>
        <w:t>Bolaget har inte funnit några särskilda aspekter på frågan utifrån denna dimension</w:t>
      </w:r>
      <w:r w:rsidR="007B2788" w:rsidRPr="007B2788">
        <w:rPr>
          <w:rFonts w:ascii="Times New Roman" w:hAnsi="Times New Roman"/>
          <w:sz w:val="21"/>
          <w:szCs w:val="21"/>
        </w:rPr>
        <w:t>.</w:t>
      </w:r>
    </w:p>
    <w:p w14:paraId="6D6875CF" w14:textId="77777777" w:rsidR="00E449FB" w:rsidRDefault="00E449FB" w:rsidP="00E449FB">
      <w:pPr>
        <w:pStyle w:val="Rubrik2"/>
      </w:pPr>
      <w:r>
        <w:t>Bedömning ur social dimension</w:t>
      </w:r>
    </w:p>
    <w:p w14:paraId="07E893F9" w14:textId="02359AD4" w:rsidR="00E449FB" w:rsidRPr="00511A58" w:rsidRDefault="007B2788" w:rsidP="007B2788">
      <w:r w:rsidRPr="00463801">
        <w:t>En sund inre bolagskultur är positiv för medarbetarnas psykiska välmående och även ur ett effektivitetsperspektiv.</w:t>
      </w:r>
      <w:r>
        <w:t xml:space="preserve"> </w:t>
      </w:r>
      <w:r w:rsidR="008508E9">
        <w:t xml:space="preserve"> </w:t>
      </w:r>
    </w:p>
    <w:p w14:paraId="008172A8" w14:textId="2DDE7AC1" w:rsidR="006839B4" w:rsidRPr="00300240" w:rsidRDefault="006839B4" w:rsidP="006839B4">
      <w:pPr>
        <w:pStyle w:val="Rubrik2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839B4">
        <w:t>Samverkan</w:t>
      </w:r>
      <w:r w:rsidR="00300240">
        <w:br/>
      </w:r>
      <w:r w:rsidR="00300240" w:rsidRPr="00300240">
        <w:rPr>
          <w:rFonts w:asciiTheme="minorHAnsi" w:hAnsiTheme="minorHAnsi" w:cstheme="minorHAnsi"/>
          <w:b w:val="0"/>
          <w:bCs/>
          <w:sz w:val="22"/>
          <w:szCs w:val="22"/>
        </w:rPr>
        <w:t>Ärendet är inte föremål för samverkan.</w:t>
      </w:r>
    </w:p>
    <w:p w14:paraId="19099045" w14:textId="77777777" w:rsidR="006839B4" w:rsidRPr="006839B4" w:rsidRDefault="006839B4" w:rsidP="006839B4">
      <w:pPr>
        <w:pStyle w:val="Rubrik2"/>
      </w:pPr>
      <w:r w:rsidRPr="006839B4">
        <w:t>Bilagor</w:t>
      </w:r>
    </w:p>
    <w:p w14:paraId="1EF05AA8" w14:textId="333103D2" w:rsidR="006839B4" w:rsidRPr="00300240" w:rsidRDefault="00300240" w:rsidP="00300240">
      <w:pPr>
        <w:pStyle w:val="Liststycke"/>
        <w:numPr>
          <w:ilvl w:val="0"/>
          <w:numId w:val="9"/>
        </w:numPr>
        <w:rPr>
          <w:rFonts w:eastAsiaTheme="majorEastAsia"/>
        </w:rPr>
      </w:pPr>
      <w:r w:rsidRPr="00300240">
        <w:rPr>
          <w:rFonts w:eastAsiaTheme="majorEastAsia"/>
        </w:rPr>
        <w:t xml:space="preserve">Handling </w:t>
      </w:r>
      <w:r w:rsidR="00034732">
        <w:rPr>
          <w:rFonts w:eastAsiaTheme="majorEastAsia"/>
        </w:rPr>
        <w:t xml:space="preserve">2022 </w:t>
      </w:r>
      <w:r w:rsidRPr="00300240">
        <w:rPr>
          <w:rFonts w:eastAsiaTheme="majorEastAsia"/>
        </w:rPr>
        <w:t>nr 85</w:t>
      </w:r>
    </w:p>
    <w:p w14:paraId="73C00C13" w14:textId="7F641C77" w:rsidR="006839B4" w:rsidRDefault="00034732" w:rsidP="00034732">
      <w:pPr>
        <w:pStyle w:val="Liststycke"/>
        <w:numPr>
          <w:ilvl w:val="0"/>
          <w:numId w:val="9"/>
        </w:numPr>
      </w:pPr>
      <w:r w:rsidRPr="00034732">
        <w:rPr>
          <w:rFonts w:eastAsiaTheme="majorEastAsia"/>
        </w:rPr>
        <w:t>Protokollsutdrag KF 2022-05-19 §12</w:t>
      </w:r>
    </w:p>
    <w:p w14:paraId="2213A369" w14:textId="77777777" w:rsidR="00034732" w:rsidRDefault="00034732" w:rsidP="00034732">
      <w:pPr>
        <w:pStyle w:val="Liststycke"/>
        <w:ind w:left="1660"/>
      </w:pPr>
    </w:p>
    <w:p w14:paraId="078414CF" w14:textId="77777777" w:rsidR="006945D3" w:rsidRDefault="009C227B" w:rsidP="006945D3">
      <w:pPr>
        <w:pStyle w:val="Rubrik2"/>
      </w:pPr>
      <w:r>
        <w:t>Sammanfattande bedömning</w:t>
      </w:r>
    </w:p>
    <w:p w14:paraId="711F0C08" w14:textId="12819405" w:rsidR="000046E1" w:rsidRDefault="00300240" w:rsidP="000046E1">
      <w:r>
        <w:t>GS anser att uppdraget är utfört</w:t>
      </w:r>
      <w:r w:rsidR="00034732">
        <w:t xml:space="preserve"> och återrapporterat till styrelsen</w:t>
      </w:r>
      <w:r w:rsidR="00062368">
        <w:t xml:space="preserve">, </w:t>
      </w:r>
      <w:r w:rsidR="00463801">
        <w:t>men att detta är något som b</w:t>
      </w:r>
      <w:r w:rsidR="005C6E50" w:rsidRPr="00463801">
        <w:t>ehöve</w:t>
      </w:r>
      <w:r w:rsidR="00062368" w:rsidRPr="00463801">
        <w:t>r underhållas och uppdateras</w:t>
      </w:r>
      <w:r w:rsidR="00463801">
        <w:t xml:space="preserve"> löpande</w:t>
      </w:r>
      <w:r w:rsidR="00062368" w:rsidRPr="00463801">
        <w:t xml:space="preserve">. </w:t>
      </w:r>
      <w:r w:rsidR="00062368">
        <w:t xml:space="preserve"> </w:t>
      </w:r>
    </w:p>
    <w:p w14:paraId="4F1D9002" w14:textId="77777777" w:rsidR="000046E1" w:rsidRDefault="000046E1" w:rsidP="000046E1"/>
    <w:sectPr w:rsidR="000046E1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1A1A" w14:textId="77777777" w:rsidR="009F7375" w:rsidRDefault="009F7375" w:rsidP="00BF282B">
      <w:pPr>
        <w:spacing w:after="0" w:line="240" w:lineRule="auto"/>
      </w:pPr>
      <w:r>
        <w:separator/>
      </w:r>
    </w:p>
  </w:endnote>
  <w:endnote w:type="continuationSeparator" w:id="0">
    <w:p w14:paraId="3C21B04D" w14:textId="77777777" w:rsidR="009F7375" w:rsidRDefault="009F737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64F4FB04" w14:textId="77777777" w:rsidTr="00E92E25">
      <w:sdt>
        <w:sdtPr>
          <w:alias w:val="Titel"/>
          <w:tag w:val=""/>
          <w:id w:val="16174761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7CF6207E" w14:textId="77777777" w:rsidR="00E92E25" w:rsidRPr="009B4E2A" w:rsidRDefault="009F7400" w:rsidP="00DF152D">
              <w:pPr>
                <w:pStyle w:val="Sidfot"/>
              </w:pPr>
              <w:r>
                <w:t>Göteborgs Stadshus AB, beslutsunderlag</w:t>
              </w:r>
            </w:p>
          </w:tc>
        </w:sdtContent>
      </w:sdt>
      <w:tc>
        <w:tcPr>
          <w:tcW w:w="1917" w:type="dxa"/>
        </w:tcPr>
        <w:p w14:paraId="0949880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2C240CE0" w14:textId="77777777" w:rsidTr="00E92E25">
      <w:tc>
        <w:tcPr>
          <w:tcW w:w="3338" w:type="dxa"/>
        </w:tcPr>
        <w:p w14:paraId="254EAD4F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5B75E8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DC726B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FFBCE1F" w14:textId="77777777" w:rsidTr="00E92E25">
      <w:tc>
        <w:tcPr>
          <w:tcW w:w="3338" w:type="dxa"/>
        </w:tcPr>
        <w:p w14:paraId="7E0EA62B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309B3B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63F2859" w14:textId="77777777" w:rsidR="00F66187" w:rsidRDefault="00F66187" w:rsidP="00DF152D">
          <w:pPr>
            <w:pStyle w:val="Sidfot"/>
            <w:jc w:val="right"/>
          </w:pPr>
        </w:p>
      </w:tc>
    </w:tr>
  </w:tbl>
  <w:p w14:paraId="2A1F7BC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EE4A988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5098DFBD" w14:textId="77777777" w:rsidR="00FB3384" w:rsidRPr="009B4E2A" w:rsidRDefault="006F1DFA" w:rsidP="00BD0663">
              <w:pPr>
                <w:pStyle w:val="Sidfot"/>
              </w:pPr>
              <w:r>
                <w:t xml:space="preserve">Göteborgs Stadshus AB, </w:t>
              </w:r>
              <w:r w:rsidR="009F7400">
                <w:t>beslutsunderlag</w:t>
              </w:r>
            </w:p>
          </w:tc>
        </w:sdtContent>
      </w:sdt>
      <w:tc>
        <w:tcPr>
          <w:tcW w:w="1954" w:type="dxa"/>
        </w:tcPr>
        <w:p w14:paraId="13CC47A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DE61660" w14:textId="77777777" w:rsidTr="00FB3384">
      <w:tc>
        <w:tcPr>
          <w:tcW w:w="3319" w:type="dxa"/>
        </w:tcPr>
        <w:p w14:paraId="4548892B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AC30A6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7727B0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8460105" w14:textId="77777777" w:rsidTr="00FB3384">
      <w:tc>
        <w:tcPr>
          <w:tcW w:w="3319" w:type="dxa"/>
        </w:tcPr>
        <w:p w14:paraId="7EF55D7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2610143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51E48EC5" w14:textId="77777777" w:rsidR="00FB3384" w:rsidRDefault="00FB3384" w:rsidP="00BD0663">
          <w:pPr>
            <w:pStyle w:val="Sidfot"/>
            <w:jc w:val="right"/>
          </w:pPr>
        </w:p>
      </w:tc>
    </w:tr>
  </w:tbl>
  <w:p w14:paraId="40A1F468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8FF5" w14:textId="77777777" w:rsidR="009F7375" w:rsidRDefault="009F7375" w:rsidP="00BF282B">
      <w:pPr>
        <w:spacing w:after="0" w:line="240" w:lineRule="auto"/>
      </w:pPr>
      <w:r>
        <w:separator/>
      </w:r>
    </w:p>
  </w:footnote>
  <w:footnote w:type="continuationSeparator" w:id="0">
    <w:p w14:paraId="6A5868C3" w14:textId="77777777" w:rsidR="009F7375" w:rsidRDefault="009F7375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329D"/>
    <w:multiLevelType w:val="hybridMultilevel"/>
    <w:tmpl w:val="B3AECD36"/>
    <w:lvl w:ilvl="0" w:tplc="2E12AEF0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A79D4"/>
    <w:multiLevelType w:val="hybridMultilevel"/>
    <w:tmpl w:val="FC42392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6293C"/>
    <w:rsid w:val="000046E1"/>
    <w:rsid w:val="00034732"/>
    <w:rsid w:val="00046AF4"/>
    <w:rsid w:val="00062368"/>
    <w:rsid w:val="000707CC"/>
    <w:rsid w:val="000A52F9"/>
    <w:rsid w:val="000C68BA"/>
    <w:rsid w:val="000F1E5B"/>
    <w:rsid w:val="000F2B85"/>
    <w:rsid w:val="000F3C0C"/>
    <w:rsid w:val="0011061F"/>
    <w:rsid w:val="0011381D"/>
    <w:rsid w:val="0012181D"/>
    <w:rsid w:val="00142FEF"/>
    <w:rsid w:val="00144406"/>
    <w:rsid w:val="0016293C"/>
    <w:rsid w:val="00173F0C"/>
    <w:rsid w:val="00175EC0"/>
    <w:rsid w:val="001C2218"/>
    <w:rsid w:val="001D645F"/>
    <w:rsid w:val="00230280"/>
    <w:rsid w:val="00235D54"/>
    <w:rsid w:val="00241F59"/>
    <w:rsid w:val="00257F49"/>
    <w:rsid w:val="00277F81"/>
    <w:rsid w:val="00297C5E"/>
    <w:rsid w:val="002B2AFC"/>
    <w:rsid w:val="00300240"/>
    <w:rsid w:val="003164EC"/>
    <w:rsid w:val="00324D8E"/>
    <w:rsid w:val="00332A7F"/>
    <w:rsid w:val="003413FA"/>
    <w:rsid w:val="00350FB8"/>
    <w:rsid w:val="00350FEF"/>
    <w:rsid w:val="00372CB4"/>
    <w:rsid w:val="003823E0"/>
    <w:rsid w:val="003A42BD"/>
    <w:rsid w:val="00402155"/>
    <w:rsid w:val="00405150"/>
    <w:rsid w:val="00414E79"/>
    <w:rsid w:val="00415151"/>
    <w:rsid w:val="00440D30"/>
    <w:rsid w:val="00463801"/>
    <w:rsid w:val="00473C11"/>
    <w:rsid w:val="00476454"/>
    <w:rsid w:val="004A5252"/>
    <w:rsid w:val="004B287C"/>
    <w:rsid w:val="004C0571"/>
    <w:rsid w:val="004C78B0"/>
    <w:rsid w:val="004E42EA"/>
    <w:rsid w:val="00521790"/>
    <w:rsid w:val="00523DA9"/>
    <w:rsid w:val="00545C65"/>
    <w:rsid w:val="005729A0"/>
    <w:rsid w:val="00597ACB"/>
    <w:rsid w:val="005C6E50"/>
    <w:rsid w:val="005E0764"/>
    <w:rsid w:val="005E6622"/>
    <w:rsid w:val="005F5390"/>
    <w:rsid w:val="00603751"/>
    <w:rsid w:val="00613965"/>
    <w:rsid w:val="006350F7"/>
    <w:rsid w:val="00642AA1"/>
    <w:rsid w:val="00652299"/>
    <w:rsid w:val="00673DB8"/>
    <w:rsid w:val="006839B4"/>
    <w:rsid w:val="00690A7F"/>
    <w:rsid w:val="006945D3"/>
    <w:rsid w:val="00696C68"/>
    <w:rsid w:val="006F1BBA"/>
    <w:rsid w:val="006F1DFA"/>
    <w:rsid w:val="006F4591"/>
    <w:rsid w:val="007157A6"/>
    <w:rsid w:val="00720B05"/>
    <w:rsid w:val="00747D95"/>
    <w:rsid w:val="00766929"/>
    <w:rsid w:val="00770200"/>
    <w:rsid w:val="00774B41"/>
    <w:rsid w:val="007B2788"/>
    <w:rsid w:val="007E234D"/>
    <w:rsid w:val="007F1268"/>
    <w:rsid w:val="00831E91"/>
    <w:rsid w:val="008508E9"/>
    <w:rsid w:val="008760F6"/>
    <w:rsid w:val="008B0468"/>
    <w:rsid w:val="008E5D57"/>
    <w:rsid w:val="009003DD"/>
    <w:rsid w:val="00931374"/>
    <w:rsid w:val="009433F3"/>
    <w:rsid w:val="00975962"/>
    <w:rsid w:val="00984288"/>
    <w:rsid w:val="00985ACB"/>
    <w:rsid w:val="009B4E2A"/>
    <w:rsid w:val="009B68FB"/>
    <w:rsid w:val="009C227B"/>
    <w:rsid w:val="009D0B6A"/>
    <w:rsid w:val="009D4D5C"/>
    <w:rsid w:val="009F7375"/>
    <w:rsid w:val="009F7400"/>
    <w:rsid w:val="00A074B5"/>
    <w:rsid w:val="00A31F82"/>
    <w:rsid w:val="00A345C1"/>
    <w:rsid w:val="00A3668C"/>
    <w:rsid w:val="00A47AD9"/>
    <w:rsid w:val="00A8112E"/>
    <w:rsid w:val="00AA0284"/>
    <w:rsid w:val="00AB0164"/>
    <w:rsid w:val="00AC7AC3"/>
    <w:rsid w:val="00AD421F"/>
    <w:rsid w:val="00AE5147"/>
    <w:rsid w:val="00AE5F41"/>
    <w:rsid w:val="00B30CFF"/>
    <w:rsid w:val="00B353ED"/>
    <w:rsid w:val="00B456FF"/>
    <w:rsid w:val="00B63E0E"/>
    <w:rsid w:val="00B837FD"/>
    <w:rsid w:val="00B8700C"/>
    <w:rsid w:val="00B90AB9"/>
    <w:rsid w:val="00BA1320"/>
    <w:rsid w:val="00BC5A4E"/>
    <w:rsid w:val="00BD0663"/>
    <w:rsid w:val="00BF282B"/>
    <w:rsid w:val="00C01397"/>
    <w:rsid w:val="00C0363D"/>
    <w:rsid w:val="00C62500"/>
    <w:rsid w:val="00C85A21"/>
    <w:rsid w:val="00C92747"/>
    <w:rsid w:val="00C9312B"/>
    <w:rsid w:val="00D21D96"/>
    <w:rsid w:val="00D22966"/>
    <w:rsid w:val="00DA1AEE"/>
    <w:rsid w:val="00DC59E4"/>
    <w:rsid w:val="00DC6E79"/>
    <w:rsid w:val="00DF152D"/>
    <w:rsid w:val="00E11731"/>
    <w:rsid w:val="00E24D89"/>
    <w:rsid w:val="00E449FB"/>
    <w:rsid w:val="00E538C0"/>
    <w:rsid w:val="00E54DEA"/>
    <w:rsid w:val="00E90B45"/>
    <w:rsid w:val="00E91C73"/>
    <w:rsid w:val="00E92E25"/>
    <w:rsid w:val="00EB1819"/>
    <w:rsid w:val="00EF388D"/>
    <w:rsid w:val="00EF75C2"/>
    <w:rsid w:val="00F0547C"/>
    <w:rsid w:val="00F40AEA"/>
    <w:rsid w:val="00F4117C"/>
    <w:rsid w:val="00F57712"/>
    <w:rsid w:val="00F57801"/>
    <w:rsid w:val="00F623D0"/>
    <w:rsid w:val="00F66187"/>
    <w:rsid w:val="00FA0781"/>
    <w:rsid w:val="00FB338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308C9"/>
  <w15:docId w15:val="{B024FC5B-3059-406D-8CA0-7EE88EEC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ha0120\AppData\Local\Microsoft\Windows\INetCache\Content.Outlook\16RYK1UR\Mall%20Beslutsunderlag%20GSHAB%2019111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BCA8A3E1824684B28EDBD9C302A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0F2CD-079D-4E5B-B9D1-104699CDD03C}"/>
      </w:docPartPr>
      <w:docPartBody>
        <w:p w:rsidR="004C0BB7" w:rsidRDefault="004C0BB7">
          <w:pPr>
            <w:pStyle w:val="6BBCA8A3E1824684B28EDBD9C302A999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B7"/>
    <w:rsid w:val="004C0BB7"/>
    <w:rsid w:val="00535753"/>
    <w:rsid w:val="0074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BCA8A3E1824684B28EDBD9C302A999">
    <w:name w:val="6BBCA8A3E1824684B28EDBD9C302A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90256fe5cc143a292ee48a6afea6e60 xmlns="e3e141e2-8a6a-4f51-ab91-62ed18ce5801">
      <Terms xmlns="http://schemas.microsoft.com/office/infopath/2007/PartnerControls"/>
    </f90256fe5cc143a292ee48a6afea6e60>
    <a14f7d69c2644510b521d81611f3b641 xmlns="e3e141e2-8a6a-4f51-ab91-62ed18ce5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2.10 Informera, kommunicera och omvärldsbevaka</TermName>
          <TermId xmlns="http://schemas.microsoft.com/office/infopath/2007/PartnerControls">3ff844d2-8674-4c65-b1e3-98636430f8fd</TermId>
        </TermInfo>
      </Terms>
    </a14f7d69c2644510b521d81611f3b641>
    <ie600660b8954d1092e96674fc7ed767 xmlns="e3e141e2-8a6a-4f51-ab91-62ed18ce58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Anvisning</TermName>
          <TermId xmlns="http://schemas.microsoft.com/office/infopath/2007/PartnerControls">d7c953c8-103e-4452-8593-2c554f2d7749</TermId>
        </TermInfo>
      </Terms>
    </ie600660b8954d1092e96674fc7ed767>
    <TaxCatchAll xmlns="712451e5-96df-4525-a711-214bc1b4507c">
      <Value>2</Value>
      <Value>3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C5709AD437B4AA30488AA20042787" ma:contentTypeVersion="25" ma:contentTypeDescription="Skapa ett nytt dokument." ma:contentTypeScope="" ma:versionID="a6de2b64246c380d979d318c22c27b8e">
  <xsd:schema xmlns:xsd="http://www.w3.org/2001/XMLSchema" xmlns:xs="http://www.w3.org/2001/XMLSchema" xmlns:p="http://schemas.microsoft.com/office/2006/metadata/properties" xmlns:ns2="e3e141e2-8a6a-4f51-ab91-62ed18ce5801" xmlns:ns3="712451e5-96df-4525-a711-214bc1b4507c" xmlns:ns4="759cd2bd-1df8-4c29-ae30-9828937dbf2e" xmlns:ns5="c340b6fe-742b-46a5-898f-2138cc7a3c04" targetNamespace="http://schemas.microsoft.com/office/2006/metadata/properties" ma:root="true" ma:fieldsID="00a3e8fa281fdfff4caedc8bb1e42136" ns2:_="" ns3:_="" ns4:_="" ns5:_="">
    <xsd:import namespace="e3e141e2-8a6a-4f51-ab91-62ed18ce5801"/>
    <xsd:import namespace="712451e5-96df-4525-a711-214bc1b4507c"/>
    <xsd:import namespace="759cd2bd-1df8-4c29-ae30-9828937dbf2e"/>
    <xsd:import namespace="c340b6fe-742b-46a5-898f-2138cc7a3c04"/>
    <xsd:element name="properties">
      <xsd:complexType>
        <xsd:sequence>
          <xsd:element name="documentManagement">
            <xsd:complexType>
              <xsd:all>
                <xsd:element ref="ns2:f90256fe5cc143a292ee48a6afea6e60" minOccurs="0"/>
                <xsd:element ref="ns2:a14f7d69c2644510b521d81611f3b641" minOccurs="0"/>
                <xsd:element ref="ns2:ie600660b8954d1092e96674fc7ed767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141e2-8a6a-4f51-ab91-62ed18ce5801" elementFormDefault="qualified">
    <xsd:import namespace="http://schemas.microsoft.com/office/2006/documentManagement/types"/>
    <xsd:import namespace="http://schemas.microsoft.com/office/infopath/2007/PartnerControls"/>
    <xsd:element name="f90256fe5cc143a292ee48a6afea6e60" ma:index="8" nillable="true" ma:taxonomy="true" ma:internalName="f90256fe5cc143a292ee48a6afea6e60" ma:taxonomyFieldName="DWP_Amnesomrade" ma:displayName="Ämnesområde" ma:readOnly="false" ma:default="" ma:fieldId="{1eaacbed-17c5-4481-9708-ba7aa273ad51}" ma:taxonomyMulti="true" ma:sspId="69adb05e-e61e-4dd5-a9b4-a8504a542e72" ma:termSetId="d4374a4c-2f8b-47f7-8d88-f069c9419b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14f7d69c2644510b521d81611f3b641" ma:index="9" nillable="true" ma:taxonomy="true" ma:internalName="a14f7d69c2644510b521d81611f3b641" ma:taxonomyFieldName="DWP_Klassificering" ma:displayName="Klassificering" ma:readOnly="false" ma:default="" ma:fieldId="{a14f7d69-c264-4510-b521-d81611f3b641}" ma:sspId="69adb05e-e61e-4dd5-a9b4-a8504a542e72" ma:termSetId="b6c641e1-46bb-42b2-b514-ef9ec42493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600660b8954d1092e96674fc7ed767" ma:index="10" nillable="true" ma:taxonomy="true" ma:internalName="ie600660b8954d1092e96674fc7ed767" ma:taxonomyFieldName="DWP_Dokumenttyp" ma:displayName="Dokumenttyp" ma:readOnly="false" ma:default="" ma:fieldId="{23aabe0d-1667-494c-afd2-4801e1b04de0}" ma:sspId="69adb05e-e61e-4dd5-a9b4-a8504a542e72" ma:termSetId="2892d72e-ad34-4030-a18a-66c7f87aae1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57d0d1-73f4-4a1b-b3fb-3369c12ad89a}" ma:internalName="TaxCatchAll" ma:showField="CatchAllData" ma:web="c340b6fe-742b-46a5-898f-2138cc7a3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cd2bd-1df8-4c29-ae30-9828937db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0b6fe-742b-46a5-898f-2138cc7a3c0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BD96B-1962-434F-90EA-98FEA2D32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e3e141e2-8a6a-4f51-ab91-62ed18ce5801"/>
    <ds:schemaRef ds:uri="712451e5-96df-4525-a711-214bc1b4507c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01E8A-6FEE-4F07-9A17-FC7FEC1A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141e2-8a6a-4f51-ab91-62ed18ce5801"/>
    <ds:schemaRef ds:uri="712451e5-96df-4525-a711-214bc1b4507c"/>
    <ds:schemaRef ds:uri="759cd2bd-1df8-4c29-ae30-9828937dbf2e"/>
    <ds:schemaRef ds:uri="c340b6fe-742b-46a5-898f-2138cc7a3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Beslutsunderlag GSHAB 191113</Template>
  <TotalTime>11</TotalTime>
  <Pages>2</Pages>
  <Words>460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Stadshus AB, beslutsunderlag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Stadshus AB, beslutsunderlag</dc:title>
  <dc:subject/>
  <dc:creator>Frida Hagenius</dc:creator>
  <dc:description/>
  <cp:lastModifiedBy>Frida Hagenius</cp:lastModifiedBy>
  <cp:revision>10</cp:revision>
  <cp:lastPrinted>2017-01-05T15:29:00Z</cp:lastPrinted>
  <dcterms:created xsi:type="dcterms:W3CDTF">2022-11-14T10:37:00Z</dcterms:created>
  <dcterms:modified xsi:type="dcterms:W3CDTF">2022-11-16T09:42:00Z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0x0101003E5C5709AD437B4AA30488AA20042787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