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5E549453" w14:textId="77777777" w:rsidTr="00A8112E">
        <w:sdt>
          <w:sdtPr>
            <w:alias w:val="Enhet/förvaltning/organisation"/>
            <w:tag w:val="Göteborgs Stad"/>
            <w:id w:val="-1154211905"/>
            <w:placeholder>
              <w:docPart w:val="28217698ABAE4DC496F8DF3315735FDF"/>
            </w:placeholder>
            <w:text w:multiLine="1"/>
          </w:sdtPr>
          <w:sdtEndPr/>
          <w:sdtContent>
            <w:tc>
              <w:tcPr>
                <w:tcW w:w="5103" w:type="dxa"/>
                <w:tcBorders>
                  <w:bottom w:val="nil"/>
                </w:tcBorders>
                <w:vAlign w:val="center"/>
              </w:tcPr>
              <w:p w14:paraId="181C1014" w14:textId="77777777" w:rsidR="00770200" w:rsidRDefault="00F40AEA" w:rsidP="00945E7C">
                <w:pPr>
                  <w:pStyle w:val="Sidhuvud"/>
                </w:pPr>
                <w:r>
                  <w:t>Stadsledningskontoret</w:t>
                </w:r>
              </w:p>
            </w:tc>
          </w:sdtContent>
        </w:sdt>
        <w:tc>
          <w:tcPr>
            <w:tcW w:w="3969" w:type="dxa"/>
            <w:tcBorders>
              <w:bottom w:val="nil"/>
            </w:tcBorders>
          </w:tcPr>
          <w:p w14:paraId="07A19EC5" w14:textId="77777777" w:rsidR="00770200" w:rsidRDefault="00770200" w:rsidP="00945E7C">
            <w:pPr>
              <w:pStyle w:val="Sidhuvud"/>
              <w:jc w:val="right"/>
            </w:pPr>
            <w:r>
              <w:rPr>
                <w:noProof/>
                <w:lang w:eastAsia="sv-SE"/>
              </w:rPr>
              <w:drawing>
                <wp:inline distT="0" distB="0" distL="0" distR="0" wp14:anchorId="68BDBFC1" wp14:editId="52723970">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770200" w14:paraId="0C8521F9" w14:textId="77777777" w:rsidTr="000707CC">
        <w:tc>
          <w:tcPr>
            <w:tcW w:w="5103" w:type="dxa"/>
            <w:tcBorders>
              <w:top w:val="nil"/>
              <w:bottom w:val="single" w:sz="4" w:space="0" w:color="auto"/>
            </w:tcBorders>
            <w:shd w:val="clear" w:color="auto" w:fill="auto"/>
          </w:tcPr>
          <w:p w14:paraId="6DCB2D29" w14:textId="77777777" w:rsidR="00770200" w:rsidRDefault="00770200" w:rsidP="00945E7C">
            <w:pPr>
              <w:pStyle w:val="Sidhuvud"/>
            </w:pPr>
          </w:p>
        </w:tc>
        <w:tc>
          <w:tcPr>
            <w:tcW w:w="3969" w:type="dxa"/>
            <w:tcBorders>
              <w:bottom w:val="single" w:sz="4" w:space="0" w:color="auto"/>
            </w:tcBorders>
            <w:shd w:val="clear" w:color="auto" w:fill="auto"/>
          </w:tcPr>
          <w:p w14:paraId="26906526" w14:textId="77777777" w:rsidR="00770200" w:rsidRDefault="00770200" w:rsidP="00945E7C">
            <w:pPr>
              <w:pStyle w:val="Sidhuvud"/>
              <w:jc w:val="right"/>
            </w:pPr>
          </w:p>
        </w:tc>
      </w:tr>
      <w:tr w:rsidR="000707CC" w14:paraId="4E07CAA3" w14:textId="77777777" w:rsidTr="000707CC">
        <w:tc>
          <w:tcPr>
            <w:tcW w:w="5103" w:type="dxa"/>
            <w:tcBorders>
              <w:top w:val="single" w:sz="4" w:space="0" w:color="auto"/>
              <w:bottom w:val="nil"/>
            </w:tcBorders>
            <w:shd w:val="clear" w:color="auto" w:fill="auto"/>
          </w:tcPr>
          <w:p w14:paraId="6A7505A7" w14:textId="77777777" w:rsidR="000707CC" w:rsidRDefault="000707CC" w:rsidP="000707CC">
            <w:pPr>
              <w:pStyle w:val="Sidhuvud"/>
              <w:spacing w:after="160" w:afterAutospacing="0"/>
            </w:pPr>
          </w:p>
        </w:tc>
        <w:tc>
          <w:tcPr>
            <w:tcW w:w="3969" w:type="dxa"/>
            <w:tcBorders>
              <w:top w:val="single" w:sz="4" w:space="0" w:color="auto"/>
              <w:bottom w:val="nil"/>
            </w:tcBorders>
            <w:shd w:val="clear" w:color="auto" w:fill="auto"/>
          </w:tcPr>
          <w:p w14:paraId="2666BA5A"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0707CC" w:rsidRPr="006A40D3" w14:paraId="7C1B85E1" w14:textId="77777777" w:rsidTr="000707CC">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1BF5B50B" w14:textId="77777777" w:rsidR="000707CC" w:rsidRPr="000707CC" w:rsidRDefault="000707CC" w:rsidP="000707CC">
            <w:pPr>
              <w:pStyle w:val="Dokumentinfo"/>
            </w:pPr>
            <w:bookmarkStart w:id="0" w:name="_Toc478651876"/>
            <w:r w:rsidRPr="000707CC">
              <w:t>Tjänsteutlåtande</w:t>
            </w:r>
          </w:p>
          <w:p w14:paraId="3C2F3B11" w14:textId="2F8C09EE" w:rsidR="000707CC" w:rsidRPr="000707CC" w:rsidRDefault="000707CC" w:rsidP="000707CC">
            <w:pPr>
              <w:pStyle w:val="Dokumentinfo"/>
              <w:rPr>
                <w:b w:val="0"/>
              </w:rPr>
            </w:pPr>
            <w:r w:rsidRPr="000707CC">
              <w:rPr>
                <w:b w:val="0"/>
              </w:rPr>
              <w:t xml:space="preserve">Utfärdat </w:t>
            </w:r>
            <w:r w:rsidR="004E6472">
              <w:rPr>
                <w:b w:val="0"/>
              </w:rPr>
              <w:t>2022-0</w:t>
            </w:r>
            <w:r w:rsidR="006A36B0">
              <w:rPr>
                <w:b w:val="0"/>
              </w:rPr>
              <w:t>5</w:t>
            </w:r>
            <w:r w:rsidR="004E6472">
              <w:rPr>
                <w:b w:val="0"/>
              </w:rPr>
              <w:t>-1</w:t>
            </w:r>
            <w:r w:rsidR="006A36B0">
              <w:rPr>
                <w:b w:val="0"/>
              </w:rPr>
              <w:t>6</w:t>
            </w:r>
          </w:p>
          <w:p w14:paraId="7AF9CD5E" w14:textId="143F45D7" w:rsidR="000707CC" w:rsidRPr="00B27FB0" w:rsidRDefault="000707CC" w:rsidP="000707CC">
            <w:pPr>
              <w:pStyle w:val="Dokumentinfo"/>
              <w:rPr>
                <w:b w:val="0"/>
              </w:rPr>
            </w:pPr>
            <w:r w:rsidRPr="00B27FB0">
              <w:rPr>
                <w:b w:val="0"/>
              </w:rPr>
              <w:t xml:space="preserve">Diarienummer </w:t>
            </w:r>
            <w:r w:rsidR="004E6472">
              <w:rPr>
                <w:b w:val="0"/>
              </w:rPr>
              <w:t>1107/21</w:t>
            </w:r>
          </w:p>
          <w:p w14:paraId="5C489951" w14:textId="77777777" w:rsidR="000707CC" w:rsidRPr="000707CC" w:rsidRDefault="000707CC" w:rsidP="000707CC">
            <w:pPr>
              <w:pStyle w:val="Dokumentinfo"/>
              <w:rPr>
                <w:b w:val="0"/>
              </w:rPr>
            </w:pPr>
          </w:p>
        </w:tc>
        <w:tc>
          <w:tcPr>
            <w:tcW w:w="5386" w:type="dxa"/>
            <w:shd w:val="clear" w:color="auto" w:fill="auto"/>
          </w:tcPr>
          <w:p w14:paraId="72E1E685" w14:textId="71F35B6E" w:rsidR="00A14077" w:rsidRPr="001606B8" w:rsidRDefault="000707CC" w:rsidP="00A14077">
            <w:pPr>
              <w:pStyle w:val="Dokumentinfo"/>
              <w:rPr>
                <w:b w:val="0"/>
              </w:rPr>
            </w:pPr>
            <w:r w:rsidRPr="000707CC">
              <w:rPr>
                <w:b w:val="0"/>
              </w:rPr>
              <w:t>Handläggare</w:t>
            </w:r>
            <w:r w:rsidR="00A14077">
              <w:rPr>
                <w:b w:val="0"/>
              </w:rPr>
              <w:t xml:space="preserve"> </w:t>
            </w:r>
          </w:p>
          <w:p w14:paraId="5D5D8FFF" w14:textId="3C173040" w:rsidR="000707CC" w:rsidRPr="000707CC" w:rsidRDefault="004E6472" w:rsidP="000707CC">
            <w:pPr>
              <w:pStyle w:val="Dokumentinfo"/>
              <w:rPr>
                <w:b w:val="0"/>
              </w:rPr>
            </w:pPr>
            <w:r>
              <w:rPr>
                <w:b w:val="0"/>
              </w:rPr>
              <w:t>Margareta Romare</w:t>
            </w:r>
          </w:p>
          <w:p w14:paraId="696A0353" w14:textId="68481B53" w:rsidR="000707CC" w:rsidRPr="00A14077" w:rsidRDefault="000707CC" w:rsidP="000707CC">
            <w:pPr>
              <w:pStyle w:val="Dokumentinfo"/>
              <w:rPr>
                <w:b w:val="0"/>
              </w:rPr>
            </w:pPr>
            <w:r w:rsidRPr="00A14077">
              <w:rPr>
                <w:b w:val="0"/>
              </w:rPr>
              <w:t>Telefon:</w:t>
            </w:r>
            <w:r w:rsidR="006A36B0">
              <w:rPr>
                <w:b w:val="0"/>
              </w:rPr>
              <w:t xml:space="preserve"> 031-368 02 47</w:t>
            </w:r>
          </w:p>
          <w:p w14:paraId="230E7141" w14:textId="4067BFCD" w:rsidR="000707CC" w:rsidRPr="005200DF" w:rsidRDefault="000707CC" w:rsidP="000707CC">
            <w:pPr>
              <w:pStyle w:val="Dokumentinfo"/>
              <w:rPr>
                <w:b w:val="0"/>
              </w:rPr>
            </w:pPr>
            <w:r w:rsidRPr="005200DF">
              <w:rPr>
                <w:b w:val="0"/>
              </w:rPr>
              <w:t xml:space="preserve">E-post: </w:t>
            </w:r>
            <w:r w:rsidR="006A40D3" w:rsidRPr="005200DF">
              <w:rPr>
                <w:b w:val="0"/>
              </w:rPr>
              <w:t>margareta.romare</w:t>
            </w:r>
            <w:r w:rsidRPr="005200DF">
              <w:rPr>
                <w:b w:val="0"/>
              </w:rPr>
              <w:t>@</w:t>
            </w:r>
            <w:r w:rsidR="006A40D3" w:rsidRPr="005200DF">
              <w:rPr>
                <w:b w:val="0"/>
              </w:rPr>
              <w:t>stadshuset</w:t>
            </w:r>
            <w:r w:rsidRPr="005200DF">
              <w:rPr>
                <w:b w:val="0"/>
              </w:rPr>
              <w:t xml:space="preserve">.goteborg.se </w:t>
            </w:r>
          </w:p>
        </w:tc>
      </w:tr>
    </w:tbl>
    <w:bookmarkEnd w:id="0"/>
    <w:p w14:paraId="46EBFC94" w14:textId="3FF2E34B" w:rsidR="000046E1" w:rsidRPr="00FC0448" w:rsidRDefault="00C67B21" w:rsidP="00A14077">
      <w:pPr>
        <w:pStyle w:val="Rubrik1"/>
      </w:pPr>
      <w:r>
        <w:t xml:space="preserve">Remittering av förslag till riktlinje för höjd beredskap inklusive </w:t>
      </w:r>
      <w:r w:rsidR="004E6472">
        <w:t>Göteborgs Stads krigsorganisation</w:t>
      </w:r>
      <w:r w:rsidR="00A14077">
        <w:t xml:space="preserve"> </w:t>
      </w:r>
    </w:p>
    <w:p w14:paraId="66458CB6" w14:textId="77777777" w:rsidR="000046E1" w:rsidRPr="00FC0448" w:rsidRDefault="000046E1" w:rsidP="000046E1">
      <w:pPr>
        <w:pStyle w:val="Rubrik2"/>
      </w:pPr>
      <w:r w:rsidRPr="00FC0448">
        <w:t>Förslag till beslut</w:t>
      </w:r>
    </w:p>
    <w:p w14:paraId="46F35AB0" w14:textId="160CABF4" w:rsidR="004871F5" w:rsidRDefault="000046E1" w:rsidP="000046E1">
      <w:pPr>
        <w:rPr>
          <w:rFonts w:eastAsiaTheme="majorEastAsia"/>
        </w:rPr>
      </w:pPr>
      <w:r w:rsidRPr="00FC0448">
        <w:rPr>
          <w:rFonts w:eastAsiaTheme="majorEastAsia"/>
        </w:rPr>
        <w:t xml:space="preserve">I </w:t>
      </w:r>
      <w:r w:rsidR="005300F9">
        <w:rPr>
          <w:rFonts w:eastAsiaTheme="majorEastAsia"/>
        </w:rPr>
        <w:t>kommunstyrelsen</w:t>
      </w:r>
      <w:r w:rsidR="004871F5">
        <w:rPr>
          <w:rFonts w:eastAsiaTheme="majorEastAsia"/>
        </w:rPr>
        <w:t>:</w:t>
      </w:r>
    </w:p>
    <w:p w14:paraId="13E76ABC" w14:textId="79E10957" w:rsidR="004871F5" w:rsidRDefault="004871F5" w:rsidP="004871F5">
      <w:r>
        <w:t xml:space="preserve">Kommunstyrelsen remitterar stadsledningskontorets förslag till reviderad riktlinje för höjd </w:t>
      </w:r>
      <w:r w:rsidRPr="004871F5">
        <w:t>beredskap (inklusive bilaga Göteborgs Stads krigsorganisation),</w:t>
      </w:r>
      <w:r>
        <w:t xml:space="preserve"> i enlighet med bilaga 2 till stadsledningskontorets tjänsteutlåtande, till samtliga nämnder och styrelser i </w:t>
      </w:r>
      <w:r w:rsidRPr="00712BE3">
        <w:rPr>
          <w:color w:val="000000" w:themeColor="text1"/>
        </w:rPr>
        <w:t>Göteborgs Stad</w:t>
      </w:r>
      <w:r w:rsidR="000B1E35" w:rsidRPr="00712BE3">
        <w:rPr>
          <w:color w:val="000000" w:themeColor="text1"/>
        </w:rPr>
        <w:t xml:space="preserve"> samt till förbundsstyrelsen i Räddningstjänsten Storgöteborg.</w:t>
      </w:r>
    </w:p>
    <w:p w14:paraId="6E2E62F8" w14:textId="2CE2F875" w:rsidR="000046E1" w:rsidRPr="00FC0448" w:rsidRDefault="000046E1" w:rsidP="000046E1">
      <w:pPr>
        <w:pStyle w:val="Rubrik2"/>
      </w:pPr>
      <w:r w:rsidRPr="00FC0448">
        <w:t>Sammanfattning</w:t>
      </w:r>
    </w:p>
    <w:p w14:paraId="39402B25" w14:textId="77777777" w:rsidR="00A54796" w:rsidRPr="00687C28" w:rsidRDefault="00A54796" w:rsidP="00A54796">
      <w:pPr>
        <w:rPr>
          <w:rFonts w:ascii="Times New Roman" w:hAnsi="Times New Roman" w:cs="Times New Roman"/>
          <w:color w:val="000000"/>
        </w:rPr>
      </w:pPr>
      <w:r>
        <w:rPr>
          <w:rFonts w:ascii="Times New Roman" w:hAnsi="Times New Roman" w:cs="Times New Roman"/>
        </w:rPr>
        <w:t xml:space="preserve">Kommunstyrelsen beslutade </w:t>
      </w:r>
      <w:r w:rsidRPr="008D15D6">
        <w:rPr>
          <w:rFonts w:ascii="Times New Roman" w:hAnsi="Times New Roman" w:cs="Times New Roman"/>
          <w:color w:val="000000"/>
        </w:rPr>
        <w:t>2021-08-18 §576</w:t>
      </w:r>
      <w:r w:rsidRPr="00337BAA">
        <w:rPr>
          <w:rFonts w:ascii="Times New Roman" w:hAnsi="Times New Roman" w:cs="Times New Roman"/>
          <w:color w:val="000000"/>
        </w:rPr>
        <w:t xml:space="preserve"> </w:t>
      </w:r>
      <w:r>
        <w:rPr>
          <w:rFonts w:ascii="Times New Roman" w:hAnsi="Times New Roman" w:cs="Times New Roman"/>
          <w:color w:val="000000"/>
        </w:rPr>
        <w:t xml:space="preserve">att ge stadsledningskontoret i uppdrag att fortsätta utredningen kring stadens krigsorganisation med inriktningen krigsorganisation med i huvudsak </w:t>
      </w:r>
      <w:r w:rsidRPr="00337BAA">
        <w:rPr>
          <w:rFonts w:ascii="Times New Roman" w:hAnsi="Times New Roman" w:cs="Times New Roman"/>
        </w:rPr>
        <w:t>ordinarie nämndstruktur.</w:t>
      </w:r>
      <w:r>
        <w:rPr>
          <w:rFonts w:ascii="Times New Roman" w:hAnsi="Times New Roman" w:cs="Times New Roman"/>
        </w:rPr>
        <w:t xml:space="preserve"> Kommunfullmäktige antog </w:t>
      </w:r>
      <w:r w:rsidRPr="00B65F1E">
        <w:rPr>
          <w:rFonts w:ascii="Times New Roman" w:hAnsi="Times New Roman" w:cs="Times New Roman"/>
          <w:color w:val="000000"/>
          <w:shd w:val="clear" w:color="auto" w:fill="FFFFFF"/>
        </w:rPr>
        <w:t xml:space="preserve">2021-10-28 </w:t>
      </w:r>
      <w:r w:rsidRPr="00B65F1E">
        <w:rPr>
          <w:rFonts w:ascii="Times New Roman" w:hAnsi="Times New Roman" w:cs="Times New Roman"/>
        </w:rPr>
        <w:t xml:space="preserve">§ 14 </w:t>
      </w:r>
      <w:r>
        <w:rPr>
          <w:rFonts w:ascii="Times New Roman" w:hAnsi="Times New Roman" w:cs="Times New Roman"/>
        </w:rPr>
        <w:t xml:space="preserve">Göteborgs Stads riktlinje för höjd beredskap, som bland annat slår fast att </w:t>
      </w:r>
      <w:r>
        <w:rPr>
          <w:rFonts w:ascii="Times New Roman" w:hAnsi="Times New Roman" w:cs="Times New Roman"/>
          <w:color w:val="000000"/>
          <w:shd w:val="clear" w:color="auto" w:fill="FFFFFF"/>
        </w:rPr>
        <w:t xml:space="preserve">nämnder och </w:t>
      </w:r>
      <w:r>
        <w:rPr>
          <w:rFonts w:ascii="Times New Roman" w:hAnsi="Times New Roman" w:cs="Times New Roman"/>
        </w:rPr>
        <w:t>styrelser inom stadens krigsorganisation ska ta fram beredskapsplaner för höjd beredskap.</w:t>
      </w:r>
    </w:p>
    <w:p w14:paraId="37123130" w14:textId="4564EEE7" w:rsidR="00BF7FAE" w:rsidRPr="004751E5" w:rsidRDefault="006A40D3" w:rsidP="00585656">
      <w:pPr>
        <w:rPr>
          <w:rFonts w:ascii="Times New Roman" w:hAnsi="Times New Roman" w:cs="Times New Roman"/>
        </w:rPr>
      </w:pPr>
      <w:r>
        <w:rPr>
          <w:rFonts w:ascii="Times New Roman" w:hAnsi="Times New Roman" w:cs="Times New Roman"/>
        </w:rPr>
        <w:t xml:space="preserve">I </w:t>
      </w:r>
      <w:r w:rsidR="007E4CCE">
        <w:rPr>
          <w:rFonts w:ascii="Times New Roman" w:hAnsi="Times New Roman" w:cs="Times New Roman"/>
        </w:rPr>
        <w:t xml:space="preserve">föreliggande </w:t>
      </w:r>
      <w:r>
        <w:rPr>
          <w:rFonts w:ascii="Times New Roman" w:hAnsi="Times New Roman" w:cs="Times New Roman"/>
        </w:rPr>
        <w:t xml:space="preserve">tjänsteutlåtande lämnar </w:t>
      </w:r>
      <w:r w:rsidR="00EB6EBA">
        <w:rPr>
          <w:rFonts w:ascii="Times New Roman" w:hAnsi="Times New Roman" w:cs="Times New Roman"/>
        </w:rPr>
        <w:t>stadsledningskontore</w:t>
      </w:r>
      <w:r w:rsidR="00143F53">
        <w:rPr>
          <w:rFonts w:ascii="Times New Roman" w:hAnsi="Times New Roman" w:cs="Times New Roman"/>
        </w:rPr>
        <w:t>t</w:t>
      </w:r>
      <w:r w:rsidR="00EB6EBA">
        <w:rPr>
          <w:rFonts w:ascii="Times New Roman" w:hAnsi="Times New Roman" w:cs="Times New Roman"/>
        </w:rPr>
        <w:t xml:space="preserve"> förslag på en reviderad version av Göteborgs Stads riktlinje för höjd beredskap, inklusive bilaga om Göteborgs Stads krigsorganisation.</w:t>
      </w:r>
      <w:r>
        <w:rPr>
          <w:rFonts w:ascii="Times New Roman" w:hAnsi="Times New Roman" w:cs="Times New Roman"/>
        </w:rPr>
        <w:t xml:space="preserve"> </w:t>
      </w:r>
      <w:r w:rsidR="00585656" w:rsidRPr="00FF0E42">
        <w:rPr>
          <w:rFonts w:ascii="Times New Roman" w:hAnsi="Times New Roman" w:cs="Times New Roman"/>
        </w:rPr>
        <w:t xml:space="preserve">Krigsorganisationen föreslås bestå av ordinarie nämnders och styrelsers krigsorganisationer </w:t>
      </w:r>
      <w:r w:rsidR="00EE003A" w:rsidRPr="00FF0E42">
        <w:rPr>
          <w:rFonts w:ascii="Times New Roman" w:hAnsi="Times New Roman" w:cs="Times New Roman"/>
        </w:rPr>
        <w:t>med tillhörande</w:t>
      </w:r>
      <w:r w:rsidR="00585656" w:rsidRPr="00FF0E42">
        <w:rPr>
          <w:rFonts w:ascii="Times New Roman" w:hAnsi="Times New Roman" w:cs="Times New Roman"/>
        </w:rPr>
        <w:t xml:space="preserve"> beredskapsplaner, samt ett antal tillkommande resursfunktioner. </w:t>
      </w:r>
      <w:r w:rsidRPr="00FF0E42">
        <w:rPr>
          <w:rFonts w:ascii="Times New Roman" w:hAnsi="Times New Roman" w:cs="Times New Roman"/>
        </w:rPr>
        <w:t>Resursfunktionerna</w:t>
      </w:r>
      <w:r>
        <w:rPr>
          <w:rFonts w:ascii="Times New Roman" w:hAnsi="Times New Roman" w:cs="Times New Roman"/>
        </w:rPr>
        <w:t xml:space="preserve"> ska </w:t>
      </w:r>
      <w:r w:rsidRPr="004751E5">
        <w:rPr>
          <w:rFonts w:ascii="Times New Roman" w:hAnsi="Times New Roman" w:cs="Times New Roman"/>
        </w:rPr>
        <w:t>säkerställ</w:t>
      </w:r>
      <w:r>
        <w:rPr>
          <w:rFonts w:ascii="Times New Roman" w:hAnsi="Times New Roman" w:cs="Times New Roman"/>
        </w:rPr>
        <w:t>a</w:t>
      </w:r>
      <w:r w:rsidRPr="004751E5">
        <w:rPr>
          <w:rFonts w:ascii="Times New Roman" w:hAnsi="Times New Roman" w:cs="Times New Roman"/>
        </w:rPr>
        <w:t xml:space="preserve"> att operativt samarbete över förvaltning</w:t>
      </w:r>
      <w:r>
        <w:rPr>
          <w:rFonts w:ascii="Times New Roman" w:hAnsi="Times New Roman" w:cs="Times New Roman"/>
        </w:rPr>
        <w:t>s</w:t>
      </w:r>
      <w:r w:rsidRPr="004751E5">
        <w:rPr>
          <w:rFonts w:ascii="Times New Roman" w:hAnsi="Times New Roman" w:cs="Times New Roman"/>
        </w:rPr>
        <w:t xml:space="preserve">- och bolagsgränser snabbt kan komma till stånd vid </w:t>
      </w:r>
      <w:r>
        <w:rPr>
          <w:rFonts w:ascii="Times New Roman" w:hAnsi="Times New Roman" w:cs="Times New Roman"/>
        </w:rPr>
        <w:t>krigsfara och</w:t>
      </w:r>
      <w:r w:rsidRPr="004751E5">
        <w:rPr>
          <w:rFonts w:ascii="Times New Roman" w:hAnsi="Times New Roman" w:cs="Times New Roman"/>
        </w:rPr>
        <w:t xml:space="preserve"> krig</w:t>
      </w:r>
      <w:r w:rsidR="00F0280D">
        <w:rPr>
          <w:rFonts w:ascii="Times New Roman" w:hAnsi="Times New Roman" w:cs="Times New Roman"/>
        </w:rPr>
        <w:t xml:space="preserve">, </w:t>
      </w:r>
      <w:r w:rsidR="000556FD">
        <w:rPr>
          <w:rFonts w:ascii="Times New Roman" w:hAnsi="Times New Roman" w:cs="Times New Roman"/>
        </w:rPr>
        <w:t>m</w:t>
      </w:r>
      <w:r w:rsidR="00F0280D">
        <w:rPr>
          <w:rFonts w:ascii="Times New Roman" w:hAnsi="Times New Roman" w:cs="Times New Roman"/>
        </w:rPr>
        <w:t xml:space="preserve">en också </w:t>
      </w:r>
      <w:r w:rsidR="000556FD">
        <w:rPr>
          <w:rFonts w:ascii="Times New Roman" w:hAnsi="Times New Roman" w:cs="Times New Roman"/>
        </w:rPr>
        <w:t xml:space="preserve">vid </w:t>
      </w:r>
      <w:r w:rsidR="00F0280D">
        <w:rPr>
          <w:rFonts w:ascii="Times New Roman" w:hAnsi="Times New Roman" w:cs="Times New Roman"/>
        </w:rPr>
        <w:t>hybridkrigföring</w:t>
      </w:r>
      <w:r w:rsidR="007A1320">
        <w:rPr>
          <w:rStyle w:val="Fotnotsreferens"/>
          <w:rFonts w:ascii="Times New Roman" w:hAnsi="Times New Roman" w:cs="Times New Roman"/>
        </w:rPr>
        <w:footnoteReference w:id="1"/>
      </w:r>
      <w:r w:rsidR="00F0280D">
        <w:rPr>
          <w:rFonts w:ascii="Times New Roman" w:hAnsi="Times New Roman" w:cs="Times New Roman"/>
        </w:rPr>
        <w:t xml:space="preserve"> i gråzonen mellan krig och fred.</w:t>
      </w:r>
      <w:r w:rsidR="000556FD">
        <w:rPr>
          <w:rFonts w:ascii="Times New Roman" w:hAnsi="Times New Roman" w:cs="Times New Roman"/>
        </w:rPr>
        <w:t xml:space="preserve"> Syftet är att använda stadens samlade resurser på bästa sätt och stärka stadens förmåga att värna liv och hälsa samt upprätthålla samhäll</w:t>
      </w:r>
      <w:r w:rsidR="00AC1FAA">
        <w:rPr>
          <w:rFonts w:ascii="Times New Roman" w:hAnsi="Times New Roman" w:cs="Times New Roman"/>
        </w:rPr>
        <w:t>ets funktionalitet.</w:t>
      </w:r>
      <w:r w:rsidR="00BF7FAE">
        <w:rPr>
          <w:rFonts w:ascii="Times New Roman" w:hAnsi="Times New Roman" w:cs="Times New Roman"/>
        </w:rPr>
        <w:t xml:space="preserve"> Stadsledningskontoret föreslår att ärendet skickas på remiss till stadens nämnder och styrelser.</w:t>
      </w:r>
    </w:p>
    <w:p w14:paraId="4DC5642F" w14:textId="09FF6844" w:rsidR="000046E1" w:rsidRDefault="004B0667" w:rsidP="000046E1">
      <w:pPr>
        <w:pStyle w:val="Rubrik2"/>
      </w:pPr>
      <w:r>
        <w:t>Bedömning ur ekon</w:t>
      </w:r>
      <w:r w:rsidR="002C09E8">
        <w:t>omisk dimension</w:t>
      </w:r>
    </w:p>
    <w:p w14:paraId="5A732809" w14:textId="00FC60BD" w:rsidR="00796EFE" w:rsidRPr="007A2A6C" w:rsidRDefault="00796EFE" w:rsidP="00796EFE">
      <w:pPr>
        <w:rPr>
          <w:rFonts w:ascii="Times New Roman" w:eastAsia="Times New Roman" w:hAnsi="Times New Roman" w:cs="Times New Roman"/>
          <w:color w:val="FF0000"/>
        </w:rPr>
      </w:pPr>
      <w:r>
        <w:rPr>
          <w:rFonts w:ascii="Times New Roman" w:eastAsia="Times New Roman" w:hAnsi="Times New Roman" w:cs="Times New Roman"/>
        </w:rPr>
        <w:t xml:space="preserve">Om </w:t>
      </w:r>
      <w:r w:rsidRPr="005E1478">
        <w:rPr>
          <w:rFonts w:ascii="Times New Roman" w:eastAsia="Times New Roman" w:hAnsi="Times New Roman" w:cs="Times New Roman"/>
        </w:rPr>
        <w:t xml:space="preserve">kommunfullmäktige i Göteborgs Stad </w:t>
      </w:r>
      <w:r>
        <w:rPr>
          <w:rFonts w:ascii="Times New Roman" w:eastAsia="Times New Roman" w:hAnsi="Times New Roman" w:cs="Times New Roman"/>
        </w:rPr>
        <w:t xml:space="preserve">antar förslag till reviderad riktlinje för höjd beredskap, inklusive beslut om Göteborgs Stads krigsorganisation, kommer det att </w:t>
      </w:r>
      <w:r w:rsidRPr="005E1478">
        <w:rPr>
          <w:rFonts w:ascii="Times New Roman" w:eastAsia="Times New Roman" w:hAnsi="Times New Roman" w:cs="Times New Roman"/>
        </w:rPr>
        <w:t xml:space="preserve">medföra ett utökat uppdrag för </w:t>
      </w:r>
      <w:r w:rsidR="00585656">
        <w:rPr>
          <w:rFonts w:ascii="Times New Roman" w:eastAsia="Times New Roman" w:hAnsi="Times New Roman" w:cs="Times New Roman"/>
        </w:rPr>
        <w:t>flertalet</w:t>
      </w:r>
      <w:r>
        <w:rPr>
          <w:rFonts w:ascii="Times New Roman" w:eastAsia="Times New Roman" w:hAnsi="Times New Roman" w:cs="Times New Roman"/>
        </w:rPr>
        <w:t xml:space="preserve"> </w:t>
      </w:r>
      <w:r w:rsidRPr="005E1478">
        <w:rPr>
          <w:rFonts w:ascii="Times New Roman" w:eastAsia="Times New Roman" w:hAnsi="Times New Roman" w:cs="Times New Roman"/>
        </w:rPr>
        <w:t xml:space="preserve">nämnder och styrelser i staden. </w:t>
      </w:r>
      <w:r>
        <w:rPr>
          <w:rFonts w:ascii="Times New Roman" w:eastAsia="Times New Roman" w:hAnsi="Times New Roman" w:cs="Times New Roman"/>
        </w:rPr>
        <w:t xml:space="preserve">Det utökade uppdraget kopplas till förslaget att inrätta resursfunktioner och innebär att planering för </w:t>
      </w:r>
      <w:r>
        <w:rPr>
          <w:rFonts w:ascii="Times New Roman" w:eastAsia="Times New Roman" w:hAnsi="Times New Roman" w:cs="Times New Roman"/>
        </w:rPr>
        <w:lastRenderedPageBreak/>
        <w:t>uppdraget behöver göras i fredstid</w:t>
      </w:r>
      <w:r w:rsidRPr="002C77CA">
        <w:rPr>
          <w:rFonts w:ascii="Times New Roman" w:eastAsia="Times New Roman" w:hAnsi="Times New Roman" w:cs="Times New Roman"/>
        </w:rPr>
        <w:t xml:space="preserve">. Arbetet bedöms i </w:t>
      </w:r>
      <w:r w:rsidR="00391066" w:rsidRPr="002C77CA">
        <w:rPr>
          <w:rFonts w:ascii="Times New Roman" w:eastAsia="Times New Roman" w:hAnsi="Times New Roman" w:cs="Times New Roman"/>
        </w:rPr>
        <w:t>nuläget</w:t>
      </w:r>
      <w:r w:rsidRPr="002C77CA">
        <w:rPr>
          <w:rFonts w:ascii="Times New Roman" w:eastAsia="Times New Roman" w:hAnsi="Times New Roman" w:cs="Times New Roman"/>
        </w:rPr>
        <w:t xml:space="preserve"> i huvudsak handla om planering, analys och utbildning</w:t>
      </w:r>
      <w:r w:rsidR="00391066" w:rsidRPr="002C77CA">
        <w:rPr>
          <w:rFonts w:ascii="Times New Roman" w:eastAsia="Times New Roman" w:hAnsi="Times New Roman" w:cs="Times New Roman"/>
        </w:rPr>
        <w:t xml:space="preserve"> och bör kunna hanteras inom befintligt uppdrag.</w:t>
      </w:r>
    </w:p>
    <w:p w14:paraId="53A880BB" w14:textId="70D9ADED" w:rsidR="00585656" w:rsidRPr="00EE003A" w:rsidRDefault="00585656" w:rsidP="00796EFE">
      <w:pPr>
        <w:rPr>
          <w:rFonts w:ascii="Times New Roman" w:eastAsia="Times New Roman" w:hAnsi="Times New Roman" w:cs="Times New Roman"/>
        </w:rPr>
      </w:pPr>
      <w:r w:rsidRPr="00EE003A">
        <w:rPr>
          <w:rFonts w:ascii="Times New Roman" w:eastAsia="Times New Roman" w:hAnsi="Times New Roman" w:cs="Times New Roman"/>
        </w:rPr>
        <w:t xml:space="preserve">En aktiverad resursfunktion </w:t>
      </w:r>
      <w:r w:rsidR="000B4F26" w:rsidRPr="00EE003A">
        <w:rPr>
          <w:rFonts w:ascii="Times New Roman" w:eastAsia="Times New Roman" w:hAnsi="Times New Roman" w:cs="Times New Roman"/>
        </w:rPr>
        <w:t>kommer att kunna generera betydande kostnader beroende på samhällsstörningens omfattning. Det kan handla om att göra större inköp av nödvändiga varor, öka lagerhållningen, genomföra brådskande reparationer och fler transporter, öppna flyktingboende (för interna och externa flyktingar), ansvara för nödbespisning, dela ut ransoneringskort, stödja Försvarsmakten med mat och andra resurser, driva befolkningsskyddsrummen, installera radiokommunikation (nödsamband) med mera.</w:t>
      </w:r>
    </w:p>
    <w:p w14:paraId="7D433CC0" w14:textId="77762BB6" w:rsidR="006839B4" w:rsidRDefault="002C09E8" w:rsidP="006839B4">
      <w:pPr>
        <w:pStyle w:val="Rubrik2"/>
      </w:pPr>
      <w:r>
        <w:t>Bedömning ur ekologisk dimension</w:t>
      </w:r>
    </w:p>
    <w:p w14:paraId="31F9ACE0" w14:textId="06991FCB" w:rsidR="00793C74" w:rsidRPr="00793C74" w:rsidRDefault="00793C74" w:rsidP="00793C74">
      <w:pPr>
        <w:rPr>
          <w:rFonts w:ascii="Times New Roman" w:hAnsi="Times New Roman" w:cs="Times New Roman"/>
        </w:rPr>
      </w:pPr>
      <w:r w:rsidRPr="004E3907">
        <w:rPr>
          <w:rFonts w:ascii="Times New Roman" w:hAnsi="Times New Roman" w:cs="Times New Roman"/>
          <w:szCs w:val="22"/>
        </w:rPr>
        <w:t xml:space="preserve">Stadsledningskontoret har inte funnit några särskilda aspekter utifrån </w:t>
      </w:r>
      <w:r>
        <w:rPr>
          <w:rFonts w:ascii="Times New Roman" w:hAnsi="Times New Roman" w:cs="Times New Roman"/>
          <w:szCs w:val="22"/>
        </w:rPr>
        <w:t>denna dimension</w:t>
      </w:r>
      <w:r w:rsidRPr="004E3907">
        <w:rPr>
          <w:rFonts w:ascii="Times New Roman" w:hAnsi="Times New Roman" w:cs="Times New Roman"/>
          <w:szCs w:val="22"/>
        </w:rPr>
        <w:t xml:space="preserve"> när det gäller </w:t>
      </w:r>
      <w:r>
        <w:rPr>
          <w:rFonts w:ascii="Times New Roman" w:hAnsi="Times New Roman" w:cs="Times New Roman"/>
        </w:rPr>
        <w:t xml:space="preserve">Göteborgs Stads krigsorganisation och de beredskapsförberedelser i fredstid som </w:t>
      </w:r>
      <w:r w:rsidR="000E7439">
        <w:rPr>
          <w:rFonts w:ascii="Times New Roman" w:hAnsi="Times New Roman" w:cs="Times New Roman"/>
        </w:rPr>
        <w:t>ska göras</w:t>
      </w:r>
      <w:r w:rsidRPr="004E3907">
        <w:rPr>
          <w:rFonts w:ascii="Times New Roman" w:hAnsi="Times New Roman" w:cs="Times New Roman"/>
        </w:rPr>
        <w:t xml:space="preserve">. På sikt </w:t>
      </w:r>
      <w:r w:rsidR="00796EFE">
        <w:rPr>
          <w:rFonts w:ascii="Times New Roman" w:hAnsi="Times New Roman" w:cs="Times New Roman"/>
        </w:rPr>
        <w:t xml:space="preserve">skulle </w:t>
      </w:r>
      <w:r w:rsidRPr="004E3907">
        <w:rPr>
          <w:rFonts w:ascii="Times New Roman" w:hAnsi="Times New Roman" w:cs="Times New Roman"/>
        </w:rPr>
        <w:t xml:space="preserve">en situation med krigsfara eller krig </w:t>
      </w:r>
      <w:r w:rsidR="00AD52B0">
        <w:rPr>
          <w:rFonts w:ascii="Times New Roman" w:hAnsi="Times New Roman" w:cs="Times New Roman"/>
        </w:rPr>
        <w:t xml:space="preserve">kunna medföra allvarliga konsekvenser </w:t>
      </w:r>
      <w:r w:rsidRPr="004E3907">
        <w:rPr>
          <w:rFonts w:ascii="Times New Roman" w:hAnsi="Times New Roman" w:cs="Times New Roman"/>
        </w:rPr>
        <w:t>för ekologi och klimat.</w:t>
      </w:r>
    </w:p>
    <w:p w14:paraId="454B2874" w14:textId="6D65DFA1" w:rsidR="006839B4" w:rsidRDefault="00664AE5" w:rsidP="006839B4">
      <w:pPr>
        <w:pStyle w:val="Rubrik2"/>
      </w:pPr>
      <w:r>
        <w:t>Bedömning ur social dimension</w:t>
      </w:r>
    </w:p>
    <w:p w14:paraId="5802884D" w14:textId="0C996C58" w:rsidR="00A149D9" w:rsidRPr="0021014A" w:rsidRDefault="00A149D9" w:rsidP="00793C74">
      <w:pPr>
        <w:rPr>
          <w:rFonts w:ascii="Times New Roman" w:hAnsi="Times New Roman" w:cs="Times New Roman"/>
          <w:color w:val="000000" w:themeColor="text1"/>
        </w:rPr>
      </w:pPr>
      <w:r w:rsidRPr="0021014A">
        <w:rPr>
          <w:rFonts w:ascii="Times New Roman" w:hAnsi="Times New Roman" w:cs="Times New Roman"/>
          <w:color w:val="000000" w:themeColor="text1"/>
        </w:rPr>
        <w:t xml:space="preserve">Enligt Myndigheten för samhällsskydd och beredskaps (MSB) och Försvarsmaktens gemensamma grundsyn ska genderperspektivet och barnperspektivet alltid vara en integrerad del i all totalförsvarsplanering. </w:t>
      </w:r>
      <w:r w:rsidR="00793C74" w:rsidRPr="0021014A">
        <w:rPr>
          <w:rFonts w:ascii="Times New Roman" w:hAnsi="Times New Roman" w:cs="Times New Roman"/>
          <w:color w:val="000000" w:themeColor="text1"/>
        </w:rPr>
        <w:t xml:space="preserve">En situation med krigsfara eller krig </w:t>
      </w:r>
      <w:r w:rsidRPr="0021014A">
        <w:rPr>
          <w:rFonts w:ascii="Times New Roman" w:hAnsi="Times New Roman" w:cs="Times New Roman"/>
          <w:color w:val="000000" w:themeColor="text1"/>
        </w:rPr>
        <w:t>bedöms</w:t>
      </w:r>
      <w:r w:rsidR="00793C74" w:rsidRPr="0021014A">
        <w:rPr>
          <w:rFonts w:ascii="Times New Roman" w:hAnsi="Times New Roman" w:cs="Times New Roman"/>
          <w:color w:val="000000" w:themeColor="text1"/>
        </w:rPr>
        <w:t xml:space="preserve"> </w:t>
      </w:r>
      <w:r w:rsidR="0021014A">
        <w:rPr>
          <w:rFonts w:ascii="Times New Roman" w:hAnsi="Times New Roman" w:cs="Times New Roman"/>
          <w:color w:val="000000" w:themeColor="text1"/>
        </w:rPr>
        <w:t>medföra</w:t>
      </w:r>
      <w:r w:rsidR="00793C74" w:rsidRPr="0021014A">
        <w:rPr>
          <w:rFonts w:ascii="Times New Roman" w:hAnsi="Times New Roman" w:cs="Times New Roman"/>
          <w:color w:val="000000" w:themeColor="text1"/>
        </w:rPr>
        <w:t xml:space="preserve"> allvarliga sociala konsekvenser och påverka jämställdhet och mänskliga rättigheter negativt.</w:t>
      </w:r>
      <w:r w:rsidRPr="0021014A">
        <w:rPr>
          <w:rFonts w:ascii="Times New Roman" w:hAnsi="Times New Roman" w:cs="Times New Roman"/>
          <w:color w:val="000000" w:themeColor="text1"/>
        </w:rPr>
        <w:t xml:space="preserve"> En säkerhetspolitisk kris eller väpnat angrepp påverkar inte befolkningen likvärdigt eftersom människor har skilda fysiska, psykiska, språkliga och socioekonomiska förutsättningar. Redan utsatta grupper i samhället bedöms generellt drabbas särskilt hårt. Nämnder och styrelser inom Göteborgs Stad ska analysera dessa perspektiv och i sina beredskapsplaner och planera för åtgärder som kan förebygga och minska utsattheten i krig. </w:t>
      </w:r>
    </w:p>
    <w:p w14:paraId="2C6BAF15" w14:textId="77777777" w:rsidR="006839B4" w:rsidRPr="006839B4" w:rsidRDefault="006839B4" w:rsidP="006839B4">
      <w:pPr>
        <w:pStyle w:val="Rubrik2"/>
      </w:pPr>
      <w:r w:rsidRPr="006839B4">
        <w:t>Bilagor</w:t>
      </w:r>
    </w:p>
    <w:p w14:paraId="3A288B80" w14:textId="7E3FC1C5" w:rsidR="006839B4" w:rsidRPr="002707FF" w:rsidRDefault="006839B4" w:rsidP="002707FF">
      <w:pPr>
        <w:ind w:left="1300" w:hanging="1300"/>
        <w:rPr>
          <w:rFonts w:eastAsiaTheme="majorEastAsia"/>
          <w:i/>
          <w:iCs/>
        </w:rPr>
      </w:pPr>
      <w:r w:rsidRPr="006839B4">
        <w:rPr>
          <w:rFonts w:eastAsiaTheme="majorEastAsia"/>
        </w:rPr>
        <w:t>1.</w:t>
      </w:r>
      <w:r w:rsidRPr="006839B4">
        <w:rPr>
          <w:rFonts w:eastAsiaTheme="majorEastAsia"/>
        </w:rPr>
        <w:tab/>
      </w:r>
      <w:r w:rsidR="004D78AB" w:rsidRPr="00DB3660">
        <w:rPr>
          <w:rFonts w:eastAsiaTheme="majorEastAsia"/>
        </w:rPr>
        <w:t xml:space="preserve">Kommunstyrelsens </w:t>
      </w:r>
      <w:r w:rsidR="004D78AB">
        <w:rPr>
          <w:rFonts w:eastAsiaTheme="majorEastAsia"/>
        </w:rPr>
        <w:t>protokollsutdrag</w:t>
      </w:r>
      <w:r w:rsidR="004D78AB" w:rsidRPr="00DB3660">
        <w:t xml:space="preserve"> </w:t>
      </w:r>
      <w:r w:rsidR="005200DF">
        <w:t xml:space="preserve">KS </w:t>
      </w:r>
      <w:r w:rsidR="004D78AB">
        <w:t>2021-08-18</w:t>
      </w:r>
      <w:r w:rsidR="005200DF">
        <w:t xml:space="preserve"> § 576</w:t>
      </w:r>
    </w:p>
    <w:p w14:paraId="407C834B" w14:textId="50D3FDF5" w:rsidR="006839B4" w:rsidRPr="000C11FC" w:rsidRDefault="006839B4" w:rsidP="004D78AB">
      <w:pPr>
        <w:ind w:left="1304" w:hanging="1304"/>
        <w:rPr>
          <w:rFonts w:eastAsiaTheme="majorEastAsia"/>
        </w:rPr>
      </w:pPr>
      <w:r w:rsidRPr="006839B4">
        <w:rPr>
          <w:rFonts w:eastAsiaTheme="majorEastAsia"/>
        </w:rPr>
        <w:t>2.</w:t>
      </w:r>
      <w:r w:rsidRPr="000C11FC">
        <w:rPr>
          <w:rFonts w:eastAsiaTheme="majorEastAsia"/>
        </w:rPr>
        <w:tab/>
      </w:r>
      <w:r w:rsidR="00667A7F" w:rsidRPr="000C11FC">
        <w:rPr>
          <w:rFonts w:eastAsiaTheme="majorEastAsia"/>
        </w:rPr>
        <w:t xml:space="preserve">Förslag till reviderad version av </w:t>
      </w:r>
      <w:r w:rsidR="004D78AB" w:rsidRPr="000C11FC">
        <w:rPr>
          <w:rFonts w:eastAsiaTheme="majorEastAsia"/>
        </w:rPr>
        <w:t>Göteborgs Stads riktlinje för höjd beredskap, inklusive bilaga 1 Göteborgs Stads krigsorganisation</w:t>
      </w:r>
      <w:r w:rsidR="00667A7F" w:rsidRPr="000C11FC">
        <w:rPr>
          <w:rFonts w:eastAsiaTheme="majorEastAsia"/>
        </w:rPr>
        <w:t xml:space="preserve"> </w:t>
      </w:r>
    </w:p>
    <w:p w14:paraId="3BE05D92" w14:textId="7EBEFF75" w:rsidR="00F0280D" w:rsidRPr="000C11FC" w:rsidRDefault="00F0280D" w:rsidP="004D78AB">
      <w:pPr>
        <w:ind w:left="1304" w:hanging="1304"/>
        <w:rPr>
          <w:rFonts w:eastAsiaTheme="majorEastAsia"/>
        </w:rPr>
      </w:pPr>
    </w:p>
    <w:p w14:paraId="63F50904" w14:textId="7609FA00" w:rsidR="00EF729D" w:rsidRDefault="00EF729D" w:rsidP="004D78AB">
      <w:pPr>
        <w:ind w:left="1304" w:hanging="1304"/>
        <w:rPr>
          <w:rFonts w:eastAsiaTheme="majorEastAsia"/>
        </w:rPr>
      </w:pPr>
    </w:p>
    <w:p w14:paraId="03C5AD44" w14:textId="77777777" w:rsidR="006839B4" w:rsidRDefault="006839B4" w:rsidP="006839B4">
      <w:pPr>
        <w:rPr>
          <w:rFonts w:eastAsiaTheme="majorEastAsia"/>
        </w:rPr>
      </w:pPr>
    </w:p>
    <w:p w14:paraId="06702D99" w14:textId="77777777" w:rsidR="006E6CAD" w:rsidRDefault="006E6CAD" w:rsidP="006E6CAD"/>
    <w:p w14:paraId="5194B516" w14:textId="1DCFED96" w:rsidR="000046E1" w:rsidRDefault="000046E1" w:rsidP="006839B4">
      <w:r>
        <w:br w:type="page"/>
      </w:r>
    </w:p>
    <w:p w14:paraId="50F3ED59" w14:textId="77777777" w:rsidR="006839B4" w:rsidRPr="006839B4" w:rsidRDefault="006839B4" w:rsidP="006839B4">
      <w:pPr>
        <w:pStyle w:val="Rubrik2"/>
      </w:pPr>
      <w:r w:rsidRPr="006839B4">
        <w:t xml:space="preserve">Ärendet </w:t>
      </w:r>
    </w:p>
    <w:p w14:paraId="1DD0A676" w14:textId="2EFC177A" w:rsidR="00F0280D" w:rsidRDefault="004D78AB" w:rsidP="004D78AB">
      <w:pPr>
        <w:rPr>
          <w:rFonts w:ascii="Times New Roman" w:hAnsi="Times New Roman" w:cs="Times New Roman"/>
        </w:rPr>
      </w:pPr>
      <w:r w:rsidRPr="00DB3660">
        <w:rPr>
          <w:rFonts w:ascii="Times New Roman" w:hAnsi="Times New Roman" w:cs="Times New Roman"/>
        </w:rPr>
        <w:t>I</w:t>
      </w:r>
      <w:r>
        <w:rPr>
          <w:rFonts w:ascii="Times New Roman" w:hAnsi="Times New Roman" w:cs="Times New Roman"/>
        </w:rPr>
        <w:t xml:space="preserve"> </w:t>
      </w:r>
      <w:r w:rsidRPr="00DB3660">
        <w:rPr>
          <w:rFonts w:ascii="Times New Roman" w:hAnsi="Times New Roman" w:cs="Times New Roman"/>
        </w:rPr>
        <w:t>tjänsteutlåtande</w:t>
      </w:r>
      <w:r w:rsidR="007E4CCE">
        <w:rPr>
          <w:rFonts w:ascii="Times New Roman" w:hAnsi="Times New Roman" w:cs="Times New Roman"/>
        </w:rPr>
        <w:t>t</w:t>
      </w:r>
      <w:r w:rsidRPr="00DB3660">
        <w:rPr>
          <w:rFonts w:ascii="Times New Roman" w:hAnsi="Times New Roman" w:cs="Times New Roman"/>
        </w:rPr>
        <w:t xml:space="preserve"> </w:t>
      </w:r>
      <w:r>
        <w:rPr>
          <w:rFonts w:ascii="Times New Roman" w:hAnsi="Times New Roman" w:cs="Times New Roman"/>
        </w:rPr>
        <w:t>lämnar</w:t>
      </w:r>
      <w:r w:rsidRPr="00DB3660">
        <w:rPr>
          <w:rFonts w:ascii="Times New Roman" w:hAnsi="Times New Roman" w:cs="Times New Roman"/>
        </w:rPr>
        <w:t xml:space="preserve"> stadsledningskontoret</w:t>
      </w:r>
      <w:r>
        <w:rPr>
          <w:rFonts w:ascii="Times New Roman" w:hAnsi="Times New Roman" w:cs="Times New Roman"/>
        </w:rPr>
        <w:t xml:space="preserve"> förslag på Göteborgs Stads krigsorganisation</w:t>
      </w:r>
      <w:r w:rsidR="00F0280D">
        <w:rPr>
          <w:rFonts w:ascii="Times New Roman" w:hAnsi="Times New Roman" w:cs="Times New Roman"/>
        </w:rPr>
        <w:t xml:space="preserve">, som utöver </w:t>
      </w:r>
      <w:r w:rsidR="001B7872">
        <w:rPr>
          <w:rFonts w:ascii="Times New Roman" w:hAnsi="Times New Roman" w:cs="Times New Roman"/>
        </w:rPr>
        <w:t>krigsorganisation</w:t>
      </w:r>
      <w:r>
        <w:rPr>
          <w:rFonts w:ascii="Times New Roman" w:hAnsi="Times New Roman" w:cs="Times New Roman"/>
        </w:rPr>
        <w:t xml:space="preserve"> </w:t>
      </w:r>
      <w:r w:rsidR="00147C91">
        <w:rPr>
          <w:rFonts w:ascii="Times New Roman" w:hAnsi="Times New Roman" w:cs="Times New Roman"/>
        </w:rPr>
        <w:t xml:space="preserve">och tillhörande beredskapsplan </w:t>
      </w:r>
      <w:r w:rsidR="005A08A4">
        <w:rPr>
          <w:rFonts w:ascii="Times New Roman" w:hAnsi="Times New Roman" w:cs="Times New Roman"/>
        </w:rPr>
        <w:t xml:space="preserve">i </w:t>
      </w:r>
      <w:r>
        <w:rPr>
          <w:rFonts w:ascii="Times New Roman" w:hAnsi="Times New Roman" w:cs="Times New Roman"/>
        </w:rPr>
        <w:t xml:space="preserve">varje nämnd och styrelse </w:t>
      </w:r>
      <w:r w:rsidR="00F0280D">
        <w:rPr>
          <w:rFonts w:ascii="Times New Roman" w:hAnsi="Times New Roman" w:cs="Times New Roman"/>
        </w:rPr>
        <w:t xml:space="preserve">föreslås </w:t>
      </w:r>
      <w:r>
        <w:rPr>
          <w:rFonts w:ascii="Times New Roman" w:hAnsi="Times New Roman" w:cs="Times New Roman"/>
        </w:rPr>
        <w:t>bestå av förberedda resursfunktioner</w:t>
      </w:r>
      <w:r w:rsidR="00F0280D">
        <w:rPr>
          <w:rFonts w:ascii="Times New Roman" w:hAnsi="Times New Roman" w:cs="Times New Roman"/>
        </w:rPr>
        <w:t xml:space="preserve">. </w:t>
      </w:r>
      <w:r w:rsidR="002A7C8F">
        <w:rPr>
          <w:rFonts w:ascii="Times New Roman" w:hAnsi="Times New Roman" w:cs="Times New Roman"/>
        </w:rPr>
        <w:t>Stadsledningskontoret föreslår att ärendet skickas på remiss till stadens nämnder och styrelser.</w:t>
      </w:r>
    </w:p>
    <w:p w14:paraId="53C56766" w14:textId="77777777" w:rsidR="006839B4" w:rsidRDefault="006839B4" w:rsidP="006839B4">
      <w:pPr>
        <w:pStyle w:val="Rubrik2"/>
      </w:pPr>
      <w:r>
        <w:t>Beskrivning av ärendet</w:t>
      </w:r>
    </w:p>
    <w:p w14:paraId="2BDCD9DD" w14:textId="7B4A7915" w:rsidR="00A55806" w:rsidRDefault="00A55806" w:rsidP="002A7C8F">
      <w:r w:rsidRPr="00DB3660">
        <w:t>I juni 2018 undertecknades Överenskommelse om kommuners arbete med civilt försvar 2018–2020 mellan Myndigheten för samhällsskydd och beredskap (MSB) och dåvarande Sveriges kommuner och landsting (SKL).</w:t>
      </w:r>
      <w:r>
        <w:t xml:space="preserve"> Därefter har överenskommelsen förlängts två gånger med enbart smärre justeringar, först för 2021 och därefter för innevarande år. Överenskommelsen pekar ut tre prioriterade arbetsuppgifter för kommunerna:</w:t>
      </w:r>
    </w:p>
    <w:p w14:paraId="62C3ECD0" w14:textId="77777777" w:rsidR="00A55806" w:rsidRPr="00DB3660" w:rsidRDefault="00A55806" w:rsidP="00A55806">
      <w:pPr>
        <w:pStyle w:val="Liststycke"/>
        <w:numPr>
          <w:ilvl w:val="0"/>
          <w:numId w:val="7"/>
        </w:numPr>
        <w:autoSpaceDE w:val="0"/>
        <w:autoSpaceDN w:val="0"/>
        <w:adjustRightInd w:val="0"/>
        <w:spacing w:after="0"/>
        <w:contextualSpacing w:val="0"/>
        <w:rPr>
          <w:rFonts w:ascii="Times New Roman" w:hAnsi="Times New Roman" w:cs="Times New Roman"/>
          <w:szCs w:val="22"/>
        </w:rPr>
      </w:pPr>
      <w:r w:rsidRPr="00DB3660">
        <w:rPr>
          <w:rFonts w:ascii="Times New Roman" w:hAnsi="Times New Roman" w:cs="Times New Roman"/>
          <w:szCs w:val="22"/>
        </w:rPr>
        <w:t>Kompetenshöjning gällande totalförsvar</w:t>
      </w:r>
    </w:p>
    <w:p w14:paraId="1160E5F8" w14:textId="77777777" w:rsidR="00A55806" w:rsidRPr="00DB3660" w:rsidRDefault="00A55806" w:rsidP="00A55806">
      <w:pPr>
        <w:pStyle w:val="Liststycke"/>
        <w:numPr>
          <w:ilvl w:val="0"/>
          <w:numId w:val="7"/>
        </w:numPr>
        <w:autoSpaceDE w:val="0"/>
        <w:autoSpaceDN w:val="0"/>
        <w:adjustRightInd w:val="0"/>
        <w:spacing w:after="0"/>
        <w:contextualSpacing w:val="0"/>
        <w:rPr>
          <w:rFonts w:ascii="Times New Roman" w:hAnsi="Times New Roman" w:cs="Times New Roman"/>
          <w:szCs w:val="22"/>
        </w:rPr>
      </w:pPr>
      <w:r w:rsidRPr="00DB3660">
        <w:rPr>
          <w:rFonts w:ascii="Times New Roman" w:hAnsi="Times New Roman" w:cs="Times New Roman"/>
          <w:szCs w:val="22"/>
        </w:rPr>
        <w:t>Säkerhetsskydd</w:t>
      </w:r>
    </w:p>
    <w:p w14:paraId="4D631EFA" w14:textId="0DA242F6" w:rsidR="00A55806" w:rsidRDefault="00A55806" w:rsidP="00A55806">
      <w:pPr>
        <w:pStyle w:val="Liststycke"/>
        <w:numPr>
          <w:ilvl w:val="0"/>
          <w:numId w:val="7"/>
        </w:numPr>
        <w:spacing w:after="0"/>
        <w:contextualSpacing w:val="0"/>
        <w:rPr>
          <w:rFonts w:ascii="Times New Roman" w:hAnsi="Times New Roman" w:cs="Times New Roman"/>
          <w:szCs w:val="22"/>
        </w:rPr>
      </w:pPr>
      <w:r w:rsidRPr="00DB3660">
        <w:rPr>
          <w:rFonts w:ascii="Times New Roman" w:hAnsi="Times New Roman" w:cs="Times New Roman"/>
          <w:szCs w:val="22"/>
        </w:rPr>
        <w:t xml:space="preserve">Krigsorganisation och </w:t>
      </w:r>
      <w:r>
        <w:rPr>
          <w:rFonts w:ascii="Times New Roman" w:hAnsi="Times New Roman" w:cs="Times New Roman"/>
          <w:szCs w:val="22"/>
        </w:rPr>
        <w:t>dess bemanning</w:t>
      </w:r>
    </w:p>
    <w:p w14:paraId="47B5343F" w14:textId="77777777" w:rsidR="00A55806" w:rsidRPr="00DB3660" w:rsidRDefault="00A55806" w:rsidP="00A55806">
      <w:pPr>
        <w:pStyle w:val="Liststycke"/>
        <w:spacing w:after="0"/>
        <w:ind w:left="360"/>
        <w:contextualSpacing w:val="0"/>
        <w:rPr>
          <w:rFonts w:ascii="Times New Roman" w:hAnsi="Times New Roman" w:cs="Times New Roman"/>
          <w:szCs w:val="22"/>
        </w:rPr>
      </w:pPr>
    </w:p>
    <w:p w14:paraId="1325CAAC" w14:textId="7960EC23" w:rsidR="00A55806" w:rsidRDefault="00A55806" w:rsidP="002A7C8F">
      <w:r>
        <w:t xml:space="preserve">Arbetet med civilt försvar i Göteborgs Stad skedde inledningsvis inom ramen för projektet civilt försvar, som </w:t>
      </w:r>
      <w:r w:rsidR="0002660E">
        <w:t xml:space="preserve">tillsattes av </w:t>
      </w:r>
      <w:r>
        <w:t>kommunstyrelsen. Projektet redovisade sitt arbete 18 augusti 2021 och bad i tjänsteutlåtandet</w:t>
      </w:r>
      <w:r w:rsidR="002A7C8F">
        <w:t>,</w:t>
      </w:r>
      <w:r>
        <w:t xml:space="preserve"> </w:t>
      </w:r>
      <w:r w:rsidR="002A7C8F">
        <w:t xml:space="preserve">dnr </w:t>
      </w:r>
      <w:r w:rsidR="00876022">
        <w:t>0475/19</w:t>
      </w:r>
      <w:r w:rsidR="002A7C8F">
        <w:t>,</w:t>
      </w:r>
      <w:r w:rsidR="00876022">
        <w:t xml:space="preserve"> </w:t>
      </w:r>
      <w:r>
        <w:t xml:space="preserve">om ett inriktningsbeslut gällande stadens krigsorganisation. Kommunstyrelsen beslutade </w:t>
      </w:r>
      <w:r w:rsidR="00876022" w:rsidRPr="008D15D6">
        <w:rPr>
          <w:color w:val="000000"/>
        </w:rPr>
        <w:t>2021-08-18 §576</w:t>
      </w:r>
      <w:r w:rsidR="00876022" w:rsidRPr="00337BAA">
        <w:rPr>
          <w:color w:val="000000"/>
        </w:rPr>
        <w:t xml:space="preserve"> </w:t>
      </w:r>
      <w:r>
        <w:t>att inriktningen för det fortsatta arbetet skulle vara att i huvudsak behålla ordinarie nämndstruktur och därmed inte bilda speciella krigsnämnder.</w:t>
      </w:r>
    </w:p>
    <w:p w14:paraId="6281CE21" w14:textId="19E21748" w:rsidR="00A55806" w:rsidRDefault="00A55806" w:rsidP="002A7C8F">
      <w:r>
        <w:t xml:space="preserve">Stadsledningskontoret har i det fortsatta arbetet med att skapa Göteborgs Stads krigsorganisation utgått från att </w:t>
      </w:r>
      <w:r w:rsidR="0082262C">
        <w:t xml:space="preserve">samtliga </w:t>
      </w:r>
      <w:r>
        <w:t xml:space="preserve">ordinarie nämnder ska ingå i stadens krigsorganisation. Om några nämnder inom ramen för sin egen beredskapsplanering gör bedömningen att den egna nämnden bör slås samman med annan nämnd och därmed undantagsvis bilda en krigsnämnd, finns </w:t>
      </w:r>
      <w:r w:rsidRPr="001B7872">
        <w:t>fortsatt den möjligheten. I så fall behöver berörda nämnder hemställa en sådan begäran till kommun</w:t>
      </w:r>
      <w:r w:rsidR="00BE0085" w:rsidRPr="001B7872">
        <w:t>fullmäktige.</w:t>
      </w:r>
    </w:p>
    <w:p w14:paraId="79DE85AF" w14:textId="07E0D372" w:rsidR="00876022" w:rsidRPr="00876022" w:rsidRDefault="001A74C9" w:rsidP="002A7C8F">
      <w:pPr>
        <w:rPr>
          <w:b/>
        </w:rPr>
      </w:pPr>
      <w:r w:rsidRPr="002A7C8F">
        <w:rPr>
          <w:rStyle w:val="Rubrik2Char"/>
        </w:rPr>
        <w:t>Bakgrund</w:t>
      </w:r>
      <w:r w:rsidRPr="002A7C8F">
        <w:rPr>
          <w:rStyle w:val="Rubrik2Char"/>
        </w:rPr>
        <w:br/>
      </w:r>
      <w:r w:rsidRPr="00876022">
        <w:t xml:space="preserve">Under höjd beredskap (krigsfara eller krig) bedöms behovet av att dela och samordna resurser inom staden att öka kraftigt. </w:t>
      </w:r>
      <w:r w:rsidR="00876022" w:rsidRPr="00876022">
        <w:t>Ett rimligt antagande, som bygger på nationell bedömning</w:t>
      </w:r>
      <w:r w:rsidR="00876022">
        <w:rPr>
          <w:rStyle w:val="Fotnotsreferens"/>
          <w:rFonts w:cstheme="minorHAnsi"/>
          <w:bCs/>
          <w:szCs w:val="22"/>
        </w:rPr>
        <w:footnoteReference w:id="2"/>
      </w:r>
      <w:r w:rsidR="00876022" w:rsidRPr="00876022">
        <w:t xml:space="preserve">, är att en situation med krigsfara eller krig i Göteborg kommer </w:t>
      </w:r>
      <w:r w:rsidR="00876022">
        <w:t xml:space="preserve">kräva mer </w:t>
      </w:r>
      <w:r w:rsidR="00876022" w:rsidRPr="00876022">
        <w:t xml:space="preserve">central styrning och </w:t>
      </w:r>
      <w:r w:rsidR="0042180C">
        <w:t xml:space="preserve">fler </w:t>
      </w:r>
      <w:r w:rsidR="00876022" w:rsidRPr="00876022">
        <w:t>stadenövergripande beslut</w:t>
      </w:r>
      <w:r w:rsidR="0042180C">
        <w:t xml:space="preserve"> än i fredstid. </w:t>
      </w:r>
      <w:r w:rsidR="00FA5EC1">
        <w:t xml:space="preserve">Svåra </w:t>
      </w:r>
      <w:r w:rsidR="00876022" w:rsidRPr="00876022">
        <w:t xml:space="preserve">prioriteringar av stadens verksamheter </w:t>
      </w:r>
      <w:r w:rsidR="00FA5EC1">
        <w:t xml:space="preserve">behöver </w:t>
      </w:r>
      <w:r w:rsidR="00876022" w:rsidRPr="00876022">
        <w:t>göras och knappa resurser fördelas. Många beslut kommer att behöva fattas brådskande och med otillräcklig och osäker information som grund.</w:t>
      </w:r>
    </w:p>
    <w:p w14:paraId="5C61708A" w14:textId="5DE2C6A5" w:rsidR="00876022" w:rsidRPr="002C77CA" w:rsidRDefault="00876022" w:rsidP="002A7C8F">
      <w:pPr>
        <w:rPr>
          <w:rFonts w:ascii="Times New Roman" w:hAnsi="Times New Roman" w:cs="Times New Roman"/>
        </w:rPr>
      </w:pPr>
      <w:r w:rsidRPr="00A476C6">
        <w:rPr>
          <w:rFonts w:ascii="Times New Roman" w:hAnsi="Times New Roman" w:cs="Times New Roman"/>
        </w:rPr>
        <w:t>Vid direkt krigsfara eller krig kommer regeringen att besluta om skärpt eller högsta beredskap. Vid högsta beredskap (krig) ska kommuner ställa om till krigsorganisation och civilt försvar är då all den verksamhet som kommunen ska bedriva. Enligt lag</w:t>
      </w:r>
      <w:r w:rsidRPr="00A476C6">
        <w:rPr>
          <w:rStyle w:val="Fotnotsreferens"/>
          <w:rFonts w:ascii="Times New Roman" w:hAnsi="Times New Roman" w:cs="Times New Roman"/>
        </w:rPr>
        <w:footnoteReference w:id="3"/>
      </w:r>
      <w:r w:rsidRPr="00A476C6">
        <w:rPr>
          <w:rFonts w:ascii="Times New Roman" w:hAnsi="Times New Roman" w:cs="Times New Roman"/>
        </w:rPr>
        <w:t xml:space="preserve"> ska </w:t>
      </w:r>
      <w:r w:rsidRPr="002C77CA">
        <w:rPr>
          <w:rFonts w:ascii="Times New Roman" w:hAnsi="Times New Roman" w:cs="Times New Roman"/>
        </w:rPr>
        <w:t>kommuner ha de planer som behövs för verksamheten under höjd beredskap.</w:t>
      </w:r>
    </w:p>
    <w:p w14:paraId="63811FE5" w14:textId="4EDA3685" w:rsidR="00876022" w:rsidRPr="002C77CA" w:rsidRDefault="00391066" w:rsidP="002A7C8F">
      <w:r w:rsidRPr="002C77CA">
        <w:t>S</w:t>
      </w:r>
      <w:r w:rsidR="00876022" w:rsidRPr="002C77CA">
        <w:t xml:space="preserve">tadsledningskontoret </w:t>
      </w:r>
      <w:r w:rsidRPr="002C77CA">
        <w:t xml:space="preserve">gör </w:t>
      </w:r>
      <w:r w:rsidR="00876022" w:rsidRPr="002C77CA">
        <w:t xml:space="preserve">bedömningen att enbart </w:t>
      </w:r>
      <w:r w:rsidR="006105C1" w:rsidRPr="002C77CA">
        <w:t xml:space="preserve">krigsorganisation och </w:t>
      </w:r>
      <w:r w:rsidR="00876022" w:rsidRPr="002C77CA">
        <w:t xml:space="preserve">beredskapsplaner i varje förvaltning och bolag inte är tillräckligt för att skapa den förmåga som behövs </w:t>
      </w:r>
      <w:r w:rsidRPr="002C77CA">
        <w:t>för att i värsta fall hantera omfattande, långvariga, allvarliga och parallella samhällsstörning</w:t>
      </w:r>
      <w:r w:rsidR="007A2A6C" w:rsidRPr="002C77CA">
        <w:t>ar</w:t>
      </w:r>
      <w:r w:rsidRPr="002C77CA">
        <w:t xml:space="preserve"> i Göteborgssamhället till följd av</w:t>
      </w:r>
      <w:r w:rsidR="00876022" w:rsidRPr="002C77CA">
        <w:t xml:space="preserve"> krig. </w:t>
      </w:r>
      <w:r w:rsidRPr="002C77CA">
        <w:t>Om det skulle råda krig i Göteborg behöver förvaltningar och bolag hjälpas åt på ett helt annat sätt än vad som normalt är fallet.</w:t>
      </w:r>
      <w:r w:rsidR="00E666E3" w:rsidRPr="002C77CA">
        <w:t xml:space="preserve"> Bedömningen grundar sig på det arbete som genomfördes inom ramen för projektet civilt försvar i Göteborgs Stad, vilket inkluderade samarbete med Försvarshögskolan och utbyte med bland annat Länsstyrelsen i Västra Götaland,</w:t>
      </w:r>
      <w:r w:rsidR="00620E93" w:rsidRPr="002C77CA">
        <w:t xml:space="preserve"> ett antal </w:t>
      </w:r>
      <w:r w:rsidR="00E666E3" w:rsidRPr="002C77CA">
        <w:t xml:space="preserve">statliga myndigheter </w:t>
      </w:r>
      <w:r w:rsidR="00620E93" w:rsidRPr="002C77CA">
        <w:t xml:space="preserve">i länet, Försvarsmakten </w:t>
      </w:r>
      <w:r w:rsidR="00E666E3" w:rsidRPr="002C77CA">
        <w:t>och med andra kommuner. Arbetet redovisades till kommunstyrelsen i augusti 2021 (2021-08-18 §576).</w:t>
      </w:r>
    </w:p>
    <w:p w14:paraId="01C9E351" w14:textId="18C6A3C2" w:rsidR="00876022" w:rsidRDefault="00876022" w:rsidP="002A7C8F">
      <w:r>
        <w:t>Stadens krigsorganis</w:t>
      </w:r>
      <w:r w:rsidR="0002660E">
        <w:t>at</w:t>
      </w:r>
      <w:r>
        <w:t xml:space="preserve">ion behöver kompletteras med en förberedd struktur för ökad operativ förmåga att samordna och prioritera resurser över förvaltnings- och bolagsgränser. Denna struktur föreslås i förslaget till reviderad riktlinje för höjd beredskap (bilaga 2) organiseras i form av resursfunktioner </w:t>
      </w:r>
      <w:r w:rsidR="002A7C8F">
        <w:t xml:space="preserve">som </w:t>
      </w:r>
      <w:r>
        <w:t xml:space="preserve">beskrivs mer utförligt längre ner. I tjänsteutlåtandet som redogjorde för arbetet i projektet civilt försvar benämndes dessa samordningsfunktioner. Bedömningen är dock att begreppet samordningsfunktioner kan </w:t>
      </w:r>
      <w:r w:rsidRPr="002C77CA">
        <w:t>skapa otydlighet</w:t>
      </w:r>
      <w:r w:rsidR="00391066" w:rsidRPr="002C77CA">
        <w:t xml:space="preserve"> kring ansvar och mandat</w:t>
      </w:r>
      <w:r w:rsidRPr="002C77CA">
        <w:t xml:space="preserve">. Därför </w:t>
      </w:r>
      <w:r>
        <w:t xml:space="preserve">föreslås </w:t>
      </w:r>
      <w:r w:rsidR="00A923AC">
        <w:t>i stället</w:t>
      </w:r>
      <w:r>
        <w:t xml:space="preserve"> att funktionerna benämns resursfunktioner.</w:t>
      </w:r>
    </w:p>
    <w:p w14:paraId="460B401D" w14:textId="3A626243" w:rsidR="00876022" w:rsidRPr="001B7872" w:rsidRDefault="00876022" w:rsidP="002A7C8F">
      <w:r>
        <w:t>Resursfunktioner dimensioneras ytterst för att klara av det värsta läget, en situation med krig. Men resursfunktioner kan även behöva aktiveras vid krigsfara (skärpt beredskap) eller vid antagonistiska attacker i gråzonen mellan krig och fred</w:t>
      </w:r>
      <w:r w:rsidR="0002660E">
        <w:t xml:space="preserve"> (extra</w:t>
      </w:r>
      <w:r w:rsidR="00EF729D">
        <w:t>o</w:t>
      </w:r>
      <w:r w:rsidR="0002660E">
        <w:t>rdinär händelse)</w:t>
      </w:r>
      <w:r>
        <w:t xml:space="preserve">. </w:t>
      </w:r>
      <w:r w:rsidRPr="00A476C6">
        <w:t xml:space="preserve">Utdragen och eskalerande gråzonsproblematik </w:t>
      </w:r>
      <w:r>
        <w:t>(</w:t>
      </w:r>
      <w:r w:rsidRPr="00A476C6">
        <w:t>antagonistiska aktiviteter så som dataintrång, sabotage, terrorism, informationspåverkan med mera</w:t>
      </w:r>
      <w:r>
        <w:t xml:space="preserve">) </w:t>
      </w:r>
      <w:r w:rsidRPr="00A476C6">
        <w:t>antas under lång tid kunna pågå då det formellt råder fred. Sådana samhällsstörningar k</w:t>
      </w:r>
      <w:r>
        <w:t xml:space="preserve">lassas </w:t>
      </w:r>
      <w:r w:rsidRPr="00A476C6">
        <w:t>d</w:t>
      </w:r>
      <w:r>
        <w:t xml:space="preserve">ärmed </w:t>
      </w:r>
      <w:r w:rsidRPr="00A476C6">
        <w:t>lagmässigt som extraordinära händelser och följ</w:t>
      </w:r>
      <w:r>
        <w:t>er</w:t>
      </w:r>
      <w:r w:rsidRPr="00A476C6">
        <w:t xml:space="preserve"> krisberedskapens lagar, även om de i verkligheten kan vara en del av främmande stats hybridkrigföring. </w:t>
      </w:r>
      <w:r w:rsidR="001B7872">
        <w:t>Detta scenario beskrivs i typfall 5 (</w:t>
      </w:r>
      <w:r w:rsidR="001B7872" w:rsidRPr="001B7872">
        <w:t xml:space="preserve">Utdragen och eskalerande gråzonsproblematik, ej höjd beredskap) </w:t>
      </w:r>
      <w:r w:rsidR="001B7872">
        <w:t>som Totalförsvarets forskningsinstitut tagit fram som ett planeringsunderlag.</w:t>
      </w:r>
    </w:p>
    <w:p w14:paraId="0C4FB537" w14:textId="503779E5" w:rsidR="00876022" w:rsidRDefault="00876022" w:rsidP="002A7C8F">
      <w:r w:rsidRPr="1EBABC2D">
        <w:t xml:space="preserve">Även andra situationer, som inte är hybridkrigföring, skulle kunna leda till mycket </w:t>
      </w:r>
      <w:r>
        <w:t xml:space="preserve">omfattande </w:t>
      </w:r>
      <w:r w:rsidRPr="1EBABC2D">
        <w:t>samhällsstörningar, exempel</w:t>
      </w:r>
      <w:r>
        <w:t>vis</w:t>
      </w:r>
      <w:r w:rsidRPr="1EBABC2D">
        <w:t xml:space="preserve"> klimatkatastrofer, terrorism, kemiska utsläpp, pandemier med mera. </w:t>
      </w:r>
      <w:r w:rsidRPr="003B64D9">
        <w:t xml:space="preserve">Därför </w:t>
      </w:r>
      <w:r w:rsidR="00283FFE" w:rsidRPr="003B64D9">
        <w:t xml:space="preserve">anser </w:t>
      </w:r>
      <w:r w:rsidRPr="003B64D9">
        <w:t xml:space="preserve">stadsledningskontoret att </w:t>
      </w:r>
      <w:r w:rsidR="003B64D9" w:rsidRPr="003B64D9">
        <w:t xml:space="preserve">det är en fördel om </w:t>
      </w:r>
      <w:r w:rsidRPr="003B64D9">
        <w:t xml:space="preserve">resursfunktioner </w:t>
      </w:r>
      <w:r w:rsidR="003B64D9" w:rsidRPr="003B64D9">
        <w:t>skulle</w:t>
      </w:r>
      <w:r w:rsidRPr="003B64D9">
        <w:t xml:space="preserve"> kunna nyttjas och aktiveras såväl under höjd beredskap som vid särskilt allvarliga extraordinära händelser. </w:t>
      </w:r>
      <w:r w:rsidR="008626E3" w:rsidRPr="003B64D9">
        <w:t xml:space="preserve">Krisberedskap och arbete med civilt försvar blir därmed ömsesidigt förstärkande, </w:t>
      </w:r>
      <w:r w:rsidR="008626E3">
        <w:t>vilket är i linje</w:t>
      </w:r>
      <w:r w:rsidR="008626E3" w:rsidRPr="1EBABC2D">
        <w:t xml:space="preserve"> med nationella direktiv</w:t>
      </w:r>
      <w:r w:rsidR="008626E3">
        <w:rPr>
          <w:rStyle w:val="Fotnotsreferens"/>
          <w:rFonts w:ascii="Times New Roman" w:hAnsi="Times New Roman" w:cs="Times New Roman"/>
        </w:rPr>
        <w:footnoteReference w:id="4"/>
      </w:r>
      <w:r w:rsidR="008626E3">
        <w:t xml:space="preserve">. </w:t>
      </w:r>
    </w:p>
    <w:p w14:paraId="1C1C0F96" w14:textId="24C52211" w:rsidR="00876022" w:rsidRDefault="00876022" w:rsidP="00876022">
      <w:pPr>
        <w:pStyle w:val="Rubrik3"/>
      </w:pPr>
      <w:r>
        <w:t>Exempel på resursfunktion</w:t>
      </w:r>
    </w:p>
    <w:p w14:paraId="766F84B9" w14:textId="7F3317D4" w:rsidR="00876022" w:rsidRDefault="00876022" w:rsidP="002A7C8F">
      <w:r>
        <w:t xml:space="preserve">Erfarenheter från </w:t>
      </w:r>
      <w:r w:rsidRPr="00DB3660">
        <w:t xml:space="preserve">arbetet med coronapandemin </w:t>
      </w:r>
      <w:r>
        <w:t xml:space="preserve">visar att det vid allvarliga samhällsstörningar inom staden </w:t>
      </w:r>
      <w:r w:rsidR="0002660E">
        <w:t xml:space="preserve">snabbt </w:t>
      </w:r>
      <w:r>
        <w:t xml:space="preserve">uppstår omfattande behov av samordning, </w:t>
      </w:r>
      <w:r w:rsidRPr="00DB3660">
        <w:t xml:space="preserve">som </w:t>
      </w:r>
      <w:r>
        <w:t>sträcker sig utöver stadens ordinarie arbetsrutiner och organisationsstruktur.</w:t>
      </w:r>
    </w:p>
    <w:p w14:paraId="6F236504" w14:textId="5C82851B" w:rsidR="00EF4523" w:rsidRPr="00395086" w:rsidRDefault="00876022" w:rsidP="002A7C8F">
      <w:r>
        <w:t xml:space="preserve">Under coronapandemin bildades </w:t>
      </w:r>
      <w:r w:rsidRPr="00953F33">
        <w:t xml:space="preserve">under 2020 </w:t>
      </w:r>
      <w:r>
        <w:t xml:space="preserve">en stadenövergripande operativ arbetsgrupp för att hantera den akuta bristen på skyddsutrustning i staden. Gruppen identifierade behovet av olika produktgrupper, samordnade inköp, säkrade rätt kvalitet, fördelade utrustningen till stadens verksamhet efter prioriteringsordning och </w:t>
      </w:r>
      <w:r w:rsidRPr="00E7391A">
        <w:t>ansvarade även för lagring samt distribution</w:t>
      </w:r>
      <w:r>
        <w:t>. Dåvarande stadsdel</w:t>
      </w:r>
      <w:r w:rsidR="002A7C8F">
        <w:t>snämnden</w:t>
      </w:r>
      <w:r>
        <w:t xml:space="preserve"> Askim-Frölunda-Högsbo (AFH) ledde arbetet och samordningen i gruppen. Övriga deltagare var Göteborgs Stads Leasing, </w:t>
      </w:r>
      <w:r w:rsidR="00BE0085">
        <w:t>förvaltningen i</w:t>
      </w:r>
      <w:r>
        <w:t>nköp och upphandling samt representant från stadsledningskontorets krisstab.</w:t>
      </w:r>
    </w:p>
    <w:p w14:paraId="75483ECE" w14:textId="3FB71435" w:rsidR="00876022" w:rsidRPr="00EF729D" w:rsidRDefault="00876022" w:rsidP="002A7C8F">
      <w:r w:rsidRPr="006F1FC2">
        <w:t xml:space="preserve">En av slutsatserna i utvärderingen av Göteborgs Stads hantering av coronapandemin, </w:t>
      </w:r>
      <w:r w:rsidR="00BE0085">
        <w:t>gjord av Kommunforskning i Vä</w:t>
      </w:r>
      <w:r w:rsidR="00BE0085" w:rsidRPr="00BE0085">
        <w:t>st</w:t>
      </w:r>
      <w:r w:rsidR="00BE0085">
        <w:t>sverige</w:t>
      </w:r>
      <w:r w:rsidR="00BE0085">
        <w:rPr>
          <w:rStyle w:val="Fotnotsreferens"/>
          <w:rFonts w:ascii="Times New Roman" w:hAnsi="Times New Roman" w:cs="Times New Roman"/>
        </w:rPr>
        <w:footnoteReference w:id="5"/>
      </w:r>
      <w:r w:rsidR="00BE0085" w:rsidRPr="00BE0085">
        <w:t xml:space="preserve"> (</w:t>
      </w:r>
      <w:r w:rsidRPr="00BE0085">
        <w:t>KFi</w:t>
      </w:r>
      <w:r w:rsidR="00BE0085" w:rsidRPr="00BE0085">
        <w:t>)</w:t>
      </w:r>
      <w:r w:rsidRPr="00BE0085">
        <w:t xml:space="preserve">, var </w:t>
      </w:r>
      <w:r>
        <w:t xml:space="preserve">att </w:t>
      </w:r>
      <w:r w:rsidRPr="006F1FC2">
        <w:t xml:space="preserve">förmågan till </w:t>
      </w:r>
      <w:r>
        <w:t xml:space="preserve">just </w:t>
      </w:r>
      <w:r w:rsidRPr="006F1FC2">
        <w:t xml:space="preserve">samordning inom staden behöver stärkas. </w:t>
      </w:r>
      <w:bookmarkStart w:id="1" w:name="_Hlk96086692"/>
      <w:r w:rsidR="00EF729D" w:rsidRPr="006F1FC2">
        <w:t xml:space="preserve">Stadsledningskontorets förslag till resursfunktioner </w:t>
      </w:r>
      <w:r w:rsidR="00EF729D">
        <w:t>syftar till</w:t>
      </w:r>
      <w:r w:rsidR="00EF729D" w:rsidRPr="006F1FC2">
        <w:t xml:space="preserve"> </w:t>
      </w:r>
      <w:r w:rsidR="00EF729D">
        <w:t xml:space="preserve">att fylla ut de luckor </w:t>
      </w:r>
      <w:r w:rsidR="00EF729D" w:rsidRPr="00F46633">
        <w:t>som kan uppstå</w:t>
      </w:r>
      <w:r w:rsidR="00EF729D" w:rsidRPr="006F1FC2">
        <w:t xml:space="preserve"> vid mycket allvarliga kriser eller krig</w:t>
      </w:r>
      <w:r w:rsidR="00EF729D">
        <w:t xml:space="preserve"> </w:t>
      </w:r>
      <w:r w:rsidR="00EF729D" w:rsidRPr="006F1FC2">
        <w:t xml:space="preserve">i en </w:t>
      </w:r>
      <w:r w:rsidR="00EF729D" w:rsidRPr="009A6F73">
        <w:rPr>
          <w:szCs w:val="22"/>
        </w:rPr>
        <w:t>decentraliserad organisation som Göteborgs Stad</w:t>
      </w:r>
      <w:r w:rsidR="00EF729D">
        <w:t>.</w:t>
      </w:r>
      <w:bookmarkEnd w:id="1"/>
      <w:r w:rsidR="00EF729D">
        <w:t xml:space="preserve"> </w:t>
      </w:r>
      <w:r>
        <w:rPr>
          <w:szCs w:val="22"/>
        </w:rPr>
        <w:t>KFi-r</w:t>
      </w:r>
      <w:r w:rsidRPr="009A6F73">
        <w:rPr>
          <w:szCs w:val="22"/>
        </w:rPr>
        <w:t>apporten skriver bland annat:</w:t>
      </w:r>
    </w:p>
    <w:p w14:paraId="6F9E6B7B" w14:textId="77777777" w:rsidR="00876022" w:rsidRDefault="00876022" w:rsidP="008626E3">
      <w:pPr>
        <w:pStyle w:val="Oformateradtext"/>
        <w:rPr>
          <w:rFonts w:ascii="Times New Roman" w:hAnsi="Times New Roman" w:cs="Times New Roman"/>
          <w:i/>
          <w:iCs/>
        </w:rPr>
      </w:pPr>
    </w:p>
    <w:p w14:paraId="09EAB646" w14:textId="5C022828" w:rsidR="00876022" w:rsidRPr="002A7C8F" w:rsidRDefault="00876022" w:rsidP="008626E3">
      <w:pPr>
        <w:pStyle w:val="Oformateradtext"/>
        <w:numPr>
          <w:ilvl w:val="0"/>
          <w:numId w:val="8"/>
        </w:numPr>
        <w:spacing w:line="276" w:lineRule="auto"/>
        <w:rPr>
          <w:rFonts w:ascii="Times New Roman" w:hAnsi="Times New Roman" w:cs="Times New Roman"/>
        </w:rPr>
      </w:pPr>
      <w:r w:rsidRPr="002A7C8F">
        <w:rPr>
          <w:rFonts w:ascii="Times New Roman" w:hAnsi="Times New Roman" w:cs="Times New Roman"/>
        </w:rPr>
        <w:t>Vad gäller samordning handlar det om förmågan att koordinera och samarbeta kring åtgärder och lösningar mellan förvaltningar som kännetecknas av en hög grad av decentralisering.</w:t>
      </w:r>
      <w:r w:rsidR="00AB1D85" w:rsidRPr="002A7C8F">
        <w:rPr>
          <w:rFonts w:ascii="Times New Roman" w:hAnsi="Times New Roman" w:cs="Times New Roman"/>
        </w:rPr>
        <w:t xml:space="preserve"> (sid 7)</w:t>
      </w:r>
    </w:p>
    <w:p w14:paraId="111E112F" w14:textId="0D22DA1B" w:rsidR="00AB1D85" w:rsidRPr="002A7C8F" w:rsidRDefault="00AB1D85" w:rsidP="00A22EF1">
      <w:pPr>
        <w:pStyle w:val="Oformateradtext"/>
        <w:numPr>
          <w:ilvl w:val="0"/>
          <w:numId w:val="8"/>
        </w:numPr>
        <w:spacing w:line="276" w:lineRule="auto"/>
        <w:rPr>
          <w:rFonts w:ascii="Times New Roman" w:hAnsi="Times New Roman" w:cs="Times New Roman"/>
        </w:rPr>
      </w:pPr>
      <w:r w:rsidRPr="002A7C8F">
        <w:rPr>
          <w:rFonts w:ascii="Times New Roman" w:hAnsi="Times New Roman" w:cs="Times New Roman"/>
        </w:rPr>
        <w:t>Det är med andra ord viktigt att skapa strukturer och rutiner som ständigt kan uppmärksamma kris- och beredskapsperspektiv. (sid 84)</w:t>
      </w:r>
    </w:p>
    <w:p w14:paraId="761675E4" w14:textId="0FEC3F62" w:rsidR="00876022" w:rsidRDefault="00876022" w:rsidP="00876022">
      <w:pPr>
        <w:pStyle w:val="Oformateradtext"/>
        <w:spacing w:line="276" w:lineRule="auto"/>
        <w:rPr>
          <w:rFonts w:ascii="Times New Roman" w:hAnsi="Times New Roman" w:cs="Times New Roman"/>
        </w:rPr>
      </w:pPr>
    </w:p>
    <w:p w14:paraId="50E215F7" w14:textId="1BC383AA" w:rsidR="00A22EF1" w:rsidRPr="00391066" w:rsidRDefault="00876022" w:rsidP="00876022">
      <w:pPr>
        <w:autoSpaceDE w:val="0"/>
        <w:autoSpaceDN w:val="0"/>
        <w:adjustRightInd w:val="0"/>
        <w:spacing w:after="120"/>
        <w:rPr>
          <w:rFonts w:eastAsiaTheme="majorEastAsia"/>
        </w:rPr>
      </w:pPr>
      <w:r w:rsidRPr="00876022">
        <w:rPr>
          <w:rStyle w:val="Rubrik3Char"/>
        </w:rPr>
        <w:t>Göteborgs Stads krigsorganisation</w:t>
      </w:r>
      <w:r>
        <w:br/>
      </w:r>
      <w:r>
        <w:rPr>
          <w:rFonts w:ascii="Times New Roman" w:hAnsi="Times New Roman" w:cs="Times New Roman"/>
          <w:color w:val="000000"/>
          <w:shd w:val="clear" w:color="auto" w:fill="FFFFFF"/>
        </w:rPr>
        <w:t xml:space="preserve">Stadsledningskontoret föreslår att </w:t>
      </w:r>
      <w:r w:rsidR="00BE0085">
        <w:rPr>
          <w:rFonts w:ascii="Times New Roman" w:hAnsi="Times New Roman" w:cs="Times New Roman"/>
          <w:color w:val="000000"/>
          <w:shd w:val="clear" w:color="auto" w:fill="FFFFFF"/>
        </w:rPr>
        <w:t xml:space="preserve">krigsorganisation och </w:t>
      </w:r>
      <w:r>
        <w:rPr>
          <w:rFonts w:ascii="Times New Roman" w:hAnsi="Times New Roman" w:cs="Times New Roman"/>
          <w:color w:val="000000"/>
          <w:shd w:val="clear" w:color="auto" w:fill="FFFFFF"/>
        </w:rPr>
        <w:t>b</w:t>
      </w:r>
      <w:r w:rsidRPr="00A476C6">
        <w:rPr>
          <w:rFonts w:ascii="Times New Roman" w:hAnsi="Times New Roman" w:cs="Times New Roman"/>
        </w:rPr>
        <w:t xml:space="preserve">eredskapsplaner i stadens samtliga förvaltningar och bolag </w:t>
      </w:r>
      <w:r>
        <w:rPr>
          <w:rFonts w:ascii="Times New Roman" w:hAnsi="Times New Roman" w:cs="Times New Roman"/>
        </w:rPr>
        <w:t xml:space="preserve">tillsammans </w:t>
      </w:r>
      <w:r w:rsidRPr="00A476C6">
        <w:rPr>
          <w:rFonts w:ascii="Times New Roman" w:hAnsi="Times New Roman" w:cs="Times New Roman"/>
        </w:rPr>
        <w:t xml:space="preserve">med </w:t>
      </w:r>
      <w:r>
        <w:rPr>
          <w:rFonts w:ascii="Times New Roman" w:hAnsi="Times New Roman" w:cs="Times New Roman"/>
        </w:rPr>
        <w:t>resursfunktioner</w:t>
      </w:r>
      <w:r w:rsidR="00BE0085">
        <w:rPr>
          <w:rFonts w:ascii="Times New Roman" w:hAnsi="Times New Roman" w:cs="Times New Roman"/>
        </w:rPr>
        <w:t xml:space="preserve"> </w:t>
      </w:r>
      <w:r>
        <w:rPr>
          <w:rFonts w:ascii="Times New Roman" w:hAnsi="Times New Roman" w:cs="Times New Roman"/>
        </w:rPr>
        <w:t>utgör</w:t>
      </w:r>
      <w:r w:rsidRPr="00A476C6">
        <w:rPr>
          <w:rFonts w:ascii="Times New Roman" w:hAnsi="Times New Roman" w:cs="Times New Roman"/>
        </w:rPr>
        <w:t xml:space="preserve"> Göteborgs Stads samlade krigsorganisation</w:t>
      </w:r>
      <w:r w:rsidR="00A22EF1">
        <w:rPr>
          <w:rFonts w:ascii="Times New Roman" w:hAnsi="Times New Roman" w:cs="Times New Roman"/>
        </w:rPr>
        <w:t xml:space="preserve">. En beskrivning av Göteborgs Stads krigsorganisation </w:t>
      </w:r>
      <w:r w:rsidR="00A22EF1" w:rsidRPr="002C77CA">
        <w:rPr>
          <w:rFonts w:ascii="Times New Roman" w:hAnsi="Times New Roman" w:cs="Times New Roman"/>
        </w:rPr>
        <w:t xml:space="preserve">återfinns i bilaga 1 till </w:t>
      </w:r>
      <w:r w:rsidR="00A22EF1" w:rsidRPr="002C77CA">
        <w:rPr>
          <w:rFonts w:eastAsiaTheme="majorEastAsia"/>
        </w:rPr>
        <w:t>reviderad version av Göteborgs Stads riktlinje för höjd beredskap.</w:t>
      </w:r>
      <w:r w:rsidR="00391066" w:rsidRPr="002C77CA">
        <w:rPr>
          <w:rFonts w:eastAsiaTheme="majorEastAsia"/>
        </w:rPr>
        <w:t xml:space="preserve"> Vid höjd beredskap ansvarar kommunstyrelsen för ledningen av staden (se mer nedan). Kommunfullmäktige är dock fortsatt stadens högsta beslutande församli</w:t>
      </w:r>
      <w:r w:rsidR="007A2A6C" w:rsidRPr="002C77CA">
        <w:rPr>
          <w:rFonts w:eastAsiaTheme="majorEastAsia"/>
        </w:rPr>
        <w:t>n</w:t>
      </w:r>
      <w:r w:rsidR="00391066" w:rsidRPr="002C77CA">
        <w:rPr>
          <w:rFonts w:eastAsiaTheme="majorEastAsia"/>
        </w:rPr>
        <w:t>g även vid höjd beredskap.</w:t>
      </w:r>
    </w:p>
    <w:p w14:paraId="331D8311" w14:textId="434D643A" w:rsidR="00256ED2" w:rsidRDefault="00256ED2" w:rsidP="00876022">
      <w:pPr>
        <w:autoSpaceDE w:val="0"/>
        <w:autoSpaceDN w:val="0"/>
        <w:adjustRightInd w:val="0"/>
        <w:spacing w:after="120"/>
        <w:rPr>
          <w:rFonts w:ascii="Times New Roman" w:hAnsi="Times New Roman" w:cs="Times New Roman"/>
        </w:rPr>
      </w:pPr>
      <w:r>
        <w:rPr>
          <w:rFonts w:ascii="Times New Roman" w:hAnsi="Times New Roman" w:cs="Times New Roman"/>
        </w:rPr>
        <w:t xml:space="preserve">I </w:t>
      </w:r>
      <w:r w:rsidRPr="00A476C6">
        <w:rPr>
          <w:rFonts w:ascii="Times New Roman" w:hAnsi="Times New Roman" w:cs="Times New Roman"/>
        </w:rPr>
        <w:t>Göteborgs Stads krigsorganisation</w:t>
      </w:r>
      <w:r>
        <w:rPr>
          <w:rFonts w:ascii="Times New Roman" w:hAnsi="Times New Roman" w:cs="Times New Roman"/>
        </w:rPr>
        <w:t xml:space="preserve"> ingår </w:t>
      </w:r>
      <w:r w:rsidR="00A22EF1">
        <w:rPr>
          <w:rFonts w:ascii="Times New Roman" w:hAnsi="Times New Roman" w:cs="Times New Roman"/>
        </w:rPr>
        <w:t xml:space="preserve">enligt förslaget stadens </w:t>
      </w:r>
      <w:r>
        <w:rPr>
          <w:rFonts w:ascii="Times New Roman" w:hAnsi="Times New Roman" w:cs="Times New Roman"/>
        </w:rPr>
        <w:t xml:space="preserve">samtliga nämnder och styrelser. Dessa har redan i uppdrag att under året 2022 ta fram en krigsorganisation med tillhörande beredskapsplanering för </w:t>
      </w:r>
      <w:r w:rsidR="00A22EF1">
        <w:rPr>
          <w:rFonts w:ascii="Times New Roman" w:hAnsi="Times New Roman" w:cs="Times New Roman"/>
        </w:rPr>
        <w:t xml:space="preserve">sin </w:t>
      </w:r>
      <w:r>
        <w:rPr>
          <w:rFonts w:ascii="Times New Roman" w:hAnsi="Times New Roman" w:cs="Times New Roman"/>
        </w:rPr>
        <w:t>egen verksamhet, i enlighet med Göteborgs Stads riktlinje för höjd beredskap.</w:t>
      </w:r>
    </w:p>
    <w:p w14:paraId="182FCF3A" w14:textId="57F0354C" w:rsidR="00A22EF1" w:rsidRDefault="00A22EF1" w:rsidP="00876022">
      <w:pPr>
        <w:autoSpaceDE w:val="0"/>
        <w:autoSpaceDN w:val="0"/>
        <w:adjustRightInd w:val="0"/>
        <w:spacing w:after="120"/>
        <w:rPr>
          <w:rFonts w:ascii="Times New Roman" w:hAnsi="Times New Roman" w:cs="Times New Roman"/>
        </w:rPr>
      </w:pPr>
      <w:r>
        <w:rPr>
          <w:rFonts w:ascii="Times New Roman" w:hAnsi="Times New Roman" w:cs="Times New Roman"/>
        </w:rPr>
        <w:t xml:space="preserve">Nedan beskrivs hur ledningen av stadens krigsorganisation föreslås organiseras samt hur resursfunktionerna </w:t>
      </w:r>
      <w:r w:rsidR="00093A9B">
        <w:rPr>
          <w:rFonts w:ascii="Times New Roman" w:hAnsi="Times New Roman" w:cs="Times New Roman"/>
        </w:rPr>
        <w:t xml:space="preserve">enligt förslaget ska </w:t>
      </w:r>
      <w:r>
        <w:rPr>
          <w:rFonts w:ascii="Times New Roman" w:hAnsi="Times New Roman" w:cs="Times New Roman"/>
        </w:rPr>
        <w:t xml:space="preserve">utformas. </w:t>
      </w:r>
    </w:p>
    <w:p w14:paraId="0045AB51" w14:textId="52BEB8A7" w:rsidR="00256ED2" w:rsidRDefault="00256ED2" w:rsidP="002A7C8F">
      <w:pPr>
        <w:rPr>
          <w:shd w:val="clear" w:color="auto" w:fill="FFFFFF"/>
        </w:rPr>
      </w:pPr>
      <w:r w:rsidRPr="007E4CCE">
        <w:rPr>
          <w:rStyle w:val="Rubrik3Char"/>
        </w:rPr>
        <w:t>Kommunstyrelsen</w:t>
      </w:r>
      <w:r w:rsidR="00391066" w:rsidRPr="007E4CCE">
        <w:rPr>
          <w:rStyle w:val="Rubrik3Char"/>
        </w:rPr>
        <w:t>s roll</w:t>
      </w:r>
      <w:r w:rsidRPr="007E4CCE">
        <w:rPr>
          <w:rStyle w:val="Rubrik3Char"/>
        </w:rPr>
        <w:t xml:space="preserve"> under höjd beredskap</w:t>
      </w:r>
      <w:r>
        <w:rPr>
          <w:b/>
          <w:bCs/>
        </w:rPr>
        <w:br/>
      </w:r>
      <w:r>
        <w:t xml:space="preserve">Under höjd beredskap ansvarar </w:t>
      </w:r>
      <w:r w:rsidRPr="00AF41B4">
        <w:rPr>
          <w:shd w:val="clear" w:color="auto" w:fill="FFFFFF"/>
        </w:rPr>
        <w:t xml:space="preserve">kommunstyrelsen </w:t>
      </w:r>
      <w:r w:rsidR="00391066">
        <w:rPr>
          <w:shd w:val="clear" w:color="auto" w:fill="FFFFFF"/>
        </w:rPr>
        <w:t xml:space="preserve">enligt lag </w:t>
      </w:r>
      <w:r w:rsidRPr="00AF41B4">
        <w:rPr>
          <w:shd w:val="clear" w:color="auto" w:fill="FFFFFF"/>
        </w:rPr>
        <w:t>för ledningen av den del av det civila försvaret som kommunen ska bedriva</w:t>
      </w:r>
      <w:r w:rsidR="00D95FB8">
        <w:rPr>
          <w:rStyle w:val="Fotnotsreferens"/>
          <w:rFonts w:ascii="Times New Roman" w:hAnsi="Times New Roman" w:cs="Times New Roman"/>
          <w:color w:val="000000"/>
          <w:shd w:val="clear" w:color="auto" w:fill="FFFFFF"/>
        </w:rPr>
        <w:footnoteReference w:id="6"/>
      </w:r>
      <w:r w:rsidRPr="00AF41B4">
        <w:rPr>
          <w:shd w:val="clear" w:color="auto" w:fill="FFFFFF"/>
        </w:rPr>
        <w:t>.</w:t>
      </w:r>
      <w:r>
        <w:rPr>
          <w:shd w:val="clear" w:color="auto" w:fill="FFFFFF"/>
        </w:rPr>
        <w:t xml:space="preserve"> </w:t>
      </w:r>
    </w:p>
    <w:p w14:paraId="0BC9E69F" w14:textId="1BD9A2AC" w:rsidR="00256ED2" w:rsidRDefault="00256ED2" w:rsidP="002A7C8F">
      <w:r>
        <w:t xml:space="preserve">Till sin hjälp under höjd beredskap har kommunstyrelsen en krigsledningsorganisation på stadsledningskontoret. Krigsledningsorganisationen har i sin tur ett stöd i form av en krigsstab. Denna struktur bygger på den fredstida krisorganisationen som beskrivs i </w:t>
      </w:r>
      <w:r w:rsidR="009620ED">
        <w:t>s</w:t>
      </w:r>
      <w:r>
        <w:t>tadsledningskontorets</w:t>
      </w:r>
      <w:r w:rsidR="003E0BF9">
        <w:t xml:space="preserve"> krisledningsplan</w:t>
      </w:r>
      <w:r>
        <w:t>. Ambitionen är att så långt det är möjligt använda liknande arbetssätt såväl vid extraordinär händelse som under höjd beredskap. Det rimmar väl med den nationella inriktningen att civilt försvar ska utgå från krisberedskapen</w:t>
      </w:r>
      <w:r>
        <w:rPr>
          <w:rStyle w:val="Fotnotsreferens"/>
          <w:rFonts w:ascii="Times New Roman" w:hAnsi="Times New Roman" w:cs="Times New Roman"/>
        </w:rPr>
        <w:footnoteReference w:id="7"/>
      </w:r>
      <w:r>
        <w:t>.</w:t>
      </w:r>
    </w:p>
    <w:p w14:paraId="6FAAA33F" w14:textId="5EBC8648" w:rsidR="00256ED2" w:rsidRPr="00256ED2" w:rsidRDefault="00256ED2" w:rsidP="00256ED2">
      <w:pPr>
        <w:rPr>
          <w:b/>
          <w:bCs/>
        </w:rPr>
      </w:pPr>
      <w:r w:rsidRPr="00BE0085">
        <w:rPr>
          <w:rFonts w:ascii="Times New Roman" w:hAnsi="Times New Roman" w:cs="Times New Roman"/>
        </w:rPr>
        <w:t>Ledningen av Göteborgs Stad under höjd beredskap beskrivs övergripande i förslag till reviderad riktlinje för höjd beredskap, i bilaga 1</w:t>
      </w:r>
      <w:r>
        <w:rPr>
          <w:rFonts w:ascii="Times New Roman" w:hAnsi="Times New Roman" w:cs="Times New Roman"/>
        </w:rPr>
        <w:t xml:space="preserve"> </w:t>
      </w:r>
      <w:r w:rsidR="002A7C8F">
        <w:rPr>
          <w:rFonts w:ascii="Times New Roman" w:hAnsi="Times New Roman" w:cs="Times New Roman"/>
        </w:rPr>
        <w:t xml:space="preserve">till </w:t>
      </w:r>
      <w:r w:rsidRPr="00BE0085">
        <w:rPr>
          <w:rFonts w:ascii="Times New Roman" w:hAnsi="Times New Roman" w:cs="Times New Roman"/>
        </w:rPr>
        <w:t>Göteborgs Stads krigsorganisation. På en detaljerad nivå beskrivs ledningen av Göteborgs Stad under höjd beredskap i stadsledningskontorets beredskapsplan (sekretess).</w:t>
      </w:r>
    </w:p>
    <w:p w14:paraId="7234B338" w14:textId="2FAACD15" w:rsidR="00D22132" w:rsidRDefault="00FA5EC1" w:rsidP="002A7C8F">
      <w:r w:rsidRPr="002A7C8F">
        <w:rPr>
          <w:rStyle w:val="Rubrik3Char"/>
        </w:rPr>
        <w:t>Resursfunktionerna</w:t>
      </w:r>
      <w:r w:rsidR="00C6586F" w:rsidRPr="002A7C8F">
        <w:rPr>
          <w:rStyle w:val="Rubrik3Char"/>
        </w:rPr>
        <w:t>s uppdrag och styrning</w:t>
      </w:r>
      <w:r w:rsidR="00BE0085" w:rsidRPr="002A7C8F">
        <w:rPr>
          <w:rStyle w:val="Rubrik3Char"/>
        </w:rPr>
        <w:br/>
      </w:r>
      <w:r w:rsidR="00BE0085" w:rsidRPr="00A476C6">
        <w:t xml:space="preserve">Förberedda </w:t>
      </w:r>
      <w:r w:rsidR="00BE0085">
        <w:t>resurs</w:t>
      </w:r>
      <w:r w:rsidR="00BE0085" w:rsidRPr="00A476C6">
        <w:t xml:space="preserve">funktioner syftar till att ha </w:t>
      </w:r>
      <w:r w:rsidR="00BE0085">
        <w:t xml:space="preserve">operativ </w:t>
      </w:r>
      <w:r w:rsidR="00BE0085" w:rsidRPr="00A476C6">
        <w:t xml:space="preserve">förmåga att, vid behov, kraftsamla stadens samlade resurser för att klara av </w:t>
      </w:r>
      <w:r w:rsidR="00BE0085" w:rsidRPr="00A13286">
        <w:t xml:space="preserve">att hantera synnerligen allvarliga samhällsstörningar, exempelvis flera parallella kriser och ytterst krig. </w:t>
      </w:r>
      <w:r w:rsidR="00D22132" w:rsidRPr="00D22132">
        <w:t>Utöver de</w:t>
      </w:r>
      <w:r w:rsidR="00D22132">
        <w:t xml:space="preserve"> förberedda resursfunktionerna </w:t>
      </w:r>
      <w:r w:rsidR="00D22132" w:rsidRPr="00D22132">
        <w:t xml:space="preserve">kan kommunstyrelsen </w:t>
      </w:r>
      <w:r w:rsidR="00D22132">
        <w:t>under höjd beredskap</w:t>
      </w:r>
      <w:r w:rsidR="00A22EF1">
        <w:t xml:space="preserve"> skapa fler resursfunktioner</w:t>
      </w:r>
      <w:r w:rsidR="00D6053A">
        <w:t xml:space="preserve"> eller ändra uppdragen inom befintliga resursfunktioner</w:t>
      </w:r>
      <w:r w:rsidR="00D22132" w:rsidRPr="00D22132">
        <w:t xml:space="preserve">, om </w:t>
      </w:r>
      <w:r w:rsidR="00D6053A">
        <w:t>situationen så kräver.</w:t>
      </w:r>
    </w:p>
    <w:p w14:paraId="36A3A8EC" w14:textId="641E1C68" w:rsidR="00BE0085" w:rsidRPr="00BE0085" w:rsidRDefault="00BE0085" w:rsidP="002A7C8F">
      <w:pPr>
        <w:rPr>
          <w:b/>
          <w:bCs/>
          <w:color w:val="000000" w:themeColor="text1"/>
        </w:rPr>
      </w:pPr>
      <w:r w:rsidRPr="00A13286">
        <w:t xml:space="preserve">Det övergripande syftet med att kraftsamla stadens samlade resurser är att använda stadens resurser där de bäst behövs, i syfte att värna liv och hälsa, upprätthålla de viktigaste </w:t>
      </w:r>
      <w:r w:rsidRPr="00A476C6">
        <w:t>samhällsfunktionerna</w:t>
      </w:r>
      <w:r>
        <w:t xml:space="preserve"> och upprätthålla nödvändig försörjning. </w:t>
      </w:r>
      <w:r w:rsidRPr="00A476C6">
        <w:t>Att stödja Försvarsmakten är ytterligare en av de prioriterade uppgifterna för det civila försvaret</w:t>
      </w:r>
      <w:r w:rsidRPr="00A476C6">
        <w:rPr>
          <w:rStyle w:val="Fotnotsreferens"/>
          <w:rFonts w:ascii="Times New Roman" w:hAnsi="Times New Roman" w:cs="Times New Roman"/>
        </w:rPr>
        <w:footnoteReference w:id="8"/>
      </w:r>
      <w:r w:rsidRPr="00A476C6">
        <w:t>.</w:t>
      </w:r>
    </w:p>
    <w:p w14:paraId="42E76C70" w14:textId="5D95845F" w:rsidR="00FA5EC1" w:rsidRPr="008E3D61" w:rsidRDefault="00FA5EC1" w:rsidP="002A7C8F">
      <w:pPr>
        <w:rPr>
          <w:b/>
          <w:bCs/>
          <w:color w:val="000000" w:themeColor="text1"/>
        </w:rPr>
      </w:pPr>
      <w:r w:rsidRPr="00FA5EC1">
        <w:t>Kommunstyrelsens övergripande inriktningsbeslut samt målen för det civila försvaret och samhällets skyddsvärden</w:t>
      </w:r>
      <w:r w:rsidRPr="00A476C6">
        <w:rPr>
          <w:rStyle w:val="Fotnotsreferens"/>
          <w:rFonts w:ascii="Times New Roman" w:hAnsi="Times New Roman" w:cs="Times New Roman"/>
        </w:rPr>
        <w:footnoteReference w:id="9"/>
      </w:r>
      <w:r w:rsidRPr="00FA5EC1">
        <w:t xml:space="preserve"> styr prioriteringarna inom varje resursfunktion.</w:t>
      </w:r>
      <w:r>
        <w:t xml:space="preserve"> Stadsledningskontorets krigsledningsorganisation, via krigsstaben, förmedlar </w:t>
      </w:r>
      <w:r w:rsidR="00A13286">
        <w:t>kommunstyrelsens</w:t>
      </w:r>
      <w:r>
        <w:t xml:space="preserve"> </w:t>
      </w:r>
      <w:r w:rsidRPr="00474342">
        <w:t>övergripande strategiska och ekonomiska inriktningsbeslut</w:t>
      </w:r>
      <w:r>
        <w:t>en vidare till resursfunktionerna.</w:t>
      </w:r>
    </w:p>
    <w:p w14:paraId="049A5394" w14:textId="575EF261" w:rsidR="00FA5EC1" w:rsidRDefault="001B3BC7" w:rsidP="002A7C8F">
      <w:r>
        <w:t xml:space="preserve">Varje resursfunktion ska enligt förslaget ledas av </w:t>
      </w:r>
      <w:r w:rsidR="0002660E">
        <w:t xml:space="preserve">en </w:t>
      </w:r>
      <w:r>
        <w:t>nämnd eller styrelse</w:t>
      </w:r>
      <w:r w:rsidR="00FA5EC1">
        <w:t>, som därmed får ett uppdrag att vara funktionsansvarig.</w:t>
      </w:r>
    </w:p>
    <w:p w14:paraId="04306DEC" w14:textId="7E5F110A" w:rsidR="00FA5EC1" w:rsidRDefault="001B3BC7" w:rsidP="00FA5EC1">
      <w:pPr>
        <w:pStyle w:val="Liststycke"/>
        <w:numPr>
          <w:ilvl w:val="0"/>
          <w:numId w:val="17"/>
        </w:numPr>
        <w:rPr>
          <w:rFonts w:ascii="Times New Roman" w:hAnsi="Times New Roman" w:cs="Times New Roman"/>
        </w:rPr>
      </w:pPr>
      <w:r w:rsidRPr="00FA5EC1">
        <w:rPr>
          <w:rFonts w:ascii="Times New Roman" w:hAnsi="Times New Roman" w:cs="Times New Roman"/>
        </w:rPr>
        <w:t>Den funkt</w:t>
      </w:r>
      <w:r w:rsidR="0080678E" w:rsidRPr="00FA5EC1">
        <w:rPr>
          <w:rFonts w:ascii="Times New Roman" w:hAnsi="Times New Roman" w:cs="Times New Roman"/>
        </w:rPr>
        <w:t>i</w:t>
      </w:r>
      <w:r w:rsidRPr="00FA5EC1">
        <w:rPr>
          <w:rFonts w:ascii="Times New Roman" w:hAnsi="Times New Roman" w:cs="Times New Roman"/>
        </w:rPr>
        <w:t>onsansvariga</w:t>
      </w:r>
      <w:r w:rsidR="0002660E" w:rsidRPr="00FA5EC1">
        <w:rPr>
          <w:rFonts w:ascii="Times New Roman" w:hAnsi="Times New Roman" w:cs="Times New Roman"/>
        </w:rPr>
        <w:t xml:space="preserve"> nämnden/styrelsen</w:t>
      </w:r>
      <w:r w:rsidRPr="00FA5EC1">
        <w:rPr>
          <w:rFonts w:ascii="Times New Roman" w:hAnsi="Times New Roman" w:cs="Times New Roman"/>
        </w:rPr>
        <w:t xml:space="preserve"> ska </w:t>
      </w:r>
      <w:r w:rsidR="00FA5EC1" w:rsidRPr="00FA5EC1">
        <w:rPr>
          <w:rFonts w:ascii="Times New Roman" w:hAnsi="Times New Roman" w:cs="Times New Roman"/>
        </w:rPr>
        <w:t xml:space="preserve">hålla samman </w:t>
      </w:r>
      <w:r w:rsidRPr="00FA5EC1">
        <w:rPr>
          <w:rFonts w:ascii="Times New Roman" w:hAnsi="Times New Roman" w:cs="Times New Roman"/>
        </w:rPr>
        <w:t>arbetet i resursfunktion</w:t>
      </w:r>
      <w:r w:rsidR="0002660E" w:rsidRPr="00FA5EC1">
        <w:rPr>
          <w:rFonts w:ascii="Times New Roman" w:hAnsi="Times New Roman" w:cs="Times New Roman"/>
        </w:rPr>
        <w:t>en</w:t>
      </w:r>
      <w:r w:rsidRPr="00FA5EC1">
        <w:rPr>
          <w:rFonts w:ascii="Times New Roman" w:hAnsi="Times New Roman" w:cs="Times New Roman"/>
        </w:rPr>
        <w:t xml:space="preserve"> och på en operativ nivå ansvara för att samordna, prioritera och fördela stadens resurser i enlighet</w:t>
      </w:r>
      <w:r w:rsidR="00FA5EC1" w:rsidRPr="00FA5EC1">
        <w:rPr>
          <w:rFonts w:ascii="Times New Roman" w:hAnsi="Times New Roman" w:cs="Times New Roman"/>
        </w:rPr>
        <w:t xml:space="preserve"> med fattade beslut och övergripande mål.</w:t>
      </w:r>
    </w:p>
    <w:p w14:paraId="201DB408" w14:textId="5FB796F3" w:rsidR="00FA5EC1" w:rsidRPr="00FA5EC1" w:rsidRDefault="00FA5EC1" w:rsidP="00FA5EC1">
      <w:pPr>
        <w:pStyle w:val="Liststycke"/>
        <w:numPr>
          <w:ilvl w:val="0"/>
          <w:numId w:val="17"/>
        </w:numPr>
      </w:pPr>
      <w:r>
        <w:t xml:space="preserve">Varje </w:t>
      </w:r>
      <w:r w:rsidRPr="001B3BC7">
        <w:t xml:space="preserve">resursfunktion </w:t>
      </w:r>
      <w:bookmarkStart w:id="2" w:name="_Hlk95821979"/>
      <w:r w:rsidRPr="001B3BC7">
        <w:t>knyts till en</w:t>
      </w:r>
      <w:r>
        <w:t xml:space="preserve"> </w:t>
      </w:r>
      <w:r w:rsidRPr="001B3BC7">
        <w:t xml:space="preserve">funktion </w:t>
      </w:r>
      <w:bookmarkEnd w:id="2"/>
      <w:r w:rsidRPr="001B3BC7">
        <w:t xml:space="preserve">i </w:t>
      </w:r>
      <w:r>
        <w:t xml:space="preserve">stadsledningskontorets </w:t>
      </w:r>
      <w:r w:rsidRPr="001B3BC7">
        <w:t xml:space="preserve">krigsstab. </w:t>
      </w:r>
      <w:r>
        <w:t xml:space="preserve"> </w:t>
      </w:r>
    </w:p>
    <w:p w14:paraId="352CA50B" w14:textId="16504B0C" w:rsidR="00D6053A" w:rsidRPr="00597BA6" w:rsidRDefault="00FA5EC1" w:rsidP="00BB0ECB">
      <w:pPr>
        <w:pStyle w:val="Liststycke"/>
        <w:numPr>
          <w:ilvl w:val="0"/>
          <w:numId w:val="17"/>
        </w:numPr>
      </w:pPr>
      <w:r w:rsidRPr="00D6053A">
        <w:rPr>
          <w:rFonts w:ascii="Times New Roman" w:hAnsi="Times New Roman" w:cs="Times New Roman"/>
        </w:rPr>
        <w:t>Varje resursfunktion rapporterar till stadsledningskontorets krigsstab</w:t>
      </w:r>
      <w:r w:rsidR="00B43445" w:rsidRPr="00D6053A">
        <w:rPr>
          <w:rFonts w:ascii="Times New Roman" w:hAnsi="Times New Roman" w:cs="Times New Roman"/>
        </w:rPr>
        <w:t>, som deltar i respektive resursfunktion i den utsträckning som krävs för att uppdraget i resursfunktionen ska kunna utföras.</w:t>
      </w:r>
      <w:bookmarkStart w:id="3" w:name="_Hlk101787482"/>
    </w:p>
    <w:p w14:paraId="2B1E55C7" w14:textId="2C536A9D" w:rsidR="00363F23" w:rsidRPr="00363F23" w:rsidRDefault="00363F23" w:rsidP="00597BA6">
      <w:r w:rsidRPr="0043687B">
        <w:t>I händelse av krigsfara eller krig</w:t>
      </w:r>
      <w:r w:rsidR="002A7C8F">
        <w:t xml:space="preserve">, </w:t>
      </w:r>
      <w:r w:rsidRPr="0043687B">
        <w:t>då höjd beredskap råder</w:t>
      </w:r>
      <w:r w:rsidR="002A7C8F">
        <w:t>,</w:t>
      </w:r>
      <w:r w:rsidRPr="0043687B">
        <w:t xml:space="preserve"> kommer resursfunktionerna vid behov få konkreta uppdrag</w:t>
      </w:r>
      <w:r w:rsidR="00391066" w:rsidRPr="0043687B">
        <w:t>/uppgifter</w:t>
      </w:r>
      <w:r w:rsidRPr="0043687B">
        <w:t xml:space="preserve"> </w:t>
      </w:r>
      <w:r w:rsidR="00391066" w:rsidRPr="0043687B">
        <w:t xml:space="preserve">tilldelade sig </w:t>
      </w:r>
      <w:r w:rsidRPr="0043687B">
        <w:t xml:space="preserve">via </w:t>
      </w:r>
      <w:r w:rsidR="00834CFF" w:rsidRPr="0043687B">
        <w:t xml:space="preserve">kommunstyrelsens </w:t>
      </w:r>
      <w:r w:rsidRPr="0043687B">
        <w:t xml:space="preserve">krigsstab. </w:t>
      </w:r>
      <w:r w:rsidRPr="00363F23">
        <w:t>Vilka uppdrag det kan</w:t>
      </w:r>
      <w:r w:rsidR="00391066">
        <w:t xml:space="preserve"> handla om </w:t>
      </w:r>
      <w:r w:rsidRPr="00363F23">
        <w:t xml:space="preserve">beror på den aktuella händelseutvecklingen och går därmed inte att </w:t>
      </w:r>
      <w:r>
        <w:t xml:space="preserve">i </w:t>
      </w:r>
      <w:r w:rsidRPr="00363F23">
        <w:t>slå fast i förväg.</w:t>
      </w:r>
    </w:p>
    <w:p w14:paraId="138808F3" w14:textId="491E3345" w:rsidR="00363F23" w:rsidRPr="00391066" w:rsidRDefault="00363F23" w:rsidP="00597BA6">
      <w:pPr>
        <w:rPr>
          <w:color w:val="000000" w:themeColor="text1"/>
        </w:rPr>
      </w:pPr>
      <w:bookmarkStart w:id="4" w:name="_Hlk103327857"/>
      <w:r w:rsidRPr="00391066">
        <w:rPr>
          <w:color w:val="000000" w:themeColor="text1"/>
        </w:rPr>
        <w:t>Uppgiften för varje resursfunktion i fredstid är att förbereda för arbetet, bland annat genom att säkerställa:</w:t>
      </w:r>
    </w:p>
    <w:bookmarkEnd w:id="4"/>
    <w:p w14:paraId="73511CBF" w14:textId="77777777" w:rsidR="00363F23" w:rsidRPr="00391066" w:rsidRDefault="00597BA6" w:rsidP="00597BA6">
      <w:pPr>
        <w:pStyle w:val="Liststycke"/>
        <w:numPr>
          <w:ilvl w:val="0"/>
          <w:numId w:val="27"/>
        </w:numPr>
        <w:rPr>
          <w:color w:val="000000" w:themeColor="text1"/>
        </w:rPr>
      </w:pPr>
      <w:r w:rsidRPr="00391066">
        <w:rPr>
          <w:color w:val="000000" w:themeColor="text1"/>
        </w:rPr>
        <w:t>Förberedda arbetsformer för uppdraget, exempelvis nödvändiga beslutsforum och/eller stabsorganisation.</w:t>
      </w:r>
    </w:p>
    <w:p w14:paraId="3C0245D8" w14:textId="77777777" w:rsidR="00363F23" w:rsidRPr="00391066" w:rsidRDefault="00597BA6" w:rsidP="00597BA6">
      <w:pPr>
        <w:pStyle w:val="Liststycke"/>
        <w:numPr>
          <w:ilvl w:val="0"/>
          <w:numId w:val="27"/>
        </w:numPr>
        <w:rPr>
          <w:color w:val="000000" w:themeColor="text1"/>
        </w:rPr>
      </w:pPr>
      <w:r w:rsidRPr="00391066">
        <w:rPr>
          <w:color w:val="000000" w:themeColor="text1"/>
        </w:rPr>
        <w:t>Förberedda former för samverkan och samarbete med övriga förvaltningar och bolag i staden som ska bidra till funktionen, inklusive säkerställda och uppdaterade kontaktvägar.</w:t>
      </w:r>
    </w:p>
    <w:p w14:paraId="4C17C05E" w14:textId="463BBD06" w:rsidR="00363F23" w:rsidRPr="00391066" w:rsidRDefault="00597BA6" w:rsidP="00597BA6">
      <w:pPr>
        <w:pStyle w:val="Liststycke"/>
        <w:numPr>
          <w:ilvl w:val="0"/>
          <w:numId w:val="27"/>
        </w:numPr>
        <w:rPr>
          <w:color w:val="000000" w:themeColor="text1"/>
        </w:rPr>
      </w:pPr>
      <w:r w:rsidRPr="00391066">
        <w:rPr>
          <w:color w:val="000000" w:themeColor="text1"/>
        </w:rPr>
        <w:t>Förberedda former för samverkan med andra resursfunktioner, inklusive säkerställda och uppdaterade kontaktvägar.</w:t>
      </w:r>
    </w:p>
    <w:p w14:paraId="2629FEAC" w14:textId="550881FF" w:rsidR="00363F23" w:rsidRDefault="00597BA6" w:rsidP="00597BA6">
      <w:pPr>
        <w:pStyle w:val="Liststycke"/>
        <w:numPr>
          <w:ilvl w:val="0"/>
          <w:numId w:val="27"/>
        </w:numPr>
        <w:rPr>
          <w:color w:val="000000" w:themeColor="text1"/>
        </w:rPr>
      </w:pPr>
      <w:r w:rsidRPr="00391066">
        <w:rPr>
          <w:color w:val="000000" w:themeColor="text1"/>
        </w:rPr>
        <w:t xml:space="preserve">Förberedda former för samverkan med externa aktörer, inklusive säkerställda och uppdaterade kontaktvägar. </w:t>
      </w:r>
    </w:p>
    <w:p w14:paraId="42700621" w14:textId="7D2B632C" w:rsidR="00712BE3" w:rsidRPr="00712BE3" w:rsidRDefault="00712BE3" w:rsidP="00712BE3">
      <w:pPr>
        <w:pStyle w:val="Liststycke"/>
        <w:numPr>
          <w:ilvl w:val="0"/>
          <w:numId w:val="27"/>
        </w:numPr>
        <w:rPr>
          <w:color w:val="000000" w:themeColor="text1"/>
        </w:rPr>
      </w:pPr>
      <w:r w:rsidRPr="00712BE3">
        <w:rPr>
          <w:color w:val="000000" w:themeColor="text1"/>
        </w:rPr>
        <w:t>En uppdaterad och tillgänglig resursinventering samt en löpande analys kring vilka resurser som skulle behövas för att klara komplexa uppdrag under samhällsstörningar och ytterst krig. Här inbegrips såväl resurser som finns inom staden som resurser som externt kan behöva tillföras i en kris eller krig.</w:t>
      </w:r>
    </w:p>
    <w:p w14:paraId="0D25A7EB" w14:textId="75045FDD" w:rsidR="001A5A2A" w:rsidRDefault="001A5A2A" w:rsidP="00391066">
      <w:pPr>
        <w:pStyle w:val="Kommentarer"/>
        <w:spacing w:line="276" w:lineRule="auto"/>
        <w:rPr>
          <w:color w:val="000000" w:themeColor="text1"/>
          <w:sz w:val="22"/>
          <w:szCs w:val="24"/>
        </w:rPr>
      </w:pPr>
      <w:r w:rsidRPr="00391066">
        <w:rPr>
          <w:color w:val="000000" w:themeColor="text1"/>
          <w:sz w:val="22"/>
          <w:szCs w:val="24"/>
        </w:rPr>
        <w:t>Värt att notera att staden vid olika typer av samhällsstörningar i fredstid kan ha nytta av att det löpande finns en uppdaterad resursinventering, även om situationen inte är så allvarlig att resursfunktioner formellt behöver aktiveras.</w:t>
      </w:r>
    </w:p>
    <w:p w14:paraId="43DEAA41" w14:textId="4E399A74" w:rsidR="004379D5" w:rsidRPr="0043687B" w:rsidRDefault="004379D5" w:rsidP="00391066">
      <w:pPr>
        <w:pStyle w:val="Kommentarer"/>
        <w:spacing w:line="276" w:lineRule="auto"/>
        <w:rPr>
          <w:rFonts w:ascii="Times New Roman" w:hAnsi="Times New Roman" w:cs="Times New Roman"/>
          <w:sz w:val="22"/>
          <w:szCs w:val="24"/>
        </w:rPr>
      </w:pPr>
      <w:bookmarkStart w:id="5" w:name="_Hlk103087654"/>
      <w:r w:rsidRPr="0043687B">
        <w:rPr>
          <w:rFonts w:ascii="Times New Roman" w:hAnsi="Times New Roman" w:cs="Times New Roman"/>
          <w:sz w:val="22"/>
          <w:szCs w:val="24"/>
        </w:rPr>
        <w:t xml:space="preserve">I förslag till reviderad riktlinje för höjd beredskap, bilaga 1 Göteborgs Stads krigsorganisation, lämnas dels förslag på nämnder och styrelser som skulle kunna få ett ansvar </w:t>
      </w:r>
      <w:r w:rsidR="0043687B" w:rsidRPr="0043687B">
        <w:rPr>
          <w:rFonts w:ascii="Times New Roman" w:hAnsi="Times New Roman" w:cs="Times New Roman"/>
          <w:sz w:val="22"/>
          <w:szCs w:val="24"/>
        </w:rPr>
        <w:t>för</w:t>
      </w:r>
      <w:r w:rsidRPr="0043687B">
        <w:rPr>
          <w:rFonts w:ascii="Times New Roman" w:hAnsi="Times New Roman" w:cs="Times New Roman"/>
          <w:sz w:val="22"/>
          <w:szCs w:val="24"/>
        </w:rPr>
        <w:t xml:space="preserve"> respektive funktion, dels lämnas förslag på nämnder och styrelser som skulle kunna delta. Utgångspunkten har varit ordinarie uppdrag i den fredstida organisationen samt vad förvaltningarna och bolagen själva bedömt att de rimligen skulle kunna bidra med i händelse av krig. I kommande remissomgång bereds nämnder och styrelser möjlighet att fördjupat reflektera kring vilken eller vilka resursfunktioner som är mest lämpliga för var och en.</w:t>
      </w:r>
      <w:r w:rsidR="00DC4CAB" w:rsidRPr="0043687B">
        <w:rPr>
          <w:rFonts w:ascii="Times New Roman" w:hAnsi="Times New Roman" w:cs="Times New Roman"/>
          <w:sz w:val="22"/>
          <w:szCs w:val="24"/>
        </w:rPr>
        <w:t xml:space="preserve"> </w:t>
      </w:r>
    </w:p>
    <w:bookmarkEnd w:id="5"/>
    <w:p w14:paraId="1E5B7FD0" w14:textId="78A38B87" w:rsidR="0080678E" w:rsidRDefault="0080678E" w:rsidP="00D6053A">
      <w:pPr>
        <w:pStyle w:val="Rubrik3"/>
      </w:pPr>
      <w:r>
        <w:t>Aktivering av resursfunktionerna</w:t>
      </w:r>
    </w:p>
    <w:p w14:paraId="1FC7C6D0" w14:textId="43F18FDB" w:rsidR="00BE0085" w:rsidRPr="0060724F" w:rsidRDefault="00BE0085" w:rsidP="00BE0085">
      <w:pPr>
        <w:rPr>
          <w:rFonts w:ascii="Times New Roman" w:hAnsi="Times New Roman" w:cs="Times New Roman"/>
          <w:i/>
          <w:iCs/>
          <w:color w:val="FF0000"/>
        </w:rPr>
      </w:pPr>
      <w:r w:rsidRPr="001B3BC7">
        <w:rPr>
          <w:rFonts w:ascii="Times New Roman" w:hAnsi="Times New Roman" w:cs="Times New Roman"/>
        </w:rPr>
        <w:t>Resursfunktioner ska aktiveras när förvaltningar och bolag inte längre ensam</w:t>
      </w:r>
      <w:r>
        <w:rPr>
          <w:rFonts w:ascii="Times New Roman" w:hAnsi="Times New Roman" w:cs="Times New Roman"/>
        </w:rPr>
        <w:t xml:space="preserve">ma </w:t>
      </w:r>
      <w:r w:rsidRPr="001B3BC7">
        <w:rPr>
          <w:rFonts w:ascii="Times New Roman" w:hAnsi="Times New Roman" w:cs="Times New Roman"/>
        </w:rPr>
        <w:t xml:space="preserve">klarar </w:t>
      </w:r>
      <w:r>
        <w:rPr>
          <w:rFonts w:ascii="Times New Roman" w:hAnsi="Times New Roman" w:cs="Times New Roman"/>
        </w:rPr>
        <w:t xml:space="preserve">av </w:t>
      </w:r>
      <w:r w:rsidRPr="001B3BC7">
        <w:rPr>
          <w:rFonts w:ascii="Times New Roman" w:hAnsi="Times New Roman" w:cs="Times New Roman"/>
        </w:rPr>
        <w:t xml:space="preserve">att hantera mycket omfattande eller långvariga samhällsstörningar </w:t>
      </w:r>
      <w:r>
        <w:rPr>
          <w:rFonts w:ascii="Times New Roman" w:hAnsi="Times New Roman" w:cs="Times New Roman"/>
        </w:rPr>
        <w:t xml:space="preserve">(kris, krigsfara, krig) </w:t>
      </w:r>
      <w:r w:rsidRPr="001B3BC7">
        <w:rPr>
          <w:rFonts w:ascii="Times New Roman" w:hAnsi="Times New Roman" w:cs="Times New Roman"/>
        </w:rPr>
        <w:t>och där ytterst liv och hälsa samt samhällets grundläggande funktionalitet hotas.</w:t>
      </w:r>
      <w:r w:rsidR="00D22132">
        <w:rPr>
          <w:rFonts w:ascii="Times New Roman" w:hAnsi="Times New Roman" w:cs="Times New Roman"/>
        </w:rPr>
        <w:t xml:space="preserve"> </w:t>
      </w:r>
    </w:p>
    <w:p w14:paraId="104BF929" w14:textId="707F4FA8" w:rsidR="001C7A7D" w:rsidRDefault="0080678E" w:rsidP="00BE0085">
      <w:pPr>
        <w:spacing w:line="259" w:lineRule="auto"/>
        <w:rPr>
          <w:rFonts w:ascii="Times New Roman" w:hAnsi="Times New Roman" w:cs="Times New Roman"/>
        </w:rPr>
      </w:pPr>
      <w:r w:rsidRPr="001C7A7D">
        <w:rPr>
          <w:rFonts w:ascii="Times New Roman" w:hAnsi="Times New Roman" w:cs="Times New Roman"/>
          <w:b/>
          <w:bCs/>
        </w:rPr>
        <w:t>Vid hö</w:t>
      </w:r>
      <w:r w:rsidR="0002660E" w:rsidRPr="001C7A7D">
        <w:rPr>
          <w:rFonts w:ascii="Times New Roman" w:hAnsi="Times New Roman" w:cs="Times New Roman"/>
          <w:b/>
          <w:bCs/>
        </w:rPr>
        <w:t xml:space="preserve">gsta </w:t>
      </w:r>
      <w:r w:rsidRPr="001C7A7D">
        <w:rPr>
          <w:rFonts w:ascii="Times New Roman" w:hAnsi="Times New Roman" w:cs="Times New Roman"/>
          <w:b/>
          <w:bCs/>
        </w:rPr>
        <w:t>beredskap</w:t>
      </w:r>
      <w:r>
        <w:rPr>
          <w:rFonts w:ascii="Times New Roman" w:hAnsi="Times New Roman" w:cs="Times New Roman"/>
        </w:rPr>
        <w:t xml:space="preserve"> </w:t>
      </w:r>
      <w:r w:rsidR="0002660E">
        <w:rPr>
          <w:rFonts w:ascii="Times New Roman" w:hAnsi="Times New Roman" w:cs="Times New Roman"/>
        </w:rPr>
        <w:t>s</w:t>
      </w:r>
      <w:r w:rsidR="00F731F7">
        <w:rPr>
          <w:rFonts w:ascii="Times New Roman" w:hAnsi="Times New Roman" w:cs="Times New Roman"/>
        </w:rPr>
        <w:t>k</w:t>
      </w:r>
      <w:r w:rsidR="0002660E">
        <w:rPr>
          <w:rFonts w:ascii="Times New Roman" w:hAnsi="Times New Roman" w:cs="Times New Roman"/>
        </w:rPr>
        <w:t>a</w:t>
      </w:r>
      <w:r>
        <w:rPr>
          <w:rFonts w:ascii="Times New Roman" w:hAnsi="Times New Roman" w:cs="Times New Roman"/>
        </w:rPr>
        <w:t xml:space="preserve"> Göteborgs Stad </w:t>
      </w:r>
      <w:r w:rsidR="0002660E">
        <w:rPr>
          <w:rFonts w:ascii="Times New Roman" w:hAnsi="Times New Roman" w:cs="Times New Roman"/>
        </w:rPr>
        <w:t xml:space="preserve">enligt lag övergå </w:t>
      </w:r>
      <w:r>
        <w:rPr>
          <w:rFonts w:ascii="Times New Roman" w:hAnsi="Times New Roman" w:cs="Times New Roman"/>
        </w:rPr>
        <w:t>till krigsorganisation vilket inkluderar</w:t>
      </w:r>
      <w:r w:rsidR="006D6A9A">
        <w:rPr>
          <w:rFonts w:ascii="Times New Roman" w:hAnsi="Times New Roman" w:cs="Times New Roman"/>
        </w:rPr>
        <w:t xml:space="preserve"> </w:t>
      </w:r>
      <w:r>
        <w:rPr>
          <w:rFonts w:ascii="Times New Roman" w:hAnsi="Times New Roman" w:cs="Times New Roman"/>
        </w:rPr>
        <w:t>samtliga resursfunktioner</w:t>
      </w:r>
      <w:r w:rsidR="00F731F7">
        <w:rPr>
          <w:rFonts w:ascii="Times New Roman" w:hAnsi="Times New Roman" w:cs="Times New Roman"/>
        </w:rPr>
        <w:t>, enligt föreslagen bilaga till reviderad riktlinje för höjd beredskap (bilaga 2)</w:t>
      </w:r>
      <w:r>
        <w:rPr>
          <w:rFonts w:ascii="Times New Roman" w:hAnsi="Times New Roman" w:cs="Times New Roman"/>
        </w:rPr>
        <w:t xml:space="preserve">. </w:t>
      </w:r>
    </w:p>
    <w:p w14:paraId="520ABEB3" w14:textId="66050464" w:rsidR="001C7A7D" w:rsidRDefault="001C7A7D" w:rsidP="001C7A7D">
      <w:pPr>
        <w:spacing w:line="259" w:lineRule="auto"/>
        <w:rPr>
          <w:rFonts w:ascii="Times New Roman" w:hAnsi="Times New Roman" w:cs="Times New Roman"/>
        </w:rPr>
      </w:pPr>
      <w:bookmarkStart w:id="6" w:name="_Hlk99085035"/>
      <w:r w:rsidRPr="001C7A7D">
        <w:rPr>
          <w:rFonts w:ascii="Times New Roman" w:hAnsi="Times New Roman" w:cs="Times New Roman"/>
          <w:b/>
          <w:bCs/>
        </w:rPr>
        <w:t>Vid skärpt beredskap</w:t>
      </w:r>
      <w:r w:rsidRPr="004D77CA">
        <w:rPr>
          <w:rFonts w:ascii="Times New Roman" w:hAnsi="Times New Roman" w:cs="Times New Roman"/>
        </w:rPr>
        <w:t xml:space="preserve"> har kommunstyrelsen mandat </w:t>
      </w:r>
      <w:r w:rsidR="009620ED">
        <w:rPr>
          <w:rFonts w:ascii="Times New Roman" w:hAnsi="Times New Roman" w:cs="Times New Roman"/>
        </w:rPr>
        <w:t xml:space="preserve">att </w:t>
      </w:r>
      <w:r w:rsidRPr="004D77CA">
        <w:rPr>
          <w:rFonts w:ascii="Times New Roman" w:hAnsi="Times New Roman" w:cs="Times New Roman"/>
        </w:rPr>
        <w:t xml:space="preserve">aktivera </w:t>
      </w:r>
      <w:r>
        <w:rPr>
          <w:rFonts w:ascii="Times New Roman" w:hAnsi="Times New Roman" w:cs="Times New Roman"/>
        </w:rPr>
        <w:t xml:space="preserve">en </w:t>
      </w:r>
      <w:r w:rsidRPr="004D77CA">
        <w:rPr>
          <w:rFonts w:ascii="Times New Roman" w:hAnsi="Times New Roman" w:cs="Times New Roman"/>
        </w:rPr>
        <w:t xml:space="preserve">eller flera resursfunktioner utifrån identifierade och dokumenterade behov. Om kommunstyrelsen under skärpt beredskap beslutar att övergå till krigsorganisation aktiveras </w:t>
      </w:r>
      <w:r>
        <w:rPr>
          <w:rFonts w:ascii="Times New Roman" w:hAnsi="Times New Roman" w:cs="Times New Roman"/>
        </w:rPr>
        <w:t xml:space="preserve">automatiskt </w:t>
      </w:r>
      <w:r w:rsidRPr="004D77CA">
        <w:rPr>
          <w:rFonts w:ascii="Times New Roman" w:hAnsi="Times New Roman" w:cs="Times New Roman"/>
        </w:rPr>
        <w:t>samtliga resursfunktioner.</w:t>
      </w:r>
    </w:p>
    <w:bookmarkEnd w:id="3"/>
    <w:bookmarkEnd w:id="6"/>
    <w:p w14:paraId="5CE7D2DC" w14:textId="3E2C8157" w:rsidR="006D5643" w:rsidRDefault="006D5643" w:rsidP="006D5643">
      <w:pPr>
        <w:pStyle w:val="Rubrik3"/>
      </w:pPr>
      <w:r>
        <w:t>Förslag på 1</w:t>
      </w:r>
      <w:r w:rsidR="00C475D7">
        <w:t>9</w:t>
      </w:r>
      <w:r>
        <w:t xml:space="preserve"> resursfunktioner</w:t>
      </w:r>
    </w:p>
    <w:p w14:paraId="609AC221" w14:textId="6EA2AA93" w:rsidR="00E666E3" w:rsidRDefault="00FA5EC1" w:rsidP="00E666E3">
      <w:pPr>
        <w:spacing w:line="259" w:lineRule="auto"/>
        <w:rPr>
          <w:rFonts w:ascii="Times New Roman" w:hAnsi="Times New Roman" w:cs="Times New Roman"/>
        </w:rPr>
      </w:pPr>
      <w:r>
        <w:rPr>
          <w:rFonts w:ascii="Times New Roman" w:hAnsi="Times New Roman" w:cs="Times New Roman"/>
        </w:rPr>
        <w:t>Stadsledningskontoret lämna</w:t>
      </w:r>
      <w:r w:rsidR="0005445F">
        <w:rPr>
          <w:rFonts w:ascii="Times New Roman" w:hAnsi="Times New Roman" w:cs="Times New Roman"/>
        </w:rPr>
        <w:t>r</w:t>
      </w:r>
      <w:r>
        <w:rPr>
          <w:rFonts w:ascii="Times New Roman" w:hAnsi="Times New Roman" w:cs="Times New Roman"/>
        </w:rPr>
        <w:t xml:space="preserve"> förslag på 1</w:t>
      </w:r>
      <w:r w:rsidR="00C475D7">
        <w:rPr>
          <w:rFonts w:ascii="Times New Roman" w:hAnsi="Times New Roman" w:cs="Times New Roman"/>
        </w:rPr>
        <w:t>9</w:t>
      </w:r>
      <w:r w:rsidR="001B7872">
        <w:rPr>
          <w:rFonts w:ascii="Times New Roman" w:hAnsi="Times New Roman" w:cs="Times New Roman"/>
        </w:rPr>
        <w:t xml:space="preserve"> resursfunktioner</w:t>
      </w:r>
      <w:r w:rsidR="002520D6">
        <w:rPr>
          <w:rFonts w:ascii="Times New Roman" w:hAnsi="Times New Roman" w:cs="Times New Roman"/>
        </w:rPr>
        <w:t xml:space="preserve">, vilka </w:t>
      </w:r>
      <w:r w:rsidR="00571E8B">
        <w:rPr>
          <w:rFonts w:ascii="Times New Roman" w:hAnsi="Times New Roman" w:cs="Times New Roman"/>
        </w:rPr>
        <w:t>beskrivs</w:t>
      </w:r>
      <w:r w:rsidR="00E666E3">
        <w:rPr>
          <w:rFonts w:ascii="Times New Roman" w:hAnsi="Times New Roman" w:cs="Times New Roman"/>
        </w:rPr>
        <w:t xml:space="preserve"> utförligare</w:t>
      </w:r>
      <w:r w:rsidR="002520D6">
        <w:rPr>
          <w:rFonts w:ascii="Times New Roman" w:hAnsi="Times New Roman" w:cs="Times New Roman"/>
        </w:rPr>
        <w:t xml:space="preserve"> i </w:t>
      </w:r>
      <w:r w:rsidR="00E666E3">
        <w:rPr>
          <w:rFonts w:ascii="Times New Roman" w:hAnsi="Times New Roman" w:cs="Times New Roman"/>
        </w:rPr>
        <w:t xml:space="preserve">reviderad riktlinje för höjd beredskap, </w:t>
      </w:r>
      <w:r w:rsidR="002520D6">
        <w:rPr>
          <w:rFonts w:ascii="Times New Roman" w:hAnsi="Times New Roman" w:cs="Times New Roman"/>
        </w:rPr>
        <w:t>bilaga</w:t>
      </w:r>
      <w:r w:rsidR="00E666E3">
        <w:rPr>
          <w:rFonts w:ascii="Times New Roman" w:hAnsi="Times New Roman" w:cs="Times New Roman"/>
        </w:rPr>
        <w:t xml:space="preserve"> 1 </w:t>
      </w:r>
      <w:r w:rsidR="002520D6">
        <w:rPr>
          <w:rFonts w:ascii="Times New Roman" w:hAnsi="Times New Roman" w:cs="Times New Roman"/>
        </w:rPr>
        <w:t>Göteborgs Stads krigsorganisation</w:t>
      </w:r>
      <w:r w:rsidR="00563DCC">
        <w:rPr>
          <w:rStyle w:val="Fotnotsreferens"/>
          <w:rFonts w:ascii="Times New Roman" w:hAnsi="Times New Roman" w:cs="Times New Roman"/>
        </w:rPr>
        <w:footnoteReference w:id="10"/>
      </w:r>
      <w:r w:rsidR="002520D6">
        <w:rPr>
          <w:rFonts w:ascii="Times New Roman" w:hAnsi="Times New Roman" w:cs="Times New Roman"/>
        </w:rPr>
        <w:t>.</w:t>
      </w:r>
      <w:r>
        <w:rPr>
          <w:rFonts w:ascii="Times New Roman" w:hAnsi="Times New Roman" w:cs="Times New Roman"/>
        </w:rPr>
        <w:t xml:space="preserve"> </w:t>
      </w:r>
    </w:p>
    <w:p w14:paraId="1D022636" w14:textId="1318B385" w:rsidR="00E666E3" w:rsidRPr="0043687B" w:rsidRDefault="00E666E3" w:rsidP="00E666E3">
      <w:pPr>
        <w:rPr>
          <w:rFonts w:ascii="Times New Roman" w:hAnsi="Times New Roman" w:cs="Times New Roman"/>
        </w:rPr>
      </w:pPr>
      <w:r w:rsidRPr="0043687B">
        <w:rPr>
          <w:rFonts w:ascii="Times New Roman" w:hAnsi="Times New Roman" w:cs="Times New Roman"/>
        </w:rPr>
        <w:t>De föreslagna resursfunktionerna grundar sig på den kunskapsinhämtning som skedde under arbetet med projektet civilt försvar och på de analyser som stadens förvaltningar och bolag själva gjort när det gäller den egna verksamheten under höjd beredskap. Analyserna, som lämnades in till stadsledningskontoret, föregicks av utbildning och workshops med Försvarshögskolan. Flera förvaltningar och bolag har i sina svar påtalat att det sannolikt behövs ökad samordning och samarbete inom staden för att klara av att leverera samhällsviktiga åtaganden i händelse av krig i Göteborg.</w:t>
      </w:r>
    </w:p>
    <w:p w14:paraId="188CC293" w14:textId="1AB51C48" w:rsidR="006D5643" w:rsidRPr="00C37C2D" w:rsidRDefault="006D5643" w:rsidP="006D5643">
      <w:pPr>
        <w:rPr>
          <w:rFonts w:ascii="Times New Roman" w:hAnsi="Times New Roman" w:cs="Times New Roman"/>
        </w:rPr>
      </w:pPr>
      <w:r>
        <w:rPr>
          <w:rFonts w:ascii="Times New Roman" w:hAnsi="Times New Roman" w:cs="Times New Roman"/>
        </w:rPr>
        <w:t>De föreslagna resursfunktionerna ryms inom någon av följande övergripande kategorier:</w:t>
      </w:r>
    </w:p>
    <w:p w14:paraId="6B1147FC" w14:textId="580BB6F4" w:rsidR="006D5643" w:rsidRDefault="006D5643" w:rsidP="006D5643">
      <w:pPr>
        <w:pStyle w:val="Liststycke"/>
        <w:numPr>
          <w:ilvl w:val="0"/>
          <w:numId w:val="16"/>
        </w:numPr>
        <w:rPr>
          <w:rFonts w:ascii="Times New Roman" w:hAnsi="Times New Roman" w:cs="Times New Roman"/>
        </w:rPr>
      </w:pPr>
      <w:r w:rsidRPr="001A2F50">
        <w:rPr>
          <w:rFonts w:ascii="Times New Roman" w:hAnsi="Times New Roman" w:cs="Times New Roman"/>
          <w:b/>
          <w:bCs/>
        </w:rPr>
        <w:t xml:space="preserve">Tillkommande uppdrag </w:t>
      </w:r>
      <w:r w:rsidR="00E666E3">
        <w:rPr>
          <w:rFonts w:ascii="Times New Roman" w:hAnsi="Times New Roman" w:cs="Times New Roman"/>
          <w:b/>
          <w:bCs/>
        </w:rPr>
        <w:t xml:space="preserve">enligt lag </w:t>
      </w:r>
      <w:r w:rsidRPr="001A2F50">
        <w:rPr>
          <w:rFonts w:ascii="Times New Roman" w:hAnsi="Times New Roman" w:cs="Times New Roman"/>
          <w:b/>
          <w:bCs/>
        </w:rPr>
        <w:t>under höjd beredskap.</w:t>
      </w:r>
      <w:r>
        <w:rPr>
          <w:rFonts w:ascii="Times New Roman" w:hAnsi="Times New Roman" w:cs="Times New Roman"/>
        </w:rPr>
        <w:t xml:space="preserve"> </w:t>
      </w:r>
      <w:r w:rsidRPr="00C37C2D">
        <w:rPr>
          <w:rFonts w:ascii="Times New Roman" w:hAnsi="Times New Roman" w:cs="Times New Roman"/>
        </w:rPr>
        <w:t xml:space="preserve">Vissa resursfunktioner bygger på </w:t>
      </w:r>
      <w:r>
        <w:rPr>
          <w:rFonts w:ascii="Times New Roman" w:hAnsi="Times New Roman" w:cs="Times New Roman"/>
        </w:rPr>
        <w:t xml:space="preserve">specifika </w:t>
      </w:r>
      <w:r w:rsidRPr="00C37C2D">
        <w:rPr>
          <w:rFonts w:ascii="Times New Roman" w:hAnsi="Times New Roman" w:cs="Times New Roman"/>
        </w:rPr>
        <w:t xml:space="preserve">uppdrag </w:t>
      </w:r>
      <w:r>
        <w:rPr>
          <w:rFonts w:ascii="Times New Roman" w:hAnsi="Times New Roman" w:cs="Times New Roman"/>
        </w:rPr>
        <w:t xml:space="preserve">som </w:t>
      </w:r>
      <w:r w:rsidR="00E666E3">
        <w:rPr>
          <w:rFonts w:ascii="Times New Roman" w:hAnsi="Times New Roman" w:cs="Times New Roman"/>
        </w:rPr>
        <w:t>åligger en kommun</w:t>
      </w:r>
      <w:r>
        <w:rPr>
          <w:rFonts w:ascii="Times New Roman" w:hAnsi="Times New Roman" w:cs="Times New Roman"/>
        </w:rPr>
        <w:t xml:space="preserve"> </w:t>
      </w:r>
      <w:r w:rsidRPr="00C37C2D">
        <w:rPr>
          <w:rFonts w:ascii="Times New Roman" w:hAnsi="Times New Roman" w:cs="Times New Roman"/>
        </w:rPr>
        <w:t>under höjd beredskap, så som att bedriva lokal kristidsverksamhet</w:t>
      </w:r>
      <w:r w:rsidRPr="00A476C6">
        <w:rPr>
          <w:rStyle w:val="Fotnotsreferens"/>
          <w:rFonts w:ascii="Times New Roman" w:hAnsi="Times New Roman" w:cs="Times New Roman"/>
        </w:rPr>
        <w:footnoteReference w:id="11"/>
      </w:r>
      <w:r w:rsidRPr="00C37C2D">
        <w:rPr>
          <w:rFonts w:ascii="Times New Roman" w:hAnsi="Times New Roman" w:cs="Times New Roman"/>
        </w:rPr>
        <w:t xml:space="preserve">, öppna skyddsrum och stödja Försvarsmakten. </w:t>
      </w:r>
    </w:p>
    <w:p w14:paraId="24A5CC99" w14:textId="2578367A" w:rsidR="006D5643" w:rsidRPr="006D5643" w:rsidRDefault="006D5643" w:rsidP="006D5643">
      <w:pPr>
        <w:pStyle w:val="Liststycke"/>
        <w:numPr>
          <w:ilvl w:val="0"/>
          <w:numId w:val="16"/>
        </w:numPr>
        <w:rPr>
          <w:rFonts w:ascii="Times New Roman" w:hAnsi="Times New Roman" w:cs="Times New Roman"/>
        </w:rPr>
      </w:pPr>
      <w:r w:rsidRPr="006E5345">
        <w:rPr>
          <w:rFonts w:ascii="Times New Roman" w:hAnsi="Times New Roman" w:cs="Times New Roman"/>
          <w:b/>
          <w:bCs/>
        </w:rPr>
        <w:t>Uppgifter som ingen enskild förvaltning eller bolag har ansvar för</w:t>
      </w:r>
      <w:r>
        <w:rPr>
          <w:rFonts w:ascii="Times New Roman" w:hAnsi="Times New Roman" w:cs="Times New Roman"/>
          <w:b/>
          <w:bCs/>
        </w:rPr>
        <w:t>, varken i fred eller krig</w:t>
      </w:r>
      <w:r w:rsidRPr="006E5345">
        <w:rPr>
          <w:rFonts w:ascii="Times New Roman" w:hAnsi="Times New Roman" w:cs="Times New Roman"/>
          <w:b/>
          <w:bCs/>
        </w:rPr>
        <w:t>.</w:t>
      </w:r>
      <w:r>
        <w:rPr>
          <w:rFonts w:ascii="Times New Roman" w:hAnsi="Times New Roman" w:cs="Times New Roman"/>
        </w:rPr>
        <w:t xml:space="preserve"> A</w:t>
      </w:r>
      <w:r w:rsidRPr="00C37C2D">
        <w:rPr>
          <w:rFonts w:ascii="Times New Roman" w:hAnsi="Times New Roman" w:cs="Times New Roman"/>
        </w:rPr>
        <w:t>vser uppgifter som ingen enskild förvaltning eller enskilt bolag har ansvar för, så som storskalig utrymning</w:t>
      </w:r>
      <w:r>
        <w:rPr>
          <w:rFonts w:ascii="Times New Roman" w:hAnsi="Times New Roman" w:cs="Times New Roman"/>
        </w:rPr>
        <w:t xml:space="preserve"> och inkvartering</w:t>
      </w:r>
      <w:r w:rsidR="002A7C8F">
        <w:rPr>
          <w:rFonts w:ascii="Times New Roman" w:hAnsi="Times New Roman" w:cs="Times New Roman"/>
        </w:rPr>
        <w:t xml:space="preserve">, </w:t>
      </w:r>
      <w:r w:rsidR="00B64A24">
        <w:rPr>
          <w:rFonts w:ascii="Times New Roman" w:hAnsi="Times New Roman" w:cs="Times New Roman"/>
        </w:rPr>
        <w:t>flyktingströmmar såväl inom landet som utifrån</w:t>
      </w:r>
      <w:r w:rsidR="002A7C8F">
        <w:rPr>
          <w:rFonts w:ascii="Times New Roman" w:hAnsi="Times New Roman" w:cs="Times New Roman"/>
        </w:rPr>
        <w:t>,</w:t>
      </w:r>
      <w:r w:rsidR="00E666E3">
        <w:rPr>
          <w:rFonts w:ascii="Times New Roman" w:hAnsi="Times New Roman" w:cs="Times New Roman"/>
        </w:rPr>
        <w:t xml:space="preserve"> eller brådskande begravningar.</w:t>
      </w:r>
    </w:p>
    <w:p w14:paraId="0223005F" w14:textId="226ED7CE" w:rsidR="00876022" w:rsidRDefault="006D5643" w:rsidP="00876022">
      <w:pPr>
        <w:pStyle w:val="Liststycke"/>
        <w:numPr>
          <w:ilvl w:val="0"/>
          <w:numId w:val="16"/>
        </w:numPr>
        <w:rPr>
          <w:rFonts w:ascii="Times New Roman" w:hAnsi="Times New Roman" w:cs="Times New Roman"/>
        </w:rPr>
      </w:pPr>
      <w:r>
        <w:rPr>
          <w:rFonts w:ascii="Times New Roman" w:hAnsi="Times New Roman" w:cs="Times New Roman"/>
          <w:b/>
          <w:bCs/>
        </w:rPr>
        <w:t xml:space="preserve">Normala </w:t>
      </w:r>
      <w:r w:rsidRPr="006E5345">
        <w:rPr>
          <w:rFonts w:ascii="Times New Roman" w:hAnsi="Times New Roman" w:cs="Times New Roman"/>
          <w:b/>
          <w:bCs/>
        </w:rPr>
        <w:t xml:space="preserve">arbetsmetoder och resurstilldelning </w:t>
      </w:r>
      <w:r>
        <w:rPr>
          <w:rFonts w:ascii="Times New Roman" w:hAnsi="Times New Roman" w:cs="Times New Roman"/>
          <w:b/>
          <w:bCs/>
        </w:rPr>
        <w:t xml:space="preserve">bedöms </w:t>
      </w:r>
      <w:r w:rsidRPr="006E5345">
        <w:rPr>
          <w:rFonts w:ascii="Times New Roman" w:hAnsi="Times New Roman" w:cs="Times New Roman"/>
          <w:b/>
          <w:bCs/>
        </w:rPr>
        <w:t>otillräckliga.</w:t>
      </w:r>
      <w:r>
        <w:rPr>
          <w:rFonts w:ascii="Times New Roman" w:hAnsi="Times New Roman" w:cs="Times New Roman"/>
        </w:rPr>
        <w:t xml:space="preserve"> Flera resurs</w:t>
      </w:r>
      <w:r w:rsidRPr="00C37C2D">
        <w:rPr>
          <w:rFonts w:ascii="Times New Roman" w:hAnsi="Times New Roman" w:cs="Times New Roman"/>
        </w:rPr>
        <w:t xml:space="preserve">funktioner bygger på antagandet att normala fredstida arbetsmetoder, inklusive </w:t>
      </w:r>
      <w:r>
        <w:rPr>
          <w:rFonts w:ascii="Times New Roman" w:hAnsi="Times New Roman" w:cs="Times New Roman"/>
        </w:rPr>
        <w:t xml:space="preserve">dimensionerande </w:t>
      </w:r>
      <w:r w:rsidRPr="00C37C2D">
        <w:rPr>
          <w:rFonts w:ascii="Times New Roman" w:hAnsi="Times New Roman" w:cs="Times New Roman"/>
        </w:rPr>
        <w:t>resurser, inte räcker till för att möta de samhällsstörningar som uppstår</w:t>
      </w:r>
      <w:r w:rsidRPr="0043687B">
        <w:rPr>
          <w:rFonts w:ascii="Times New Roman" w:hAnsi="Times New Roman" w:cs="Times New Roman"/>
        </w:rPr>
        <w:t>. E</w:t>
      </w:r>
      <w:r w:rsidR="00E666E3" w:rsidRPr="0043687B">
        <w:rPr>
          <w:rFonts w:ascii="Times New Roman" w:hAnsi="Times New Roman" w:cs="Times New Roman"/>
        </w:rPr>
        <w:t>nligt de nationella planeringsförutsättningarna</w:t>
      </w:r>
      <w:r w:rsidR="00E666E3" w:rsidRPr="0043687B">
        <w:rPr>
          <w:rStyle w:val="Fotnotsreferens"/>
          <w:rFonts w:ascii="Times New Roman" w:hAnsi="Times New Roman" w:cs="Times New Roman"/>
        </w:rPr>
        <w:footnoteReference w:id="12"/>
      </w:r>
      <w:r w:rsidRPr="0043687B">
        <w:rPr>
          <w:rFonts w:ascii="Times New Roman" w:hAnsi="Times New Roman" w:cs="Times New Roman"/>
        </w:rPr>
        <w:t xml:space="preserve"> </w:t>
      </w:r>
      <w:r w:rsidR="00E666E3" w:rsidRPr="0043687B">
        <w:rPr>
          <w:rFonts w:ascii="Times New Roman" w:hAnsi="Times New Roman" w:cs="Times New Roman"/>
        </w:rPr>
        <w:t xml:space="preserve">ska kommuner utgå från att det kan uppstå mycket allvarliga samhällsstörningar i händelse av krig, exempelvis </w:t>
      </w:r>
      <w:r w:rsidRPr="00C37C2D">
        <w:rPr>
          <w:rFonts w:ascii="Times New Roman" w:hAnsi="Times New Roman" w:cs="Times New Roman"/>
        </w:rPr>
        <w:t>långvariga elavbrott</w:t>
      </w:r>
      <w:r w:rsidR="002A7C8F">
        <w:rPr>
          <w:rFonts w:ascii="Times New Roman" w:hAnsi="Times New Roman" w:cs="Times New Roman"/>
        </w:rPr>
        <w:t xml:space="preserve">, </w:t>
      </w:r>
      <w:r w:rsidR="00E666E3">
        <w:rPr>
          <w:rFonts w:ascii="Times New Roman" w:hAnsi="Times New Roman" w:cs="Times New Roman"/>
        </w:rPr>
        <w:t>återkommande</w:t>
      </w:r>
      <w:r>
        <w:rPr>
          <w:rFonts w:ascii="Times New Roman" w:hAnsi="Times New Roman" w:cs="Times New Roman"/>
        </w:rPr>
        <w:t xml:space="preserve"> under veckor-månader</w:t>
      </w:r>
      <w:r w:rsidRPr="00C37C2D">
        <w:rPr>
          <w:rFonts w:ascii="Times New Roman" w:hAnsi="Times New Roman" w:cs="Times New Roman"/>
        </w:rPr>
        <w:t>, raserad infrastruktur och raserade byggnader, brist på drivmedel, brist på sjukvårdsresurser</w:t>
      </w:r>
      <w:r>
        <w:rPr>
          <w:rFonts w:ascii="Times New Roman" w:hAnsi="Times New Roman" w:cs="Times New Roman"/>
        </w:rPr>
        <w:t xml:space="preserve">, brist på livsmedel </w:t>
      </w:r>
      <w:r w:rsidRPr="00C37C2D">
        <w:rPr>
          <w:rFonts w:ascii="Times New Roman" w:hAnsi="Times New Roman" w:cs="Times New Roman"/>
        </w:rPr>
        <w:t xml:space="preserve">och övriga förnödenheter, </w:t>
      </w:r>
      <w:r>
        <w:rPr>
          <w:rFonts w:ascii="Times New Roman" w:hAnsi="Times New Roman" w:cs="Times New Roman"/>
        </w:rPr>
        <w:t xml:space="preserve">avbrott och störningar i transporter, stort antal </w:t>
      </w:r>
      <w:r w:rsidRPr="00C37C2D">
        <w:rPr>
          <w:rFonts w:ascii="Times New Roman" w:hAnsi="Times New Roman" w:cs="Times New Roman"/>
        </w:rPr>
        <w:t>skadade personer, stort personalbortfall, svårigheter att nå ut med information med mera.</w:t>
      </w:r>
    </w:p>
    <w:p w14:paraId="248F992D" w14:textId="37191FD2" w:rsidR="0094142E" w:rsidRDefault="00571E8B" w:rsidP="00ED0995">
      <w:pPr>
        <w:rPr>
          <w:rFonts w:ascii="Times New Roman" w:hAnsi="Times New Roman" w:cs="Times New Roman"/>
        </w:rPr>
      </w:pPr>
      <w:r w:rsidRPr="0005445F">
        <w:rPr>
          <w:rFonts w:ascii="Times New Roman" w:hAnsi="Times New Roman" w:cs="Times New Roman"/>
        </w:rPr>
        <w:t>Ambitionen</w:t>
      </w:r>
      <w:r w:rsidR="00ED0995" w:rsidRPr="0005445F">
        <w:rPr>
          <w:rFonts w:ascii="Times New Roman" w:hAnsi="Times New Roman" w:cs="Times New Roman"/>
        </w:rPr>
        <w:t xml:space="preserve"> har varit att involvera så många förvaltningar och bolag som möjligt för att</w:t>
      </w:r>
      <w:r w:rsidR="0005445F" w:rsidRPr="0005445F">
        <w:rPr>
          <w:rFonts w:ascii="Times New Roman" w:hAnsi="Times New Roman" w:cs="Times New Roman"/>
        </w:rPr>
        <w:t xml:space="preserve"> bäst utnyttja </w:t>
      </w:r>
      <w:r w:rsidR="00ED0995" w:rsidRPr="0005445F">
        <w:rPr>
          <w:rFonts w:ascii="Times New Roman" w:hAnsi="Times New Roman" w:cs="Times New Roman"/>
        </w:rPr>
        <w:t xml:space="preserve">stadens samlade resurser och för att fördela ansvar och skyldigheter i händelse av allvarliga extraordinära händelser och </w:t>
      </w:r>
      <w:r w:rsidR="0005445F" w:rsidRPr="0005445F">
        <w:rPr>
          <w:rFonts w:ascii="Times New Roman" w:hAnsi="Times New Roman" w:cs="Times New Roman"/>
        </w:rPr>
        <w:t xml:space="preserve">vid </w:t>
      </w:r>
      <w:r w:rsidR="00ED0995" w:rsidRPr="0005445F">
        <w:rPr>
          <w:rFonts w:ascii="Times New Roman" w:hAnsi="Times New Roman" w:cs="Times New Roman"/>
        </w:rPr>
        <w:t xml:space="preserve">krigsfara och krig (höjd beredskap). Det är särskilt angeläget </w:t>
      </w:r>
      <w:r w:rsidR="0005445F" w:rsidRPr="0005445F">
        <w:rPr>
          <w:rFonts w:ascii="Times New Roman" w:hAnsi="Times New Roman" w:cs="Times New Roman"/>
        </w:rPr>
        <w:t xml:space="preserve">att </w:t>
      </w:r>
      <w:r w:rsidR="00ED0995" w:rsidRPr="0005445F">
        <w:rPr>
          <w:rFonts w:ascii="Times New Roman" w:hAnsi="Times New Roman" w:cs="Times New Roman"/>
        </w:rPr>
        <w:t>förvaltningar och bolag som inte alls eller endast i ringa omfattning bedriver samhällsviktig verksamhet förbereder sig för att och helt eller delvis utföra nya arbetsuppgifter inom ramen för stadens krigsorganisation</w:t>
      </w:r>
      <w:r w:rsidR="0005445F" w:rsidRPr="0005445F">
        <w:rPr>
          <w:rFonts w:ascii="Times New Roman" w:hAnsi="Times New Roman" w:cs="Times New Roman"/>
        </w:rPr>
        <w:t>.</w:t>
      </w:r>
      <w:r w:rsidR="00A13286">
        <w:rPr>
          <w:rFonts w:ascii="Times New Roman" w:hAnsi="Times New Roman" w:cs="Times New Roman"/>
        </w:rPr>
        <w:t xml:space="preserve"> Att peka ut ansvar i förväg är också avgörande för att </w:t>
      </w:r>
      <w:r w:rsidR="001B7872">
        <w:rPr>
          <w:rFonts w:ascii="Times New Roman" w:hAnsi="Times New Roman" w:cs="Times New Roman"/>
        </w:rPr>
        <w:t xml:space="preserve">i fredstid </w:t>
      </w:r>
      <w:r w:rsidR="00A13286">
        <w:rPr>
          <w:rFonts w:ascii="Times New Roman" w:hAnsi="Times New Roman" w:cs="Times New Roman"/>
        </w:rPr>
        <w:t>kunna öva stadens krigsorganisation</w:t>
      </w:r>
      <w:r w:rsidR="001B7872">
        <w:rPr>
          <w:rFonts w:ascii="Times New Roman" w:hAnsi="Times New Roman" w:cs="Times New Roman"/>
        </w:rPr>
        <w:t>.</w:t>
      </w:r>
    </w:p>
    <w:p w14:paraId="4B8C089C" w14:textId="4C8BD40E" w:rsidR="00E666E3" w:rsidRPr="0043687B" w:rsidRDefault="00E666E3" w:rsidP="00ED0995">
      <w:pPr>
        <w:rPr>
          <w:rFonts w:ascii="Times New Roman" w:hAnsi="Times New Roman" w:cs="Times New Roman"/>
        </w:rPr>
      </w:pPr>
      <w:r w:rsidRPr="0043687B">
        <w:rPr>
          <w:rFonts w:ascii="Times New Roman" w:hAnsi="Times New Roman" w:cs="Times New Roman"/>
        </w:rPr>
        <w:t>En revidering av vilka resursfunktioner som är relevanta för staden kommer löpande att behöver göras. Dels kan kommuner få ändrade uppdrag via nya lagar, dels kan organisationsförändringar inom staden påverka vilka resursfunktioner som behöver finnas. Befintliga resursfunktioner vid varje tidpunkt</w:t>
      </w:r>
      <w:r w:rsidR="002A7C8F">
        <w:rPr>
          <w:rFonts w:ascii="Times New Roman" w:hAnsi="Times New Roman" w:cs="Times New Roman"/>
        </w:rPr>
        <w:t xml:space="preserve">, </w:t>
      </w:r>
      <w:r w:rsidRPr="0043687B">
        <w:rPr>
          <w:rFonts w:ascii="Times New Roman" w:hAnsi="Times New Roman" w:cs="Times New Roman"/>
        </w:rPr>
        <w:t>antal och typ av uppdrag</w:t>
      </w:r>
      <w:r w:rsidR="002A7C8F">
        <w:rPr>
          <w:rFonts w:ascii="Times New Roman" w:hAnsi="Times New Roman" w:cs="Times New Roman"/>
        </w:rPr>
        <w:t>,</w:t>
      </w:r>
      <w:r w:rsidRPr="0043687B">
        <w:rPr>
          <w:rFonts w:ascii="Times New Roman" w:hAnsi="Times New Roman" w:cs="Times New Roman"/>
        </w:rPr>
        <w:t xml:space="preserve"> speglar således den aktuella fredstida organisationen. </w:t>
      </w:r>
    </w:p>
    <w:p w14:paraId="32C5382C" w14:textId="77777777" w:rsidR="00ED0995" w:rsidRDefault="00E666E3" w:rsidP="00ED0995">
      <w:pPr>
        <w:rPr>
          <w:rFonts w:ascii="Times New Roman" w:hAnsi="Times New Roman" w:cs="Times New Roman"/>
        </w:rPr>
      </w:pPr>
      <w:r w:rsidRPr="008626E3">
        <w:rPr>
          <w:rFonts w:ascii="Times New Roman" w:hAnsi="Times New Roman" w:cs="Times New Roman"/>
        </w:rPr>
        <w:t>Följande resursfunktioner föreslås förberedas i fredstid.</w:t>
      </w:r>
      <w:r>
        <w:rPr>
          <w:rFonts w:ascii="Times New Roman" w:hAnsi="Times New Roman" w:cs="Times New Roman"/>
          <w:color w:val="FF0000"/>
        </w:rPr>
        <w:t xml:space="preserve"> </w:t>
      </w:r>
      <w:r w:rsidR="00D22132" w:rsidRPr="008626E3">
        <w:rPr>
          <w:rFonts w:ascii="Times New Roman" w:hAnsi="Times New Roman" w:cs="Times New Roman"/>
        </w:rPr>
        <w:t xml:space="preserve">Utöver dessa kan </w:t>
      </w:r>
      <w:r w:rsidR="0060724F" w:rsidRPr="008626E3">
        <w:rPr>
          <w:rFonts w:ascii="Times New Roman" w:hAnsi="Times New Roman" w:cs="Times New Roman"/>
        </w:rPr>
        <w:t>krisledningsnämnd</w:t>
      </w:r>
      <w:r w:rsidR="00A22EF1">
        <w:rPr>
          <w:rFonts w:ascii="Times New Roman" w:hAnsi="Times New Roman" w:cs="Times New Roman"/>
        </w:rPr>
        <w:t xml:space="preserve">en i fredstid </w:t>
      </w:r>
      <w:r w:rsidR="00654C4A">
        <w:rPr>
          <w:rFonts w:ascii="Times New Roman" w:hAnsi="Times New Roman" w:cs="Times New Roman"/>
        </w:rPr>
        <w:t>eller</w:t>
      </w:r>
      <w:r w:rsidR="00A22EF1">
        <w:rPr>
          <w:rFonts w:ascii="Times New Roman" w:hAnsi="Times New Roman" w:cs="Times New Roman"/>
        </w:rPr>
        <w:t xml:space="preserve"> </w:t>
      </w:r>
      <w:r w:rsidR="00D22132" w:rsidRPr="008626E3">
        <w:rPr>
          <w:rFonts w:ascii="Times New Roman" w:hAnsi="Times New Roman" w:cs="Times New Roman"/>
        </w:rPr>
        <w:t>kommunstyrelsen</w:t>
      </w:r>
      <w:r w:rsidR="0060724F" w:rsidRPr="008626E3">
        <w:rPr>
          <w:rFonts w:ascii="Times New Roman" w:hAnsi="Times New Roman" w:cs="Times New Roman"/>
        </w:rPr>
        <w:t xml:space="preserve"> under höjd beredskap</w:t>
      </w:r>
      <w:r w:rsidR="00D22132" w:rsidRPr="008626E3">
        <w:rPr>
          <w:rFonts w:ascii="Times New Roman" w:hAnsi="Times New Roman" w:cs="Times New Roman"/>
        </w:rPr>
        <w:t>, beroende på händelseutvecklingen, skapa de resursfunktioner som krävs.</w:t>
      </w:r>
      <w:r>
        <w:rPr>
          <w:rFonts w:ascii="Times New Roman" w:hAnsi="Times New Roman" w:cs="Times New Roman"/>
        </w:rPr>
        <w:t xml:space="preserve">    </w:t>
      </w:r>
    </w:p>
    <w:p w14:paraId="4F1A0655" w14:textId="0497131F" w:rsidR="00563DCC" w:rsidRPr="00E666E3" w:rsidRDefault="00563DCC" w:rsidP="00ED0995">
      <w:pPr>
        <w:rPr>
          <w:rFonts w:ascii="Times New Roman" w:hAnsi="Times New Roman" w:cs="Times New Roman"/>
          <w:color w:val="FF0000"/>
        </w:rPr>
        <w:sectPr w:rsidR="00563DCC" w:rsidRPr="00E666E3" w:rsidSect="00BA1320">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4" w:gutter="0"/>
          <w:cols w:space="708"/>
          <w:titlePg/>
          <w:docGrid w:linePitch="360"/>
        </w:sectPr>
      </w:pPr>
    </w:p>
    <w:p w14:paraId="55F3FAA2" w14:textId="398C1BFA"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Transport, logistik &amp; ordonnans</w:t>
      </w:r>
    </w:p>
    <w:p w14:paraId="7E4C952B" w14:textId="3461D98C"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Lokaler, fastighetsdrift</w:t>
      </w:r>
    </w:p>
    <w:p w14:paraId="45DA3E37" w14:textId="77777777" w:rsidR="00DE0F85" w:rsidRPr="00DE0F85" w:rsidRDefault="00DE0F85" w:rsidP="00DE0F85">
      <w:pPr>
        <w:pStyle w:val="Liststycke"/>
        <w:numPr>
          <w:ilvl w:val="0"/>
          <w:numId w:val="22"/>
        </w:numPr>
        <w:rPr>
          <w:rFonts w:ascii="Times New Roman" w:hAnsi="Times New Roman" w:cs="Times New Roman"/>
        </w:rPr>
      </w:pPr>
      <w:r w:rsidRPr="00DE0F85">
        <w:rPr>
          <w:rFonts w:ascii="Times New Roman" w:hAnsi="Times New Roman" w:cs="Times New Roman"/>
        </w:rPr>
        <w:t>Reparationer (tekniskt underhåll, reparationer, byggnation, grävuppgifter mm)</w:t>
      </w:r>
    </w:p>
    <w:p w14:paraId="28E38F07" w14:textId="0B50F508"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E</w:t>
      </w:r>
      <w:r w:rsidR="003E443B">
        <w:rPr>
          <w:rFonts w:ascii="Times New Roman" w:hAnsi="Times New Roman" w:cs="Times New Roman"/>
        </w:rPr>
        <w:t>nergi (el, värme, kyla, gas) och r</w:t>
      </w:r>
      <w:r w:rsidRPr="00571E8B">
        <w:rPr>
          <w:rFonts w:ascii="Times New Roman" w:hAnsi="Times New Roman" w:cs="Times New Roman"/>
        </w:rPr>
        <w:t>eservkraft</w:t>
      </w:r>
    </w:p>
    <w:p w14:paraId="17B68F95" w14:textId="6D8ECC70"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Nödvatten</w:t>
      </w:r>
      <w:r w:rsidR="003E443B">
        <w:rPr>
          <w:rFonts w:ascii="Times New Roman" w:hAnsi="Times New Roman" w:cs="Times New Roman"/>
        </w:rPr>
        <w:t>försörjning</w:t>
      </w:r>
    </w:p>
    <w:p w14:paraId="468FF900" w14:textId="49E5B466"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Måltider inom staden</w:t>
      </w:r>
      <w:r w:rsidR="00BF31E8">
        <w:rPr>
          <w:rFonts w:ascii="Times New Roman" w:hAnsi="Times New Roman" w:cs="Times New Roman"/>
        </w:rPr>
        <w:t>, inklusive nödbespisning</w:t>
      </w:r>
    </w:p>
    <w:p w14:paraId="21DC27E5" w14:textId="06DE872E"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Utrymning</w:t>
      </w:r>
      <w:r w:rsidR="0062733B">
        <w:rPr>
          <w:rFonts w:ascii="Times New Roman" w:hAnsi="Times New Roman" w:cs="Times New Roman"/>
        </w:rPr>
        <w:t xml:space="preserve">, </w:t>
      </w:r>
      <w:r w:rsidRPr="00571E8B">
        <w:rPr>
          <w:rFonts w:ascii="Times New Roman" w:hAnsi="Times New Roman" w:cs="Times New Roman"/>
        </w:rPr>
        <w:t>inkvartering</w:t>
      </w:r>
      <w:r w:rsidR="0062733B">
        <w:rPr>
          <w:rFonts w:ascii="Times New Roman" w:hAnsi="Times New Roman" w:cs="Times New Roman"/>
        </w:rPr>
        <w:t>, flyktingmottagande</w:t>
      </w:r>
    </w:p>
    <w:p w14:paraId="093E1767" w14:textId="411E9A12"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Infrastruktur för IT</w:t>
      </w:r>
    </w:p>
    <w:p w14:paraId="4E098AD1" w14:textId="4548C95C"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Personalförsörjning/bemanning (inklusive kontakt med frivilliga och privata näringsliv)</w:t>
      </w:r>
    </w:p>
    <w:p w14:paraId="14619B9A" w14:textId="7E757693"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Inköp (säkerställa inköp av nödvändiga varor)</w:t>
      </w:r>
    </w:p>
    <w:p w14:paraId="7B52D019" w14:textId="3238163B"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Kristidsverksamhet (inkluderar prisreglering/ransonering/</w:t>
      </w:r>
      <w:r w:rsidRPr="00571E8B">
        <w:rPr>
          <w:rFonts w:ascii="Times New Roman" w:hAnsi="Times New Roman" w:cs="Times New Roman"/>
        </w:rPr>
        <w:br/>
        <w:t>nödvändig försörjning)</w:t>
      </w:r>
    </w:p>
    <w:p w14:paraId="2CB9A78E" w14:textId="69ED34E3"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Krisstöd</w:t>
      </w:r>
    </w:p>
    <w:p w14:paraId="4C12D0EA" w14:textId="3CC3A894"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Kommunikation</w:t>
      </w:r>
    </w:p>
    <w:p w14:paraId="39270245" w14:textId="161194E5"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Samband och ledningsplatser</w:t>
      </w:r>
    </w:p>
    <w:p w14:paraId="3B89CEBD" w14:textId="2972B3A7" w:rsidR="00571E8B" w:rsidRP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Skydd och bevakning</w:t>
      </w:r>
    </w:p>
    <w:p w14:paraId="3062D2AE" w14:textId="46871DB9" w:rsidR="00571E8B" w:rsidRDefault="00571E8B" w:rsidP="00571E8B">
      <w:pPr>
        <w:pStyle w:val="Liststycke"/>
        <w:numPr>
          <w:ilvl w:val="0"/>
          <w:numId w:val="22"/>
        </w:numPr>
        <w:rPr>
          <w:rFonts w:ascii="Times New Roman" w:hAnsi="Times New Roman" w:cs="Times New Roman"/>
        </w:rPr>
      </w:pPr>
      <w:r w:rsidRPr="00571E8B">
        <w:rPr>
          <w:rFonts w:ascii="Times New Roman" w:hAnsi="Times New Roman" w:cs="Times New Roman"/>
        </w:rPr>
        <w:t>Skyddsrum och övriga totalförsvarsanläggningar</w:t>
      </w:r>
    </w:p>
    <w:p w14:paraId="488C2E54" w14:textId="31411352" w:rsidR="00256263" w:rsidRPr="00C475D7" w:rsidRDefault="00256263" w:rsidP="00571E8B">
      <w:pPr>
        <w:pStyle w:val="Liststycke"/>
        <w:numPr>
          <w:ilvl w:val="0"/>
          <w:numId w:val="22"/>
        </w:numPr>
        <w:rPr>
          <w:rFonts w:ascii="Times New Roman" w:hAnsi="Times New Roman" w:cs="Times New Roman"/>
        </w:rPr>
      </w:pPr>
      <w:r w:rsidRPr="004803FA">
        <w:t xml:space="preserve">Lämna upplysningar </w:t>
      </w:r>
      <w:r w:rsidR="002A7C8F">
        <w:t>med mera</w:t>
      </w:r>
      <w:r w:rsidRPr="004803FA">
        <w:t xml:space="preserve"> om krigsfångar och andra skyddade personer</w:t>
      </w:r>
    </w:p>
    <w:p w14:paraId="04B749B0" w14:textId="0CA28497" w:rsidR="00C475D7" w:rsidRPr="00571E8B" w:rsidRDefault="00C475D7" w:rsidP="00571E8B">
      <w:pPr>
        <w:pStyle w:val="Liststycke"/>
        <w:numPr>
          <w:ilvl w:val="0"/>
          <w:numId w:val="22"/>
        </w:numPr>
        <w:rPr>
          <w:rFonts w:ascii="Times New Roman" w:hAnsi="Times New Roman" w:cs="Times New Roman"/>
        </w:rPr>
      </w:pPr>
      <w:r>
        <w:t>Brådskande begravning (stöd)</w:t>
      </w:r>
    </w:p>
    <w:p w14:paraId="0DD65E86" w14:textId="0F89B757" w:rsidR="00C71AD4" w:rsidRPr="00563DCC" w:rsidRDefault="00571E8B" w:rsidP="00C71AD4">
      <w:pPr>
        <w:pStyle w:val="Liststycke"/>
        <w:numPr>
          <w:ilvl w:val="0"/>
          <w:numId w:val="22"/>
        </w:numPr>
        <w:rPr>
          <w:rFonts w:ascii="Times New Roman" w:hAnsi="Times New Roman" w:cs="Times New Roman"/>
        </w:rPr>
        <w:sectPr w:rsidR="00C71AD4" w:rsidRPr="00563DCC" w:rsidSect="00571E8B">
          <w:type w:val="continuous"/>
          <w:pgSz w:w="11906" w:h="16838" w:code="9"/>
          <w:pgMar w:top="1418" w:right="2552" w:bottom="1418" w:left="1418" w:header="737" w:footer="284" w:gutter="0"/>
          <w:cols w:num="2" w:space="708"/>
          <w:titlePg/>
          <w:docGrid w:linePitch="360"/>
        </w:sectPr>
      </w:pPr>
      <w:r w:rsidRPr="00571E8B">
        <w:rPr>
          <w:rFonts w:ascii="Times New Roman" w:hAnsi="Times New Roman" w:cs="Times New Roman"/>
        </w:rPr>
        <w:t>Stöd till Försvarsmakte</w:t>
      </w:r>
      <w:r w:rsidR="002A7C8F">
        <w:rPr>
          <w:rFonts w:ascii="Times New Roman" w:hAnsi="Times New Roman" w:cs="Times New Roman"/>
        </w:rPr>
        <w:t>n</w:t>
      </w:r>
    </w:p>
    <w:p w14:paraId="6075C89B" w14:textId="17AD0B60" w:rsidR="007A2A6C" w:rsidRDefault="007A2A6C" w:rsidP="00C71AD4">
      <w:pPr>
        <w:rPr>
          <w:color w:val="FF0000"/>
        </w:rPr>
      </w:pPr>
    </w:p>
    <w:p w14:paraId="649A1A85" w14:textId="2EE76433" w:rsidR="009416A9" w:rsidRPr="009416A9" w:rsidRDefault="009416A9" w:rsidP="002A7C8F">
      <w:pPr>
        <w:pStyle w:val="Rubrik3"/>
      </w:pPr>
      <w:r w:rsidRPr="009416A9">
        <w:t>Exempel på uppdrag som skulle kunna bli aktuella i händelse av krig</w:t>
      </w:r>
    </w:p>
    <w:p w14:paraId="0FC099A0" w14:textId="65B772EA" w:rsidR="009416A9" w:rsidRPr="0043687B" w:rsidRDefault="00563DCC" w:rsidP="009416A9">
      <w:r w:rsidRPr="0043687B">
        <w:t xml:space="preserve">Resursfunktionerna ska, på uppdrag av kommunstyrelsen, utföra arbetsuppgifter i staden som är nödvändiga för att klara målen för det civila försvaret och för att staden ska kunna leverera samhällsviktig verksamhet </w:t>
      </w:r>
      <w:r w:rsidR="007A2A6C" w:rsidRPr="0043687B">
        <w:t>samt i stort upprätta samhällets funktionalitet</w:t>
      </w:r>
      <w:r w:rsidRPr="0043687B">
        <w:t>. Exempel på sådana arbetsuppgifter skulle kunna vara (beroende på händelseutvecklingen):</w:t>
      </w:r>
    </w:p>
    <w:p w14:paraId="0C75D9BA" w14:textId="2EBB62C6" w:rsidR="00563DCC" w:rsidRPr="0043687B" w:rsidRDefault="00563DCC" w:rsidP="009416A9">
      <w:pPr>
        <w:pStyle w:val="Liststycke"/>
        <w:numPr>
          <w:ilvl w:val="0"/>
          <w:numId w:val="22"/>
        </w:numPr>
      </w:pPr>
      <w:r w:rsidRPr="0043687B">
        <w:t>Röja upp i kvarter/stadsdelar</w:t>
      </w:r>
    </w:p>
    <w:p w14:paraId="65C907F1" w14:textId="1C28C69D" w:rsidR="00563DCC" w:rsidRPr="0043687B" w:rsidRDefault="00563DCC" w:rsidP="009416A9">
      <w:pPr>
        <w:pStyle w:val="Liststycke"/>
        <w:numPr>
          <w:ilvl w:val="0"/>
          <w:numId w:val="22"/>
        </w:numPr>
      </w:pPr>
      <w:r w:rsidRPr="0043687B">
        <w:t>Reparera raserad infrastruktur (vägar, vattenverk etc</w:t>
      </w:r>
      <w:r w:rsidR="007A2A6C" w:rsidRPr="0043687B">
        <w:t>etera</w:t>
      </w:r>
      <w:r w:rsidRPr="0043687B">
        <w:t>)</w:t>
      </w:r>
    </w:p>
    <w:p w14:paraId="56068C28" w14:textId="0F57EF57" w:rsidR="00563DCC" w:rsidRPr="0043687B" w:rsidRDefault="00563DCC" w:rsidP="009416A9">
      <w:pPr>
        <w:pStyle w:val="Liststycke"/>
        <w:numPr>
          <w:ilvl w:val="0"/>
          <w:numId w:val="22"/>
        </w:numPr>
      </w:pPr>
      <w:r w:rsidRPr="0043687B">
        <w:t>Laga/förbereda mat och distribuera till äldreboenden/hemtjänst/förskola under svåra omständigheter (vid brist på livsmedel, drivmedel och fordon samtidigt som vägar kan vara förstörda)</w:t>
      </w:r>
    </w:p>
    <w:p w14:paraId="05D931A3" w14:textId="2C86038B" w:rsidR="00563DCC" w:rsidRPr="0043687B" w:rsidRDefault="00563DCC" w:rsidP="009416A9">
      <w:pPr>
        <w:pStyle w:val="Liststycke"/>
        <w:numPr>
          <w:ilvl w:val="0"/>
          <w:numId w:val="22"/>
        </w:numPr>
      </w:pPr>
      <w:r w:rsidRPr="0043687B">
        <w:t xml:space="preserve">Via personpool i staden och/eller via tillskott utifrån säkerställa att förskolan klarar sitt utökade uppdrag att ha dygnet runt-öppet (för att säkerställa att militär, sjukvårdspersonal, räddningstjänst med flera kan fortsätta utföra sina </w:t>
      </w:r>
      <w:r w:rsidR="001B2B3F" w:rsidRPr="0043687B">
        <w:t>samhälls</w:t>
      </w:r>
      <w:r w:rsidRPr="0043687B">
        <w:t>viktiga arbeten)</w:t>
      </w:r>
    </w:p>
    <w:p w14:paraId="631DC1A1" w14:textId="604DAB4F" w:rsidR="00563DCC" w:rsidRPr="0043687B" w:rsidRDefault="00563DCC" w:rsidP="009416A9">
      <w:pPr>
        <w:pStyle w:val="Liststycke"/>
        <w:numPr>
          <w:ilvl w:val="0"/>
          <w:numId w:val="22"/>
        </w:numPr>
      </w:pPr>
      <w:r w:rsidRPr="0043687B">
        <w:t>Upprätta flyktingboenden eller evakuera delar av staden</w:t>
      </w:r>
    </w:p>
    <w:p w14:paraId="145114FD" w14:textId="024A0F98" w:rsidR="00563DCC" w:rsidRPr="0043687B" w:rsidRDefault="00563DCC" w:rsidP="009416A9">
      <w:pPr>
        <w:pStyle w:val="Liststycke"/>
        <w:numPr>
          <w:ilvl w:val="0"/>
          <w:numId w:val="22"/>
        </w:numPr>
      </w:pPr>
      <w:r w:rsidRPr="0043687B">
        <w:t>Nyttja stadens lokalinnehav på bästa sätt, exempelvis flytta verksamheter från en lokal till en annan. Reparera lokaler som måste fungera.</w:t>
      </w:r>
    </w:p>
    <w:p w14:paraId="4DF52B29" w14:textId="15980BF4" w:rsidR="00563DCC" w:rsidRPr="0043687B" w:rsidRDefault="00563DCC" w:rsidP="009416A9">
      <w:pPr>
        <w:pStyle w:val="Liststycke"/>
        <w:numPr>
          <w:ilvl w:val="0"/>
          <w:numId w:val="22"/>
        </w:numPr>
      </w:pPr>
      <w:r w:rsidRPr="0043687B">
        <w:t>Upprätta nya, tillfälliga ledningsplatser</w:t>
      </w:r>
    </w:p>
    <w:p w14:paraId="19C7EB56" w14:textId="694E5A9A" w:rsidR="00563DCC" w:rsidRPr="0043687B" w:rsidRDefault="00563DCC" w:rsidP="009416A9">
      <w:pPr>
        <w:pStyle w:val="Liststycke"/>
        <w:numPr>
          <w:ilvl w:val="0"/>
          <w:numId w:val="22"/>
        </w:numPr>
      </w:pPr>
      <w:r w:rsidRPr="0043687B">
        <w:t>Bistå kyrkogårdsförvaltningen när det gäller begravningar av många döda</w:t>
      </w:r>
    </w:p>
    <w:p w14:paraId="7BDBAE76" w14:textId="54F9B9AF" w:rsidR="00563DCC" w:rsidRPr="0043687B" w:rsidRDefault="00563DCC" w:rsidP="009416A9">
      <w:pPr>
        <w:pStyle w:val="Liststycke"/>
        <w:numPr>
          <w:ilvl w:val="0"/>
          <w:numId w:val="22"/>
        </w:numPr>
      </w:pPr>
      <w:r w:rsidRPr="0043687B">
        <w:t>Fördela reservkraft och tillhörande drivmedel till mest behövande verksamheter</w:t>
      </w:r>
    </w:p>
    <w:p w14:paraId="0B55427F" w14:textId="5FEFCA83" w:rsidR="00563DCC" w:rsidRPr="0043687B" w:rsidRDefault="00563DCC" w:rsidP="009416A9">
      <w:pPr>
        <w:pStyle w:val="Liststycke"/>
        <w:numPr>
          <w:ilvl w:val="0"/>
          <w:numId w:val="22"/>
        </w:numPr>
      </w:pPr>
      <w:r w:rsidRPr="0043687B">
        <w:t>Bistå människor att komma till skyddsrum</w:t>
      </w:r>
    </w:p>
    <w:p w14:paraId="0D38E620" w14:textId="3FB785D0" w:rsidR="00563DCC" w:rsidRPr="0043687B" w:rsidRDefault="00563DCC" w:rsidP="009416A9">
      <w:pPr>
        <w:pStyle w:val="Liststycke"/>
        <w:numPr>
          <w:ilvl w:val="0"/>
          <w:numId w:val="22"/>
        </w:numPr>
      </w:pPr>
      <w:r w:rsidRPr="0043687B">
        <w:t>Upprätta radiokommunikation inom staden</w:t>
      </w:r>
    </w:p>
    <w:p w14:paraId="7E955FB0" w14:textId="063939C1" w:rsidR="00563DCC" w:rsidRPr="0043687B" w:rsidRDefault="00563DCC" w:rsidP="009416A9">
      <w:pPr>
        <w:pStyle w:val="Liststycke"/>
        <w:numPr>
          <w:ilvl w:val="0"/>
          <w:numId w:val="22"/>
        </w:numPr>
      </w:pPr>
      <w:r w:rsidRPr="0043687B">
        <w:t>Bemanna fysiska informationsplatser runt om i staden</w:t>
      </w:r>
    </w:p>
    <w:p w14:paraId="5C695556" w14:textId="046D3ECD" w:rsidR="00563DCC" w:rsidRPr="0043687B" w:rsidRDefault="00563DCC" w:rsidP="009416A9">
      <w:pPr>
        <w:pStyle w:val="Liststycke"/>
        <w:numPr>
          <w:ilvl w:val="0"/>
          <w:numId w:val="22"/>
        </w:numPr>
      </w:pPr>
      <w:r w:rsidRPr="0043687B">
        <w:t>Dela ut ransoneringskuponger</w:t>
      </w:r>
    </w:p>
    <w:p w14:paraId="6E0EF192" w14:textId="3D7A8CE1" w:rsidR="00563DCC" w:rsidRPr="0043687B" w:rsidRDefault="00563DCC" w:rsidP="009416A9">
      <w:pPr>
        <w:pStyle w:val="Liststycke"/>
        <w:numPr>
          <w:ilvl w:val="0"/>
          <w:numId w:val="22"/>
        </w:numPr>
      </w:pPr>
      <w:r w:rsidRPr="0043687B">
        <w:t>Centralt köpa in exempelvis livsmedel, drivmedel, läkemedel och andra nödvändiga varor och fördela till mest behövande verksamheter i staden</w:t>
      </w:r>
    </w:p>
    <w:p w14:paraId="38BF02D8" w14:textId="750CDD32" w:rsidR="00563DCC" w:rsidRPr="0043687B" w:rsidRDefault="00563DCC" w:rsidP="009416A9">
      <w:pPr>
        <w:pStyle w:val="Liststycke"/>
        <w:numPr>
          <w:ilvl w:val="0"/>
          <w:numId w:val="22"/>
        </w:numPr>
      </w:pPr>
      <w:r w:rsidRPr="0043687B">
        <w:t>Stödja förband inom Försvarsmakten (</w:t>
      </w:r>
      <w:r w:rsidR="007A2A6C" w:rsidRPr="0043687B">
        <w:t>på plats</w:t>
      </w:r>
      <w:r w:rsidRPr="0043687B">
        <w:t xml:space="preserve"> inom Göteborgs</w:t>
      </w:r>
      <w:r w:rsidR="007A2A6C" w:rsidRPr="0043687B">
        <w:t xml:space="preserve"> </w:t>
      </w:r>
      <w:r w:rsidRPr="0043687B">
        <w:t>geografiska yta) med mat och vatten</w:t>
      </w:r>
    </w:p>
    <w:p w14:paraId="3595291E" w14:textId="7B96FD1B" w:rsidR="00563DCC" w:rsidRPr="0043687B" w:rsidRDefault="00563DCC" w:rsidP="009416A9">
      <w:pPr>
        <w:pStyle w:val="Liststycke"/>
        <w:numPr>
          <w:ilvl w:val="0"/>
          <w:numId w:val="22"/>
        </w:numPr>
      </w:pPr>
      <w:r w:rsidRPr="0043687B">
        <w:t>Via ordonnans (gå, cykla, bil/mc) fysiskt överlämna information/meddelande mellan stadens verksamheter eller mellan staden och andra myndigheter/aktörer</w:t>
      </w:r>
    </w:p>
    <w:p w14:paraId="5D7DAE6F" w14:textId="47FDCD94" w:rsidR="00C71AD4" w:rsidRPr="0043687B" w:rsidRDefault="007A2A6C" w:rsidP="009416A9">
      <w:pPr>
        <w:pStyle w:val="Liststycke"/>
        <w:numPr>
          <w:ilvl w:val="0"/>
          <w:numId w:val="22"/>
        </w:numPr>
      </w:pPr>
      <w:r w:rsidRPr="0043687B">
        <w:t>Fördela</w:t>
      </w:r>
      <w:r w:rsidR="00563DCC" w:rsidRPr="0043687B">
        <w:t xml:space="preserve"> it-resurser i syfte att upprätthålla de mest kritiska systemen inom staden </w:t>
      </w:r>
    </w:p>
    <w:p w14:paraId="21720DFB" w14:textId="63DB26F6" w:rsidR="004379D5" w:rsidRPr="0043687B" w:rsidRDefault="00ED18C4" w:rsidP="002A7C8F">
      <w:r w:rsidRPr="0043687B">
        <w:t>Värt att notera är att graden av delaktighet för varje nämnd och styrelse i de olika uppdrag som kan uppstå i händelse av krig är svår att exakt avgöra i fredstid. Generellt är det sannolikt så att den nämnd eller styrelse som har mycket resurser blir mer involverad än den som har få resurser. Men även mängden samhällsviktiga åtaganden kommer att spela in. Den som har mindre mängd samhällsviktiga åtaganden kommer sannolikt i händelse av krig att behöva delta mer aktivt i resursfunktionen är den nämnd och styrelse som redan har f</w:t>
      </w:r>
      <w:r w:rsidR="0043687B" w:rsidRPr="0043687B">
        <w:t>u</w:t>
      </w:r>
      <w:r w:rsidRPr="0043687B">
        <w:t>llt upp med att sköta sina ordinarie samhällsviktiga åtaganden.</w:t>
      </w:r>
    </w:p>
    <w:p w14:paraId="0F217F87" w14:textId="550F0D81" w:rsidR="001B3BC7" w:rsidRDefault="00F7797A" w:rsidP="008626E3">
      <w:pPr>
        <w:pStyle w:val="Rubrik3"/>
        <w:tabs>
          <w:tab w:val="center" w:pos="3968"/>
        </w:tabs>
      </w:pPr>
      <w:r>
        <w:t xml:space="preserve">Behov </w:t>
      </w:r>
      <w:r w:rsidR="00172B5E">
        <w:t xml:space="preserve">av </w:t>
      </w:r>
      <w:r>
        <w:t xml:space="preserve">att revidera </w:t>
      </w:r>
      <w:r w:rsidR="00172B5E">
        <w:t xml:space="preserve">andra </w:t>
      </w:r>
      <w:r>
        <w:t>styrdokument</w:t>
      </w:r>
    </w:p>
    <w:p w14:paraId="0ABFE24C" w14:textId="77777777" w:rsidR="00563DCC" w:rsidRPr="0043687B" w:rsidRDefault="00563DCC" w:rsidP="002A7C8F">
      <w:bookmarkStart w:id="7" w:name="_Hlk102733143"/>
      <w:r w:rsidRPr="0043687B">
        <w:t>Det svenska krisberedskapssystemet bygger på principen om ansvar, närhet och likhet. Principen innebär att den nämnd eller styrelse som har ansvar för en verksamhet under normala förhållanden, också har ansvaret för verksamheten vid kris och vid krig. Detta gäller så långt det är möjligt, vilket framgår såväl i Göteborgs Stads riktlinje för krishantering som Göteborgs Stads riktlinje för höjd beredskap.</w:t>
      </w:r>
    </w:p>
    <w:p w14:paraId="7E592518" w14:textId="63751464" w:rsidR="00563DCC" w:rsidRPr="0043687B" w:rsidRDefault="00563DCC" w:rsidP="002A7C8F">
      <w:r w:rsidRPr="0043687B">
        <w:t xml:space="preserve">Det innebär att varje nämnd och styrelse i Göteborgs Stad har fullt ansvar för sin egen verksamhet även i krig, så länge inget annat beslutas av kommunstyrelsen. Aktivering av föreslagen krigsorganisation i Göteborgs Stad, inklusive resursfunktioner, innebär att nämnder och styrelser </w:t>
      </w:r>
      <w:r w:rsidR="00910A0A" w:rsidRPr="0043687B">
        <w:t xml:space="preserve">då det råder krigsfara eller krig kan få konkreta </w:t>
      </w:r>
      <w:r w:rsidRPr="0043687B">
        <w:t>uppdrag att hjälpas åt för att klara av stadens mest samhällsviktiga åtaganden. Resursfunktioner kan därmed ses som en form av nödåtgärd i en synnerligen allvarlig situation som hotar liv och hälsa och samhällets funktionalitet.</w:t>
      </w:r>
    </w:p>
    <w:p w14:paraId="3DF6BB6A" w14:textId="19941657" w:rsidR="00563DCC" w:rsidRPr="0043687B" w:rsidRDefault="00563DCC" w:rsidP="002A7C8F">
      <w:r w:rsidRPr="0043687B">
        <w:t>För att kunna hantera hybridkrigföring i gråzonen mellan krig och fred eller andra synnerligen allvarliga samhällsstörningar (</w:t>
      </w:r>
      <w:r w:rsidR="007A2A6C" w:rsidRPr="0043687B">
        <w:t xml:space="preserve">som klassas som </w:t>
      </w:r>
      <w:r w:rsidRPr="0043687B">
        <w:t xml:space="preserve">extraordinära händelser i fredstid), skulle sannolikt krisledningsnämnden behöva få motsvarande mandat att aktivera resursfunktioner då det ej råder höjd beredskap. </w:t>
      </w:r>
    </w:p>
    <w:p w14:paraId="675C6F52" w14:textId="013DC670" w:rsidR="0043041F" w:rsidRPr="0043687B" w:rsidRDefault="00563DCC" w:rsidP="002A7C8F">
      <w:r w:rsidRPr="0043687B">
        <w:t xml:space="preserve">Om Göteborgs Stads riktlinje för höjd beredskap, inklusive bilaga 1 Göteborgs Stads krigsorganisation, antas behöver </w:t>
      </w:r>
      <w:r w:rsidRPr="0043687B">
        <w:rPr>
          <w:i/>
          <w:iCs/>
        </w:rPr>
        <w:t>Göteborgs Stads riktlinje för krishantering</w:t>
      </w:r>
      <w:r w:rsidRPr="0043687B">
        <w:t xml:space="preserve"> revideras och uppdateras med formuleringar kring hur resursfunktioner aktiveras vid just extraordinära händelser. Även bolagens ägardirektiv kan komma att behöva revideras för att inkludera uppdraget att leda eller delta i en resursfunktion. Om föreslagen riktlinje för höjd beredskap, inklusive bilaga 1 Göteborgs Stads krigsorganisation, antas behöver ett separat arbete ta vid gällande nödvändiga anpassningar av nämnda styrdokument.</w:t>
      </w:r>
    </w:p>
    <w:p w14:paraId="677453D6" w14:textId="788BBEFB" w:rsidR="0043041F" w:rsidRPr="0043687B" w:rsidRDefault="0043041F" w:rsidP="002A7C8F">
      <w:r w:rsidRPr="0043687B">
        <w:t xml:space="preserve">I anslutning till att en ny organisation inom området stadsutveckling träder i kraft i Göteborgs Stad i januari 2023 kommer stadens krigsorganisation inklusive resursfunktioner att behöva uppdateras med </w:t>
      </w:r>
      <w:r w:rsidR="00E10FD6" w:rsidRPr="0043687B">
        <w:t xml:space="preserve">nämndernas </w:t>
      </w:r>
      <w:r w:rsidRPr="0043687B">
        <w:t>nya namn. Förändringen gäller fastighets</w:t>
      </w:r>
      <w:r w:rsidR="00E10FD6" w:rsidRPr="0043687B">
        <w:t>nämnden</w:t>
      </w:r>
      <w:r w:rsidRPr="0043687B">
        <w:t>, trafik</w:t>
      </w:r>
      <w:r w:rsidR="00E10FD6" w:rsidRPr="0043687B">
        <w:t>nämnden</w:t>
      </w:r>
      <w:r w:rsidRPr="0043687B">
        <w:t>, lokal</w:t>
      </w:r>
      <w:r w:rsidR="00E10FD6" w:rsidRPr="0043687B">
        <w:t>nämnden</w:t>
      </w:r>
      <w:r w:rsidRPr="0043687B">
        <w:t>, park- och natur</w:t>
      </w:r>
      <w:r w:rsidR="00E10FD6" w:rsidRPr="0043687B">
        <w:t>nämnden samt byggnadsnämnden</w:t>
      </w:r>
      <w:r w:rsidRPr="0043687B">
        <w:t xml:space="preserve">. </w:t>
      </w:r>
      <w:r w:rsidR="00D6492F" w:rsidRPr="0043687B">
        <w:t>Även</w:t>
      </w:r>
      <w:r w:rsidRPr="0043687B">
        <w:t xml:space="preserve"> andra organisatoriska förändringar av nämnder och styrelser kan förekomma, vilket kräver revideringar.</w:t>
      </w:r>
    </w:p>
    <w:p w14:paraId="72E1A790" w14:textId="69728880" w:rsidR="00563DCC" w:rsidRPr="0043687B" w:rsidRDefault="00563DCC" w:rsidP="002A7C8F">
      <w:r w:rsidRPr="00563DCC">
        <w:rPr>
          <w:color w:val="000000" w:themeColor="text1"/>
        </w:rPr>
        <w:t>Vidare ska befintligt stödjande dokument (</w:t>
      </w:r>
      <w:r w:rsidRPr="00563DCC">
        <w:rPr>
          <w:i/>
          <w:iCs/>
          <w:color w:val="000000" w:themeColor="text1"/>
        </w:rPr>
        <w:t>Råd kring arbetet med beredskapsplaner för höjd beredskap</w:t>
      </w:r>
      <w:r w:rsidRPr="00563DCC">
        <w:rPr>
          <w:color w:val="000000" w:themeColor="text1"/>
        </w:rPr>
        <w:t>) uppdateras med vägledning kring hur arbetet med resursfunktioner lämpligen kan förberedas.</w:t>
      </w:r>
    </w:p>
    <w:p w14:paraId="3BE7F07C" w14:textId="57FFD5E7" w:rsidR="000046E1" w:rsidRDefault="0009387C" w:rsidP="006839B4">
      <w:pPr>
        <w:pStyle w:val="Rubrik2"/>
      </w:pPr>
      <w:bookmarkStart w:id="8" w:name="_Hlk96083067"/>
      <w:bookmarkEnd w:id="7"/>
      <w:r>
        <w:t>Stadsledningskontor</w:t>
      </w:r>
      <w:r w:rsidR="006839B4">
        <w:t>ets</w:t>
      </w:r>
      <w:r w:rsidR="00652F48">
        <w:t xml:space="preserve"> </w:t>
      </w:r>
      <w:r w:rsidR="006839B4">
        <w:t>bedömning</w:t>
      </w:r>
    </w:p>
    <w:p w14:paraId="1F00FF67" w14:textId="56B122A9" w:rsidR="00E94ADC" w:rsidRDefault="00E94ADC" w:rsidP="002A7C8F">
      <w:r w:rsidRPr="005E1478">
        <w:t xml:space="preserve">Det </w:t>
      </w:r>
      <w:r>
        <w:t xml:space="preserve">kraftigt </w:t>
      </w:r>
      <w:r w:rsidRPr="005E1478">
        <w:t>försämrade säkerhetspolitiska läget i vår omvärld</w:t>
      </w:r>
      <w:r w:rsidR="003F2C31">
        <w:t>, med Rysslands invasion av Ukraina,</w:t>
      </w:r>
      <w:r>
        <w:t xml:space="preserve"> gör att det är angeläget att fastställa stadens krigsorganisation i händelse av krigsfara och krig i Sverige. </w:t>
      </w:r>
    </w:p>
    <w:p w14:paraId="0452C84C" w14:textId="77777777" w:rsidR="00E94ADC" w:rsidRDefault="00E94ADC" w:rsidP="002A7C8F">
      <w:r>
        <w:t xml:space="preserve">Kommunfullmäktige fattade i oktober 2021 beslut om Göteborgs Stads riktlinje för höjd beredskap, som slår fast att nämnder och styrelser i stadens krigsorganisation ska ta fram beredskapsplaner för att kunna hantera en situation med krigsfara eller krig (höjd beredskap). I nu föreliggande förslag gällande stadens krigsorganisation kompletteras beredskapsplaner i varje förvaltning och bolag med stadenövergripande resursfunktioner. </w:t>
      </w:r>
    </w:p>
    <w:p w14:paraId="76DAAFB9" w14:textId="708D2AE1" w:rsidR="00E94ADC" w:rsidRDefault="00E94ADC" w:rsidP="002A7C8F">
      <w:r>
        <w:t>Stadsledningskontoret gör bedömningen att sådana resursfunktioner är nödvändiga då påfrestningen på Göteborgs samhället i stort, inklusive Göteborgs Stad, riskerar att bli mycket allvarliga i händelse av krig. Omfattningen och följderna av de samhällsstörningar som följer på en krigssituation är svåra att överblicka</w:t>
      </w:r>
      <w:r w:rsidR="0005445F">
        <w:t xml:space="preserve">, även om kriget i Ukraina ger </w:t>
      </w:r>
      <w:r w:rsidR="00B64A24">
        <w:t>en skrämmande</w:t>
      </w:r>
      <w:r w:rsidR="0005445F">
        <w:t xml:space="preserve"> bild av vad som </w:t>
      </w:r>
      <w:r w:rsidR="00CF602C">
        <w:t xml:space="preserve">i </w:t>
      </w:r>
      <w:r w:rsidR="00256ED2">
        <w:t>värsta fall</w:t>
      </w:r>
      <w:r w:rsidR="00CF602C">
        <w:t xml:space="preserve"> </w:t>
      </w:r>
      <w:r w:rsidR="0005445F">
        <w:t>är att vänta</w:t>
      </w:r>
      <w:r>
        <w:t xml:space="preserve">. </w:t>
      </w:r>
      <w:r w:rsidR="00B64A24">
        <w:t>D</w:t>
      </w:r>
      <w:r w:rsidR="0005445F">
        <w:t>e</w:t>
      </w:r>
      <w:r>
        <w:t xml:space="preserve"> nationella planeringsförutsättningarna, beskrivna i FOI:s typfall 1–5, utgår från stort skadeutfall och i värsta fall katastroflikande scenarier. Exempelvis fjärrstridsmedel riktade mot samhällsviktig civil infrastruktur, så som vattenverk, vägar, hamnar med mera. </w:t>
      </w:r>
      <w:r w:rsidR="0005445F">
        <w:t xml:space="preserve">Brist på nödvändiga varor, </w:t>
      </w:r>
      <w:r>
        <w:t xml:space="preserve">cyberattacker och påverkanskampanjer </w:t>
      </w:r>
      <w:r w:rsidR="0005445F">
        <w:t>förvärrar läget</w:t>
      </w:r>
      <w:r>
        <w:t xml:space="preserve"> ytterligare</w:t>
      </w:r>
      <w:r w:rsidR="0005445F">
        <w:t>. Syftet med resursfunktionerna är att kraftsamla stadens samlade resurser och skapa förmåga att snabbt kunna agera för att nå effekt i hela Göteborgssamhället.</w:t>
      </w:r>
    </w:p>
    <w:p w14:paraId="3CC3E877" w14:textId="39E62996" w:rsidR="00A13286" w:rsidRDefault="00C74CBC" w:rsidP="002A7C8F">
      <w:r w:rsidRPr="00C74CBC">
        <w:t xml:space="preserve">Riksdagsbeslutet </w:t>
      </w:r>
      <w:r w:rsidR="00E94ADC" w:rsidRPr="00C74CBC">
        <w:t>Totalförsvaret 2021–2025</w:t>
      </w:r>
      <w:r w:rsidRPr="00C74CBC">
        <w:t xml:space="preserve"> (prop</w:t>
      </w:r>
      <w:r>
        <w:t>. 2020/21:30)</w:t>
      </w:r>
      <w:r w:rsidR="00E94ADC">
        <w:t xml:space="preserve"> slår fast att samhällets servicenivå i händelse av krig kommer att bli avsevärt lägre än i fredstid. Alla kommuner kommer att tvingas göra mycket svåra prioriteringar bland annat till följd av brist på personal och andra nödvändiga resurser.</w:t>
      </w:r>
      <w:r w:rsidR="00B64A24">
        <w:t xml:space="preserve"> Resursfunktioner bedöms kunna vara en hjälp i </w:t>
      </w:r>
      <w:r w:rsidR="00CF602C">
        <w:t>ett sådant</w:t>
      </w:r>
      <w:r w:rsidR="00B64A24">
        <w:t xml:space="preserve"> arbete</w:t>
      </w:r>
      <w:r w:rsidR="00A13286">
        <w:t xml:space="preserve"> och stärka stadens förmåga till samordning v</w:t>
      </w:r>
      <w:r w:rsidR="001B7872">
        <w:t>i</w:t>
      </w:r>
      <w:r w:rsidR="00A13286">
        <w:t>d kris och ytterst krig.</w:t>
      </w:r>
    </w:p>
    <w:p w14:paraId="5FDB4EFD" w14:textId="77777777" w:rsidR="00283FFE" w:rsidRDefault="00A13286" w:rsidP="00283FFE">
      <w:r>
        <w:t>I</w:t>
      </w:r>
      <w:r w:rsidRPr="00A13286">
        <w:t xml:space="preserve"> fredstid handlar </w:t>
      </w:r>
      <w:r w:rsidR="00256ED2">
        <w:t xml:space="preserve">arbetet med </w:t>
      </w:r>
      <w:r w:rsidRPr="00A13286">
        <w:t xml:space="preserve">resursfunktionerna </w:t>
      </w:r>
      <w:r>
        <w:t xml:space="preserve">om att </w:t>
      </w:r>
      <w:r w:rsidR="002E7AFA" w:rsidRPr="00A13286">
        <w:t xml:space="preserve">övergripande </w:t>
      </w:r>
      <w:r w:rsidR="000A4D76" w:rsidRPr="00A13286">
        <w:t xml:space="preserve">inventera resurser och förbereda för </w:t>
      </w:r>
      <w:r w:rsidR="002E7AFA" w:rsidRPr="00A13286">
        <w:t xml:space="preserve">strukturer, som med kort varsel </w:t>
      </w:r>
      <w:r w:rsidR="00D6053A">
        <w:t>kan</w:t>
      </w:r>
      <w:r w:rsidR="002E7AFA" w:rsidRPr="00A13286">
        <w:t xml:space="preserve"> aktiveras. </w:t>
      </w:r>
      <w:r w:rsidR="00AC7AF3" w:rsidRPr="00A13286">
        <w:t xml:space="preserve">Syftet </w:t>
      </w:r>
      <w:r w:rsidR="002E7AFA" w:rsidRPr="00A13286">
        <w:t xml:space="preserve">är att öka förmågan att klara av den praktiska hanteringen inom staden i extremt allvarliga situationer. Resursfunktionerna måste till sin natur vara flexibla och i praktiken ha stor anpassningsförmåga i akuta skeden, beroende på händelseförlopp. </w:t>
      </w:r>
      <w:r w:rsidR="00283FFE">
        <w:t xml:space="preserve">Stadsledningskontoret förordar att förslaget gällande stadens krigsorganisation skickas på remiss till stadens nämnder och styrelser då krigsorganisationen är en angelägenhet för stadens alla verksamheter. </w:t>
      </w:r>
    </w:p>
    <w:p w14:paraId="780BB3B4" w14:textId="425BB69B" w:rsidR="00283FFE" w:rsidRPr="001B7872" w:rsidRDefault="00E94ADC" w:rsidP="00283FFE">
      <w:r w:rsidRPr="003B64D9">
        <w:t xml:space="preserve">Stadsledningskontorets gör </w:t>
      </w:r>
      <w:r w:rsidR="00283FFE" w:rsidRPr="003B64D9">
        <w:t xml:space="preserve">utöver detta </w:t>
      </w:r>
      <w:r w:rsidRPr="003B64D9">
        <w:t xml:space="preserve">bedömningen att </w:t>
      </w:r>
      <w:r w:rsidR="002E7AFA" w:rsidRPr="003B64D9">
        <w:t xml:space="preserve">det </w:t>
      </w:r>
      <w:r w:rsidR="00283FFE" w:rsidRPr="003B64D9">
        <w:t xml:space="preserve">på sikt skulle vara </w:t>
      </w:r>
      <w:r w:rsidR="003B64D9" w:rsidRPr="003B64D9">
        <w:t xml:space="preserve">ändamålsenligt </w:t>
      </w:r>
      <w:r w:rsidR="002E7AFA" w:rsidRPr="003B64D9">
        <w:t xml:space="preserve">att även kunna </w:t>
      </w:r>
      <w:r w:rsidRPr="003B64D9">
        <w:t>aktivera</w:t>
      </w:r>
      <w:r w:rsidR="003B64D9" w:rsidRPr="003B64D9">
        <w:t xml:space="preserve"> resursfunktioner</w:t>
      </w:r>
      <w:r w:rsidRPr="003B64D9">
        <w:t xml:space="preserve"> under </w:t>
      </w:r>
      <w:r w:rsidR="00A13286" w:rsidRPr="003B64D9">
        <w:t>allvarliga samhällsstörningar</w:t>
      </w:r>
      <w:r w:rsidRPr="003B64D9">
        <w:t xml:space="preserve"> </w:t>
      </w:r>
      <w:r w:rsidRPr="00A13286">
        <w:t xml:space="preserve">i fredstid. </w:t>
      </w:r>
      <w:r w:rsidR="00A13286" w:rsidRPr="00A13286">
        <w:t>Dels f</w:t>
      </w:r>
      <w:r w:rsidR="00C74CBC">
        <w:t>ö</w:t>
      </w:r>
      <w:r w:rsidR="00A13286" w:rsidRPr="00A13286">
        <w:t xml:space="preserve">r </w:t>
      </w:r>
      <w:r w:rsidRPr="00A13286">
        <w:t xml:space="preserve">att </w:t>
      </w:r>
      <w:r w:rsidR="00A13286" w:rsidRPr="00A13286">
        <w:t>säkerställa att det finns förmåga att skyndsamt hantera</w:t>
      </w:r>
      <w:r w:rsidRPr="00A13286">
        <w:t xml:space="preserve"> gråzonsattacker i fredstid</w:t>
      </w:r>
      <w:r w:rsidR="001B7872">
        <w:t xml:space="preserve"> från främmande stat</w:t>
      </w:r>
      <w:r w:rsidR="00A13286" w:rsidRPr="00A13286">
        <w:t xml:space="preserve">, dels för att </w:t>
      </w:r>
      <w:r w:rsidR="001B7872">
        <w:t xml:space="preserve">säkerställa förmåga att </w:t>
      </w:r>
      <w:r w:rsidR="00A13286" w:rsidRPr="00A13286">
        <w:t>hantera andra allvarliga samhällsstörningar så som effekter av klimatförändringar</w:t>
      </w:r>
      <w:r w:rsidR="00A13286">
        <w:t xml:space="preserve"> eller terrorangrepp. </w:t>
      </w:r>
      <w:r w:rsidRPr="001B7872">
        <w:t xml:space="preserve">Stadens förmåga att hantera samhällsstörningar utmed hela hotskalan </w:t>
      </w:r>
      <w:r w:rsidRPr="003B64D9">
        <w:t xml:space="preserve">bedöms stärkas </w:t>
      </w:r>
      <w:r w:rsidR="001256B2" w:rsidRPr="003B64D9">
        <w:t xml:space="preserve">genom </w:t>
      </w:r>
      <w:r w:rsidRPr="003B64D9">
        <w:t>inrättandet av resursfunktioner</w:t>
      </w:r>
      <w:r w:rsidR="00AB1BF1" w:rsidRPr="003B64D9">
        <w:t xml:space="preserve">. </w:t>
      </w:r>
      <w:r w:rsidRPr="003B64D9">
        <w:t xml:space="preserve">Arbetet med civilt försvar och krisberedskap blir därmed ömsesidigt förstärkande. </w:t>
      </w:r>
      <w:r w:rsidR="00283FFE" w:rsidRPr="003B64D9">
        <w:t xml:space="preserve">Om stadens krigsorganisation inklusive resursfunktioner beslutas, bedömer stadsledningskontoret att Göteborgs Stads riktlinje för krishantering kan behöva uppdateras för att inkludera möjligheten att aktivera resursfunktioner </w:t>
      </w:r>
      <w:r w:rsidR="003B64D9" w:rsidRPr="003B64D9">
        <w:t xml:space="preserve">även </w:t>
      </w:r>
      <w:r w:rsidR="00283FFE" w:rsidRPr="003B64D9">
        <w:t>då det ej råder höjd beredskap.</w:t>
      </w:r>
    </w:p>
    <w:bookmarkEnd w:id="8"/>
    <w:p w14:paraId="4C019C30" w14:textId="47B1DA9D" w:rsidR="000046E1" w:rsidRDefault="000046E1" w:rsidP="000046E1"/>
    <w:p w14:paraId="760B976A" w14:textId="5CCEAC65" w:rsidR="002A7C8F" w:rsidRPr="000046E1" w:rsidRDefault="002A7C8F" w:rsidP="002A7C8F">
      <w:pPr>
        <w:tabs>
          <w:tab w:val="left" w:pos="4536"/>
        </w:tabs>
        <w:rPr>
          <w:b/>
        </w:rPr>
      </w:pPr>
      <w:r>
        <w:t>Christina Eide</w:t>
      </w:r>
      <w:r w:rsidRPr="002A7C8F">
        <w:t xml:space="preserve"> </w:t>
      </w:r>
      <w:r>
        <w:tab/>
        <w:t>Eva Hessman</w:t>
      </w:r>
    </w:p>
    <w:p w14:paraId="3257AE12" w14:textId="29F07A8B" w:rsidR="000046E1" w:rsidRPr="002A7C8F" w:rsidRDefault="002A7C8F" w:rsidP="002A7C8F">
      <w:pPr>
        <w:tabs>
          <w:tab w:val="left" w:pos="4536"/>
        </w:tabs>
        <w:rPr>
          <w:b/>
        </w:rPr>
      </w:pPr>
      <w:r>
        <w:t>Direktör</w:t>
      </w:r>
      <w:r w:rsidRPr="002A7C8F">
        <w:t xml:space="preserve"> </w:t>
      </w:r>
      <w:r w:rsidR="00B64E0D">
        <w:t>U</w:t>
      </w:r>
      <w:r>
        <w:t>tveckli</w:t>
      </w:r>
      <w:r w:rsidR="00C71C81">
        <w:t>n</w:t>
      </w:r>
      <w:r>
        <w:t>g av stadens verksamheter</w:t>
      </w:r>
      <w:r>
        <w:tab/>
        <w:t>Stadsdirektör</w:t>
      </w:r>
      <w:r w:rsidRPr="000046E1">
        <w:t xml:space="preserve"> </w:t>
      </w:r>
    </w:p>
    <w:sectPr w:rsidR="000046E1" w:rsidRPr="002A7C8F" w:rsidSect="00571E8B">
      <w:type w:val="continuous"/>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18DA" w14:textId="77777777" w:rsidR="00510FDA" w:rsidRDefault="00510FDA" w:rsidP="00BF282B">
      <w:pPr>
        <w:spacing w:after="0" w:line="240" w:lineRule="auto"/>
      </w:pPr>
      <w:r>
        <w:separator/>
      </w:r>
    </w:p>
  </w:endnote>
  <w:endnote w:type="continuationSeparator" w:id="0">
    <w:p w14:paraId="0507FFF9" w14:textId="77777777" w:rsidR="00510FDA" w:rsidRDefault="00510FD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737B" w14:textId="77777777" w:rsidR="00465642" w:rsidRDefault="004656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4411A5B7"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5EC73A33" w14:textId="77777777" w:rsidR="00E92E25" w:rsidRPr="009B4E2A" w:rsidRDefault="00C62500" w:rsidP="00DF152D">
              <w:pPr>
                <w:pStyle w:val="Sidfot"/>
              </w:pPr>
              <w:r>
                <w:t xml:space="preserve">Göteborgs Stad </w:t>
              </w:r>
              <w:r w:rsidR="00F40AEA">
                <w:t>Stadsledningskontoret, tjänsteutlåtande</w:t>
              </w:r>
            </w:p>
          </w:tc>
        </w:sdtContent>
      </w:sdt>
      <w:tc>
        <w:tcPr>
          <w:tcW w:w="1917" w:type="dxa"/>
        </w:tcPr>
        <w:p w14:paraId="1C109ADC"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77F81">
            <w:rPr>
              <w:noProof/>
            </w:rPr>
            <w:t>2</w:t>
          </w:r>
          <w:r w:rsidRPr="009B4E2A">
            <w:fldChar w:fldCharType="end"/>
          </w:r>
          <w:r w:rsidRPr="009B4E2A">
            <w:t xml:space="preserve"> (</w:t>
          </w:r>
          <w:fldSimple w:instr=" NUMPAGES   \* MERGEFORMAT ">
            <w:r w:rsidR="00277F81">
              <w:rPr>
                <w:noProof/>
              </w:rPr>
              <w:t>4</w:t>
            </w:r>
          </w:fldSimple>
          <w:r w:rsidRPr="009B4E2A">
            <w:t>)</w:t>
          </w:r>
        </w:p>
      </w:tc>
    </w:tr>
    <w:tr w:rsidR="00F66187" w14:paraId="18873AEF" w14:textId="77777777" w:rsidTr="00E92E25">
      <w:tc>
        <w:tcPr>
          <w:tcW w:w="3338" w:type="dxa"/>
        </w:tcPr>
        <w:p w14:paraId="740F355E" w14:textId="77777777" w:rsidR="00F66187" w:rsidRPr="00F66187" w:rsidRDefault="00F66187" w:rsidP="00DF152D">
          <w:pPr>
            <w:pStyle w:val="Sidfot"/>
            <w:rPr>
              <w:rStyle w:val="Platshllartext"/>
              <w:color w:val="auto"/>
            </w:rPr>
          </w:pPr>
        </w:p>
      </w:tc>
      <w:tc>
        <w:tcPr>
          <w:tcW w:w="3817" w:type="dxa"/>
        </w:tcPr>
        <w:p w14:paraId="067F59D4" w14:textId="77777777" w:rsidR="00F66187" w:rsidRDefault="00F66187" w:rsidP="00DF152D">
          <w:pPr>
            <w:pStyle w:val="Sidfot"/>
          </w:pPr>
        </w:p>
      </w:tc>
      <w:tc>
        <w:tcPr>
          <w:tcW w:w="1917" w:type="dxa"/>
        </w:tcPr>
        <w:p w14:paraId="5EA5C519" w14:textId="77777777" w:rsidR="00F66187" w:rsidRDefault="00F66187" w:rsidP="00DF152D">
          <w:pPr>
            <w:pStyle w:val="Sidfot"/>
            <w:jc w:val="right"/>
          </w:pPr>
        </w:p>
      </w:tc>
    </w:tr>
    <w:tr w:rsidR="00F66187" w14:paraId="3CAA7522" w14:textId="77777777" w:rsidTr="00E92E25">
      <w:tc>
        <w:tcPr>
          <w:tcW w:w="3338" w:type="dxa"/>
        </w:tcPr>
        <w:p w14:paraId="16EC970D" w14:textId="77777777" w:rsidR="00F66187" w:rsidRDefault="00F66187" w:rsidP="00DF152D">
          <w:pPr>
            <w:pStyle w:val="Sidfot"/>
          </w:pPr>
        </w:p>
      </w:tc>
      <w:tc>
        <w:tcPr>
          <w:tcW w:w="3817" w:type="dxa"/>
        </w:tcPr>
        <w:p w14:paraId="0D6B985B" w14:textId="77777777" w:rsidR="00F66187" w:rsidRDefault="00F66187" w:rsidP="00DF152D">
          <w:pPr>
            <w:pStyle w:val="Sidfot"/>
          </w:pPr>
        </w:p>
      </w:tc>
      <w:tc>
        <w:tcPr>
          <w:tcW w:w="1917" w:type="dxa"/>
        </w:tcPr>
        <w:p w14:paraId="73C08B3C" w14:textId="77777777" w:rsidR="00F66187" w:rsidRDefault="00F66187" w:rsidP="00DF152D">
          <w:pPr>
            <w:pStyle w:val="Sidfot"/>
            <w:jc w:val="right"/>
          </w:pPr>
        </w:p>
      </w:tc>
    </w:tr>
  </w:tbl>
  <w:p w14:paraId="725C686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2A7CB087"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68DABF58" w14:textId="77777777" w:rsidR="00FB3384" w:rsidRPr="009B4E2A" w:rsidRDefault="00F40AEA" w:rsidP="00BD0663">
              <w:pPr>
                <w:pStyle w:val="Sidfot"/>
              </w:pPr>
              <w:r>
                <w:t>Götebo</w:t>
              </w:r>
              <w:r w:rsidR="00C62500">
                <w:t>rgs Stad Stadsledningskontoret</w:t>
              </w:r>
              <w:r>
                <w:t>, tjänsteutlåtande</w:t>
              </w:r>
            </w:p>
          </w:tc>
        </w:sdtContent>
      </w:sdt>
      <w:tc>
        <w:tcPr>
          <w:tcW w:w="1954" w:type="dxa"/>
        </w:tcPr>
        <w:p w14:paraId="2AEB933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77F81">
            <w:rPr>
              <w:noProof/>
            </w:rPr>
            <w:t>1</w:t>
          </w:r>
          <w:r w:rsidRPr="009B4E2A">
            <w:fldChar w:fldCharType="end"/>
          </w:r>
          <w:r w:rsidRPr="009B4E2A">
            <w:t xml:space="preserve"> (</w:t>
          </w:r>
          <w:fldSimple w:instr=" NUMPAGES   \* MERGEFORMAT ">
            <w:r w:rsidR="00277F81">
              <w:rPr>
                <w:noProof/>
              </w:rPr>
              <w:t>4</w:t>
            </w:r>
          </w:fldSimple>
          <w:r w:rsidRPr="009B4E2A">
            <w:t>)</w:t>
          </w:r>
        </w:p>
      </w:tc>
    </w:tr>
    <w:tr w:rsidR="00FB3384" w14:paraId="15D5C7A6" w14:textId="77777777" w:rsidTr="00FB3384">
      <w:tc>
        <w:tcPr>
          <w:tcW w:w="3319" w:type="dxa"/>
        </w:tcPr>
        <w:p w14:paraId="0C8D0051" w14:textId="77777777" w:rsidR="00FB3384" w:rsidRPr="00F66187" w:rsidRDefault="00FB3384" w:rsidP="00BD0663">
          <w:pPr>
            <w:pStyle w:val="Sidfot"/>
            <w:rPr>
              <w:rStyle w:val="Platshllartext"/>
              <w:color w:val="auto"/>
            </w:rPr>
          </w:pPr>
        </w:p>
      </w:tc>
      <w:tc>
        <w:tcPr>
          <w:tcW w:w="3799" w:type="dxa"/>
        </w:tcPr>
        <w:p w14:paraId="1851CBAA" w14:textId="77777777" w:rsidR="00FB3384" w:rsidRDefault="00FB3384" w:rsidP="00BD0663">
          <w:pPr>
            <w:pStyle w:val="Sidfot"/>
          </w:pPr>
        </w:p>
      </w:tc>
      <w:tc>
        <w:tcPr>
          <w:tcW w:w="1954" w:type="dxa"/>
          <w:vMerge w:val="restart"/>
          <w:vAlign w:val="bottom"/>
        </w:tcPr>
        <w:p w14:paraId="14FF00FE" w14:textId="77777777" w:rsidR="00FB3384" w:rsidRDefault="00FB3384" w:rsidP="00FB3384">
          <w:pPr>
            <w:pStyle w:val="Sidfot"/>
            <w:jc w:val="right"/>
          </w:pPr>
        </w:p>
      </w:tc>
    </w:tr>
    <w:tr w:rsidR="00FB3384" w14:paraId="26471DA3" w14:textId="77777777" w:rsidTr="00FB3384">
      <w:tc>
        <w:tcPr>
          <w:tcW w:w="3319" w:type="dxa"/>
        </w:tcPr>
        <w:p w14:paraId="4558E7B2" w14:textId="77777777" w:rsidR="00FB3384" w:rsidRDefault="00FB3384" w:rsidP="00BD0663">
          <w:pPr>
            <w:pStyle w:val="Sidfot"/>
          </w:pPr>
        </w:p>
      </w:tc>
      <w:tc>
        <w:tcPr>
          <w:tcW w:w="3799" w:type="dxa"/>
        </w:tcPr>
        <w:p w14:paraId="7EBD80EF" w14:textId="77777777" w:rsidR="00FB3384" w:rsidRDefault="00FB3384" w:rsidP="00BD0663">
          <w:pPr>
            <w:pStyle w:val="Sidfot"/>
          </w:pPr>
        </w:p>
      </w:tc>
      <w:tc>
        <w:tcPr>
          <w:tcW w:w="1954" w:type="dxa"/>
          <w:vMerge/>
        </w:tcPr>
        <w:p w14:paraId="470858E5" w14:textId="77777777" w:rsidR="00FB3384" w:rsidRDefault="00FB3384" w:rsidP="00BD0663">
          <w:pPr>
            <w:pStyle w:val="Sidfot"/>
            <w:jc w:val="right"/>
          </w:pPr>
        </w:p>
      </w:tc>
    </w:tr>
  </w:tbl>
  <w:p w14:paraId="1148C4E5"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6A10D" w14:textId="77777777" w:rsidR="00510FDA" w:rsidRDefault="00510FDA" w:rsidP="00BF282B">
      <w:pPr>
        <w:spacing w:after="0" w:line="240" w:lineRule="auto"/>
      </w:pPr>
      <w:r>
        <w:separator/>
      </w:r>
    </w:p>
  </w:footnote>
  <w:footnote w:type="continuationSeparator" w:id="0">
    <w:p w14:paraId="39A2E3CD" w14:textId="77777777" w:rsidR="00510FDA" w:rsidRDefault="00510FDA" w:rsidP="00BF282B">
      <w:pPr>
        <w:spacing w:after="0" w:line="240" w:lineRule="auto"/>
      </w:pPr>
      <w:r>
        <w:continuationSeparator/>
      </w:r>
    </w:p>
  </w:footnote>
  <w:footnote w:id="1">
    <w:p w14:paraId="4C7E5751" w14:textId="1D6D385C" w:rsidR="007A1320" w:rsidRDefault="007A1320">
      <w:pPr>
        <w:pStyle w:val="Fotnotstext"/>
      </w:pPr>
      <w:r>
        <w:rPr>
          <w:rStyle w:val="Fotnotsreferens"/>
        </w:rPr>
        <w:footnoteRef/>
      </w:r>
      <w:r>
        <w:t xml:space="preserve"> Avser i allmänhet en blandning av militära och icke-militära medel, ofta i en gråzon mellan fred och krig. </w:t>
      </w:r>
      <w:r w:rsidRPr="007A1320">
        <w:t>Det kan inkludera påverkanskampanjer eller politiska, ekonomiska och diplomatiska påtryckningsmedel.</w:t>
      </w:r>
      <w:r>
        <w:t xml:space="preserve"> (https://fra.se/underrattelser/hybridhot.4.60b3f8fa16488d849a54a6.html)</w:t>
      </w:r>
    </w:p>
  </w:footnote>
  <w:footnote w:id="2">
    <w:p w14:paraId="1AC29ED4" w14:textId="56384253" w:rsidR="00876022" w:rsidRDefault="00876022" w:rsidP="00876022">
      <w:pPr>
        <w:pStyle w:val="Fotnotstext"/>
        <w:spacing w:line="276" w:lineRule="auto"/>
      </w:pPr>
      <w:r>
        <w:rPr>
          <w:rStyle w:val="Fotnotsreferens"/>
        </w:rPr>
        <w:footnoteRef/>
      </w:r>
      <w:r>
        <w:t xml:space="preserve"> Totalförsvaret 2021–2025 (prop. 2020/21:30)</w:t>
      </w:r>
    </w:p>
  </w:footnote>
  <w:footnote w:id="3">
    <w:p w14:paraId="0BA5595B" w14:textId="77777777" w:rsidR="00876022" w:rsidRPr="00FC10E6" w:rsidRDefault="00876022" w:rsidP="00876022">
      <w:pPr>
        <w:pStyle w:val="Fotnotstext"/>
      </w:pPr>
      <w:r w:rsidRPr="00FC10E6">
        <w:rPr>
          <w:rStyle w:val="Fotnotsreferens"/>
        </w:rPr>
        <w:footnoteRef/>
      </w:r>
      <w:r w:rsidRPr="00FC10E6">
        <w:t xml:space="preserve"> 4 § Förordning (2006:637) om kommuners och regioners åtgärder inför och vid extraordinära händelser i fredstid och höjd beredskap  </w:t>
      </w:r>
    </w:p>
  </w:footnote>
  <w:footnote w:id="4">
    <w:p w14:paraId="6FD40C7B" w14:textId="77777777" w:rsidR="008626E3" w:rsidRDefault="008626E3" w:rsidP="008626E3">
      <w:pPr>
        <w:pStyle w:val="Fotnotstext"/>
      </w:pPr>
      <w:r>
        <w:rPr>
          <w:rStyle w:val="Fotnotsreferens"/>
        </w:rPr>
        <w:footnoteRef/>
      </w:r>
      <w:r>
        <w:t xml:space="preserve"> Totalförsvaret 2021–2025 (prop. 2020/21:30)</w:t>
      </w:r>
    </w:p>
  </w:footnote>
  <w:footnote w:id="5">
    <w:p w14:paraId="31FEE449" w14:textId="73641746" w:rsidR="00BE0085" w:rsidRDefault="00BE0085">
      <w:pPr>
        <w:pStyle w:val="Fotnotstext"/>
      </w:pPr>
      <w:r>
        <w:rPr>
          <w:rStyle w:val="Fotnotsreferens"/>
        </w:rPr>
        <w:footnoteRef/>
      </w:r>
      <w:r>
        <w:t xml:space="preserve"> </w:t>
      </w:r>
      <w:r w:rsidRPr="003B2ACF">
        <w:t>Mobilisering och samordning – En studie av Göteborgs Stads hantering av pandemin, KFi-rapport nr 170</w:t>
      </w:r>
      <w:r>
        <w:t xml:space="preserve"> 2021.</w:t>
      </w:r>
    </w:p>
  </w:footnote>
  <w:footnote w:id="6">
    <w:p w14:paraId="08DA350E" w14:textId="1D505FC1" w:rsidR="00D95FB8" w:rsidRDefault="00D95FB8">
      <w:pPr>
        <w:pStyle w:val="Fotnotstext"/>
      </w:pPr>
      <w:r>
        <w:rPr>
          <w:rStyle w:val="Fotnotsreferens"/>
        </w:rPr>
        <w:footnoteRef/>
      </w:r>
      <w:r>
        <w:t xml:space="preserve"> 3 kap. 2 § Lag (2006:544) om kommuners och regioners åtgärder inför och vid extraordinära händelser i fredstid och höjd beredskap</w:t>
      </w:r>
    </w:p>
  </w:footnote>
  <w:footnote w:id="7">
    <w:p w14:paraId="4C2ED6ED" w14:textId="494504E1" w:rsidR="00256ED2" w:rsidRDefault="00256ED2" w:rsidP="00256ED2">
      <w:pPr>
        <w:pStyle w:val="Fotnotstext"/>
      </w:pPr>
      <w:r>
        <w:rPr>
          <w:rStyle w:val="Fotnotsreferens"/>
        </w:rPr>
        <w:footnoteRef/>
      </w:r>
      <w:r>
        <w:t xml:space="preserve"> </w:t>
      </w:r>
      <w:r w:rsidRPr="001B3BC7">
        <w:t xml:space="preserve">Överenskommelse om kommunernas arbete med civilt försvar </w:t>
      </w:r>
      <w:r w:rsidR="00D6053A" w:rsidRPr="001B3BC7">
        <w:t>2018–2020</w:t>
      </w:r>
      <w:r w:rsidRPr="001B3BC7">
        <w:t>, med revideringar till och med 2022. (MSB och SKR)</w:t>
      </w:r>
    </w:p>
  </w:footnote>
  <w:footnote w:id="8">
    <w:p w14:paraId="3F943CF4" w14:textId="77777777" w:rsidR="00BE0085" w:rsidRPr="00FC10E6" w:rsidRDefault="00BE0085" w:rsidP="00BE0085">
      <w:pPr>
        <w:pStyle w:val="Fotnotstext"/>
      </w:pPr>
      <w:r w:rsidRPr="00FC10E6">
        <w:rPr>
          <w:rStyle w:val="Fotnotsreferens"/>
        </w:rPr>
        <w:footnoteRef/>
      </w:r>
      <w:r w:rsidRPr="00FC10E6">
        <w:t xml:space="preserve"> I Totalförsvaret 2021–2025 anges sju mål för det civila försvaret.</w:t>
      </w:r>
      <w:r>
        <w:t xml:space="preserve"> Återges i Göteborgs Stads riktlinje för höjd beredskap.</w:t>
      </w:r>
    </w:p>
  </w:footnote>
  <w:footnote w:id="9">
    <w:p w14:paraId="4EABF1E2" w14:textId="77777777" w:rsidR="00FA5EC1" w:rsidRDefault="00FA5EC1" w:rsidP="00FA5EC1">
      <w:pPr>
        <w:pStyle w:val="Fotnotstext"/>
      </w:pPr>
      <w:r>
        <w:rPr>
          <w:rStyle w:val="Fotnotsreferens"/>
        </w:rPr>
        <w:footnoteRef/>
      </w:r>
      <w:r>
        <w:t xml:space="preserve"> Gemensamma grunder för samverkan och ledning vid samhällsstörningar, MSB777  </w:t>
      </w:r>
    </w:p>
  </w:footnote>
  <w:footnote w:id="10">
    <w:p w14:paraId="7176ADCE" w14:textId="291B92E5" w:rsidR="00563DCC" w:rsidRDefault="00563DCC" w:rsidP="00E10FD6">
      <w:pPr>
        <w:spacing w:after="0"/>
      </w:pPr>
      <w:r>
        <w:rPr>
          <w:rStyle w:val="Fotnotsreferens"/>
        </w:rPr>
        <w:footnoteRef/>
      </w:r>
      <w:r>
        <w:t xml:space="preserve"> </w:t>
      </w:r>
      <w:r w:rsidRPr="00563DCC">
        <w:rPr>
          <w:sz w:val="20"/>
          <w:szCs w:val="20"/>
        </w:rPr>
        <w:t xml:space="preserve">I anslutning till att ny organisation inom området stadsutveckling träder i kraft </w:t>
      </w:r>
      <w:r>
        <w:rPr>
          <w:sz w:val="20"/>
          <w:szCs w:val="20"/>
        </w:rPr>
        <w:t xml:space="preserve">i Göteborgs Stad </w:t>
      </w:r>
      <w:r w:rsidR="0043041F" w:rsidRPr="00563DCC">
        <w:rPr>
          <w:sz w:val="20"/>
          <w:szCs w:val="20"/>
        </w:rPr>
        <w:t>2023-01-02</w:t>
      </w:r>
      <w:r w:rsidR="00D6492F">
        <w:rPr>
          <w:sz w:val="20"/>
          <w:szCs w:val="20"/>
        </w:rPr>
        <w:t xml:space="preserve"> </w:t>
      </w:r>
      <w:r w:rsidRPr="00563DCC">
        <w:rPr>
          <w:sz w:val="20"/>
          <w:szCs w:val="20"/>
        </w:rPr>
        <w:t xml:space="preserve">kommer </w:t>
      </w:r>
      <w:r>
        <w:rPr>
          <w:sz w:val="20"/>
          <w:szCs w:val="20"/>
        </w:rPr>
        <w:t>stadens krigsorganisation</w:t>
      </w:r>
      <w:r w:rsidRPr="00563DCC">
        <w:rPr>
          <w:sz w:val="20"/>
          <w:szCs w:val="20"/>
        </w:rPr>
        <w:t xml:space="preserve"> att uppdateras med </w:t>
      </w:r>
      <w:r w:rsidR="00D6492F">
        <w:rPr>
          <w:sz w:val="20"/>
          <w:szCs w:val="20"/>
        </w:rPr>
        <w:t>nämndernas nya</w:t>
      </w:r>
      <w:r w:rsidRPr="00563DCC">
        <w:rPr>
          <w:sz w:val="20"/>
          <w:szCs w:val="20"/>
        </w:rPr>
        <w:t xml:space="preserve"> namn. </w:t>
      </w:r>
    </w:p>
  </w:footnote>
  <w:footnote w:id="11">
    <w:p w14:paraId="494CCF92" w14:textId="77777777" w:rsidR="006D5643" w:rsidRDefault="006D5643" w:rsidP="00E10FD6">
      <w:pPr>
        <w:spacing w:after="0"/>
      </w:pPr>
      <w:r>
        <w:rPr>
          <w:rStyle w:val="Fotnotsreferens"/>
        </w:rPr>
        <w:footnoteRef/>
      </w:r>
      <w:r>
        <w:t xml:space="preserve"> </w:t>
      </w:r>
      <w:r w:rsidRPr="00576766">
        <w:rPr>
          <w:sz w:val="20"/>
          <w:szCs w:val="20"/>
        </w:rPr>
        <w:t xml:space="preserve">Lokal kristidsverksamhet, 3 kap. </w:t>
      </w:r>
      <w:r>
        <w:rPr>
          <w:sz w:val="20"/>
          <w:szCs w:val="20"/>
        </w:rPr>
        <w:t xml:space="preserve">3§ </w:t>
      </w:r>
      <w:r w:rsidRPr="00576766">
        <w:rPr>
          <w:sz w:val="20"/>
          <w:szCs w:val="20"/>
        </w:rPr>
        <w:t>lag (2006:544) om kommuners och regioners åtgärder inför och vid extraordinära händelser i fredstid och höjd beredskap</w:t>
      </w:r>
    </w:p>
  </w:footnote>
  <w:footnote w:id="12">
    <w:p w14:paraId="430D9520" w14:textId="6838EFD2" w:rsidR="00E666E3" w:rsidRDefault="00E666E3">
      <w:pPr>
        <w:pStyle w:val="Fotnotstext"/>
      </w:pPr>
      <w:r>
        <w:rPr>
          <w:rStyle w:val="Fotnotsreferens"/>
        </w:rPr>
        <w:footnoteRef/>
      </w:r>
      <w:r>
        <w:t xml:space="preserve"> Rätt person på rätt plats – offentliga aktörer. Vägledning för krigsorganisation och krigsplacering (MSB 2022), Bilaga 1, sid </w:t>
      </w:r>
      <w:r w:rsidR="00563DCC">
        <w:t>43–53</w:t>
      </w:r>
      <w:r>
        <w:t>. Plan för civilt försvar Västra Götalands län (utkast beredskapsplan för länet)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5FD8" w14:textId="77777777" w:rsidR="00465642" w:rsidRDefault="004656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2E89" w14:textId="77777777" w:rsidR="00465642" w:rsidRDefault="004656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9B3E" w14:textId="77777777" w:rsidR="00465642" w:rsidRDefault="00465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F08"/>
    <w:multiLevelType w:val="multilevel"/>
    <w:tmpl w:val="B2644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039BA"/>
    <w:multiLevelType w:val="hybridMultilevel"/>
    <w:tmpl w:val="DFF09AA4"/>
    <w:lvl w:ilvl="0" w:tplc="81D8D5A6">
      <w:numFmt w:val="bullet"/>
      <w:lvlText w:val=""/>
      <w:lvlJc w:val="left"/>
      <w:pPr>
        <w:ind w:left="360" w:hanging="360"/>
      </w:pPr>
      <w:rPr>
        <w:rFonts w:ascii="Symbol" w:eastAsiaTheme="minorHAnsi"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EB570BB"/>
    <w:multiLevelType w:val="hybridMultilevel"/>
    <w:tmpl w:val="F10271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F30476C"/>
    <w:multiLevelType w:val="hybridMultilevel"/>
    <w:tmpl w:val="9354A76E"/>
    <w:lvl w:ilvl="0" w:tplc="D1008AAE">
      <w:start w:val="1"/>
      <w:numFmt w:val="bullet"/>
      <w:lvlText w:val=""/>
      <w:lvlJc w:val="left"/>
      <w:pPr>
        <w:tabs>
          <w:tab w:val="num" w:pos="720"/>
        </w:tabs>
        <w:ind w:left="720" w:hanging="360"/>
      </w:pPr>
      <w:rPr>
        <w:rFonts w:ascii="Symbol" w:hAnsi="Symbol" w:hint="default"/>
      </w:rPr>
    </w:lvl>
    <w:lvl w:ilvl="1" w:tplc="9C32D4A8" w:tentative="1">
      <w:start w:val="1"/>
      <w:numFmt w:val="bullet"/>
      <w:lvlText w:val=""/>
      <w:lvlJc w:val="left"/>
      <w:pPr>
        <w:tabs>
          <w:tab w:val="num" w:pos="1440"/>
        </w:tabs>
        <w:ind w:left="1440" w:hanging="360"/>
      </w:pPr>
      <w:rPr>
        <w:rFonts w:ascii="Symbol" w:hAnsi="Symbol" w:hint="default"/>
      </w:rPr>
    </w:lvl>
    <w:lvl w:ilvl="2" w:tplc="CC267414" w:tentative="1">
      <w:start w:val="1"/>
      <w:numFmt w:val="bullet"/>
      <w:lvlText w:val=""/>
      <w:lvlJc w:val="left"/>
      <w:pPr>
        <w:tabs>
          <w:tab w:val="num" w:pos="2160"/>
        </w:tabs>
        <w:ind w:left="2160" w:hanging="360"/>
      </w:pPr>
      <w:rPr>
        <w:rFonts w:ascii="Symbol" w:hAnsi="Symbol" w:hint="default"/>
      </w:rPr>
    </w:lvl>
    <w:lvl w:ilvl="3" w:tplc="8702008C" w:tentative="1">
      <w:start w:val="1"/>
      <w:numFmt w:val="bullet"/>
      <w:lvlText w:val=""/>
      <w:lvlJc w:val="left"/>
      <w:pPr>
        <w:tabs>
          <w:tab w:val="num" w:pos="2880"/>
        </w:tabs>
        <w:ind w:left="2880" w:hanging="360"/>
      </w:pPr>
      <w:rPr>
        <w:rFonts w:ascii="Symbol" w:hAnsi="Symbol" w:hint="default"/>
      </w:rPr>
    </w:lvl>
    <w:lvl w:ilvl="4" w:tplc="3BE637A0" w:tentative="1">
      <w:start w:val="1"/>
      <w:numFmt w:val="bullet"/>
      <w:lvlText w:val=""/>
      <w:lvlJc w:val="left"/>
      <w:pPr>
        <w:tabs>
          <w:tab w:val="num" w:pos="3600"/>
        </w:tabs>
        <w:ind w:left="3600" w:hanging="360"/>
      </w:pPr>
      <w:rPr>
        <w:rFonts w:ascii="Symbol" w:hAnsi="Symbol" w:hint="default"/>
      </w:rPr>
    </w:lvl>
    <w:lvl w:ilvl="5" w:tplc="63D2CC84" w:tentative="1">
      <w:start w:val="1"/>
      <w:numFmt w:val="bullet"/>
      <w:lvlText w:val=""/>
      <w:lvlJc w:val="left"/>
      <w:pPr>
        <w:tabs>
          <w:tab w:val="num" w:pos="4320"/>
        </w:tabs>
        <w:ind w:left="4320" w:hanging="360"/>
      </w:pPr>
      <w:rPr>
        <w:rFonts w:ascii="Symbol" w:hAnsi="Symbol" w:hint="default"/>
      </w:rPr>
    </w:lvl>
    <w:lvl w:ilvl="6" w:tplc="8CF068B6" w:tentative="1">
      <w:start w:val="1"/>
      <w:numFmt w:val="bullet"/>
      <w:lvlText w:val=""/>
      <w:lvlJc w:val="left"/>
      <w:pPr>
        <w:tabs>
          <w:tab w:val="num" w:pos="5040"/>
        </w:tabs>
        <w:ind w:left="5040" w:hanging="360"/>
      </w:pPr>
      <w:rPr>
        <w:rFonts w:ascii="Symbol" w:hAnsi="Symbol" w:hint="default"/>
      </w:rPr>
    </w:lvl>
    <w:lvl w:ilvl="7" w:tplc="AA42166E" w:tentative="1">
      <w:start w:val="1"/>
      <w:numFmt w:val="bullet"/>
      <w:lvlText w:val=""/>
      <w:lvlJc w:val="left"/>
      <w:pPr>
        <w:tabs>
          <w:tab w:val="num" w:pos="5760"/>
        </w:tabs>
        <w:ind w:left="5760" w:hanging="360"/>
      </w:pPr>
      <w:rPr>
        <w:rFonts w:ascii="Symbol" w:hAnsi="Symbol" w:hint="default"/>
      </w:rPr>
    </w:lvl>
    <w:lvl w:ilvl="8" w:tplc="D29C24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C01751"/>
    <w:multiLevelType w:val="multilevel"/>
    <w:tmpl w:val="622A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70A6F"/>
    <w:multiLevelType w:val="hybridMultilevel"/>
    <w:tmpl w:val="9102A60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202C7F4F"/>
    <w:multiLevelType w:val="hybridMultilevel"/>
    <w:tmpl w:val="8F9CEA6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0BE629F"/>
    <w:multiLevelType w:val="hybridMultilevel"/>
    <w:tmpl w:val="930465E2"/>
    <w:lvl w:ilvl="0" w:tplc="041D0005">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39426F5"/>
    <w:multiLevelType w:val="hybridMultilevel"/>
    <w:tmpl w:val="85BE65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56D0EB4"/>
    <w:multiLevelType w:val="hybridMultilevel"/>
    <w:tmpl w:val="95601C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A996889"/>
    <w:multiLevelType w:val="hybridMultilevel"/>
    <w:tmpl w:val="383E1D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CB55082"/>
    <w:multiLevelType w:val="hybridMultilevel"/>
    <w:tmpl w:val="A3267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572426"/>
    <w:multiLevelType w:val="hybridMultilevel"/>
    <w:tmpl w:val="D9FE66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16A647A"/>
    <w:multiLevelType w:val="hybridMultilevel"/>
    <w:tmpl w:val="E89C6FF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7CB3413"/>
    <w:multiLevelType w:val="hybridMultilevel"/>
    <w:tmpl w:val="DCA8D5F8"/>
    <w:lvl w:ilvl="0" w:tplc="BCE404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886FEB"/>
    <w:multiLevelType w:val="hybridMultilevel"/>
    <w:tmpl w:val="6F7ED150"/>
    <w:lvl w:ilvl="0" w:tplc="23C460D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6950E2"/>
    <w:multiLevelType w:val="hybridMultilevel"/>
    <w:tmpl w:val="4E5226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6DA4D34"/>
    <w:multiLevelType w:val="hybridMultilevel"/>
    <w:tmpl w:val="A2CCF7AA"/>
    <w:lvl w:ilvl="0" w:tplc="48DA536A">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E1C6059"/>
    <w:multiLevelType w:val="hybridMultilevel"/>
    <w:tmpl w:val="038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452276"/>
    <w:multiLevelType w:val="hybridMultilevel"/>
    <w:tmpl w:val="6938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30F03"/>
    <w:multiLevelType w:val="hybridMultilevel"/>
    <w:tmpl w:val="34AE5C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90C3C9C"/>
    <w:multiLevelType w:val="hybridMultilevel"/>
    <w:tmpl w:val="BD18B3A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E22624A"/>
    <w:multiLevelType w:val="hybridMultilevel"/>
    <w:tmpl w:val="0C58E4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1E40A79"/>
    <w:multiLevelType w:val="hybridMultilevel"/>
    <w:tmpl w:val="0BFE7E6C"/>
    <w:lvl w:ilvl="0" w:tplc="041D0001">
      <w:start w:val="1"/>
      <w:numFmt w:val="bullet"/>
      <w:lvlText w:val=""/>
      <w:lvlJc w:val="left"/>
      <w:pPr>
        <w:ind w:left="720" w:hanging="360"/>
      </w:pPr>
      <w:rPr>
        <w:rFonts w:ascii="Symbol" w:hAnsi="Symbol"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9"/>
  </w:num>
  <w:num w:numId="4">
    <w:abstractNumId w:val="11"/>
  </w:num>
  <w:num w:numId="5">
    <w:abstractNumId w:val="22"/>
  </w:num>
  <w:num w:numId="6">
    <w:abstractNumId w:val="5"/>
  </w:num>
  <w:num w:numId="7">
    <w:abstractNumId w:val="23"/>
  </w:num>
  <w:num w:numId="8">
    <w:abstractNumId w:val="1"/>
  </w:num>
  <w:num w:numId="9">
    <w:abstractNumId w:val="15"/>
  </w:num>
  <w:num w:numId="10">
    <w:abstractNumId w:val="21"/>
  </w:num>
  <w:num w:numId="11">
    <w:abstractNumId w:val="17"/>
  </w:num>
  <w:num w:numId="12">
    <w:abstractNumId w:val="16"/>
  </w:num>
  <w:num w:numId="13">
    <w:abstractNumId w:val="7"/>
  </w:num>
  <w:num w:numId="14">
    <w:abstractNumId w:val="14"/>
  </w:num>
  <w:num w:numId="15">
    <w:abstractNumId w:val="25"/>
  </w:num>
  <w:num w:numId="16">
    <w:abstractNumId w:val="10"/>
  </w:num>
  <w:num w:numId="17">
    <w:abstractNumId w:val="6"/>
  </w:num>
  <w:num w:numId="18">
    <w:abstractNumId w:val="2"/>
  </w:num>
  <w:num w:numId="19">
    <w:abstractNumId w:val="18"/>
  </w:num>
  <w:num w:numId="20">
    <w:abstractNumId w:val="9"/>
  </w:num>
  <w:num w:numId="21">
    <w:abstractNumId w:val="24"/>
  </w:num>
  <w:num w:numId="22">
    <w:abstractNumId w:val="13"/>
  </w:num>
  <w:num w:numId="23">
    <w:abstractNumId w:val="3"/>
  </w:num>
  <w:num w:numId="24">
    <w:abstractNumId w:val="17"/>
  </w:num>
  <w:num w:numId="25">
    <w:abstractNumId w:val="4"/>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edit="comments" w:enforcement="1" w:cryptProviderType="rsaAES" w:cryptAlgorithmClass="hash" w:cryptAlgorithmType="typeAny" w:cryptAlgorithmSid="14" w:cryptSpinCount="100000" w:hash="ZUkPoPEx8F5EYhIbVrhaA7TSUEtbcXO5Ll0sb08I3WRFnK+ZLY1begifc5mgMr8EfhchorgSnK0cqAFIWBY/Hg==" w:salt="UHtiVZ4BXXK8BBQgkGcmKA=="/>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02906"/>
    <w:rsid w:val="00003FDF"/>
    <w:rsid w:val="000046E1"/>
    <w:rsid w:val="000077BC"/>
    <w:rsid w:val="0002660E"/>
    <w:rsid w:val="0005445F"/>
    <w:rsid w:val="000556FD"/>
    <w:rsid w:val="00061667"/>
    <w:rsid w:val="000707CC"/>
    <w:rsid w:val="000742AF"/>
    <w:rsid w:val="000843FE"/>
    <w:rsid w:val="0009387C"/>
    <w:rsid w:val="00093A9B"/>
    <w:rsid w:val="000A0A93"/>
    <w:rsid w:val="000A4D76"/>
    <w:rsid w:val="000B1E35"/>
    <w:rsid w:val="000B4F26"/>
    <w:rsid w:val="000C10C1"/>
    <w:rsid w:val="000C11FC"/>
    <w:rsid w:val="000C4762"/>
    <w:rsid w:val="000C68BA"/>
    <w:rsid w:val="000C6C68"/>
    <w:rsid w:val="000D57B5"/>
    <w:rsid w:val="000E7439"/>
    <w:rsid w:val="000F2B85"/>
    <w:rsid w:val="0011061F"/>
    <w:rsid w:val="0011381D"/>
    <w:rsid w:val="001177C0"/>
    <w:rsid w:val="0012181D"/>
    <w:rsid w:val="00124884"/>
    <w:rsid w:val="001256B2"/>
    <w:rsid w:val="00126945"/>
    <w:rsid w:val="00136830"/>
    <w:rsid w:val="00141C79"/>
    <w:rsid w:val="00142FEF"/>
    <w:rsid w:val="00143F53"/>
    <w:rsid w:val="00147C91"/>
    <w:rsid w:val="001606B8"/>
    <w:rsid w:val="0016533C"/>
    <w:rsid w:val="00172B5E"/>
    <w:rsid w:val="00173F0C"/>
    <w:rsid w:val="001835BC"/>
    <w:rsid w:val="00186152"/>
    <w:rsid w:val="00186DF2"/>
    <w:rsid w:val="001A5A2A"/>
    <w:rsid w:val="001A74C9"/>
    <w:rsid w:val="001B2B3F"/>
    <w:rsid w:val="001B3BC7"/>
    <w:rsid w:val="001B7872"/>
    <w:rsid w:val="001C0B00"/>
    <w:rsid w:val="001C2218"/>
    <w:rsid w:val="001C557B"/>
    <w:rsid w:val="001C5644"/>
    <w:rsid w:val="001C629F"/>
    <w:rsid w:val="001C7A7D"/>
    <w:rsid w:val="001D250B"/>
    <w:rsid w:val="001D645F"/>
    <w:rsid w:val="001F1941"/>
    <w:rsid w:val="00202A4A"/>
    <w:rsid w:val="0021014A"/>
    <w:rsid w:val="002229AB"/>
    <w:rsid w:val="00241F59"/>
    <w:rsid w:val="00243F9A"/>
    <w:rsid w:val="002467CC"/>
    <w:rsid w:val="00250049"/>
    <w:rsid w:val="00251941"/>
    <w:rsid w:val="002520D6"/>
    <w:rsid w:val="00256263"/>
    <w:rsid w:val="00256ED2"/>
    <w:rsid w:val="00257B83"/>
    <w:rsid w:val="00257F49"/>
    <w:rsid w:val="002707FF"/>
    <w:rsid w:val="00277F81"/>
    <w:rsid w:val="00282DCA"/>
    <w:rsid w:val="00283FFE"/>
    <w:rsid w:val="00284521"/>
    <w:rsid w:val="002952EA"/>
    <w:rsid w:val="002A06A9"/>
    <w:rsid w:val="002A4278"/>
    <w:rsid w:val="002A7C8F"/>
    <w:rsid w:val="002C09E8"/>
    <w:rsid w:val="002C5930"/>
    <w:rsid w:val="002C77CA"/>
    <w:rsid w:val="002E1D1B"/>
    <w:rsid w:val="002E5343"/>
    <w:rsid w:val="002E7AFA"/>
    <w:rsid w:val="002F643D"/>
    <w:rsid w:val="003122F3"/>
    <w:rsid w:val="00315FB1"/>
    <w:rsid w:val="003164EC"/>
    <w:rsid w:val="00332511"/>
    <w:rsid w:val="00332A7F"/>
    <w:rsid w:val="00337753"/>
    <w:rsid w:val="003413FA"/>
    <w:rsid w:val="003454A4"/>
    <w:rsid w:val="00350FEF"/>
    <w:rsid w:val="003525E4"/>
    <w:rsid w:val="00353983"/>
    <w:rsid w:val="00363F23"/>
    <w:rsid w:val="00371665"/>
    <w:rsid w:val="00372CB4"/>
    <w:rsid w:val="00391066"/>
    <w:rsid w:val="00395086"/>
    <w:rsid w:val="003B574D"/>
    <w:rsid w:val="003B64D9"/>
    <w:rsid w:val="003B738B"/>
    <w:rsid w:val="003C2676"/>
    <w:rsid w:val="003E0BF9"/>
    <w:rsid w:val="003E443B"/>
    <w:rsid w:val="003F2C31"/>
    <w:rsid w:val="00414011"/>
    <w:rsid w:val="004146CD"/>
    <w:rsid w:val="00414E79"/>
    <w:rsid w:val="0041737C"/>
    <w:rsid w:val="0042180C"/>
    <w:rsid w:val="0043041F"/>
    <w:rsid w:val="00430460"/>
    <w:rsid w:val="004320CD"/>
    <w:rsid w:val="0043687B"/>
    <w:rsid w:val="004379D5"/>
    <w:rsid w:val="00440D30"/>
    <w:rsid w:val="00441974"/>
    <w:rsid w:val="00442043"/>
    <w:rsid w:val="004423A3"/>
    <w:rsid w:val="00464DC4"/>
    <w:rsid w:val="00465642"/>
    <w:rsid w:val="00473C11"/>
    <w:rsid w:val="00476454"/>
    <w:rsid w:val="00482552"/>
    <w:rsid w:val="004871F5"/>
    <w:rsid w:val="00495CB0"/>
    <w:rsid w:val="004A0A66"/>
    <w:rsid w:val="004A5252"/>
    <w:rsid w:val="004B0667"/>
    <w:rsid w:val="004B287C"/>
    <w:rsid w:val="004B5A80"/>
    <w:rsid w:val="004C0571"/>
    <w:rsid w:val="004C0767"/>
    <w:rsid w:val="004C4CDD"/>
    <w:rsid w:val="004C78B0"/>
    <w:rsid w:val="004D78AB"/>
    <w:rsid w:val="004E6472"/>
    <w:rsid w:val="004F775B"/>
    <w:rsid w:val="0050003E"/>
    <w:rsid w:val="00510FDA"/>
    <w:rsid w:val="00516375"/>
    <w:rsid w:val="00517CA8"/>
    <w:rsid w:val="005200DF"/>
    <w:rsid w:val="00521790"/>
    <w:rsid w:val="005300F9"/>
    <w:rsid w:val="0056174E"/>
    <w:rsid w:val="00563A75"/>
    <w:rsid w:val="00563DCC"/>
    <w:rsid w:val="00564E0F"/>
    <w:rsid w:val="00571E8B"/>
    <w:rsid w:val="005729A0"/>
    <w:rsid w:val="00585656"/>
    <w:rsid w:val="005871E1"/>
    <w:rsid w:val="00597ACB"/>
    <w:rsid w:val="00597BA6"/>
    <w:rsid w:val="005A08A4"/>
    <w:rsid w:val="005A3273"/>
    <w:rsid w:val="005B30F8"/>
    <w:rsid w:val="005B63B4"/>
    <w:rsid w:val="005C1F4A"/>
    <w:rsid w:val="005D1569"/>
    <w:rsid w:val="005E194A"/>
    <w:rsid w:val="005E6622"/>
    <w:rsid w:val="005F5390"/>
    <w:rsid w:val="00603751"/>
    <w:rsid w:val="0060724F"/>
    <w:rsid w:val="00607FE1"/>
    <w:rsid w:val="006105C1"/>
    <w:rsid w:val="00613965"/>
    <w:rsid w:val="00620E93"/>
    <w:rsid w:val="0062672F"/>
    <w:rsid w:val="0062733B"/>
    <w:rsid w:val="00633F03"/>
    <w:rsid w:val="006449A3"/>
    <w:rsid w:val="006503D5"/>
    <w:rsid w:val="00652F48"/>
    <w:rsid w:val="00654C4A"/>
    <w:rsid w:val="00657E92"/>
    <w:rsid w:val="00664AE5"/>
    <w:rsid w:val="00667A7F"/>
    <w:rsid w:val="006733D8"/>
    <w:rsid w:val="00673DB8"/>
    <w:rsid w:val="00676512"/>
    <w:rsid w:val="00677B93"/>
    <w:rsid w:val="00677D8D"/>
    <w:rsid w:val="006839B4"/>
    <w:rsid w:val="0068420F"/>
    <w:rsid w:val="00690A7F"/>
    <w:rsid w:val="006A01E7"/>
    <w:rsid w:val="006A36B0"/>
    <w:rsid w:val="006A3CAE"/>
    <w:rsid w:val="006A40D3"/>
    <w:rsid w:val="006C3A46"/>
    <w:rsid w:val="006D0513"/>
    <w:rsid w:val="006D0700"/>
    <w:rsid w:val="006D27AA"/>
    <w:rsid w:val="006D5643"/>
    <w:rsid w:val="006D6A9A"/>
    <w:rsid w:val="006E2E78"/>
    <w:rsid w:val="006E6CAD"/>
    <w:rsid w:val="006E7701"/>
    <w:rsid w:val="006F4591"/>
    <w:rsid w:val="0070198E"/>
    <w:rsid w:val="00706EC6"/>
    <w:rsid w:val="00707DCA"/>
    <w:rsid w:val="007111E8"/>
    <w:rsid w:val="00712BE3"/>
    <w:rsid w:val="00720B05"/>
    <w:rsid w:val="007270BB"/>
    <w:rsid w:val="0073200A"/>
    <w:rsid w:val="00752D2F"/>
    <w:rsid w:val="007535BE"/>
    <w:rsid w:val="00766929"/>
    <w:rsid w:val="00770200"/>
    <w:rsid w:val="00773C5E"/>
    <w:rsid w:val="00784F2E"/>
    <w:rsid w:val="00785FF8"/>
    <w:rsid w:val="00793C74"/>
    <w:rsid w:val="007941F6"/>
    <w:rsid w:val="00796A57"/>
    <w:rsid w:val="00796EFE"/>
    <w:rsid w:val="007A04D8"/>
    <w:rsid w:val="007A1320"/>
    <w:rsid w:val="007A1F3A"/>
    <w:rsid w:val="007A2A6C"/>
    <w:rsid w:val="007A6AC8"/>
    <w:rsid w:val="007D281F"/>
    <w:rsid w:val="007D3A1F"/>
    <w:rsid w:val="007E194D"/>
    <w:rsid w:val="007E234D"/>
    <w:rsid w:val="007E4CCE"/>
    <w:rsid w:val="007E50D0"/>
    <w:rsid w:val="007F2116"/>
    <w:rsid w:val="0080678E"/>
    <w:rsid w:val="0082262C"/>
    <w:rsid w:val="00831E91"/>
    <w:rsid w:val="00833438"/>
    <w:rsid w:val="00834CFF"/>
    <w:rsid w:val="00840F64"/>
    <w:rsid w:val="008455BC"/>
    <w:rsid w:val="008517AE"/>
    <w:rsid w:val="008626E3"/>
    <w:rsid w:val="0086415F"/>
    <w:rsid w:val="00872B90"/>
    <w:rsid w:val="0087595F"/>
    <w:rsid w:val="00875FFE"/>
    <w:rsid w:val="00876022"/>
    <w:rsid w:val="008760F6"/>
    <w:rsid w:val="008762CD"/>
    <w:rsid w:val="00880A95"/>
    <w:rsid w:val="0089462D"/>
    <w:rsid w:val="008B0468"/>
    <w:rsid w:val="008D2A8D"/>
    <w:rsid w:val="008D4468"/>
    <w:rsid w:val="008E3D61"/>
    <w:rsid w:val="008E5D57"/>
    <w:rsid w:val="009003DD"/>
    <w:rsid w:val="009007C4"/>
    <w:rsid w:val="00910A0A"/>
    <w:rsid w:val="0091178D"/>
    <w:rsid w:val="00916A64"/>
    <w:rsid w:val="009204D7"/>
    <w:rsid w:val="00921FB1"/>
    <w:rsid w:val="009258C7"/>
    <w:rsid w:val="009308ED"/>
    <w:rsid w:val="00933B60"/>
    <w:rsid w:val="00937B97"/>
    <w:rsid w:val="0094142E"/>
    <w:rsid w:val="009416A9"/>
    <w:rsid w:val="009433F3"/>
    <w:rsid w:val="009620ED"/>
    <w:rsid w:val="009771A5"/>
    <w:rsid w:val="00981869"/>
    <w:rsid w:val="00985ACB"/>
    <w:rsid w:val="00996C28"/>
    <w:rsid w:val="009A79E3"/>
    <w:rsid w:val="009B4E2A"/>
    <w:rsid w:val="009C4996"/>
    <w:rsid w:val="009D050A"/>
    <w:rsid w:val="009D0C5B"/>
    <w:rsid w:val="009D4D5C"/>
    <w:rsid w:val="009D6CEE"/>
    <w:rsid w:val="009E48F4"/>
    <w:rsid w:val="009F54EC"/>
    <w:rsid w:val="00A05F49"/>
    <w:rsid w:val="00A074B5"/>
    <w:rsid w:val="00A11036"/>
    <w:rsid w:val="00A13286"/>
    <w:rsid w:val="00A13561"/>
    <w:rsid w:val="00A14077"/>
    <w:rsid w:val="00A149D9"/>
    <w:rsid w:val="00A22EF1"/>
    <w:rsid w:val="00A345C1"/>
    <w:rsid w:val="00A3668C"/>
    <w:rsid w:val="00A36CC3"/>
    <w:rsid w:val="00A470D5"/>
    <w:rsid w:val="00A47AD9"/>
    <w:rsid w:val="00A54796"/>
    <w:rsid w:val="00A5483D"/>
    <w:rsid w:val="00A55806"/>
    <w:rsid w:val="00A617A8"/>
    <w:rsid w:val="00A64FD2"/>
    <w:rsid w:val="00A703FF"/>
    <w:rsid w:val="00A8112E"/>
    <w:rsid w:val="00A834FF"/>
    <w:rsid w:val="00A835E9"/>
    <w:rsid w:val="00A83DE8"/>
    <w:rsid w:val="00A85D4E"/>
    <w:rsid w:val="00A86CDF"/>
    <w:rsid w:val="00A923AC"/>
    <w:rsid w:val="00AA0243"/>
    <w:rsid w:val="00AA0284"/>
    <w:rsid w:val="00AB1BF1"/>
    <w:rsid w:val="00AB1D85"/>
    <w:rsid w:val="00AC111A"/>
    <w:rsid w:val="00AC1FAA"/>
    <w:rsid w:val="00AC7AF3"/>
    <w:rsid w:val="00AD12B3"/>
    <w:rsid w:val="00AD421F"/>
    <w:rsid w:val="00AD52B0"/>
    <w:rsid w:val="00AE5147"/>
    <w:rsid w:val="00AE5F41"/>
    <w:rsid w:val="00B02C8D"/>
    <w:rsid w:val="00B04DE6"/>
    <w:rsid w:val="00B0536A"/>
    <w:rsid w:val="00B075F5"/>
    <w:rsid w:val="00B27FB0"/>
    <w:rsid w:val="00B353ED"/>
    <w:rsid w:val="00B40FB4"/>
    <w:rsid w:val="00B43445"/>
    <w:rsid w:val="00B456FF"/>
    <w:rsid w:val="00B551DC"/>
    <w:rsid w:val="00B63E0E"/>
    <w:rsid w:val="00B64A24"/>
    <w:rsid w:val="00B64E0D"/>
    <w:rsid w:val="00B858D8"/>
    <w:rsid w:val="00B8746E"/>
    <w:rsid w:val="00B97C92"/>
    <w:rsid w:val="00BA0278"/>
    <w:rsid w:val="00BA1320"/>
    <w:rsid w:val="00BA229D"/>
    <w:rsid w:val="00BB5845"/>
    <w:rsid w:val="00BC6EAE"/>
    <w:rsid w:val="00BD0663"/>
    <w:rsid w:val="00BE0085"/>
    <w:rsid w:val="00BE566E"/>
    <w:rsid w:val="00BF042B"/>
    <w:rsid w:val="00BF282B"/>
    <w:rsid w:val="00BF31E8"/>
    <w:rsid w:val="00BF7FAE"/>
    <w:rsid w:val="00C00670"/>
    <w:rsid w:val="00C0363D"/>
    <w:rsid w:val="00C12182"/>
    <w:rsid w:val="00C31FD4"/>
    <w:rsid w:val="00C43BF2"/>
    <w:rsid w:val="00C475D7"/>
    <w:rsid w:val="00C607F9"/>
    <w:rsid w:val="00C61B01"/>
    <w:rsid w:val="00C62500"/>
    <w:rsid w:val="00C6586F"/>
    <w:rsid w:val="00C67B21"/>
    <w:rsid w:val="00C71AD4"/>
    <w:rsid w:val="00C71C81"/>
    <w:rsid w:val="00C74CBC"/>
    <w:rsid w:val="00C85A21"/>
    <w:rsid w:val="00C96C23"/>
    <w:rsid w:val="00C97653"/>
    <w:rsid w:val="00CA0271"/>
    <w:rsid w:val="00CA0E24"/>
    <w:rsid w:val="00CB7BC5"/>
    <w:rsid w:val="00CC44D4"/>
    <w:rsid w:val="00CC4FA6"/>
    <w:rsid w:val="00CE1435"/>
    <w:rsid w:val="00CE61DB"/>
    <w:rsid w:val="00CF4A7F"/>
    <w:rsid w:val="00CF602C"/>
    <w:rsid w:val="00D16F96"/>
    <w:rsid w:val="00D21154"/>
    <w:rsid w:val="00D21D96"/>
    <w:rsid w:val="00D22132"/>
    <w:rsid w:val="00D22966"/>
    <w:rsid w:val="00D267F6"/>
    <w:rsid w:val="00D431BC"/>
    <w:rsid w:val="00D45D46"/>
    <w:rsid w:val="00D6053A"/>
    <w:rsid w:val="00D6492F"/>
    <w:rsid w:val="00D65A9E"/>
    <w:rsid w:val="00D81A59"/>
    <w:rsid w:val="00D92A08"/>
    <w:rsid w:val="00D95FB8"/>
    <w:rsid w:val="00D9656E"/>
    <w:rsid w:val="00DA4E40"/>
    <w:rsid w:val="00DA6DB9"/>
    <w:rsid w:val="00DB58FB"/>
    <w:rsid w:val="00DC221A"/>
    <w:rsid w:val="00DC4CAB"/>
    <w:rsid w:val="00DC59E4"/>
    <w:rsid w:val="00DC6E79"/>
    <w:rsid w:val="00DE0F85"/>
    <w:rsid w:val="00DE2FD3"/>
    <w:rsid w:val="00DE398C"/>
    <w:rsid w:val="00DF152D"/>
    <w:rsid w:val="00E10FD6"/>
    <w:rsid w:val="00E11731"/>
    <w:rsid w:val="00E12554"/>
    <w:rsid w:val="00E21BDA"/>
    <w:rsid w:val="00E235D3"/>
    <w:rsid w:val="00E52809"/>
    <w:rsid w:val="00E6194A"/>
    <w:rsid w:val="00E666E3"/>
    <w:rsid w:val="00E725C0"/>
    <w:rsid w:val="00E816CB"/>
    <w:rsid w:val="00E90F93"/>
    <w:rsid w:val="00E92E25"/>
    <w:rsid w:val="00E93FA5"/>
    <w:rsid w:val="00E94ADC"/>
    <w:rsid w:val="00EA5600"/>
    <w:rsid w:val="00EB099C"/>
    <w:rsid w:val="00EB632B"/>
    <w:rsid w:val="00EB6D8C"/>
    <w:rsid w:val="00EB6EBA"/>
    <w:rsid w:val="00EC197D"/>
    <w:rsid w:val="00EC2AF5"/>
    <w:rsid w:val="00EC4CE6"/>
    <w:rsid w:val="00ED0995"/>
    <w:rsid w:val="00ED18C4"/>
    <w:rsid w:val="00ED5B14"/>
    <w:rsid w:val="00EE003A"/>
    <w:rsid w:val="00EF388D"/>
    <w:rsid w:val="00EF4523"/>
    <w:rsid w:val="00EF4704"/>
    <w:rsid w:val="00EF729D"/>
    <w:rsid w:val="00F0280D"/>
    <w:rsid w:val="00F02A01"/>
    <w:rsid w:val="00F061A4"/>
    <w:rsid w:val="00F20252"/>
    <w:rsid w:val="00F231A3"/>
    <w:rsid w:val="00F31253"/>
    <w:rsid w:val="00F40AEA"/>
    <w:rsid w:val="00F4117C"/>
    <w:rsid w:val="00F46736"/>
    <w:rsid w:val="00F57801"/>
    <w:rsid w:val="00F6276A"/>
    <w:rsid w:val="00F66187"/>
    <w:rsid w:val="00F731F7"/>
    <w:rsid w:val="00F7797A"/>
    <w:rsid w:val="00FA0781"/>
    <w:rsid w:val="00FA5EC1"/>
    <w:rsid w:val="00FB09D8"/>
    <w:rsid w:val="00FB3384"/>
    <w:rsid w:val="00FC23D9"/>
    <w:rsid w:val="00FC5CE0"/>
    <w:rsid w:val="00FD200A"/>
    <w:rsid w:val="00FF0E42"/>
    <w:rsid w:val="00FF24D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E723A"/>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link w:val="ListstyckeChar"/>
    <w:uiPriority w:val="34"/>
    <w:qFormat/>
    <w:rsid w:val="004B0667"/>
    <w:pPr>
      <w:ind w:left="720"/>
      <w:contextualSpacing/>
    </w:pPr>
  </w:style>
  <w:style w:type="character" w:customStyle="1" w:styleId="ListstyckeChar">
    <w:name w:val="Liststycke Char"/>
    <w:basedOn w:val="Standardstycketeckensnitt"/>
    <w:link w:val="Liststycke"/>
    <w:uiPriority w:val="34"/>
    <w:locked/>
    <w:rsid w:val="006A40D3"/>
    <w:rPr>
      <w:sz w:val="22"/>
    </w:rPr>
  </w:style>
  <w:style w:type="paragraph" w:styleId="Fotnotstext">
    <w:name w:val="footnote text"/>
    <w:basedOn w:val="Normal"/>
    <w:link w:val="FotnotstextChar"/>
    <w:uiPriority w:val="99"/>
    <w:unhideWhenUsed/>
    <w:qFormat/>
    <w:rsid w:val="001A74C9"/>
    <w:pPr>
      <w:spacing w:after="0" w:line="240" w:lineRule="auto"/>
    </w:pPr>
    <w:rPr>
      <w:rFonts w:eastAsiaTheme="minorHAnsi"/>
      <w:sz w:val="20"/>
      <w:szCs w:val="20"/>
    </w:rPr>
  </w:style>
  <w:style w:type="character" w:customStyle="1" w:styleId="FotnotstextChar">
    <w:name w:val="Fotnotstext Char"/>
    <w:basedOn w:val="Standardstycketeckensnitt"/>
    <w:link w:val="Fotnotstext"/>
    <w:uiPriority w:val="99"/>
    <w:rsid w:val="001A74C9"/>
    <w:rPr>
      <w:rFonts w:eastAsiaTheme="minorHAnsi"/>
      <w:sz w:val="20"/>
      <w:szCs w:val="20"/>
    </w:rPr>
  </w:style>
  <w:style w:type="character" w:styleId="Fotnotsreferens">
    <w:name w:val="footnote reference"/>
    <w:basedOn w:val="Standardstycketeckensnitt"/>
    <w:uiPriority w:val="99"/>
    <w:unhideWhenUsed/>
    <w:rsid w:val="001A74C9"/>
    <w:rPr>
      <w:vertAlign w:val="superscript"/>
    </w:rPr>
  </w:style>
  <w:style w:type="paragraph" w:styleId="Oformateradtext">
    <w:name w:val="Plain Text"/>
    <w:basedOn w:val="Normal"/>
    <w:link w:val="OformateradtextChar"/>
    <w:uiPriority w:val="99"/>
    <w:unhideWhenUsed/>
    <w:rsid w:val="001A74C9"/>
    <w:pPr>
      <w:spacing w:after="0" w:line="240" w:lineRule="auto"/>
    </w:pPr>
    <w:rPr>
      <w:rFonts w:ascii="Calibri" w:eastAsiaTheme="minorHAnsi" w:hAnsi="Calibri"/>
      <w:szCs w:val="21"/>
    </w:rPr>
  </w:style>
  <w:style w:type="character" w:customStyle="1" w:styleId="OformateradtextChar">
    <w:name w:val="Oformaterad text Char"/>
    <w:basedOn w:val="Standardstycketeckensnitt"/>
    <w:link w:val="Oformateradtext"/>
    <w:uiPriority w:val="99"/>
    <w:rsid w:val="001A74C9"/>
    <w:rPr>
      <w:rFonts w:ascii="Calibri" w:eastAsiaTheme="minorHAnsi" w:hAnsi="Calibri"/>
      <w:sz w:val="22"/>
      <w:szCs w:val="21"/>
    </w:rPr>
  </w:style>
  <w:style w:type="character" w:styleId="Kommentarsreferens">
    <w:name w:val="annotation reference"/>
    <w:basedOn w:val="Standardstycketeckensnitt"/>
    <w:uiPriority w:val="99"/>
    <w:semiHidden/>
    <w:unhideWhenUsed/>
    <w:rsid w:val="00BE0085"/>
    <w:rPr>
      <w:sz w:val="16"/>
      <w:szCs w:val="16"/>
    </w:rPr>
  </w:style>
  <w:style w:type="paragraph" w:styleId="Kommentarer">
    <w:name w:val="annotation text"/>
    <w:basedOn w:val="Normal"/>
    <w:link w:val="KommentarerChar"/>
    <w:uiPriority w:val="99"/>
    <w:unhideWhenUsed/>
    <w:rsid w:val="00BE0085"/>
    <w:pPr>
      <w:spacing w:line="240" w:lineRule="auto"/>
    </w:pPr>
    <w:rPr>
      <w:sz w:val="20"/>
      <w:szCs w:val="20"/>
    </w:rPr>
  </w:style>
  <w:style w:type="character" w:customStyle="1" w:styleId="KommentarerChar">
    <w:name w:val="Kommentarer Char"/>
    <w:basedOn w:val="Standardstycketeckensnitt"/>
    <w:link w:val="Kommentarer"/>
    <w:uiPriority w:val="99"/>
    <w:rsid w:val="00BE0085"/>
    <w:rPr>
      <w:sz w:val="20"/>
      <w:szCs w:val="20"/>
    </w:rPr>
  </w:style>
  <w:style w:type="paragraph" w:styleId="Kommentarsmne">
    <w:name w:val="annotation subject"/>
    <w:basedOn w:val="Kommentarer"/>
    <w:next w:val="Kommentarer"/>
    <w:link w:val="KommentarsmneChar"/>
    <w:uiPriority w:val="99"/>
    <w:semiHidden/>
    <w:unhideWhenUsed/>
    <w:rsid w:val="00BE0085"/>
    <w:rPr>
      <w:b/>
      <w:bCs/>
    </w:rPr>
  </w:style>
  <w:style w:type="character" w:customStyle="1" w:styleId="KommentarsmneChar">
    <w:name w:val="Kommentarsämne Char"/>
    <w:basedOn w:val="KommentarerChar"/>
    <w:link w:val="Kommentarsmne"/>
    <w:uiPriority w:val="99"/>
    <w:semiHidden/>
    <w:rsid w:val="00BE0085"/>
    <w:rPr>
      <w:b/>
      <w:bCs/>
      <w:sz w:val="20"/>
      <w:szCs w:val="20"/>
    </w:rPr>
  </w:style>
  <w:style w:type="character" w:customStyle="1" w:styleId="BodyTextChar">
    <w:name w:val="BodyText Char"/>
    <w:basedOn w:val="Standardstycketeckensnitt"/>
    <w:link w:val="BodyText"/>
    <w:locked/>
    <w:rsid w:val="00A13286"/>
    <w:rPr>
      <w:color w:val="000000"/>
    </w:rPr>
  </w:style>
  <w:style w:type="paragraph" w:customStyle="1" w:styleId="BodyText">
    <w:name w:val="BodyText"/>
    <w:basedOn w:val="Normal"/>
    <w:link w:val="BodyTextChar"/>
    <w:rsid w:val="00A13286"/>
    <w:pPr>
      <w:spacing w:line="240" w:lineRule="auto"/>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27979">
      <w:bodyDiv w:val="1"/>
      <w:marLeft w:val="0"/>
      <w:marRight w:val="0"/>
      <w:marTop w:val="0"/>
      <w:marBottom w:val="0"/>
      <w:divBdr>
        <w:top w:val="none" w:sz="0" w:space="0" w:color="auto"/>
        <w:left w:val="none" w:sz="0" w:space="0" w:color="auto"/>
        <w:bottom w:val="none" w:sz="0" w:space="0" w:color="auto"/>
        <w:right w:val="none" w:sz="0" w:space="0" w:color="auto"/>
      </w:divBdr>
    </w:div>
    <w:div w:id="526140576">
      <w:bodyDiv w:val="1"/>
      <w:marLeft w:val="0"/>
      <w:marRight w:val="0"/>
      <w:marTop w:val="0"/>
      <w:marBottom w:val="0"/>
      <w:divBdr>
        <w:top w:val="none" w:sz="0" w:space="0" w:color="auto"/>
        <w:left w:val="none" w:sz="0" w:space="0" w:color="auto"/>
        <w:bottom w:val="none" w:sz="0" w:space="0" w:color="auto"/>
        <w:right w:val="none" w:sz="0" w:space="0" w:color="auto"/>
      </w:divBdr>
    </w:div>
    <w:div w:id="709916253">
      <w:bodyDiv w:val="1"/>
      <w:marLeft w:val="0"/>
      <w:marRight w:val="0"/>
      <w:marTop w:val="0"/>
      <w:marBottom w:val="0"/>
      <w:divBdr>
        <w:top w:val="none" w:sz="0" w:space="0" w:color="auto"/>
        <w:left w:val="none" w:sz="0" w:space="0" w:color="auto"/>
        <w:bottom w:val="none" w:sz="0" w:space="0" w:color="auto"/>
        <w:right w:val="none" w:sz="0" w:space="0" w:color="auto"/>
      </w:divBdr>
    </w:div>
    <w:div w:id="1064328990">
      <w:bodyDiv w:val="1"/>
      <w:marLeft w:val="0"/>
      <w:marRight w:val="0"/>
      <w:marTop w:val="0"/>
      <w:marBottom w:val="0"/>
      <w:divBdr>
        <w:top w:val="none" w:sz="0" w:space="0" w:color="auto"/>
        <w:left w:val="none" w:sz="0" w:space="0" w:color="auto"/>
        <w:bottom w:val="none" w:sz="0" w:space="0" w:color="auto"/>
        <w:right w:val="none" w:sz="0" w:space="0" w:color="auto"/>
      </w:divBdr>
    </w:div>
    <w:div w:id="1101536123">
      <w:bodyDiv w:val="1"/>
      <w:marLeft w:val="0"/>
      <w:marRight w:val="0"/>
      <w:marTop w:val="0"/>
      <w:marBottom w:val="0"/>
      <w:divBdr>
        <w:top w:val="none" w:sz="0" w:space="0" w:color="auto"/>
        <w:left w:val="none" w:sz="0" w:space="0" w:color="auto"/>
        <w:bottom w:val="none" w:sz="0" w:space="0" w:color="auto"/>
        <w:right w:val="none" w:sz="0" w:space="0" w:color="auto"/>
      </w:divBdr>
    </w:div>
    <w:div w:id="1170221126">
      <w:bodyDiv w:val="1"/>
      <w:marLeft w:val="0"/>
      <w:marRight w:val="0"/>
      <w:marTop w:val="0"/>
      <w:marBottom w:val="0"/>
      <w:divBdr>
        <w:top w:val="none" w:sz="0" w:space="0" w:color="auto"/>
        <w:left w:val="none" w:sz="0" w:space="0" w:color="auto"/>
        <w:bottom w:val="none" w:sz="0" w:space="0" w:color="auto"/>
        <w:right w:val="none" w:sz="0" w:space="0" w:color="auto"/>
      </w:divBdr>
    </w:div>
    <w:div w:id="1482887085">
      <w:bodyDiv w:val="1"/>
      <w:marLeft w:val="0"/>
      <w:marRight w:val="0"/>
      <w:marTop w:val="0"/>
      <w:marBottom w:val="0"/>
      <w:divBdr>
        <w:top w:val="none" w:sz="0" w:space="0" w:color="auto"/>
        <w:left w:val="none" w:sz="0" w:space="0" w:color="auto"/>
        <w:bottom w:val="none" w:sz="0" w:space="0" w:color="auto"/>
        <w:right w:val="none" w:sz="0" w:space="0" w:color="auto"/>
      </w:divBdr>
      <w:divsChild>
        <w:div w:id="332225007">
          <w:marLeft w:val="547"/>
          <w:marRight w:val="0"/>
          <w:marTop w:val="120"/>
          <w:marBottom w:val="60"/>
          <w:divBdr>
            <w:top w:val="none" w:sz="0" w:space="0" w:color="auto"/>
            <w:left w:val="none" w:sz="0" w:space="0" w:color="auto"/>
            <w:bottom w:val="none" w:sz="0" w:space="0" w:color="auto"/>
            <w:right w:val="none" w:sz="0" w:space="0" w:color="auto"/>
          </w:divBdr>
        </w:div>
      </w:divsChild>
    </w:div>
    <w:div w:id="1870340332">
      <w:bodyDiv w:val="1"/>
      <w:marLeft w:val="0"/>
      <w:marRight w:val="0"/>
      <w:marTop w:val="0"/>
      <w:marBottom w:val="0"/>
      <w:divBdr>
        <w:top w:val="none" w:sz="0" w:space="0" w:color="auto"/>
        <w:left w:val="none" w:sz="0" w:space="0" w:color="auto"/>
        <w:bottom w:val="none" w:sz="0" w:space="0" w:color="auto"/>
        <w:right w:val="none" w:sz="0" w:space="0" w:color="auto"/>
      </w:divBdr>
    </w:div>
    <w:div w:id="20016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387FAA"/>
    <w:rsid w:val="00487474"/>
    <w:rsid w:val="00754E44"/>
    <w:rsid w:val="00B5652F"/>
    <w:rsid w:val="00C80838"/>
    <w:rsid w:val="00D07DC3"/>
    <w:rsid w:val="00EC7EFF"/>
    <w:rsid w:val="00FA4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C80838"/>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5AD5ADA6A524C85DBAB20CB6B377A" ma:contentTypeVersion="7" ma:contentTypeDescription="Skapa ett nytt dokument." ma:contentTypeScope="" ma:versionID="11bfeb19934131862204da7b7b56c112">
  <xsd:schema xmlns:xsd="http://www.w3.org/2001/XMLSchema" xmlns:xs="http://www.w3.org/2001/XMLSchema" xmlns:p="http://schemas.microsoft.com/office/2006/metadata/properties" xmlns:ns3="925daf74-3e39-48a4-9306-628e0fe25ea0" xmlns:ns4="8eb34d25-9793-4a82-bd88-f9ed48082f58" targetNamespace="http://schemas.microsoft.com/office/2006/metadata/properties" ma:root="true" ma:fieldsID="1f5b9e1b378d73d273d0383155a1bc49" ns3:_="" ns4:_="">
    <xsd:import namespace="925daf74-3e39-48a4-9306-628e0fe25ea0"/>
    <xsd:import namespace="8eb34d25-9793-4a82-bd88-f9ed48082f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af74-3e39-48a4-9306-628e0fe25e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34d25-9793-4a82-bd88-f9ed48082f58"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D1418-6CF1-443F-BFF3-63D00B128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7DE478-D5E1-4816-BDE9-B4E99F2A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af74-3e39-48a4-9306-628e0fe25ea0"/>
    <ds:schemaRef ds:uri="8eb34d25-9793-4a82-bd88-f9ed48082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DF810-0CAD-4E49-8F8E-90245B1FACAB}">
  <ds:schemaRefs>
    <ds:schemaRef ds:uri="http://schemas.openxmlformats.org/officeDocument/2006/bibliography"/>
  </ds:schemaRefs>
</ds:datastoreItem>
</file>

<file path=customXml/itemProps4.xml><?xml version="1.0" encoding="utf-8"?>
<ds:datastoreItem xmlns:ds="http://schemas.openxmlformats.org/officeDocument/2006/customXml" ds:itemID="{75E47241-0E7A-45CD-B79A-46116831E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4925</Words>
  <Characters>26107</Characters>
  <Application>Microsoft Office Word</Application>
  <DocSecurity>8</DocSecurity>
  <Lines>217</Lines>
  <Paragraphs>61</Paragraphs>
  <ScaleCrop>false</ScaleCrop>
  <HeadingPairs>
    <vt:vector size="2" baseType="variant">
      <vt:variant>
        <vt:lpstr>Rubrik</vt:lpstr>
      </vt:variant>
      <vt:variant>
        <vt:i4>1</vt:i4>
      </vt:variant>
    </vt:vector>
  </HeadingPairs>
  <TitlesOfParts>
    <vt:vector size="1" baseType="lpstr">
      <vt:lpstr>Göteborgs Stad Stadsledningskontoret, tjänsteutlåtande</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Stadsledningskontoret, tjänsteutlåtande</dc:title>
  <dc:subject/>
  <dc:creator>Cazuma Mori</dc:creator>
  <dc:description/>
  <cp:lastModifiedBy>Jakob Jendeby</cp:lastModifiedBy>
  <cp:revision>2</cp:revision>
  <cp:lastPrinted>2022-05-10T05:49:00Z</cp:lastPrinted>
  <dcterms:created xsi:type="dcterms:W3CDTF">2022-06-29T11:43:00Z</dcterms:created>
  <dcterms:modified xsi:type="dcterms:W3CDTF">2022-06-29T11:43:00Z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EC4F4174A713E1C2C1258868002CAD30</vt:lpwstr>
  </property>
  <property fmtid="{D5CDD505-2E9C-101B-9397-08002B2CF9AE}" pid="6" name="SW_DocHWND">
    <vt:r8>2624300</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0x010100B425AD5ADA6A524C85DBAB20CB6B377A</vt:lpwstr>
  </property>
</Properties>
</file>