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724226" w:displacedByCustomXml="next"/>
    <w:bookmarkEnd w:id="0" w:displacedByCustomXml="next"/>
    <w:bookmarkStart w:id="1" w:name="_Hlk95381408" w:displacedByCustomXml="next"/>
    <w:sdt>
      <w:sdtPr>
        <w:id w:val="61760588"/>
        <w:docPartObj>
          <w:docPartGallery w:val="Cover Pages"/>
          <w:docPartUnique/>
        </w:docPartObj>
      </w:sdtPr>
      <w:sdtEndPr/>
      <w:sdtContent>
        <w:sdt>
          <w:sdtPr>
            <w:id w:val="-2011054856"/>
            <w:lock w:val="contentLocked"/>
            <w:placeholder>
              <w:docPart w:val="DefaultPlaceholder_-1854013440"/>
            </w:placeholder>
            <w:group/>
          </w:sdtPr>
          <w:sdtEndPr/>
          <w:sdtContent>
            <w:p w14:paraId="4BE65454" w14:textId="77777777" w:rsidR="004C12DE" w:rsidRDefault="004C12DE" w:rsidP="00D07F27">
              <w:pPr>
                <w:ind w:right="-1136"/>
                <w:jc w:val="right"/>
              </w:pPr>
              <w:r>
                <w:rPr>
                  <w:noProof/>
                  <w:lang w:eastAsia="sv-SE"/>
                </w:rPr>
                <w:drawing>
                  <wp:inline distT="0" distB="0" distL="0" distR="0" wp14:anchorId="4BE654A3" wp14:editId="4BE654A4">
                    <wp:extent cx="1441706" cy="481584"/>
                    <wp:effectExtent l="0" t="0" r="0" b="0"/>
                    <wp:docPr id="2"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4BE65455" w14:textId="0BED0049" w:rsidR="004C12DE" w:rsidRDefault="00673EA8" w:rsidP="009D71D5">
          <w:pPr>
            <w:pStyle w:val="Rubrik"/>
            <w:spacing w:before="960"/>
            <w:ind w:right="-1134"/>
          </w:pPr>
          <w:sdt>
            <w:sdtPr>
              <w:alias w:val="Titel"/>
              <w:tag w:val=""/>
              <w:id w:val="-421952034"/>
              <w:lock w:val="sdtLocked"/>
              <w:placeholder>
                <w:docPart w:val="A8A83ABF435E4FE7A2A62E6FB9214515"/>
              </w:placeholder>
              <w:dataBinding w:prefixMappings="xmlns:ns0='http://purl.org/dc/elements/1.1/' xmlns:ns1='http://schemas.openxmlformats.org/package/2006/metadata/core-properties' " w:xpath="/ns1:coreProperties[1]/ns0:title[1]" w:storeItemID="{6C3C8BC8-F283-45AE-878A-BAB7291924A1}"/>
              <w:text/>
            </w:sdtPr>
            <w:sdtEndPr/>
            <w:sdtContent>
              <w:r w:rsidR="0064126D" w:rsidRPr="00B935BD">
                <w:t>Göteborgs Stads riktlinje för höjd beredskap</w:t>
              </w:r>
            </w:sdtContent>
          </w:sdt>
        </w:p>
        <w:p w14:paraId="4BE65457" w14:textId="773429E0" w:rsidR="00777C4F" w:rsidRPr="00777C4F" w:rsidRDefault="00777C4F" w:rsidP="00777C4F">
          <w:pPr>
            <w:pStyle w:val="Underrubrik"/>
          </w:pPr>
        </w:p>
        <w:sdt>
          <w:sdtPr>
            <w:id w:val="1501389788"/>
            <w:lock w:val="contentLocked"/>
            <w:placeholder>
              <w:docPart w:val="DefaultPlaceholder_-1854013440"/>
            </w:placeholder>
            <w:group/>
          </w:sdtPr>
          <w:sdtEndPr/>
          <w:sdtContent>
            <w:p w14:paraId="4BE65458" w14:textId="77777777" w:rsidR="004C12DE" w:rsidRDefault="0039437C" w:rsidP="00777C4F">
              <w:pPr>
                <w:ind w:right="-1136"/>
              </w:pPr>
              <w:r>
                <w:rPr>
                  <w:noProof/>
                  <w:lang w:eastAsia="sv-SE"/>
                </w:rPr>
                <w:drawing>
                  <wp:anchor distT="0" distB="0" distL="114300" distR="114300" simplePos="0" relativeHeight="251658240" behindDoc="0" locked="1" layoutInCell="1" allowOverlap="1" wp14:anchorId="4BE654A5" wp14:editId="4BE654A6">
                    <wp:simplePos x="0" y="0"/>
                    <wp:positionH relativeFrom="page">
                      <wp:posOffset>898525</wp:posOffset>
                    </wp:positionH>
                    <wp:positionV relativeFrom="page">
                      <wp:posOffset>8923020</wp:posOffset>
                    </wp:positionV>
                    <wp:extent cx="1583055" cy="1351915"/>
                    <wp:effectExtent l="0" t="0" r="0" b="635"/>
                    <wp:wrapNone/>
                    <wp:docPr id="5" name="Bildobjekt 5" descr="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055"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755F5217410A4F2E8938C9A1D0681D06"/>
        </w:placeholder>
        <w:group/>
      </w:sdtPr>
      <w:sdtEndPr>
        <w:rPr>
          <w:rFonts w:asciiTheme="minorHAnsi" w:hAnsiTheme="minorHAnsi" w:cstheme="minorBidi"/>
          <w:b w:val="0"/>
          <w:sz w:val="22"/>
          <w:szCs w:val="24"/>
        </w:rPr>
      </w:sdtEndPr>
      <w:sdtContent>
        <w:p w14:paraId="4BE65459" w14:textId="77777777" w:rsidR="00EB3D97" w:rsidRPr="00D35995" w:rsidRDefault="00EB3D97" w:rsidP="003F739C">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BE6545A" w14:textId="77777777" w:rsidR="00EB3D97" w:rsidRDefault="00EB3D97" w:rsidP="003F739C">
          <w:pPr>
            <w:spacing w:after="0"/>
          </w:pPr>
          <w:r>
            <w:rPr>
              <w:noProof/>
              <w:lang w:eastAsia="sv-SE"/>
            </w:rPr>
            <w:drawing>
              <wp:anchor distT="0" distB="0" distL="114300" distR="114300" simplePos="0" relativeHeight="251658241" behindDoc="0" locked="0" layoutInCell="1" allowOverlap="1" wp14:anchorId="4BE654A7" wp14:editId="4BE654A8">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4BE6545B" w14:textId="77777777" w:rsidR="00EB3D97" w:rsidRDefault="00EB3D97" w:rsidP="003F739C"/>
        <w:p w14:paraId="4BE6545C" w14:textId="77777777" w:rsidR="00EB3D97" w:rsidRPr="00D35995" w:rsidRDefault="00EB3D97" w:rsidP="003F739C">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BE6545D" w14:textId="77777777" w:rsidR="00EB3D97" w:rsidRDefault="00EB3D97" w:rsidP="003F739C">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4BE6545E" w14:textId="77777777" w:rsidR="00EB3D97" w:rsidRDefault="00EB3D97" w:rsidP="003F739C">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4BE6545F" w14:textId="77777777" w:rsidR="00EB3D97" w:rsidRDefault="00EB3D97" w:rsidP="003F739C">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4BE65460" w14:textId="77777777" w:rsidR="00EB3D97" w:rsidRDefault="00EB3D97" w:rsidP="00EB3D97">
          <w:r>
            <w:rPr>
              <w:noProof/>
              <w:lang w:eastAsia="sv-SE"/>
            </w:rPr>
            <w:drawing>
              <wp:inline distT="0" distB="0" distL="0" distR="0" wp14:anchorId="4BE654A9" wp14:editId="4BE654AA">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4">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B4521C" w:rsidRPr="00B26686" w14:paraId="4BE65462" w14:textId="77777777" w:rsidTr="003F739C">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4BE65461" w14:textId="4DC50024" w:rsidR="00B4521C" w:rsidRPr="00B26686" w:rsidRDefault="00B4521C" w:rsidP="003F739C">
            <w:pPr>
              <w:spacing w:after="100"/>
              <w:rPr>
                <w:rFonts w:asciiTheme="majorHAnsi" w:hAnsiTheme="majorHAnsi" w:cstheme="majorHAnsi"/>
                <w:sz w:val="17"/>
                <w:szCs w:val="17"/>
              </w:rPr>
            </w:pPr>
            <w:r w:rsidRPr="00B26686">
              <w:rPr>
                <w:rFonts w:asciiTheme="majorHAnsi" w:hAnsiTheme="majorHAnsi" w:cstheme="majorHAnsi"/>
                <w:sz w:val="17"/>
                <w:szCs w:val="17"/>
              </w:rPr>
              <w:lastRenderedPageBreak/>
              <w:t xml:space="preserve">Dokumentnamn: </w:t>
            </w:r>
            <w:sdt>
              <w:sdtPr>
                <w:rPr>
                  <w:rFonts w:asciiTheme="majorHAnsi" w:hAnsiTheme="majorHAnsi" w:cstheme="majorHAnsi"/>
                  <w:sz w:val="17"/>
                  <w:szCs w:val="17"/>
                </w:rPr>
                <w:alias w:val="Titel"/>
                <w:tag w:val=""/>
                <w:id w:val="960152817"/>
                <w:placeholder>
                  <w:docPart w:val="A1E6FACDDE2C484F8680059935D3C748"/>
                </w:placeholder>
                <w:dataBinding w:prefixMappings="xmlns:ns0='http://purl.org/dc/elements/1.1/' xmlns:ns1='http://schemas.openxmlformats.org/package/2006/metadata/core-properties' " w:xpath="/ns1:coreProperties[1]/ns0:title[1]" w:storeItemID="{6C3C8BC8-F283-45AE-878A-BAB7291924A1}"/>
                <w:text/>
              </w:sdtPr>
              <w:sdtEndPr/>
              <w:sdtContent>
                <w:r w:rsidR="00804516">
                  <w:rPr>
                    <w:rFonts w:asciiTheme="majorHAnsi" w:hAnsiTheme="majorHAnsi" w:cstheme="majorHAnsi"/>
                    <w:sz w:val="17"/>
                    <w:szCs w:val="17"/>
                  </w:rPr>
                  <w:t>Göteborgs Stads riktlinje för höjd beredskap</w:t>
                </w:r>
              </w:sdtContent>
            </w:sdt>
          </w:p>
        </w:tc>
      </w:tr>
      <w:tr w:rsidR="00B4521C" w:rsidRPr="00B26686" w14:paraId="4BE65467" w14:textId="77777777" w:rsidTr="003F739C">
        <w:tc>
          <w:tcPr>
            <w:tcW w:w="2268" w:type="dxa"/>
            <w:tcBorders>
              <w:bottom w:val="nil"/>
            </w:tcBorders>
            <w:vAlign w:val="center"/>
          </w:tcPr>
          <w:p w14:paraId="4BE65463" w14:textId="77777777" w:rsidR="00B4521C" w:rsidRPr="00B26686" w:rsidRDefault="00B4521C" w:rsidP="003F739C">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4BE65464" w14:textId="77777777" w:rsidR="00B4521C" w:rsidRPr="00B26686" w:rsidRDefault="00B4521C" w:rsidP="003F739C">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4BE65465" w14:textId="77777777" w:rsidR="00B4521C" w:rsidRPr="00B26686" w:rsidRDefault="00B4521C" w:rsidP="003F739C">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4BE65466" w14:textId="77777777" w:rsidR="00B4521C" w:rsidRPr="00B26686" w:rsidRDefault="00B4521C" w:rsidP="003F739C">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B4521C" w:rsidRPr="00B26686" w14:paraId="4BE6546C" w14:textId="77777777" w:rsidTr="003F739C">
        <w:sdt>
          <w:sdtPr>
            <w:rPr>
              <w:rFonts w:asciiTheme="majorHAnsi" w:hAnsiTheme="majorHAnsi" w:cstheme="majorHAnsi"/>
              <w:sz w:val="17"/>
              <w:szCs w:val="17"/>
            </w:rPr>
            <w:id w:val="-1453474578"/>
            <w:placeholder>
              <w:docPart w:val="52E2812B0BCF4AC8B1EDF8F533CBAB48"/>
            </w:placeholder>
            <w:showingPlcHdr/>
            <w:text/>
          </w:sdtPr>
          <w:sdtEndPr/>
          <w:sdtContent>
            <w:tc>
              <w:tcPr>
                <w:tcW w:w="2268" w:type="dxa"/>
                <w:tcBorders>
                  <w:top w:val="nil"/>
                  <w:bottom w:val="single" w:sz="4" w:space="0" w:color="auto"/>
                </w:tcBorders>
                <w:vAlign w:val="center"/>
              </w:tcPr>
              <w:p w14:paraId="4BE65468"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044249602"/>
            <w:placeholder>
              <w:docPart w:val="5B1A33E01F9C4D94B29E18576F99202A"/>
            </w:placeholder>
            <w:showingPlcHdr/>
            <w:text/>
          </w:sdtPr>
          <w:sdtEndPr/>
          <w:sdtContent>
            <w:tc>
              <w:tcPr>
                <w:tcW w:w="2268" w:type="dxa"/>
                <w:tcBorders>
                  <w:top w:val="nil"/>
                  <w:bottom w:val="single" w:sz="4" w:space="0" w:color="auto"/>
                </w:tcBorders>
                <w:vAlign w:val="center"/>
              </w:tcPr>
              <w:p w14:paraId="4BE65469"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526952162"/>
            <w:placeholder>
              <w:docPart w:val="B11D378D75F74E4D9200C1AE741D29EB"/>
            </w:placeholder>
            <w:showingPlcHdr/>
            <w:text/>
          </w:sdtPr>
          <w:sdtEndPr/>
          <w:sdtContent>
            <w:tc>
              <w:tcPr>
                <w:tcW w:w="2268" w:type="dxa"/>
                <w:tcBorders>
                  <w:top w:val="nil"/>
                  <w:bottom w:val="single" w:sz="4" w:space="0" w:color="auto"/>
                </w:tcBorders>
                <w:vAlign w:val="center"/>
              </w:tcPr>
              <w:p w14:paraId="4BE6546A"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placeholder>
              <w:docPart w:val="15408EA488EE4CAAB5E099DB2E7EBE5E"/>
            </w:placeholder>
            <w:showingPlcHdr/>
            <w:text/>
          </w:sdtPr>
          <w:sdtEndPr/>
          <w:sdtContent>
            <w:tc>
              <w:tcPr>
                <w:tcW w:w="2268" w:type="dxa"/>
                <w:tcBorders>
                  <w:top w:val="nil"/>
                  <w:bottom w:val="single" w:sz="4" w:space="0" w:color="auto"/>
                </w:tcBorders>
                <w:vAlign w:val="center"/>
              </w:tcPr>
              <w:p w14:paraId="4BE6546B"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B4521C" w:rsidRPr="00B26686" w14:paraId="4BE65471" w14:textId="77777777" w:rsidTr="003F739C">
        <w:tc>
          <w:tcPr>
            <w:tcW w:w="2268" w:type="dxa"/>
            <w:tcBorders>
              <w:bottom w:val="nil"/>
            </w:tcBorders>
            <w:vAlign w:val="center"/>
          </w:tcPr>
          <w:p w14:paraId="4BE6546D" w14:textId="77777777" w:rsidR="00B4521C" w:rsidRPr="00B26686" w:rsidRDefault="00B4521C" w:rsidP="003F739C">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4BE6546E" w14:textId="77777777" w:rsidR="00B4521C" w:rsidRPr="00B26686" w:rsidRDefault="00B4521C" w:rsidP="003F739C">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4BE6546F" w14:textId="77777777" w:rsidR="00B4521C" w:rsidRPr="00B26686" w:rsidRDefault="00B4521C" w:rsidP="003F739C">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4BE65470" w14:textId="77777777" w:rsidR="00B4521C" w:rsidRPr="00B26686" w:rsidRDefault="00B4521C" w:rsidP="003F739C">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B4521C" w:rsidRPr="00B26686" w14:paraId="4BE65476" w14:textId="77777777" w:rsidTr="003F739C">
        <w:sdt>
          <w:sdtPr>
            <w:rPr>
              <w:rFonts w:asciiTheme="majorHAnsi" w:hAnsiTheme="majorHAnsi" w:cstheme="majorHAnsi"/>
              <w:sz w:val="17"/>
              <w:szCs w:val="17"/>
            </w:rPr>
            <w:id w:val="1631969844"/>
            <w:placeholder>
              <w:docPart w:val="99F5F10BC0764BECB857431D6E4347FD"/>
            </w:placeholder>
            <w:showingPlcHdr/>
            <w:text/>
          </w:sdtPr>
          <w:sdtEndPr/>
          <w:sdtContent>
            <w:tc>
              <w:tcPr>
                <w:tcW w:w="2268" w:type="dxa"/>
                <w:tcBorders>
                  <w:top w:val="nil"/>
                </w:tcBorders>
                <w:vAlign w:val="center"/>
              </w:tcPr>
              <w:p w14:paraId="4BE65472"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881323598"/>
            <w:placeholder>
              <w:docPart w:val="6BAE166770884F1A8055D737306D0F22"/>
            </w:placeholder>
            <w:showingPlcHdr/>
            <w:text/>
          </w:sdtPr>
          <w:sdtEndPr/>
          <w:sdtContent>
            <w:tc>
              <w:tcPr>
                <w:tcW w:w="2268" w:type="dxa"/>
                <w:tcBorders>
                  <w:top w:val="nil"/>
                </w:tcBorders>
                <w:vAlign w:val="center"/>
              </w:tcPr>
              <w:p w14:paraId="4BE65473"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794977448"/>
            <w:placeholder>
              <w:docPart w:val="3F900379BDB541F8B16AAE479141A0C1"/>
            </w:placeholder>
            <w:showingPlcHdr/>
            <w:text/>
          </w:sdtPr>
          <w:sdtEndPr/>
          <w:sdtContent>
            <w:tc>
              <w:tcPr>
                <w:tcW w:w="2268" w:type="dxa"/>
                <w:tcBorders>
                  <w:top w:val="nil"/>
                </w:tcBorders>
                <w:vAlign w:val="center"/>
              </w:tcPr>
              <w:p w14:paraId="4BE65474"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488522723"/>
            <w:placeholder>
              <w:docPart w:val="4B93AB65325348278D5D829866058478"/>
            </w:placeholder>
            <w:showingPlcHdr/>
            <w:text/>
          </w:sdtPr>
          <w:sdtEndPr/>
          <w:sdtContent>
            <w:tc>
              <w:tcPr>
                <w:tcW w:w="2268" w:type="dxa"/>
                <w:tcBorders>
                  <w:top w:val="nil"/>
                </w:tcBorders>
                <w:vAlign w:val="center"/>
              </w:tcPr>
              <w:p w14:paraId="4BE65475" w14:textId="77777777" w:rsidR="00B4521C" w:rsidRPr="00B26686" w:rsidRDefault="00B4521C" w:rsidP="003F739C">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tc>
          </w:sdtContent>
        </w:sdt>
      </w:tr>
      <w:tr w:rsidR="00B4521C" w:rsidRPr="00B26686" w14:paraId="4BE65478" w14:textId="77777777" w:rsidTr="003F739C">
        <w:tc>
          <w:tcPr>
            <w:tcW w:w="2268" w:type="dxa"/>
            <w:gridSpan w:val="4"/>
          </w:tcPr>
          <w:p w14:paraId="4BE65477" w14:textId="77777777" w:rsidR="00B4521C" w:rsidRPr="00B26686" w:rsidRDefault="00B4521C" w:rsidP="003F739C">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cstheme="majorHAnsi"/>
                  <w:sz w:val="17"/>
                  <w:szCs w:val="17"/>
                </w:rPr>
                <w:id w:val="797263843"/>
                <w:placeholder>
                  <w:docPart w:val="E833EE7C1357405C9B5FCA263122396F"/>
                </w:placeholder>
                <w:showingPlcHdr/>
                <w:text w:multiLine="1"/>
              </w:sdtPr>
              <w:sdtEndPr/>
              <w:sdtContent>
                <w:r w:rsidR="00DC3BF4">
                  <w:rPr>
                    <w:rStyle w:val="Platshllartext"/>
                    <w:rFonts w:asciiTheme="majorHAnsi" w:hAnsiTheme="majorHAnsi" w:cstheme="majorHAnsi"/>
                    <w:sz w:val="17"/>
                    <w:szCs w:val="17"/>
                  </w:rPr>
                  <w:t>[Bilagor]</w:t>
                </w:r>
              </w:sdtContent>
            </w:sdt>
          </w:p>
        </w:tc>
      </w:tr>
    </w:tbl>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4BE65479" w14:textId="77777777" w:rsidR="00C92305" w:rsidRDefault="00C92305">
          <w:pPr>
            <w:pStyle w:val="Innehllsfrteckningsrubrik"/>
          </w:pPr>
          <w:r>
            <w:t>Innehåll</w:t>
          </w:r>
        </w:p>
        <w:p w14:paraId="000A1F7D" w14:textId="06642AA4" w:rsidR="0053382D"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103943717" w:history="1">
            <w:r w:rsidR="0053382D" w:rsidRPr="00946938">
              <w:rPr>
                <w:rStyle w:val="Hyperlnk"/>
                <w:noProof/>
              </w:rPr>
              <w:t>Inledning</w:t>
            </w:r>
            <w:r w:rsidR="0053382D">
              <w:rPr>
                <w:noProof/>
                <w:webHidden/>
              </w:rPr>
              <w:tab/>
            </w:r>
            <w:r w:rsidR="0053382D">
              <w:rPr>
                <w:noProof/>
                <w:webHidden/>
              </w:rPr>
              <w:fldChar w:fldCharType="begin"/>
            </w:r>
            <w:r w:rsidR="0053382D">
              <w:rPr>
                <w:noProof/>
                <w:webHidden/>
              </w:rPr>
              <w:instrText xml:space="preserve"> PAGEREF _Toc103943717 \h </w:instrText>
            </w:r>
            <w:r w:rsidR="0053382D">
              <w:rPr>
                <w:noProof/>
                <w:webHidden/>
              </w:rPr>
            </w:r>
            <w:r w:rsidR="0053382D">
              <w:rPr>
                <w:noProof/>
                <w:webHidden/>
              </w:rPr>
              <w:fldChar w:fldCharType="separate"/>
            </w:r>
            <w:r w:rsidR="0053382D">
              <w:rPr>
                <w:noProof/>
                <w:webHidden/>
              </w:rPr>
              <w:t>3</w:t>
            </w:r>
            <w:r w:rsidR="0053382D">
              <w:rPr>
                <w:noProof/>
                <w:webHidden/>
              </w:rPr>
              <w:fldChar w:fldCharType="end"/>
            </w:r>
          </w:hyperlink>
        </w:p>
        <w:p w14:paraId="1F669BB6" w14:textId="65A7097A" w:rsidR="0053382D" w:rsidRDefault="00673EA8">
          <w:pPr>
            <w:pStyle w:val="Innehll2"/>
            <w:tabs>
              <w:tab w:val="right" w:leader="dot" w:pos="7926"/>
            </w:tabs>
            <w:rPr>
              <w:rFonts w:asciiTheme="minorHAnsi" w:hAnsiTheme="minorHAnsi"/>
              <w:noProof/>
              <w:szCs w:val="22"/>
              <w:lang w:eastAsia="sv-SE"/>
            </w:rPr>
          </w:pPr>
          <w:hyperlink w:anchor="_Toc103943718" w:history="1">
            <w:r w:rsidR="0053382D" w:rsidRPr="00946938">
              <w:rPr>
                <w:rStyle w:val="Hyperlnk"/>
                <w:noProof/>
              </w:rPr>
              <w:t>Syftet med denna riktlinje</w:t>
            </w:r>
            <w:r w:rsidR="0053382D">
              <w:rPr>
                <w:noProof/>
                <w:webHidden/>
              </w:rPr>
              <w:tab/>
            </w:r>
            <w:r w:rsidR="0053382D">
              <w:rPr>
                <w:noProof/>
                <w:webHidden/>
              </w:rPr>
              <w:fldChar w:fldCharType="begin"/>
            </w:r>
            <w:r w:rsidR="0053382D">
              <w:rPr>
                <w:noProof/>
                <w:webHidden/>
              </w:rPr>
              <w:instrText xml:space="preserve"> PAGEREF _Toc103943718 \h </w:instrText>
            </w:r>
            <w:r w:rsidR="0053382D">
              <w:rPr>
                <w:noProof/>
                <w:webHidden/>
              </w:rPr>
            </w:r>
            <w:r w:rsidR="0053382D">
              <w:rPr>
                <w:noProof/>
                <w:webHidden/>
              </w:rPr>
              <w:fldChar w:fldCharType="separate"/>
            </w:r>
            <w:r w:rsidR="0053382D">
              <w:rPr>
                <w:noProof/>
                <w:webHidden/>
              </w:rPr>
              <w:t>3</w:t>
            </w:r>
            <w:r w:rsidR="0053382D">
              <w:rPr>
                <w:noProof/>
                <w:webHidden/>
              </w:rPr>
              <w:fldChar w:fldCharType="end"/>
            </w:r>
          </w:hyperlink>
        </w:p>
        <w:p w14:paraId="3E70496B" w14:textId="44F07999" w:rsidR="0053382D" w:rsidRDefault="00673EA8">
          <w:pPr>
            <w:pStyle w:val="Innehll2"/>
            <w:tabs>
              <w:tab w:val="right" w:leader="dot" w:pos="7926"/>
            </w:tabs>
            <w:rPr>
              <w:rFonts w:asciiTheme="minorHAnsi" w:hAnsiTheme="minorHAnsi"/>
              <w:noProof/>
              <w:szCs w:val="22"/>
              <w:lang w:eastAsia="sv-SE"/>
            </w:rPr>
          </w:pPr>
          <w:hyperlink w:anchor="_Toc103943719" w:history="1">
            <w:r w:rsidR="0053382D" w:rsidRPr="00946938">
              <w:rPr>
                <w:rStyle w:val="Hyperlnk"/>
                <w:noProof/>
              </w:rPr>
              <w:t>Vem omfattas av riktlinjen</w:t>
            </w:r>
            <w:r w:rsidR="0053382D">
              <w:rPr>
                <w:noProof/>
                <w:webHidden/>
              </w:rPr>
              <w:tab/>
            </w:r>
            <w:r w:rsidR="0053382D">
              <w:rPr>
                <w:noProof/>
                <w:webHidden/>
              </w:rPr>
              <w:fldChar w:fldCharType="begin"/>
            </w:r>
            <w:r w:rsidR="0053382D">
              <w:rPr>
                <w:noProof/>
                <w:webHidden/>
              </w:rPr>
              <w:instrText xml:space="preserve"> PAGEREF _Toc103943719 \h </w:instrText>
            </w:r>
            <w:r w:rsidR="0053382D">
              <w:rPr>
                <w:noProof/>
                <w:webHidden/>
              </w:rPr>
            </w:r>
            <w:r w:rsidR="0053382D">
              <w:rPr>
                <w:noProof/>
                <w:webHidden/>
              </w:rPr>
              <w:fldChar w:fldCharType="separate"/>
            </w:r>
            <w:r w:rsidR="0053382D">
              <w:rPr>
                <w:noProof/>
                <w:webHidden/>
              </w:rPr>
              <w:t>3</w:t>
            </w:r>
            <w:r w:rsidR="0053382D">
              <w:rPr>
                <w:noProof/>
                <w:webHidden/>
              </w:rPr>
              <w:fldChar w:fldCharType="end"/>
            </w:r>
          </w:hyperlink>
        </w:p>
        <w:p w14:paraId="74BD6D1A" w14:textId="146E95E3" w:rsidR="0053382D" w:rsidRDefault="00673EA8">
          <w:pPr>
            <w:pStyle w:val="Innehll2"/>
            <w:tabs>
              <w:tab w:val="right" w:leader="dot" w:pos="7926"/>
            </w:tabs>
            <w:rPr>
              <w:rFonts w:asciiTheme="minorHAnsi" w:hAnsiTheme="minorHAnsi"/>
              <w:noProof/>
              <w:szCs w:val="22"/>
              <w:lang w:eastAsia="sv-SE"/>
            </w:rPr>
          </w:pPr>
          <w:hyperlink w:anchor="_Toc103943720" w:history="1">
            <w:r w:rsidR="0053382D" w:rsidRPr="00946938">
              <w:rPr>
                <w:rStyle w:val="Hyperlnk"/>
                <w:noProof/>
              </w:rPr>
              <w:t>Bakgrund</w:t>
            </w:r>
            <w:r w:rsidR="0053382D">
              <w:rPr>
                <w:noProof/>
                <w:webHidden/>
              </w:rPr>
              <w:tab/>
            </w:r>
            <w:r w:rsidR="0053382D">
              <w:rPr>
                <w:noProof/>
                <w:webHidden/>
              </w:rPr>
              <w:fldChar w:fldCharType="begin"/>
            </w:r>
            <w:r w:rsidR="0053382D">
              <w:rPr>
                <w:noProof/>
                <w:webHidden/>
              </w:rPr>
              <w:instrText xml:space="preserve"> PAGEREF _Toc103943720 \h </w:instrText>
            </w:r>
            <w:r w:rsidR="0053382D">
              <w:rPr>
                <w:noProof/>
                <w:webHidden/>
              </w:rPr>
            </w:r>
            <w:r w:rsidR="0053382D">
              <w:rPr>
                <w:noProof/>
                <w:webHidden/>
              </w:rPr>
              <w:fldChar w:fldCharType="separate"/>
            </w:r>
            <w:r w:rsidR="0053382D">
              <w:rPr>
                <w:noProof/>
                <w:webHidden/>
              </w:rPr>
              <w:t>3</w:t>
            </w:r>
            <w:r w:rsidR="0053382D">
              <w:rPr>
                <w:noProof/>
                <w:webHidden/>
              </w:rPr>
              <w:fldChar w:fldCharType="end"/>
            </w:r>
          </w:hyperlink>
        </w:p>
        <w:p w14:paraId="220F797B" w14:textId="5F08977F" w:rsidR="0053382D" w:rsidRDefault="00673EA8">
          <w:pPr>
            <w:pStyle w:val="Innehll2"/>
            <w:tabs>
              <w:tab w:val="right" w:leader="dot" w:pos="7926"/>
            </w:tabs>
            <w:rPr>
              <w:rFonts w:asciiTheme="minorHAnsi" w:hAnsiTheme="minorHAnsi"/>
              <w:noProof/>
              <w:szCs w:val="22"/>
              <w:lang w:eastAsia="sv-SE"/>
            </w:rPr>
          </w:pPr>
          <w:hyperlink w:anchor="_Toc103943721" w:history="1">
            <w:r w:rsidR="0053382D" w:rsidRPr="00946938">
              <w:rPr>
                <w:rStyle w:val="Hyperlnk"/>
                <w:noProof/>
              </w:rPr>
              <w:t>Lagbestämmelser</w:t>
            </w:r>
            <w:r w:rsidR="0053382D">
              <w:rPr>
                <w:noProof/>
                <w:webHidden/>
              </w:rPr>
              <w:tab/>
            </w:r>
            <w:r w:rsidR="0053382D">
              <w:rPr>
                <w:noProof/>
                <w:webHidden/>
              </w:rPr>
              <w:fldChar w:fldCharType="begin"/>
            </w:r>
            <w:r w:rsidR="0053382D">
              <w:rPr>
                <w:noProof/>
                <w:webHidden/>
              </w:rPr>
              <w:instrText xml:space="preserve"> PAGEREF _Toc103943721 \h </w:instrText>
            </w:r>
            <w:r w:rsidR="0053382D">
              <w:rPr>
                <w:noProof/>
                <w:webHidden/>
              </w:rPr>
            </w:r>
            <w:r w:rsidR="0053382D">
              <w:rPr>
                <w:noProof/>
                <w:webHidden/>
              </w:rPr>
              <w:fldChar w:fldCharType="separate"/>
            </w:r>
            <w:r w:rsidR="0053382D">
              <w:rPr>
                <w:noProof/>
                <w:webHidden/>
              </w:rPr>
              <w:t>4</w:t>
            </w:r>
            <w:r w:rsidR="0053382D">
              <w:rPr>
                <w:noProof/>
                <w:webHidden/>
              </w:rPr>
              <w:fldChar w:fldCharType="end"/>
            </w:r>
          </w:hyperlink>
        </w:p>
        <w:p w14:paraId="46B4210D" w14:textId="176AF7EC" w:rsidR="0053382D" w:rsidRDefault="00673EA8">
          <w:pPr>
            <w:pStyle w:val="Innehll2"/>
            <w:tabs>
              <w:tab w:val="right" w:leader="dot" w:pos="7926"/>
            </w:tabs>
            <w:rPr>
              <w:rFonts w:asciiTheme="minorHAnsi" w:hAnsiTheme="minorHAnsi"/>
              <w:noProof/>
              <w:szCs w:val="22"/>
              <w:lang w:eastAsia="sv-SE"/>
            </w:rPr>
          </w:pPr>
          <w:hyperlink w:anchor="_Toc103943722" w:history="1">
            <w:r w:rsidR="0053382D" w:rsidRPr="00946938">
              <w:rPr>
                <w:rStyle w:val="Hyperlnk"/>
                <w:noProof/>
              </w:rPr>
              <w:t>Koppling till andra styrande dokument</w:t>
            </w:r>
            <w:r w:rsidR="0053382D">
              <w:rPr>
                <w:noProof/>
                <w:webHidden/>
              </w:rPr>
              <w:tab/>
            </w:r>
            <w:r w:rsidR="0053382D">
              <w:rPr>
                <w:noProof/>
                <w:webHidden/>
              </w:rPr>
              <w:fldChar w:fldCharType="begin"/>
            </w:r>
            <w:r w:rsidR="0053382D">
              <w:rPr>
                <w:noProof/>
                <w:webHidden/>
              </w:rPr>
              <w:instrText xml:space="preserve"> PAGEREF _Toc103943722 \h </w:instrText>
            </w:r>
            <w:r w:rsidR="0053382D">
              <w:rPr>
                <w:noProof/>
                <w:webHidden/>
              </w:rPr>
            </w:r>
            <w:r w:rsidR="0053382D">
              <w:rPr>
                <w:noProof/>
                <w:webHidden/>
              </w:rPr>
              <w:fldChar w:fldCharType="separate"/>
            </w:r>
            <w:r w:rsidR="0053382D">
              <w:rPr>
                <w:noProof/>
                <w:webHidden/>
              </w:rPr>
              <w:t>5</w:t>
            </w:r>
            <w:r w:rsidR="0053382D">
              <w:rPr>
                <w:noProof/>
                <w:webHidden/>
              </w:rPr>
              <w:fldChar w:fldCharType="end"/>
            </w:r>
          </w:hyperlink>
        </w:p>
        <w:p w14:paraId="0764C080" w14:textId="719260FF" w:rsidR="0053382D" w:rsidRDefault="00673EA8">
          <w:pPr>
            <w:pStyle w:val="Innehll2"/>
            <w:tabs>
              <w:tab w:val="right" w:leader="dot" w:pos="7926"/>
            </w:tabs>
            <w:rPr>
              <w:rFonts w:asciiTheme="minorHAnsi" w:hAnsiTheme="minorHAnsi"/>
              <w:noProof/>
              <w:szCs w:val="22"/>
              <w:lang w:eastAsia="sv-SE"/>
            </w:rPr>
          </w:pPr>
          <w:hyperlink w:anchor="_Toc103943723" w:history="1">
            <w:r w:rsidR="0053382D" w:rsidRPr="00946938">
              <w:rPr>
                <w:rStyle w:val="Hyperlnk"/>
                <w:noProof/>
              </w:rPr>
              <w:t>Stödjande dokument</w:t>
            </w:r>
            <w:r w:rsidR="0053382D">
              <w:rPr>
                <w:noProof/>
                <w:webHidden/>
              </w:rPr>
              <w:tab/>
            </w:r>
            <w:r w:rsidR="0053382D">
              <w:rPr>
                <w:noProof/>
                <w:webHidden/>
              </w:rPr>
              <w:fldChar w:fldCharType="begin"/>
            </w:r>
            <w:r w:rsidR="0053382D">
              <w:rPr>
                <w:noProof/>
                <w:webHidden/>
              </w:rPr>
              <w:instrText xml:space="preserve"> PAGEREF _Toc103943723 \h </w:instrText>
            </w:r>
            <w:r w:rsidR="0053382D">
              <w:rPr>
                <w:noProof/>
                <w:webHidden/>
              </w:rPr>
            </w:r>
            <w:r w:rsidR="0053382D">
              <w:rPr>
                <w:noProof/>
                <w:webHidden/>
              </w:rPr>
              <w:fldChar w:fldCharType="separate"/>
            </w:r>
            <w:r w:rsidR="0053382D">
              <w:rPr>
                <w:noProof/>
                <w:webHidden/>
              </w:rPr>
              <w:t>5</w:t>
            </w:r>
            <w:r w:rsidR="0053382D">
              <w:rPr>
                <w:noProof/>
                <w:webHidden/>
              </w:rPr>
              <w:fldChar w:fldCharType="end"/>
            </w:r>
          </w:hyperlink>
        </w:p>
        <w:p w14:paraId="3F399AA2" w14:textId="6D7A1231" w:rsidR="0053382D" w:rsidRDefault="00673EA8">
          <w:pPr>
            <w:pStyle w:val="Innehll1"/>
            <w:tabs>
              <w:tab w:val="right" w:leader="dot" w:pos="7926"/>
            </w:tabs>
            <w:rPr>
              <w:rFonts w:asciiTheme="minorHAnsi" w:hAnsiTheme="minorHAnsi"/>
              <w:b w:val="0"/>
              <w:noProof/>
              <w:szCs w:val="22"/>
              <w:lang w:eastAsia="sv-SE"/>
            </w:rPr>
          </w:pPr>
          <w:hyperlink w:anchor="_Toc103943724" w:history="1">
            <w:r w:rsidR="0053382D" w:rsidRPr="00946938">
              <w:rPr>
                <w:rStyle w:val="Hyperlnk"/>
                <w:noProof/>
              </w:rPr>
              <w:t>Riktlinje</w:t>
            </w:r>
            <w:r w:rsidR="0053382D">
              <w:rPr>
                <w:noProof/>
                <w:webHidden/>
              </w:rPr>
              <w:tab/>
            </w:r>
            <w:r w:rsidR="0053382D">
              <w:rPr>
                <w:noProof/>
                <w:webHidden/>
              </w:rPr>
              <w:fldChar w:fldCharType="begin"/>
            </w:r>
            <w:r w:rsidR="0053382D">
              <w:rPr>
                <w:noProof/>
                <w:webHidden/>
              </w:rPr>
              <w:instrText xml:space="preserve"> PAGEREF _Toc103943724 \h </w:instrText>
            </w:r>
            <w:r w:rsidR="0053382D">
              <w:rPr>
                <w:noProof/>
                <w:webHidden/>
              </w:rPr>
            </w:r>
            <w:r w:rsidR="0053382D">
              <w:rPr>
                <w:noProof/>
                <w:webHidden/>
              </w:rPr>
              <w:fldChar w:fldCharType="separate"/>
            </w:r>
            <w:r w:rsidR="0053382D">
              <w:rPr>
                <w:noProof/>
                <w:webHidden/>
              </w:rPr>
              <w:t>6</w:t>
            </w:r>
            <w:r w:rsidR="0053382D">
              <w:rPr>
                <w:noProof/>
                <w:webHidden/>
              </w:rPr>
              <w:fldChar w:fldCharType="end"/>
            </w:r>
          </w:hyperlink>
        </w:p>
        <w:p w14:paraId="1FEE122B" w14:textId="3979ADD6" w:rsidR="0053382D" w:rsidRDefault="00673EA8">
          <w:pPr>
            <w:pStyle w:val="Innehll1"/>
            <w:tabs>
              <w:tab w:val="right" w:leader="dot" w:pos="7926"/>
            </w:tabs>
            <w:rPr>
              <w:rFonts w:asciiTheme="minorHAnsi" w:hAnsiTheme="minorHAnsi"/>
              <w:b w:val="0"/>
              <w:noProof/>
              <w:szCs w:val="22"/>
              <w:lang w:eastAsia="sv-SE"/>
            </w:rPr>
          </w:pPr>
          <w:hyperlink w:anchor="_Toc103943725" w:history="1">
            <w:r w:rsidR="0053382D" w:rsidRPr="00946938">
              <w:rPr>
                <w:rStyle w:val="Hyperlnk"/>
                <w:noProof/>
              </w:rPr>
              <w:t>Bilaga 1 – Göteborgs Stads krigsorganisation</w:t>
            </w:r>
            <w:r w:rsidR="0053382D">
              <w:rPr>
                <w:noProof/>
                <w:webHidden/>
              </w:rPr>
              <w:tab/>
            </w:r>
            <w:r w:rsidR="0053382D">
              <w:rPr>
                <w:noProof/>
                <w:webHidden/>
              </w:rPr>
              <w:fldChar w:fldCharType="begin"/>
            </w:r>
            <w:r w:rsidR="0053382D">
              <w:rPr>
                <w:noProof/>
                <w:webHidden/>
              </w:rPr>
              <w:instrText xml:space="preserve"> PAGEREF _Toc103943725 \h </w:instrText>
            </w:r>
            <w:r w:rsidR="0053382D">
              <w:rPr>
                <w:noProof/>
                <w:webHidden/>
              </w:rPr>
            </w:r>
            <w:r w:rsidR="0053382D">
              <w:rPr>
                <w:noProof/>
                <w:webHidden/>
              </w:rPr>
              <w:fldChar w:fldCharType="separate"/>
            </w:r>
            <w:r w:rsidR="0053382D">
              <w:rPr>
                <w:noProof/>
                <w:webHidden/>
              </w:rPr>
              <w:t>8</w:t>
            </w:r>
            <w:r w:rsidR="0053382D">
              <w:rPr>
                <w:noProof/>
                <w:webHidden/>
              </w:rPr>
              <w:fldChar w:fldCharType="end"/>
            </w:r>
          </w:hyperlink>
        </w:p>
        <w:p w14:paraId="0B3BC2E2" w14:textId="4C4D397B" w:rsidR="0053382D" w:rsidRDefault="00673EA8">
          <w:pPr>
            <w:pStyle w:val="Innehll2"/>
            <w:tabs>
              <w:tab w:val="right" w:leader="dot" w:pos="7926"/>
            </w:tabs>
            <w:rPr>
              <w:rFonts w:asciiTheme="minorHAnsi" w:hAnsiTheme="minorHAnsi"/>
              <w:noProof/>
              <w:szCs w:val="22"/>
              <w:lang w:eastAsia="sv-SE"/>
            </w:rPr>
          </w:pPr>
          <w:hyperlink w:anchor="_Toc103943726" w:history="1">
            <w:r w:rsidR="0053382D" w:rsidRPr="00946938">
              <w:rPr>
                <w:rStyle w:val="Hyperlnk"/>
                <w:noProof/>
              </w:rPr>
              <w:t>Göteborgs Stads krigsorganisation</w:t>
            </w:r>
            <w:r w:rsidR="0053382D">
              <w:rPr>
                <w:noProof/>
                <w:webHidden/>
              </w:rPr>
              <w:tab/>
            </w:r>
            <w:r w:rsidR="0053382D">
              <w:rPr>
                <w:noProof/>
                <w:webHidden/>
              </w:rPr>
              <w:fldChar w:fldCharType="begin"/>
            </w:r>
            <w:r w:rsidR="0053382D">
              <w:rPr>
                <w:noProof/>
                <w:webHidden/>
              </w:rPr>
              <w:instrText xml:space="preserve"> PAGEREF _Toc103943726 \h </w:instrText>
            </w:r>
            <w:r w:rsidR="0053382D">
              <w:rPr>
                <w:noProof/>
                <w:webHidden/>
              </w:rPr>
            </w:r>
            <w:r w:rsidR="0053382D">
              <w:rPr>
                <w:noProof/>
                <w:webHidden/>
              </w:rPr>
              <w:fldChar w:fldCharType="separate"/>
            </w:r>
            <w:r w:rsidR="0053382D">
              <w:rPr>
                <w:noProof/>
                <w:webHidden/>
              </w:rPr>
              <w:t>8</w:t>
            </w:r>
            <w:r w:rsidR="0053382D">
              <w:rPr>
                <w:noProof/>
                <w:webHidden/>
              </w:rPr>
              <w:fldChar w:fldCharType="end"/>
            </w:r>
          </w:hyperlink>
        </w:p>
        <w:p w14:paraId="0EB0019D" w14:textId="4CB7B5F4" w:rsidR="0053382D" w:rsidRDefault="00673EA8">
          <w:pPr>
            <w:pStyle w:val="Innehll2"/>
            <w:tabs>
              <w:tab w:val="right" w:leader="dot" w:pos="7926"/>
            </w:tabs>
            <w:rPr>
              <w:rFonts w:asciiTheme="minorHAnsi" w:hAnsiTheme="minorHAnsi"/>
              <w:noProof/>
              <w:szCs w:val="22"/>
              <w:lang w:eastAsia="sv-SE"/>
            </w:rPr>
          </w:pPr>
          <w:hyperlink w:anchor="_Toc103943727" w:history="1">
            <w:r w:rsidR="0053382D" w:rsidRPr="00946938">
              <w:rPr>
                <w:rStyle w:val="Hyperlnk"/>
                <w:noProof/>
              </w:rPr>
              <w:t>Organisationsschema</w:t>
            </w:r>
            <w:r w:rsidR="0053382D">
              <w:rPr>
                <w:noProof/>
                <w:webHidden/>
              </w:rPr>
              <w:tab/>
            </w:r>
            <w:r w:rsidR="0053382D">
              <w:rPr>
                <w:noProof/>
                <w:webHidden/>
              </w:rPr>
              <w:fldChar w:fldCharType="begin"/>
            </w:r>
            <w:r w:rsidR="0053382D">
              <w:rPr>
                <w:noProof/>
                <w:webHidden/>
              </w:rPr>
              <w:instrText xml:space="preserve"> PAGEREF _Toc103943727 \h </w:instrText>
            </w:r>
            <w:r w:rsidR="0053382D">
              <w:rPr>
                <w:noProof/>
                <w:webHidden/>
              </w:rPr>
            </w:r>
            <w:r w:rsidR="0053382D">
              <w:rPr>
                <w:noProof/>
                <w:webHidden/>
              </w:rPr>
              <w:fldChar w:fldCharType="separate"/>
            </w:r>
            <w:r w:rsidR="0053382D">
              <w:rPr>
                <w:noProof/>
                <w:webHidden/>
              </w:rPr>
              <w:t>8</w:t>
            </w:r>
            <w:r w:rsidR="0053382D">
              <w:rPr>
                <w:noProof/>
                <w:webHidden/>
              </w:rPr>
              <w:fldChar w:fldCharType="end"/>
            </w:r>
          </w:hyperlink>
        </w:p>
        <w:p w14:paraId="113AAFA4" w14:textId="56A7376B" w:rsidR="0053382D" w:rsidRDefault="00673EA8">
          <w:pPr>
            <w:pStyle w:val="Innehll2"/>
            <w:tabs>
              <w:tab w:val="right" w:leader="dot" w:pos="7926"/>
            </w:tabs>
            <w:rPr>
              <w:rFonts w:asciiTheme="minorHAnsi" w:hAnsiTheme="minorHAnsi"/>
              <w:noProof/>
              <w:szCs w:val="22"/>
              <w:lang w:eastAsia="sv-SE"/>
            </w:rPr>
          </w:pPr>
          <w:hyperlink w:anchor="_Toc103943728" w:history="1">
            <w:r w:rsidR="0053382D" w:rsidRPr="00946938">
              <w:rPr>
                <w:rStyle w:val="Hyperlnk"/>
                <w:noProof/>
              </w:rPr>
              <w:t>Krigsorganisationens ledningsorganisation</w:t>
            </w:r>
            <w:r w:rsidR="0053382D">
              <w:rPr>
                <w:noProof/>
                <w:webHidden/>
              </w:rPr>
              <w:tab/>
            </w:r>
            <w:r w:rsidR="0053382D">
              <w:rPr>
                <w:noProof/>
                <w:webHidden/>
              </w:rPr>
              <w:fldChar w:fldCharType="begin"/>
            </w:r>
            <w:r w:rsidR="0053382D">
              <w:rPr>
                <w:noProof/>
                <w:webHidden/>
              </w:rPr>
              <w:instrText xml:space="preserve"> PAGEREF _Toc103943728 \h </w:instrText>
            </w:r>
            <w:r w:rsidR="0053382D">
              <w:rPr>
                <w:noProof/>
                <w:webHidden/>
              </w:rPr>
            </w:r>
            <w:r w:rsidR="0053382D">
              <w:rPr>
                <w:noProof/>
                <w:webHidden/>
              </w:rPr>
              <w:fldChar w:fldCharType="separate"/>
            </w:r>
            <w:r w:rsidR="0053382D">
              <w:rPr>
                <w:noProof/>
                <w:webHidden/>
              </w:rPr>
              <w:t>9</w:t>
            </w:r>
            <w:r w:rsidR="0053382D">
              <w:rPr>
                <w:noProof/>
                <w:webHidden/>
              </w:rPr>
              <w:fldChar w:fldCharType="end"/>
            </w:r>
          </w:hyperlink>
        </w:p>
        <w:p w14:paraId="1370E49F" w14:textId="10D1CADA" w:rsidR="0053382D" w:rsidRDefault="00673EA8">
          <w:pPr>
            <w:pStyle w:val="Innehll3"/>
            <w:tabs>
              <w:tab w:val="right" w:leader="dot" w:pos="7926"/>
            </w:tabs>
            <w:rPr>
              <w:rFonts w:asciiTheme="minorHAnsi" w:hAnsiTheme="minorHAnsi"/>
              <w:noProof/>
              <w:szCs w:val="22"/>
              <w:lang w:eastAsia="sv-SE"/>
            </w:rPr>
          </w:pPr>
          <w:hyperlink w:anchor="_Toc103943729" w:history="1">
            <w:r w:rsidR="0053382D" w:rsidRPr="00946938">
              <w:rPr>
                <w:rStyle w:val="Hyperlnk"/>
                <w:noProof/>
              </w:rPr>
              <w:t>Kommunstyrelsen</w:t>
            </w:r>
            <w:r w:rsidR="0053382D">
              <w:rPr>
                <w:noProof/>
                <w:webHidden/>
              </w:rPr>
              <w:tab/>
            </w:r>
            <w:r w:rsidR="0053382D">
              <w:rPr>
                <w:noProof/>
                <w:webHidden/>
              </w:rPr>
              <w:fldChar w:fldCharType="begin"/>
            </w:r>
            <w:r w:rsidR="0053382D">
              <w:rPr>
                <w:noProof/>
                <w:webHidden/>
              </w:rPr>
              <w:instrText xml:space="preserve"> PAGEREF _Toc103943729 \h </w:instrText>
            </w:r>
            <w:r w:rsidR="0053382D">
              <w:rPr>
                <w:noProof/>
                <w:webHidden/>
              </w:rPr>
            </w:r>
            <w:r w:rsidR="0053382D">
              <w:rPr>
                <w:noProof/>
                <w:webHidden/>
              </w:rPr>
              <w:fldChar w:fldCharType="separate"/>
            </w:r>
            <w:r w:rsidR="0053382D">
              <w:rPr>
                <w:noProof/>
                <w:webHidden/>
              </w:rPr>
              <w:t>9</w:t>
            </w:r>
            <w:r w:rsidR="0053382D">
              <w:rPr>
                <w:noProof/>
                <w:webHidden/>
              </w:rPr>
              <w:fldChar w:fldCharType="end"/>
            </w:r>
          </w:hyperlink>
        </w:p>
        <w:p w14:paraId="6CFF6A85" w14:textId="2E34CBDF" w:rsidR="0053382D" w:rsidRDefault="00673EA8">
          <w:pPr>
            <w:pStyle w:val="Innehll3"/>
            <w:tabs>
              <w:tab w:val="right" w:leader="dot" w:pos="7926"/>
            </w:tabs>
            <w:rPr>
              <w:rFonts w:asciiTheme="minorHAnsi" w:hAnsiTheme="minorHAnsi"/>
              <w:noProof/>
              <w:szCs w:val="22"/>
              <w:lang w:eastAsia="sv-SE"/>
            </w:rPr>
          </w:pPr>
          <w:hyperlink w:anchor="_Toc103943730" w:history="1">
            <w:r w:rsidR="0053382D" w:rsidRPr="00946938">
              <w:rPr>
                <w:rStyle w:val="Hyperlnk"/>
                <w:noProof/>
              </w:rPr>
              <w:t>Kommunstyrelsens krigsledningsorganisation</w:t>
            </w:r>
            <w:r w:rsidR="0053382D">
              <w:rPr>
                <w:noProof/>
                <w:webHidden/>
              </w:rPr>
              <w:tab/>
            </w:r>
            <w:r w:rsidR="0053382D">
              <w:rPr>
                <w:noProof/>
                <w:webHidden/>
              </w:rPr>
              <w:fldChar w:fldCharType="begin"/>
            </w:r>
            <w:r w:rsidR="0053382D">
              <w:rPr>
                <w:noProof/>
                <w:webHidden/>
              </w:rPr>
              <w:instrText xml:space="preserve"> PAGEREF _Toc103943730 \h </w:instrText>
            </w:r>
            <w:r w:rsidR="0053382D">
              <w:rPr>
                <w:noProof/>
                <w:webHidden/>
              </w:rPr>
            </w:r>
            <w:r w:rsidR="0053382D">
              <w:rPr>
                <w:noProof/>
                <w:webHidden/>
              </w:rPr>
              <w:fldChar w:fldCharType="separate"/>
            </w:r>
            <w:r w:rsidR="0053382D">
              <w:rPr>
                <w:noProof/>
                <w:webHidden/>
              </w:rPr>
              <w:t>9</w:t>
            </w:r>
            <w:r w:rsidR="0053382D">
              <w:rPr>
                <w:noProof/>
                <w:webHidden/>
              </w:rPr>
              <w:fldChar w:fldCharType="end"/>
            </w:r>
          </w:hyperlink>
        </w:p>
        <w:p w14:paraId="1DA66A74" w14:textId="63E082EA" w:rsidR="0053382D" w:rsidRDefault="00673EA8">
          <w:pPr>
            <w:pStyle w:val="Innehll3"/>
            <w:tabs>
              <w:tab w:val="right" w:leader="dot" w:pos="7926"/>
            </w:tabs>
            <w:rPr>
              <w:rFonts w:asciiTheme="minorHAnsi" w:hAnsiTheme="minorHAnsi"/>
              <w:noProof/>
              <w:szCs w:val="22"/>
              <w:lang w:eastAsia="sv-SE"/>
            </w:rPr>
          </w:pPr>
          <w:hyperlink w:anchor="_Toc103943731" w:history="1">
            <w:r w:rsidR="0053382D" w:rsidRPr="00946938">
              <w:rPr>
                <w:rStyle w:val="Hyperlnk"/>
                <w:noProof/>
              </w:rPr>
              <w:t>Stadsledningskontoret krigsstab</w:t>
            </w:r>
            <w:r w:rsidR="0053382D">
              <w:rPr>
                <w:noProof/>
                <w:webHidden/>
              </w:rPr>
              <w:tab/>
            </w:r>
            <w:r w:rsidR="0053382D">
              <w:rPr>
                <w:noProof/>
                <w:webHidden/>
              </w:rPr>
              <w:fldChar w:fldCharType="begin"/>
            </w:r>
            <w:r w:rsidR="0053382D">
              <w:rPr>
                <w:noProof/>
                <w:webHidden/>
              </w:rPr>
              <w:instrText xml:space="preserve"> PAGEREF _Toc103943731 \h </w:instrText>
            </w:r>
            <w:r w:rsidR="0053382D">
              <w:rPr>
                <w:noProof/>
                <w:webHidden/>
              </w:rPr>
            </w:r>
            <w:r w:rsidR="0053382D">
              <w:rPr>
                <w:noProof/>
                <w:webHidden/>
              </w:rPr>
              <w:fldChar w:fldCharType="separate"/>
            </w:r>
            <w:r w:rsidR="0053382D">
              <w:rPr>
                <w:noProof/>
                <w:webHidden/>
              </w:rPr>
              <w:t>9</w:t>
            </w:r>
            <w:r w:rsidR="0053382D">
              <w:rPr>
                <w:noProof/>
                <w:webHidden/>
              </w:rPr>
              <w:fldChar w:fldCharType="end"/>
            </w:r>
          </w:hyperlink>
        </w:p>
        <w:p w14:paraId="144E9A9E" w14:textId="0D75B31C" w:rsidR="0053382D" w:rsidRDefault="00673EA8">
          <w:pPr>
            <w:pStyle w:val="Innehll2"/>
            <w:tabs>
              <w:tab w:val="right" w:leader="dot" w:pos="7926"/>
            </w:tabs>
            <w:rPr>
              <w:rFonts w:asciiTheme="minorHAnsi" w:hAnsiTheme="minorHAnsi"/>
              <w:noProof/>
              <w:szCs w:val="22"/>
              <w:lang w:eastAsia="sv-SE"/>
            </w:rPr>
          </w:pPr>
          <w:hyperlink w:anchor="_Toc103943732" w:history="1">
            <w:r w:rsidR="0053382D" w:rsidRPr="00946938">
              <w:rPr>
                <w:rStyle w:val="Hyperlnk"/>
                <w:noProof/>
              </w:rPr>
              <w:t>Resursfunktioner</w:t>
            </w:r>
            <w:r w:rsidR="0053382D">
              <w:rPr>
                <w:noProof/>
                <w:webHidden/>
              </w:rPr>
              <w:tab/>
            </w:r>
            <w:r w:rsidR="0053382D">
              <w:rPr>
                <w:noProof/>
                <w:webHidden/>
              </w:rPr>
              <w:fldChar w:fldCharType="begin"/>
            </w:r>
            <w:r w:rsidR="0053382D">
              <w:rPr>
                <w:noProof/>
                <w:webHidden/>
              </w:rPr>
              <w:instrText xml:space="preserve"> PAGEREF _Toc103943732 \h </w:instrText>
            </w:r>
            <w:r w:rsidR="0053382D">
              <w:rPr>
                <w:noProof/>
                <w:webHidden/>
              </w:rPr>
            </w:r>
            <w:r w:rsidR="0053382D">
              <w:rPr>
                <w:noProof/>
                <w:webHidden/>
              </w:rPr>
              <w:fldChar w:fldCharType="separate"/>
            </w:r>
            <w:r w:rsidR="0053382D">
              <w:rPr>
                <w:noProof/>
                <w:webHidden/>
              </w:rPr>
              <w:t>10</w:t>
            </w:r>
            <w:r w:rsidR="0053382D">
              <w:rPr>
                <w:noProof/>
                <w:webHidden/>
              </w:rPr>
              <w:fldChar w:fldCharType="end"/>
            </w:r>
          </w:hyperlink>
        </w:p>
        <w:p w14:paraId="268E54E6" w14:textId="726BDEF9" w:rsidR="0053382D" w:rsidRDefault="00673EA8">
          <w:pPr>
            <w:pStyle w:val="Innehll3"/>
            <w:tabs>
              <w:tab w:val="right" w:leader="dot" w:pos="7926"/>
            </w:tabs>
            <w:rPr>
              <w:rFonts w:asciiTheme="minorHAnsi" w:hAnsiTheme="minorHAnsi"/>
              <w:noProof/>
              <w:szCs w:val="22"/>
              <w:lang w:eastAsia="sv-SE"/>
            </w:rPr>
          </w:pPr>
          <w:hyperlink w:anchor="_Toc103943733" w:history="1">
            <w:r w:rsidR="0053382D" w:rsidRPr="00946938">
              <w:rPr>
                <w:rStyle w:val="Hyperlnk"/>
                <w:noProof/>
              </w:rPr>
              <w:t>Uppdragsbeskrivning</w:t>
            </w:r>
            <w:r w:rsidR="0053382D">
              <w:rPr>
                <w:noProof/>
                <w:webHidden/>
              </w:rPr>
              <w:tab/>
            </w:r>
            <w:r w:rsidR="0053382D">
              <w:rPr>
                <w:noProof/>
                <w:webHidden/>
              </w:rPr>
              <w:fldChar w:fldCharType="begin"/>
            </w:r>
            <w:r w:rsidR="0053382D">
              <w:rPr>
                <w:noProof/>
                <w:webHidden/>
              </w:rPr>
              <w:instrText xml:space="preserve"> PAGEREF _Toc103943733 \h </w:instrText>
            </w:r>
            <w:r w:rsidR="0053382D">
              <w:rPr>
                <w:noProof/>
                <w:webHidden/>
              </w:rPr>
            </w:r>
            <w:r w:rsidR="0053382D">
              <w:rPr>
                <w:noProof/>
                <w:webHidden/>
              </w:rPr>
              <w:fldChar w:fldCharType="separate"/>
            </w:r>
            <w:r w:rsidR="0053382D">
              <w:rPr>
                <w:noProof/>
                <w:webHidden/>
              </w:rPr>
              <w:t>10</w:t>
            </w:r>
            <w:r w:rsidR="0053382D">
              <w:rPr>
                <w:noProof/>
                <w:webHidden/>
              </w:rPr>
              <w:fldChar w:fldCharType="end"/>
            </w:r>
          </w:hyperlink>
        </w:p>
        <w:p w14:paraId="3D5BC98E" w14:textId="172EFC78" w:rsidR="0053382D" w:rsidRDefault="00673EA8">
          <w:pPr>
            <w:pStyle w:val="Innehll3"/>
            <w:tabs>
              <w:tab w:val="right" w:leader="dot" w:pos="7926"/>
            </w:tabs>
            <w:rPr>
              <w:rFonts w:asciiTheme="minorHAnsi" w:hAnsiTheme="minorHAnsi"/>
              <w:noProof/>
              <w:szCs w:val="22"/>
              <w:lang w:eastAsia="sv-SE"/>
            </w:rPr>
          </w:pPr>
          <w:hyperlink w:anchor="_Toc103943734" w:history="1">
            <w:r w:rsidR="0053382D" w:rsidRPr="00946938">
              <w:rPr>
                <w:rStyle w:val="Hyperlnk"/>
                <w:noProof/>
              </w:rPr>
              <w:t>Beskrivning av resursfunktioner</w:t>
            </w:r>
            <w:r w:rsidR="0053382D">
              <w:rPr>
                <w:noProof/>
                <w:webHidden/>
              </w:rPr>
              <w:tab/>
            </w:r>
            <w:r w:rsidR="0053382D">
              <w:rPr>
                <w:noProof/>
                <w:webHidden/>
              </w:rPr>
              <w:fldChar w:fldCharType="begin"/>
            </w:r>
            <w:r w:rsidR="0053382D">
              <w:rPr>
                <w:noProof/>
                <w:webHidden/>
              </w:rPr>
              <w:instrText xml:space="preserve"> PAGEREF _Toc103943734 \h </w:instrText>
            </w:r>
            <w:r w:rsidR="0053382D">
              <w:rPr>
                <w:noProof/>
                <w:webHidden/>
              </w:rPr>
            </w:r>
            <w:r w:rsidR="0053382D">
              <w:rPr>
                <w:noProof/>
                <w:webHidden/>
              </w:rPr>
              <w:fldChar w:fldCharType="separate"/>
            </w:r>
            <w:r w:rsidR="0053382D">
              <w:rPr>
                <w:noProof/>
                <w:webHidden/>
              </w:rPr>
              <w:t>11</w:t>
            </w:r>
            <w:r w:rsidR="0053382D">
              <w:rPr>
                <w:noProof/>
                <w:webHidden/>
              </w:rPr>
              <w:fldChar w:fldCharType="end"/>
            </w:r>
          </w:hyperlink>
        </w:p>
        <w:p w14:paraId="4BE65483" w14:textId="055029CD" w:rsidR="00C92305" w:rsidRDefault="00C92305">
          <w:r>
            <w:rPr>
              <w:b/>
              <w:bCs/>
            </w:rPr>
            <w:fldChar w:fldCharType="end"/>
          </w:r>
        </w:p>
      </w:sdtContent>
    </w:sdt>
    <w:p w14:paraId="4BE65487" w14:textId="77777777" w:rsidR="00C92305" w:rsidRDefault="00C92305">
      <w:pPr>
        <w:spacing w:after="240" w:line="240" w:lineRule="auto"/>
      </w:pPr>
      <w:r>
        <w:br w:type="page"/>
      </w:r>
    </w:p>
    <w:bookmarkStart w:id="2" w:name="_Toc103943717" w:displacedByCustomXml="next"/>
    <w:sdt>
      <w:sdtPr>
        <w:rPr>
          <w:sz w:val="27"/>
          <w:szCs w:val="28"/>
        </w:rPr>
        <w:id w:val="259808523"/>
        <w:lock w:val="contentLocked"/>
        <w:placeholder>
          <w:docPart w:val="9A9E29C3E7C941148D1C69B2A1A0CF65"/>
        </w:placeholder>
        <w:group/>
      </w:sdtPr>
      <w:sdtEndPr/>
      <w:sdtContent>
        <w:p w14:paraId="4BE65488" w14:textId="77777777" w:rsidR="00C92305" w:rsidRDefault="00C92305" w:rsidP="00C92305">
          <w:pPr>
            <w:pStyle w:val="Rubrik1"/>
          </w:pPr>
          <w:r>
            <w:t>Inledning</w:t>
          </w:r>
          <w:bookmarkEnd w:id="2"/>
        </w:p>
        <w:p w14:paraId="4BE65489" w14:textId="77777777" w:rsidR="000F4292" w:rsidRDefault="000F4292" w:rsidP="000F4292">
          <w:pPr>
            <w:pStyle w:val="Rubrik2"/>
          </w:pPr>
          <w:bookmarkStart w:id="3" w:name="_Toc103943718"/>
          <w:r>
            <w:t>Syftet med denna riktlinje</w:t>
          </w:r>
        </w:p>
      </w:sdtContent>
    </w:sdt>
    <w:bookmarkEnd w:id="3" w:displacedByCustomXml="prev"/>
    <w:p w14:paraId="4BE6548A" w14:textId="6F39FFC7" w:rsidR="00105F42" w:rsidRDefault="000E28FA" w:rsidP="00105F42">
      <w:r>
        <w:t>Denna riktlinje syftar till att skapa en gemensam inriktning och samsyn i Göteborgs Stad vid höjd beredskap. Riktlinjen tydliggör ansvar och övergripande krav gällande beredskapsplanering i fredstid, vilket inkluderar arbete med krigsplacering</w:t>
      </w:r>
      <w:r w:rsidR="00062EAD">
        <w:t>.</w:t>
      </w:r>
    </w:p>
    <w:bookmarkStart w:id="4" w:name="_Toc103943719" w:displacedByCustomXml="next"/>
    <w:sdt>
      <w:sdtPr>
        <w:id w:val="-1238938779"/>
        <w:lock w:val="contentLocked"/>
        <w:placeholder>
          <w:docPart w:val="9A9E29C3E7C941148D1C69B2A1A0CF65"/>
        </w:placeholder>
        <w:group/>
      </w:sdtPr>
      <w:sdtEndPr/>
      <w:sdtContent>
        <w:p w14:paraId="4BE6548C" w14:textId="77777777" w:rsidR="000F4292" w:rsidRDefault="000F4292" w:rsidP="000F4292">
          <w:pPr>
            <w:pStyle w:val="Rubrik2"/>
          </w:pPr>
          <w:r>
            <w:t>Vem omfattas av riktlinjen</w:t>
          </w:r>
        </w:p>
      </w:sdtContent>
    </w:sdt>
    <w:bookmarkEnd w:id="4" w:displacedByCustomXml="prev"/>
    <w:p w14:paraId="36D91145" w14:textId="77777777" w:rsidR="009A3F0C" w:rsidRDefault="009A3F0C" w:rsidP="009A3F0C">
      <w:r>
        <w:t>Denna riktlinje gäller för Göteborgs Stads nämnder och styrelser tillsvidare.</w:t>
      </w:r>
    </w:p>
    <w:bookmarkStart w:id="5" w:name="_Toc103943720" w:displacedByCustomXml="next"/>
    <w:sdt>
      <w:sdtPr>
        <w:id w:val="-1343004722"/>
        <w:lock w:val="contentLocked"/>
        <w:placeholder>
          <w:docPart w:val="9A9E29C3E7C941148D1C69B2A1A0CF65"/>
        </w:placeholder>
        <w:group/>
      </w:sdtPr>
      <w:sdtEndPr/>
      <w:sdtContent>
        <w:p w14:paraId="4BE6548F" w14:textId="77777777" w:rsidR="000F4292" w:rsidRDefault="000F4292" w:rsidP="000F4292">
          <w:pPr>
            <w:pStyle w:val="Rubrik2"/>
          </w:pPr>
          <w:r>
            <w:t>Bakgrund</w:t>
          </w:r>
        </w:p>
      </w:sdtContent>
    </w:sdt>
    <w:bookmarkEnd w:id="5" w:displacedByCustomXml="prev"/>
    <w:p w14:paraId="1BC916E7" w14:textId="37A26325" w:rsidR="00F92097" w:rsidRDefault="00F92097" w:rsidP="00F92097">
      <w:pPr>
        <w:rPr>
          <w:rFonts w:eastAsiaTheme="minorHAnsi"/>
          <w:szCs w:val="22"/>
          <w:lang w:eastAsia="sv-SE"/>
        </w:rPr>
      </w:pPr>
      <w:r w:rsidRPr="00F92097">
        <w:rPr>
          <w:rFonts w:eastAsiaTheme="minorHAnsi"/>
          <w:szCs w:val="22"/>
          <w:lang w:eastAsia="sv-SE"/>
        </w:rPr>
        <w:t>Höjd beredskap är samlingsbegreppet för skärpt- och högsta beredskap. Regeringen fattar beslut om höjd beredskap för hela eller delar av landet, eller viss verksamhet. Beslutet tillkännages genom radio, tv samt på sedvanliga sätt som annan lagstiftning.</w:t>
      </w:r>
      <w:r>
        <w:rPr>
          <w:rFonts w:eastAsiaTheme="minorHAnsi"/>
          <w:szCs w:val="22"/>
          <w:lang w:eastAsia="sv-SE"/>
        </w:rPr>
        <w:br/>
      </w:r>
      <w:r w:rsidRPr="00F92097">
        <w:rPr>
          <w:rFonts w:eastAsiaTheme="minorHAnsi"/>
          <w:szCs w:val="22"/>
          <w:lang w:eastAsia="sv-SE"/>
        </w:rPr>
        <w:t xml:space="preserve">Vid höjd beredskap ansvarar kommunstyrelsen för ledningen av det civila försvaret i Göteborgs Stad. Kommunstyrelsen får under höjd beredskap i vissa brådskande ärenden fatta beslut istället för kommunfullmäktige. </w:t>
      </w:r>
      <w:r>
        <w:rPr>
          <w:rFonts w:eastAsiaTheme="minorHAnsi"/>
          <w:szCs w:val="22"/>
          <w:lang w:eastAsia="sv-SE"/>
        </w:rPr>
        <w:br/>
      </w:r>
      <w:r w:rsidRPr="00F92097">
        <w:rPr>
          <w:rFonts w:eastAsiaTheme="minorHAnsi"/>
          <w:szCs w:val="22"/>
          <w:lang w:eastAsia="sv-SE"/>
        </w:rPr>
        <w:t xml:space="preserve">Kommunstyrelsen ska inom ramen för det geografiska områdesansvaret verka för att den verksamhet som bedrivs i kommunen av olika aktörer samordnas och för att samverkan </w:t>
      </w:r>
      <w:r w:rsidRPr="00B44D4F">
        <w:rPr>
          <w:rFonts w:eastAsiaTheme="minorHAnsi"/>
          <w:color w:val="000000" w:themeColor="text1"/>
          <w:szCs w:val="22"/>
          <w:lang w:eastAsia="sv-SE"/>
        </w:rPr>
        <w:t xml:space="preserve">kommer till stånd mellan dem som bedriver verksamheten. Kommunen ska under höjd beredskap hålla länsstyrelsen informerad om beredskapsläget. </w:t>
      </w:r>
      <w:r w:rsidR="0069251E" w:rsidRPr="00B44D4F">
        <w:rPr>
          <w:rFonts w:eastAsiaTheme="minorHAnsi"/>
          <w:color w:val="000000" w:themeColor="text1"/>
          <w:szCs w:val="22"/>
          <w:lang w:eastAsia="sv-SE"/>
        </w:rPr>
        <w:t>Vidare ska kommunen under höjd beredskap</w:t>
      </w:r>
      <w:r w:rsidR="00AC4B95" w:rsidRPr="00B44D4F">
        <w:rPr>
          <w:rFonts w:eastAsiaTheme="minorHAnsi"/>
          <w:color w:val="000000" w:themeColor="text1"/>
          <w:szCs w:val="22"/>
          <w:lang w:eastAsia="sv-SE"/>
        </w:rPr>
        <w:t xml:space="preserve"> - i den omfattning som regeringen i särskilda fall beslutar - vidta de åtgärder som behövs för försörjningen med nödvändiga varor, medverka vid allmän prisreglering och ransonering, och medverka i övrigt vid genomförandet av åtgärder som är viktiga för landets försörjning.</w:t>
      </w:r>
      <w:r w:rsidRPr="00AC4B95">
        <w:rPr>
          <w:rFonts w:eastAsiaTheme="minorHAnsi"/>
          <w:color w:val="FF0000"/>
          <w:szCs w:val="22"/>
          <w:lang w:eastAsia="sv-SE"/>
        </w:rPr>
        <w:br/>
      </w:r>
      <w:r>
        <w:rPr>
          <w:rFonts w:eastAsiaTheme="minorHAnsi"/>
          <w:szCs w:val="22"/>
          <w:lang w:eastAsia="sv-SE"/>
        </w:rPr>
        <w:br/>
      </w:r>
      <w:r w:rsidRPr="00F92097">
        <w:rPr>
          <w:rFonts w:eastAsiaTheme="minorHAnsi"/>
          <w:szCs w:val="22"/>
          <w:lang w:eastAsia="sv-SE"/>
        </w:rPr>
        <w:t xml:space="preserve">Kommunens del av totalförsvaret utgörs av det civila försvaret. Målen för det civila försvaret är: </w:t>
      </w:r>
    </w:p>
    <w:p w14:paraId="721A1852" w14:textId="77777777" w:rsidR="00F92097" w:rsidRPr="00F92097" w:rsidRDefault="00F92097" w:rsidP="00F92097">
      <w:pPr>
        <w:pStyle w:val="Liststycke"/>
        <w:numPr>
          <w:ilvl w:val="0"/>
          <w:numId w:val="3"/>
        </w:numPr>
      </w:pPr>
      <w:r w:rsidRPr="00F92097">
        <w:rPr>
          <w:rFonts w:eastAsiaTheme="minorHAnsi"/>
          <w:szCs w:val="22"/>
          <w:lang w:eastAsia="sv-SE"/>
        </w:rPr>
        <w:t>värna civilbefolkningen</w:t>
      </w:r>
    </w:p>
    <w:p w14:paraId="187B4424" w14:textId="77777777" w:rsidR="00F92097" w:rsidRPr="00F92097" w:rsidRDefault="00F92097" w:rsidP="00F92097">
      <w:pPr>
        <w:pStyle w:val="Liststycke"/>
        <w:numPr>
          <w:ilvl w:val="0"/>
          <w:numId w:val="3"/>
        </w:numPr>
      </w:pPr>
      <w:r w:rsidRPr="00F92097">
        <w:rPr>
          <w:rFonts w:eastAsiaTheme="minorHAnsi"/>
          <w:szCs w:val="22"/>
          <w:lang w:eastAsia="sv-SE"/>
        </w:rPr>
        <w:t>säkerställa de viktigaste samhällsfunktionerna</w:t>
      </w:r>
    </w:p>
    <w:p w14:paraId="4DB3612A" w14:textId="77777777" w:rsidR="00F92097" w:rsidRPr="00F92097" w:rsidRDefault="00F92097" w:rsidP="00F92097">
      <w:pPr>
        <w:pStyle w:val="Liststycke"/>
        <w:numPr>
          <w:ilvl w:val="0"/>
          <w:numId w:val="3"/>
        </w:numPr>
      </w:pPr>
      <w:r w:rsidRPr="00F92097">
        <w:rPr>
          <w:rFonts w:eastAsiaTheme="minorHAnsi"/>
          <w:szCs w:val="22"/>
          <w:lang w:eastAsia="sv-SE"/>
        </w:rPr>
        <w:t>upprätthålla en nödvändig försörjning</w:t>
      </w:r>
    </w:p>
    <w:p w14:paraId="60F34815" w14:textId="77777777" w:rsidR="00F92097" w:rsidRPr="00F92097" w:rsidRDefault="00F92097" w:rsidP="00F92097">
      <w:pPr>
        <w:pStyle w:val="Liststycke"/>
        <w:numPr>
          <w:ilvl w:val="0"/>
          <w:numId w:val="3"/>
        </w:numPr>
      </w:pPr>
      <w:r w:rsidRPr="00F92097">
        <w:rPr>
          <w:rFonts w:eastAsiaTheme="minorHAnsi"/>
          <w:szCs w:val="22"/>
          <w:lang w:eastAsia="sv-SE"/>
        </w:rPr>
        <w:t>bidra till det Försvarsmaktens förmåga vid väpnat angrepp eller krig i vår omvärld</w:t>
      </w:r>
    </w:p>
    <w:p w14:paraId="7FC6FE36" w14:textId="77777777" w:rsidR="00F92097" w:rsidRPr="00F92097" w:rsidRDefault="00F92097" w:rsidP="00F92097">
      <w:pPr>
        <w:pStyle w:val="Liststycke"/>
        <w:numPr>
          <w:ilvl w:val="0"/>
          <w:numId w:val="3"/>
        </w:numPr>
      </w:pPr>
      <w:r w:rsidRPr="00F92097">
        <w:rPr>
          <w:rFonts w:eastAsiaTheme="minorHAnsi"/>
          <w:szCs w:val="22"/>
          <w:lang w:eastAsia="sv-SE"/>
        </w:rPr>
        <w:t>upprätthålla samhällets motståndskraft mot externa påtryckningar och bidra till att stärka försvarsviljan</w:t>
      </w:r>
    </w:p>
    <w:p w14:paraId="056F6EFF" w14:textId="77777777" w:rsidR="00F92097" w:rsidRPr="00F92097" w:rsidRDefault="00F92097" w:rsidP="00F92097">
      <w:pPr>
        <w:pStyle w:val="Liststycke"/>
        <w:numPr>
          <w:ilvl w:val="0"/>
          <w:numId w:val="3"/>
        </w:numPr>
      </w:pPr>
      <w:r w:rsidRPr="00F92097">
        <w:rPr>
          <w:rFonts w:eastAsiaTheme="minorHAnsi"/>
          <w:szCs w:val="22"/>
          <w:lang w:eastAsia="sv-SE"/>
        </w:rPr>
        <w:t xml:space="preserve">bidra till att stärka samhällets förmåga att förebygga och hantera svåra påfrestningar på samhället i fred </w:t>
      </w:r>
    </w:p>
    <w:p w14:paraId="75D3F348" w14:textId="6C63FEE0" w:rsidR="00F92097" w:rsidRPr="00F92097" w:rsidRDefault="00F92097" w:rsidP="00F92097">
      <w:pPr>
        <w:pStyle w:val="Liststycke"/>
        <w:numPr>
          <w:ilvl w:val="0"/>
          <w:numId w:val="3"/>
        </w:numPr>
      </w:pPr>
      <w:r w:rsidRPr="00F92097">
        <w:rPr>
          <w:rFonts w:eastAsiaTheme="minorHAnsi"/>
          <w:szCs w:val="22"/>
          <w:lang w:eastAsia="sv-SE"/>
        </w:rPr>
        <w:t>med tillgängliga resurser bidra till förmågan att delta i internationella fredsfrämjande och humanitära insatser</w:t>
      </w:r>
    </w:p>
    <w:p w14:paraId="5FCB9B82" w14:textId="1E61ADAD" w:rsidR="00F92097" w:rsidRDefault="00F92097" w:rsidP="00F92097">
      <w:pPr>
        <w:rPr>
          <w:rFonts w:eastAsiaTheme="minorHAnsi"/>
          <w:szCs w:val="22"/>
          <w:lang w:eastAsia="sv-SE"/>
        </w:rPr>
      </w:pPr>
      <w:r w:rsidRPr="00F92097">
        <w:rPr>
          <w:rFonts w:eastAsiaTheme="minorHAnsi"/>
          <w:szCs w:val="22"/>
          <w:lang w:eastAsia="sv-SE"/>
        </w:rPr>
        <w:t>Det svenska krisberedskapssystemet bygger på ansvarsprincipen. Den innebär att den nämnd eller styrelse som har ansvar för en verksamhet under normala förhållanden, också har ansvaret för verksamheten vid kris och vid höjd beredskap, så långt det är möjligt. Beredskapen innebär att ordinarie verksamhet ska vara leveranssäker, uthållig och robust. Det innebär även att verksamheten vet vilka andra aktörer som verksamheten kan behöva samverka med.</w:t>
      </w:r>
    </w:p>
    <w:p w14:paraId="22E7DD10" w14:textId="77777777" w:rsidR="0029149B" w:rsidRDefault="00F92097" w:rsidP="00F92097">
      <w:pPr>
        <w:rPr>
          <w:rFonts w:eastAsiaTheme="minorHAnsi"/>
          <w:szCs w:val="22"/>
          <w:lang w:eastAsia="sv-SE"/>
        </w:rPr>
      </w:pPr>
      <w:r w:rsidRPr="00F92097">
        <w:rPr>
          <w:rFonts w:eastAsiaTheme="minorHAnsi"/>
          <w:szCs w:val="22"/>
          <w:lang w:eastAsia="sv-SE"/>
        </w:rPr>
        <w:t xml:space="preserve">Kommuner ska, enligt </w:t>
      </w:r>
      <w:r w:rsidRPr="00F92097">
        <w:rPr>
          <w:rFonts w:eastAsiaTheme="minorHAnsi"/>
          <w:i/>
          <w:iCs/>
          <w:szCs w:val="22"/>
          <w:lang w:eastAsia="sv-SE"/>
        </w:rPr>
        <w:t>Förordning (2006:637) om kommuners och regioners åtgärder inför och vid extraordinära händelser i fredstid och höjd beredskap</w:t>
      </w:r>
      <w:r w:rsidRPr="00F92097">
        <w:rPr>
          <w:rFonts w:eastAsiaTheme="minorHAnsi"/>
          <w:szCs w:val="22"/>
          <w:lang w:eastAsia="sv-SE"/>
        </w:rPr>
        <w:t>, i fredstid planera för den verksamhet som är avsedd att bedrivas under höjd beredskap. I planerna ska det bland annat framgå vilken personal som ska tjänstgöra i krigsorganisationen.</w:t>
      </w:r>
    </w:p>
    <w:p w14:paraId="53DA1593" w14:textId="1D5A0E6B" w:rsidR="00C610A8" w:rsidRDefault="00F92097" w:rsidP="00F92097">
      <w:pPr>
        <w:rPr>
          <w:rFonts w:eastAsiaTheme="minorHAnsi"/>
          <w:szCs w:val="22"/>
          <w:lang w:eastAsia="sv-SE"/>
        </w:rPr>
      </w:pPr>
      <w:r w:rsidRPr="00F92097">
        <w:rPr>
          <w:rFonts w:eastAsiaTheme="minorHAnsi"/>
          <w:szCs w:val="22"/>
          <w:lang w:eastAsia="sv-SE"/>
        </w:rPr>
        <w:t>Under höjd beredskap kan regeringen besluta om allmän tjänsteplikt. Det kan gälla en viss verksamhet eller en viss del av landet. Svenska medborgare eller personer som är stadigvarande boende i Sverige och som är mellan 16 och 70 år kan komma att omfattas av allmän tjänsteplikt vid höjd beredskap. Allmän tjänsteplikt fullgörs vanligen genom att personen kvarstår i sin anställning och går till sin arbetsplats som vanligt. Enligt Myndigheten för samhällsskydd och beredskap, MSB, kan alla kommuner i Sverige i sin fredstida planering utgå från att allmän tjänsteplikt kommer att omfatta samtliga anställda i kommunens organisation.</w:t>
      </w:r>
    </w:p>
    <w:p w14:paraId="59855DFD" w14:textId="72324193" w:rsidR="00C610A8" w:rsidRDefault="00C610A8" w:rsidP="00F92097">
      <w:pPr>
        <w:rPr>
          <w:rFonts w:eastAsiaTheme="minorHAnsi"/>
          <w:szCs w:val="22"/>
          <w:lang w:eastAsia="sv-SE"/>
        </w:rPr>
      </w:pPr>
      <w:r w:rsidRPr="00F92097">
        <w:rPr>
          <w:rFonts w:eastAsiaTheme="minorHAnsi"/>
          <w:szCs w:val="22"/>
          <w:lang w:eastAsia="sv-SE"/>
        </w:rPr>
        <w:t>Det betyder att tillsvidareanställda och visstidsanställda i Göteborgs Stad omfattas av allmän tjänsteplikt när regeringen beslutar att denna plikt gäller inom kommunens ansvarsområde eller vid beredskapslarm. Anställda i Göteborgs Stad, som inte är krigsplacerade, kvarstår i ett sådant läge i sin anställning och är skyldig att inställa sig på sin ordinarie arbetsplats enligt arbetsgivarens direktiv. För anställda som är krigsplacerade inom Göteborgs Stads</w:t>
      </w:r>
      <w:r w:rsidR="00F135F7">
        <w:rPr>
          <w:rFonts w:eastAsiaTheme="minorHAnsi"/>
          <w:szCs w:val="22"/>
          <w:lang w:eastAsia="sv-SE"/>
        </w:rPr>
        <w:t xml:space="preserve"> </w:t>
      </w:r>
      <w:r w:rsidRPr="00F92097">
        <w:rPr>
          <w:rFonts w:eastAsiaTheme="minorHAnsi"/>
          <w:szCs w:val="22"/>
          <w:lang w:eastAsia="sv-SE"/>
        </w:rPr>
        <w:t>förvaltningar och bolag, via registrering hos Plikt- och prövningsverket, innebär beslut om aktivering av allmän tjänsteplikt att dessa personer ska inställa sig till tjänstgöring i enlighet med informationen i det krigsplaceringsbrev som arbetsgivaren tidigare skickat ut.</w:t>
      </w:r>
    </w:p>
    <w:p w14:paraId="5A34CAF9" w14:textId="77777777" w:rsidR="00C610A8" w:rsidRDefault="00C610A8" w:rsidP="00F92097">
      <w:pPr>
        <w:rPr>
          <w:rFonts w:eastAsiaTheme="minorHAnsi"/>
          <w:szCs w:val="22"/>
          <w:lang w:eastAsia="sv-SE"/>
        </w:rPr>
      </w:pPr>
      <w:r w:rsidRPr="00F92097">
        <w:rPr>
          <w:rFonts w:eastAsiaTheme="minorHAnsi"/>
          <w:szCs w:val="22"/>
          <w:lang w:eastAsia="sv-SE"/>
        </w:rPr>
        <w:t>När allmän tjänsteplikt är aktiverad kan anställda, om det råder särskilda skäl, anvisas andra tjänsteställen än hos sin ordinarie arbetsgivare om beslut fattas av regeringen eller den myndighet som regeringen bestämmer (Arbetsförmedlingen). Länsstyrelsen, i egenskap av länets högsta civila totalförsvarsmyndighet, kan under höjd beredskap besluta om att omfördela personal mellan myndigheter med representation i länet.</w:t>
      </w:r>
    </w:p>
    <w:p w14:paraId="0E44244D" w14:textId="77777777" w:rsidR="000071B8" w:rsidRDefault="00C610A8" w:rsidP="00F92097">
      <w:pPr>
        <w:rPr>
          <w:rFonts w:eastAsiaTheme="minorHAnsi"/>
          <w:szCs w:val="22"/>
          <w:lang w:eastAsia="sv-SE"/>
        </w:rPr>
      </w:pPr>
      <w:r w:rsidRPr="00F92097">
        <w:rPr>
          <w:rFonts w:eastAsiaTheme="minorHAnsi"/>
          <w:szCs w:val="22"/>
          <w:lang w:eastAsia="sv-SE"/>
        </w:rPr>
        <w:t xml:space="preserve">Under höjd beredskap kan regeringen fatta beslut om att </w:t>
      </w:r>
      <w:r w:rsidR="00A73A20" w:rsidRPr="00A73A20">
        <w:rPr>
          <w:rFonts w:eastAsiaTheme="minorHAnsi"/>
          <w:i/>
          <w:iCs/>
          <w:szCs w:val="22"/>
          <w:lang w:eastAsia="sv-SE"/>
        </w:rPr>
        <w:t>Arbetsrättslig beredskapslag (1987:1262)</w:t>
      </w:r>
      <w:r w:rsidR="00A73A20">
        <w:rPr>
          <w:rFonts w:eastAsiaTheme="minorHAnsi"/>
          <w:szCs w:val="22"/>
          <w:lang w:eastAsia="sv-SE"/>
        </w:rPr>
        <w:t xml:space="preserve"> </w:t>
      </w:r>
      <w:r w:rsidRPr="00F92097">
        <w:rPr>
          <w:rFonts w:eastAsiaTheme="minorHAnsi"/>
          <w:szCs w:val="22"/>
          <w:lang w:eastAsia="sv-SE"/>
        </w:rPr>
        <w:t>ska börja gälla. Vid beredskapslarm, som meddelar att högsta beredskap råder i hela Sverige, aktiveras såväl allmän tjänsteplikt som arbetsrättslig beredskapslag per automatik.</w:t>
      </w:r>
    </w:p>
    <w:p w14:paraId="4BE65490" w14:textId="23B222BC" w:rsidR="00105F42" w:rsidRDefault="000071B8" w:rsidP="000071B8">
      <w:r w:rsidRPr="00F92097">
        <w:rPr>
          <w:rFonts w:eastAsiaTheme="minorHAnsi"/>
          <w:szCs w:val="22"/>
          <w:lang w:eastAsia="sv-SE"/>
        </w:rPr>
        <w:t>För Göteborgs Stads nämnder träder kollektivavtal för krigs- och beredskapstillstånd (KB-avtal) i kraft när arbetsrättslig beredskapslag aktiverats. Centrala parterna kan komma överens om annan tidpunkt.</w:t>
      </w:r>
    </w:p>
    <w:p w14:paraId="4BE65492" w14:textId="77777777" w:rsidR="000F4292" w:rsidRDefault="00105F42" w:rsidP="000F4292">
      <w:pPr>
        <w:pStyle w:val="Rubrik2"/>
      </w:pPr>
      <w:bookmarkStart w:id="6" w:name="_Toc103943721"/>
      <w:r>
        <w:t>Lagbestämmelser</w:t>
      </w:r>
      <w:bookmarkEnd w:id="6"/>
    </w:p>
    <w:p w14:paraId="2A226C11" w14:textId="47B5E438" w:rsidR="00DB3D74" w:rsidRDefault="00FE710A" w:rsidP="00DB3D74">
      <w:pPr>
        <w:spacing w:after="0"/>
        <w:rPr>
          <w:rFonts w:eastAsiaTheme="majorEastAsia"/>
          <w:color w:val="262626" w:themeColor="text1" w:themeTint="D9"/>
          <w:szCs w:val="22"/>
        </w:rPr>
      </w:pPr>
      <w:r w:rsidRPr="00FE710A">
        <w:rPr>
          <w:rFonts w:eastAsiaTheme="majorEastAsia"/>
          <w:color w:val="262626" w:themeColor="text1" w:themeTint="D9"/>
          <w:szCs w:val="22"/>
        </w:rPr>
        <w:t>Primära bestämmelser som riktar sig mot denna riktlinje:</w:t>
      </w:r>
    </w:p>
    <w:p w14:paraId="2476B81F" w14:textId="77777777" w:rsidR="00DB3D74" w:rsidRPr="00DB3D74" w:rsidRDefault="00FE710A" w:rsidP="00DB3D74">
      <w:pPr>
        <w:pStyle w:val="Liststycke"/>
        <w:numPr>
          <w:ilvl w:val="0"/>
          <w:numId w:val="4"/>
        </w:numPr>
        <w:spacing w:after="0"/>
      </w:pPr>
      <w:r w:rsidRPr="00DB3D74">
        <w:rPr>
          <w:rFonts w:eastAsiaTheme="majorEastAsia"/>
          <w:color w:val="262626" w:themeColor="text1" w:themeTint="D9"/>
          <w:szCs w:val="22"/>
        </w:rPr>
        <w:t>Regeringsformen</w:t>
      </w:r>
    </w:p>
    <w:p w14:paraId="69DFFD00"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 xml:space="preserve">Lag (2006:544) om kommuners och regioners åtgärder inför och vid extraordinära händelser i fredstid och höjd beredskap. </w:t>
      </w:r>
    </w:p>
    <w:p w14:paraId="16C31F9B"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Förordning (2006:637) om kommuners och regioners åtgärder inför och vid extraordinära händelser i fredstid och höjd beredskap.</w:t>
      </w:r>
    </w:p>
    <w:p w14:paraId="7EDBF293"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Lag (1992:1403) om totalförsvar och höjd beredskap.</w:t>
      </w:r>
    </w:p>
    <w:p w14:paraId="29837902"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Förordningen (2015:1053) om totalförsvar och höjd beredskap.</w:t>
      </w:r>
    </w:p>
    <w:p w14:paraId="36DFD552"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Lag (1994:1809) om totalförsvarsplikt.</w:t>
      </w:r>
    </w:p>
    <w:p w14:paraId="5CBBD786"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 xml:space="preserve">Förordning (1995:238) om totalförsvarsplikt. </w:t>
      </w:r>
    </w:p>
    <w:p w14:paraId="29119C81"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Lag (1988:97) om förfarandet hos kommunerna, förvaltningsmyndigheterna och domstolarna under krig eller krigsfara m.m.</w:t>
      </w:r>
    </w:p>
    <w:p w14:paraId="2F8D5F57"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Förordning (1988:1215) om förfarandet hos kommunerna, förvaltningsmyndigheterna och domstolarna under krig eller krigsfara m.m.</w:t>
      </w:r>
    </w:p>
    <w:p w14:paraId="09A09E6C"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 xml:space="preserve">Arbetsrättslig beredskapslag (1987:1262) </w:t>
      </w:r>
    </w:p>
    <w:p w14:paraId="0BD9A4EC"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Arbetstidslag (1982:673), Arbetstidsförordning (1982:901)</w:t>
      </w:r>
    </w:p>
    <w:p w14:paraId="173E3021" w14:textId="77777777" w:rsidR="00DB3D74" w:rsidRPr="00DB3D74" w:rsidRDefault="00FE710A" w:rsidP="00DB3D74">
      <w:pPr>
        <w:pStyle w:val="Liststycke"/>
        <w:numPr>
          <w:ilvl w:val="0"/>
          <w:numId w:val="4"/>
        </w:numPr>
      </w:pPr>
      <w:r w:rsidRPr="00DB3D74">
        <w:rPr>
          <w:rFonts w:eastAsiaTheme="majorEastAsia"/>
          <w:color w:val="262626" w:themeColor="text1" w:themeTint="D9"/>
          <w:szCs w:val="22"/>
        </w:rPr>
        <w:t>Totalförsvaret 2021–2025 (prop. 2020/21:30), riksdagsbeslut 15 december 2020</w:t>
      </w:r>
    </w:p>
    <w:p w14:paraId="057C99AF" w14:textId="77777777" w:rsidR="00DB3D74" w:rsidRPr="00B44D4F" w:rsidRDefault="00FE710A" w:rsidP="00DB3D74">
      <w:pPr>
        <w:pStyle w:val="Liststycke"/>
        <w:numPr>
          <w:ilvl w:val="0"/>
          <w:numId w:val="4"/>
        </w:numPr>
      </w:pPr>
      <w:r w:rsidRPr="00B44D4F">
        <w:rPr>
          <w:rFonts w:eastAsiaTheme="majorEastAsia"/>
          <w:color w:val="262626" w:themeColor="text1" w:themeTint="D9"/>
          <w:szCs w:val="22"/>
        </w:rPr>
        <w:t>Kollektivavtal för krigs- och beredskapstillstånd, KB-avtalet</w:t>
      </w:r>
    </w:p>
    <w:p w14:paraId="247CEBA0" w14:textId="77777777" w:rsidR="00845E43" w:rsidRPr="00B44D4F" w:rsidRDefault="00FE710A" w:rsidP="00845E43">
      <w:pPr>
        <w:pStyle w:val="Liststycke"/>
        <w:numPr>
          <w:ilvl w:val="0"/>
          <w:numId w:val="4"/>
        </w:numPr>
        <w:rPr>
          <w:color w:val="000000" w:themeColor="text1"/>
        </w:rPr>
      </w:pPr>
      <w:r w:rsidRPr="00B44D4F">
        <w:rPr>
          <w:rFonts w:eastAsiaTheme="majorEastAsia"/>
          <w:color w:val="000000" w:themeColor="text1"/>
          <w:szCs w:val="22"/>
        </w:rPr>
        <w:t>Överenskommelse om kommunernas arbete med civilt försv</w:t>
      </w:r>
      <w:r w:rsidR="00DB3D74" w:rsidRPr="00B44D4F">
        <w:rPr>
          <w:rFonts w:eastAsiaTheme="majorEastAsia"/>
          <w:color w:val="000000" w:themeColor="text1"/>
          <w:szCs w:val="22"/>
        </w:rPr>
        <w:t>ar</w:t>
      </w:r>
    </w:p>
    <w:p w14:paraId="3C1410C6" w14:textId="28FA0A60" w:rsidR="00845E43" w:rsidRPr="00B44D4F" w:rsidRDefault="00845E43" w:rsidP="00845E43">
      <w:pPr>
        <w:pStyle w:val="Liststycke"/>
        <w:numPr>
          <w:ilvl w:val="0"/>
          <w:numId w:val="4"/>
        </w:numPr>
        <w:rPr>
          <w:color w:val="000000" w:themeColor="text1"/>
        </w:rPr>
      </w:pPr>
      <w:r w:rsidRPr="00B44D4F">
        <w:rPr>
          <w:color w:val="000000" w:themeColor="text1"/>
        </w:rPr>
        <w:t xml:space="preserve">Säkerhetsskyddslag (2018:585) </w:t>
      </w:r>
    </w:p>
    <w:p w14:paraId="2A2480C6" w14:textId="2F5404EB" w:rsidR="0034299A" w:rsidRPr="00B44D4F" w:rsidRDefault="001B3048" w:rsidP="0034299A">
      <w:pPr>
        <w:pStyle w:val="Liststycke"/>
        <w:numPr>
          <w:ilvl w:val="0"/>
          <w:numId w:val="4"/>
        </w:numPr>
        <w:rPr>
          <w:color w:val="000000" w:themeColor="text1"/>
        </w:rPr>
      </w:pPr>
      <w:r w:rsidRPr="00B44D4F">
        <w:rPr>
          <w:color w:val="000000" w:themeColor="text1"/>
        </w:rPr>
        <w:t>Säkerhetsskyddsförordning (SFS 2021:955)</w:t>
      </w:r>
    </w:p>
    <w:p w14:paraId="556CED44" w14:textId="139BBFF3" w:rsidR="0034299A" w:rsidRPr="00B44D4F" w:rsidRDefault="0034299A" w:rsidP="0034299A">
      <w:pPr>
        <w:pStyle w:val="Liststycke"/>
        <w:numPr>
          <w:ilvl w:val="0"/>
          <w:numId w:val="4"/>
        </w:numPr>
        <w:rPr>
          <w:color w:val="000000" w:themeColor="text1"/>
        </w:rPr>
      </w:pPr>
      <w:r w:rsidRPr="00B44D4F">
        <w:rPr>
          <w:color w:val="000000" w:themeColor="text1"/>
        </w:rPr>
        <w:t xml:space="preserve">Säkerhetspolisens nya föreskrifter om säkerhetsskydd </w:t>
      </w:r>
    </w:p>
    <w:p w14:paraId="24A501EB" w14:textId="77777777" w:rsidR="0034299A" w:rsidRPr="001B3048" w:rsidRDefault="0034299A" w:rsidP="0034299A">
      <w:pPr>
        <w:pStyle w:val="Liststycke"/>
        <w:ind w:left="360"/>
        <w:rPr>
          <w:i/>
          <w:iCs/>
          <w:color w:val="FF0000"/>
        </w:rPr>
      </w:pPr>
    </w:p>
    <w:p w14:paraId="4BE65495" w14:textId="77777777" w:rsidR="000F4292" w:rsidRDefault="000F4292" w:rsidP="000F4292">
      <w:pPr>
        <w:pStyle w:val="Rubrik2"/>
      </w:pPr>
      <w:bookmarkStart w:id="7" w:name="_Toc103943722"/>
      <w:r>
        <w:t>Koppling till andra styrande dokument</w:t>
      </w:r>
      <w:bookmarkEnd w:id="7"/>
    </w:p>
    <w:p w14:paraId="3AAE7FC1" w14:textId="77777777" w:rsidR="004D7911" w:rsidRDefault="004D7911" w:rsidP="004D7911">
      <w:r>
        <w:t>Dokumenten nedan är ett urval av de styrande dokument i staden med en primär koppling till denna riktlinje.</w:t>
      </w:r>
    </w:p>
    <w:p w14:paraId="2F235AF3" w14:textId="77777777" w:rsidR="004D7911" w:rsidRDefault="004D7911" w:rsidP="004D7911">
      <w:pPr>
        <w:pStyle w:val="Liststycke"/>
        <w:numPr>
          <w:ilvl w:val="0"/>
          <w:numId w:val="5"/>
        </w:numPr>
      </w:pPr>
      <w:r>
        <w:t>Göteborgs Stads säkerhetspolicy</w:t>
      </w:r>
    </w:p>
    <w:p w14:paraId="45D673FB" w14:textId="77777777" w:rsidR="004D7911" w:rsidRDefault="004D7911" w:rsidP="004D7911">
      <w:pPr>
        <w:pStyle w:val="Liststycke"/>
        <w:numPr>
          <w:ilvl w:val="0"/>
          <w:numId w:val="5"/>
        </w:numPr>
      </w:pPr>
      <w:r>
        <w:t>Göteborgs Stads plan för arbetet med krisberedskap och civilt försvar 2021–2023</w:t>
      </w:r>
    </w:p>
    <w:p w14:paraId="286E72FF" w14:textId="0BDB87F3" w:rsidR="001255EB" w:rsidRPr="00B44D4F" w:rsidRDefault="001255EB" w:rsidP="004D7911">
      <w:pPr>
        <w:pStyle w:val="Liststycke"/>
        <w:numPr>
          <w:ilvl w:val="0"/>
          <w:numId w:val="5"/>
        </w:numPr>
        <w:rPr>
          <w:color w:val="000000" w:themeColor="text1"/>
        </w:rPr>
      </w:pPr>
      <w:r w:rsidRPr="00B44D4F">
        <w:rPr>
          <w:color w:val="000000" w:themeColor="text1"/>
        </w:rPr>
        <w:t>Göteborgs Stads riktlinje för krishantering</w:t>
      </w:r>
    </w:p>
    <w:p w14:paraId="4CC67B62" w14:textId="25C3B64C" w:rsidR="00576516" w:rsidRPr="00B44D4F" w:rsidRDefault="00576516" w:rsidP="004D7911">
      <w:pPr>
        <w:pStyle w:val="Liststycke"/>
        <w:numPr>
          <w:ilvl w:val="0"/>
          <w:numId w:val="5"/>
        </w:numPr>
        <w:rPr>
          <w:color w:val="000000" w:themeColor="text1"/>
        </w:rPr>
      </w:pPr>
      <w:r w:rsidRPr="00B44D4F">
        <w:rPr>
          <w:color w:val="000000" w:themeColor="text1"/>
        </w:rPr>
        <w:t>Stadsledningskontorets kris</w:t>
      </w:r>
      <w:r w:rsidR="00BC779F" w:rsidRPr="00B44D4F">
        <w:rPr>
          <w:color w:val="000000" w:themeColor="text1"/>
        </w:rPr>
        <w:t>ledningsplan</w:t>
      </w:r>
    </w:p>
    <w:p w14:paraId="005DAE7E" w14:textId="6AC5113E" w:rsidR="00784883" w:rsidRPr="00B44D4F" w:rsidRDefault="00784883" w:rsidP="004D7911">
      <w:pPr>
        <w:pStyle w:val="Liststycke"/>
        <w:numPr>
          <w:ilvl w:val="0"/>
          <w:numId w:val="5"/>
        </w:numPr>
        <w:rPr>
          <w:color w:val="000000" w:themeColor="text1"/>
        </w:rPr>
      </w:pPr>
      <w:r w:rsidRPr="00B44D4F">
        <w:rPr>
          <w:color w:val="000000" w:themeColor="text1"/>
        </w:rPr>
        <w:t>Göteborgs Stads riktlinje för kriskommunikation</w:t>
      </w:r>
    </w:p>
    <w:p w14:paraId="4BE65496" w14:textId="4B6066B4" w:rsidR="00105F42" w:rsidRPr="00B44D4F" w:rsidRDefault="004D7911" w:rsidP="004D7911">
      <w:pPr>
        <w:pStyle w:val="Liststycke"/>
        <w:numPr>
          <w:ilvl w:val="0"/>
          <w:numId w:val="5"/>
        </w:numPr>
        <w:rPr>
          <w:color w:val="000000" w:themeColor="text1"/>
        </w:rPr>
      </w:pPr>
      <w:r w:rsidRPr="00B44D4F">
        <w:rPr>
          <w:color w:val="000000" w:themeColor="text1"/>
        </w:rPr>
        <w:t>Göteborgs Stads riktlinje för säkerhetsskydd</w:t>
      </w:r>
    </w:p>
    <w:p w14:paraId="408E78EF" w14:textId="3A7E5D3D" w:rsidR="00331560" w:rsidRPr="00C9170A" w:rsidRDefault="00331560" w:rsidP="00C9170A">
      <w:r w:rsidRPr="00C9170A">
        <w:t>En rutin</w:t>
      </w:r>
      <w:r w:rsidR="00367347" w:rsidRPr="00C9170A">
        <w:t xml:space="preserve"> </w:t>
      </w:r>
      <w:r w:rsidR="00367347" w:rsidRPr="00C9170A">
        <w:rPr>
          <w:rFonts w:ascii="Times New Roman" w:eastAsia="Times New Roman" w:hAnsi="Times New Roman" w:cs="Times New Roman"/>
        </w:rPr>
        <w:t xml:space="preserve">som reglerar nämndernas arbetssätt med krigsplacering kommer att behöva tas fram. Det behöver </w:t>
      </w:r>
      <w:r w:rsidR="00EF7512" w:rsidRPr="00C9170A">
        <w:rPr>
          <w:rFonts w:ascii="Times New Roman" w:eastAsia="Times New Roman" w:hAnsi="Times New Roman" w:cs="Times New Roman"/>
        </w:rPr>
        <w:t xml:space="preserve">ske </w:t>
      </w:r>
      <w:r w:rsidR="00EF7512" w:rsidRPr="00C9170A">
        <w:t xml:space="preserve">i nära anslutning till att en central överenskommelse (avseende nämnderna) tecknas med Plikt- och prövningsverket. </w:t>
      </w:r>
      <w:r w:rsidR="007E1FBF">
        <w:t xml:space="preserve">Bolagen kommer att teckna egna överenskommelser </w:t>
      </w:r>
      <w:r w:rsidR="000A60E2">
        <w:t>med</w:t>
      </w:r>
      <w:r w:rsidR="007E1FBF">
        <w:t xml:space="preserve"> </w:t>
      </w:r>
      <w:r w:rsidR="007E1FBF" w:rsidRPr="00C9170A">
        <w:t>Plikt- och prövningsverket</w:t>
      </w:r>
      <w:r w:rsidR="007E1FBF">
        <w:t>.</w:t>
      </w:r>
    </w:p>
    <w:p w14:paraId="3BC3D43B" w14:textId="229F22A4" w:rsidR="004C57D0" w:rsidRPr="00060A21" w:rsidRDefault="000F4292" w:rsidP="00060A21">
      <w:pPr>
        <w:pStyle w:val="Rubrik2"/>
        <w:rPr>
          <w:i/>
          <w:iCs/>
          <w:color w:val="FF0000"/>
        </w:rPr>
      </w:pPr>
      <w:bookmarkStart w:id="8" w:name="_Toc103943723"/>
      <w:r>
        <w:t>Stödjande dokument</w:t>
      </w:r>
      <w:bookmarkEnd w:id="8"/>
    </w:p>
    <w:p w14:paraId="6A84E865" w14:textId="09DF9BC6" w:rsidR="00060A21" w:rsidRPr="00B44D4F" w:rsidRDefault="00060A21" w:rsidP="00060A21">
      <w:pPr>
        <w:pStyle w:val="Liststycke"/>
        <w:numPr>
          <w:ilvl w:val="0"/>
          <w:numId w:val="5"/>
        </w:numPr>
        <w:rPr>
          <w:color w:val="000000" w:themeColor="text1"/>
        </w:rPr>
      </w:pPr>
      <w:r w:rsidRPr="00B44D4F">
        <w:rPr>
          <w:color w:val="000000" w:themeColor="text1"/>
        </w:rPr>
        <w:t>Råd</w:t>
      </w:r>
      <w:r w:rsidR="00486615" w:rsidRPr="00B44D4F">
        <w:rPr>
          <w:color w:val="000000" w:themeColor="text1"/>
        </w:rPr>
        <w:t xml:space="preserve"> kring arbetet med beredskapsplaner för höjd beredskap</w:t>
      </w:r>
    </w:p>
    <w:p w14:paraId="1EBB09B9" w14:textId="730F4A78" w:rsidR="00060A21" w:rsidRPr="00B44D4F" w:rsidRDefault="00486615" w:rsidP="004C57D0">
      <w:pPr>
        <w:pStyle w:val="Liststycke"/>
        <w:numPr>
          <w:ilvl w:val="0"/>
          <w:numId w:val="5"/>
        </w:numPr>
        <w:rPr>
          <w:color w:val="000000" w:themeColor="text1"/>
        </w:rPr>
      </w:pPr>
      <w:r w:rsidRPr="00B44D4F">
        <w:rPr>
          <w:color w:val="000000" w:themeColor="text1"/>
        </w:rPr>
        <w:t xml:space="preserve">Råd </w:t>
      </w:r>
      <w:r w:rsidR="00182224" w:rsidRPr="00B44D4F">
        <w:rPr>
          <w:color w:val="000000" w:themeColor="text1"/>
        </w:rPr>
        <w:t xml:space="preserve">kring arbetet med krigsplacering </w:t>
      </w:r>
    </w:p>
    <w:p w14:paraId="2A48BFAE" w14:textId="262A6D19" w:rsidR="00BD1455" w:rsidRPr="004C57D0" w:rsidRDefault="00BD1455" w:rsidP="00B17641">
      <w:pPr>
        <w:pStyle w:val="Liststycke"/>
        <w:ind w:left="360"/>
        <w:rPr>
          <w:rFonts w:ascii="Times New Roman" w:hAnsi="Times New Roman" w:cs="Times New Roman"/>
          <w:strike/>
        </w:rPr>
      </w:pPr>
    </w:p>
    <w:p w14:paraId="023A9304" w14:textId="74BA6152" w:rsidR="004221B8" w:rsidRPr="004221B8" w:rsidRDefault="00F60F8F" w:rsidP="00F60F8F">
      <w:pPr>
        <w:tabs>
          <w:tab w:val="left" w:pos="6389"/>
        </w:tabs>
        <w:rPr>
          <w:rFonts w:eastAsia="Times New Roman"/>
        </w:rPr>
      </w:pPr>
      <w:r>
        <w:rPr>
          <w:rFonts w:eastAsia="Times New Roman"/>
        </w:rPr>
        <w:tab/>
      </w:r>
    </w:p>
    <w:p w14:paraId="4BE6549F" w14:textId="77777777" w:rsidR="00C92305" w:rsidRDefault="00C92305">
      <w:pPr>
        <w:spacing w:after="240" w:line="240" w:lineRule="auto"/>
      </w:pPr>
      <w:r>
        <w:br w:type="page"/>
      </w:r>
    </w:p>
    <w:p w14:paraId="4BE654A0" w14:textId="77777777" w:rsidR="00C92305" w:rsidRPr="005E0B8C" w:rsidRDefault="000F4292" w:rsidP="00C92305">
      <w:pPr>
        <w:pStyle w:val="Rubrik1"/>
        <w:rPr>
          <w:color w:val="auto"/>
        </w:rPr>
      </w:pPr>
      <w:bookmarkStart w:id="9" w:name="_Toc103943724"/>
      <w:r w:rsidRPr="005E0B8C">
        <w:rPr>
          <w:color w:val="auto"/>
        </w:rPr>
        <w:t>Riktlinje</w:t>
      </w:r>
      <w:bookmarkEnd w:id="9"/>
    </w:p>
    <w:p w14:paraId="6EEFDE2A" w14:textId="77777777" w:rsidR="00DF72ED" w:rsidRPr="005E0B8C" w:rsidRDefault="00A43232" w:rsidP="00A43232">
      <w:pPr>
        <w:rPr>
          <w:b/>
          <w:bCs/>
        </w:rPr>
      </w:pPr>
      <w:r w:rsidRPr="005E0B8C">
        <w:rPr>
          <w:b/>
          <w:bCs/>
        </w:rPr>
        <w:t xml:space="preserve">Höjd beredskap </w:t>
      </w:r>
    </w:p>
    <w:p w14:paraId="4BE654A1" w14:textId="2B3288D7" w:rsidR="00105F42" w:rsidRPr="005E0B8C" w:rsidRDefault="00A43232" w:rsidP="00A43232">
      <w:r w:rsidRPr="005E0B8C">
        <w:t>Varje nämnd och styrelse ska ha en uppdaterad beredskapsplan som ska aktiveras när regeringen beslutar om höjd beredskap.</w:t>
      </w:r>
    </w:p>
    <w:p w14:paraId="279A9E28" w14:textId="22564DB4" w:rsidR="00B44D4F" w:rsidRPr="005E0B8C" w:rsidRDefault="008C5D74" w:rsidP="00BF1F95">
      <w:pPr>
        <w:pStyle w:val="Liststycke"/>
        <w:numPr>
          <w:ilvl w:val="0"/>
          <w:numId w:val="6"/>
        </w:numPr>
        <w:rPr>
          <w:rFonts w:eastAsia="Times New Roman"/>
          <w:b/>
          <w:bCs/>
        </w:rPr>
      </w:pPr>
      <w:r w:rsidRPr="005E0B8C">
        <w:rPr>
          <w:b/>
          <w:bCs/>
        </w:rPr>
        <w:t>Skärpt beredskap</w:t>
      </w:r>
      <w:r w:rsidRPr="005E0B8C">
        <w:t xml:space="preserve"> – Göteborgs Stad ska upprätthålla normal verksamhet så långt det är möjligt. Nämnder och styrelser ansvarar för att vid behov göra nödvändiga anpassningar samt vidta de särskilda åtgärder avseende planering, inriktning av verksamheten, personalfrågor och övriga resurser som anges i respektive nämnds och styrelses beredskapsplan. </w:t>
      </w:r>
      <w:r w:rsidR="00BF1F95" w:rsidRPr="005E0B8C">
        <w:rPr>
          <w:rFonts w:eastAsia="Times New Roman"/>
        </w:rPr>
        <w:t xml:space="preserve">Nämnder och styrelser ska även planera för och vidta nödvändiga förberedelser inför högsta beredskap. </w:t>
      </w:r>
      <w:r w:rsidR="00B44D4F" w:rsidRPr="005E0B8C">
        <w:t xml:space="preserve">Vid behov kan kommunstyrelsen besluta att aktivera utvalda resursfunktioner inom ramen för den fredstida organisationen. Kommunstyrelsen kan </w:t>
      </w:r>
      <w:r w:rsidR="00B44D4F" w:rsidRPr="005E0B8C">
        <w:rPr>
          <w:szCs w:val="22"/>
        </w:rPr>
        <w:t>även</w:t>
      </w:r>
      <w:r w:rsidR="00B44D4F" w:rsidRPr="005E0B8C">
        <w:t xml:space="preserve"> besluta att Göteborgs Stad ska övergå från ordinarie organisation till krigsorganisation, vilket inkluderar samtliga resursfunktioner (bilaga 1)</w:t>
      </w:r>
    </w:p>
    <w:p w14:paraId="7830CCA5" w14:textId="77777777" w:rsidR="005C250F" w:rsidRPr="005E0B8C" w:rsidRDefault="005C250F" w:rsidP="00B44D4F">
      <w:pPr>
        <w:pStyle w:val="Liststycke"/>
        <w:ind w:left="360"/>
        <w:rPr>
          <w:rFonts w:eastAsia="Times New Roman"/>
          <w:b/>
          <w:bCs/>
        </w:rPr>
      </w:pPr>
    </w:p>
    <w:p w14:paraId="2EEC0038" w14:textId="35A26532" w:rsidR="00234C7F" w:rsidRPr="005E0B8C" w:rsidRDefault="00C351C5" w:rsidP="00234C7F">
      <w:pPr>
        <w:pStyle w:val="Liststycke"/>
        <w:numPr>
          <w:ilvl w:val="0"/>
          <w:numId w:val="6"/>
        </w:numPr>
      </w:pPr>
      <w:r w:rsidRPr="005E0B8C">
        <w:rPr>
          <w:b/>
          <w:bCs/>
        </w:rPr>
        <w:t>Högsta beredskap</w:t>
      </w:r>
      <w:r w:rsidRPr="005E0B8C">
        <w:t xml:space="preserve"> – Göteborgs Stad ska övergå till krigsorganisation</w:t>
      </w:r>
      <w:r w:rsidR="00657410" w:rsidRPr="005E0B8C">
        <w:t>,</w:t>
      </w:r>
      <w:r w:rsidR="00C72B61" w:rsidRPr="005E0B8C">
        <w:t xml:space="preserve"> som inkluderar </w:t>
      </w:r>
      <w:r w:rsidR="00C323F5" w:rsidRPr="005E0B8C">
        <w:t>r</w:t>
      </w:r>
      <w:r w:rsidR="00657410" w:rsidRPr="005E0B8C">
        <w:t>esursfunktioner,</w:t>
      </w:r>
      <w:r w:rsidRPr="005E0B8C">
        <w:t xml:space="preserve"> och samtliga beredskapsplaner aktiveras</w:t>
      </w:r>
      <w:r w:rsidR="006867AA" w:rsidRPr="005E0B8C">
        <w:t xml:space="preserve"> (bilaga 1)</w:t>
      </w:r>
      <w:r w:rsidRPr="005E0B8C">
        <w:t>. Totalförsvar är all samhällsverksamhet som ska bedrivas. Göteborgs Stad ska då fokusera samtliga resurser på att klara målen för det civila försvaret, bland annat värna civilbefolkningen, upprätthålla samhällets funktionalitet</w:t>
      </w:r>
      <w:r w:rsidR="00147F5E" w:rsidRPr="005E0B8C">
        <w:t xml:space="preserve"> och </w:t>
      </w:r>
      <w:r w:rsidR="00657410" w:rsidRPr="005E0B8C">
        <w:t>nödvändig försörjning</w:t>
      </w:r>
      <w:r w:rsidRPr="005E0B8C">
        <w:t xml:space="preserve"> </w:t>
      </w:r>
      <w:r w:rsidR="00147F5E" w:rsidRPr="005E0B8C">
        <w:t xml:space="preserve">samt </w:t>
      </w:r>
      <w:r w:rsidRPr="005E0B8C">
        <w:t>stödja Försvarsmakten. Nämnder och styrelser har alltjämt sitt verksamhetsansvar, så långt det är möjligt.</w:t>
      </w:r>
    </w:p>
    <w:p w14:paraId="3D574736" w14:textId="73342CDF" w:rsidR="00234C7F" w:rsidRPr="006C6E9A" w:rsidRDefault="00234C7F" w:rsidP="00234C7F">
      <w:pPr>
        <w:spacing w:before="120" w:after="120"/>
        <w:rPr>
          <w:b/>
          <w:bCs/>
          <w:color w:val="000000" w:themeColor="text1"/>
        </w:rPr>
      </w:pPr>
      <w:r w:rsidRPr="006C6E9A">
        <w:rPr>
          <w:b/>
          <w:bCs/>
          <w:color w:val="000000" w:themeColor="text1"/>
        </w:rPr>
        <w:t>Beredskapsplanering</w:t>
      </w:r>
      <w:r w:rsidRPr="006C6E9A">
        <w:rPr>
          <w:color w:val="000000" w:themeColor="text1"/>
        </w:rPr>
        <w:t xml:space="preserve"> </w:t>
      </w:r>
      <w:r w:rsidR="00657410" w:rsidRPr="006C6E9A">
        <w:rPr>
          <w:b/>
          <w:bCs/>
          <w:color w:val="000000" w:themeColor="text1"/>
        </w:rPr>
        <w:t>i fredstid</w:t>
      </w:r>
    </w:p>
    <w:p w14:paraId="5853BBB5" w14:textId="516E30C2" w:rsidR="00234C7F" w:rsidRPr="006C6E9A" w:rsidRDefault="00DC3781" w:rsidP="00234C7F">
      <w:pPr>
        <w:spacing w:after="0"/>
        <w:rPr>
          <w:color w:val="000000" w:themeColor="text1"/>
        </w:rPr>
      </w:pPr>
      <w:r w:rsidRPr="006C6E9A">
        <w:rPr>
          <w:color w:val="000000" w:themeColor="text1"/>
        </w:rPr>
        <w:t xml:space="preserve">Varje nämnd och styrelse ska delta i arbetet med den stadenövergripande beredskapsplaneringen. </w:t>
      </w:r>
      <w:r w:rsidR="00234C7F" w:rsidRPr="006C6E9A">
        <w:rPr>
          <w:color w:val="000000" w:themeColor="text1"/>
        </w:rPr>
        <w:t>En beredskapsplan ska tas fram av respektive nämnd eller styrelse som en del i beredskapsarbetet i fredstid. Beredskapsplanen ska:</w:t>
      </w:r>
      <w:r w:rsidR="00E5028D" w:rsidRPr="006C6E9A">
        <w:rPr>
          <w:color w:val="000000" w:themeColor="text1"/>
        </w:rPr>
        <w:t xml:space="preserve"> </w:t>
      </w:r>
    </w:p>
    <w:p w14:paraId="72E3F734" w14:textId="77777777" w:rsidR="00BD579A" w:rsidRPr="006C6E9A" w:rsidRDefault="00BD579A" w:rsidP="00BD579A">
      <w:pPr>
        <w:pStyle w:val="Liststycke"/>
        <w:numPr>
          <w:ilvl w:val="0"/>
          <w:numId w:val="7"/>
        </w:numPr>
        <w:spacing w:before="60" w:after="60"/>
        <w:ind w:hanging="357"/>
        <w:rPr>
          <w:color w:val="000000" w:themeColor="text1"/>
        </w:rPr>
      </w:pPr>
      <w:r w:rsidRPr="006C6E9A">
        <w:rPr>
          <w:color w:val="000000" w:themeColor="text1"/>
        </w:rPr>
        <w:t>omfatta samtliga relevanta aspekter på den egna verksamheten och fungera som ett stöd när det gäller prioriteringar samt ge konkret vägledning till hur arbetet ska bedrivas,</w:t>
      </w:r>
    </w:p>
    <w:p w14:paraId="2E8F7D1A" w14:textId="77777777" w:rsidR="00BD579A" w:rsidRPr="006C6E9A" w:rsidRDefault="00BD579A" w:rsidP="00BD579A">
      <w:pPr>
        <w:pStyle w:val="Liststycke"/>
        <w:numPr>
          <w:ilvl w:val="0"/>
          <w:numId w:val="7"/>
        </w:numPr>
        <w:spacing w:before="60" w:after="60"/>
        <w:ind w:hanging="357"/>
        <w:rPr>
          <w:color w:val="000000" w:themeColor="text1"/>
        </w:rPr>
      </w:pPr>
      <w:r w:rsidRPr="006C6E9A">
        <w:rPr>
          <w:color w:val="000000" w:themeColor="text1"/>
        </w:rPr>
        <w:t>utgå från den stadenövergripande krigsorganisationen och fördjupat beskriva den egna verksamhetens krigsorganisation, såväl i text som i ett organisationsschema samt innehålla en bemanningsplan,</w:t>
      </w:r>
    </w:p>
    <w:p w14:paraId="51BF27FC" w14:textId="77777777" w:rsidR="00BD579A" w:rsidRPr="006C6E9A" w:rsidRDefault="00BD579A" w:rsidP="00BD579A">
      <w:pPr>
        <w:pStyle w:val="Liststycke"/>
        <w:numPr>
          <w:ilvl w:val="0"/>
          <w:numId w:val="7"/>
        </w:numPr>
        <w:spacing w:before="60" w:after="60"/>
        <w:ind w:hanging="357"/>
        <w:rPr>
          <w:color w:val="000000" w:themeColor="text1"/>
        </w:rPr>
      </w:pPr>
      <w:r w:rsidRPr="006C6E9A">
        <w:rPr>
          <w:color w:val="000000" w:themeColor="text1"/>
        </w:rPr>
        <w:t>avse såväl beredskapshöjningar efter hand som omedelbar övergång till högsta beredskap,</w:t>
      </w:r>
    </w:p>
    <w:p w14:paraId="49F9B304" w14:textId="77777777" w:rsidR="00530992" w:rsidRPr="006C6E9A" w:rsidRDefault="00530992" w:rsidP="00530992">
      <w:pPr>
        <w:pStyle w:val="Liststycke"/>
        <w:numPr>
          <w:ilvl w:val="0"/>
          <w:numId w:val="7"/>
        </w:numPr>
        <w:spacing w:before="60" w:after="60"/>
        <w:ind w:hanging="357"/>
        <w:rPr>
          <w:color w:val="000000" w:themeColor="text1"/>
        </w:rPr>
      </w:pPr>
      <w:r w:rsidRPr="006C6E9A">
        <w:rPr>
          <w:color w:val="000000" w:themeColor="text1"/>
        </w:rPr>
        <w:t>minst omfatta följande områden:</w:t>
      </w:r>
    </w:p>
    <w:p w14:paraId="0B55877C" w14:textId="77777777" w:rsidR="00530992" w:rsidRPr="006C6E9A" w:rsidRDefault="00530992" w:rsidP="00530992">
      <w:pPr>
        <w:pStyle w:val="Liststycke"/>
        <w:numPr>
          <w:ilvl w:val="1"/>
          <w:numId w:val="8"/>
        </w:numPr>
        <w:spacing w:before="60" w:after="60"/>
        <w:ind w:hanging="357"/>
        <w:rPr>
          <w:color w:val="000000" w:themeColor="text1"/>
        </w:rPr>
      </w:pPr>
      <w:r w:rsidRPr="006C6E9A">
        <w:rPr>
          <w:color w:val="000000" w:themeColor="text1"/>
        </w:rPr>
        <w:t>Beredskapshöjning efter hand samt omedelbar övergång till högsta beredskap</w:t>
      </w:r>
    </w:p>
    <w:p w14:paraId="6B3B4A27" w14:textId="77777777" w:rsidR="00530992" w:rsidRPr="006C6E9A" w:rsidRDefault="00530992" w:rsidP="00530992">
      <w:pPr>
        <w:pStyle w:val="Liststycke"/>
        <w:numPr>
          <w:ilvl w:val="1"/>
          <w:numId w:val="8"/>
        </w:numPr>
        <w:spacing w:before="60" w:after="60"/>
        <w:ind w:hanging="357"/>
        <w:rPr>
          <w:color w:val="000000" w:themeColor="text1"/>
        </w:rPr>
      </w:pPr>
      <w:r w:rsidRPr="006C6E9A">
        <w:rPr>
          <w:color w:val="000000" w:themeColor="text1"/>
        </w:rPr>
        <w:t>Ledning och samband</w:t>
      </w:r>
    </w:p>
    <w:p w14:paraId="5C98BD84" w14:textId="77777777" w:rsidR="00530992" w:rsidRPr="006C6E9A" w:rsidRDefault="00530992" w:rsidP="00530992">
      <w:pPr>
        <w:pStyle w:val="Liststycke"/>
        <w:numPr>
          <w:ilvl w:val="1"/>
          <w:numId w:val="8"/>
        </w:numPr>
        <w:spacing w:before="60" w:after="60"/>
        <w:ind w:hanging="357"/>
        <w:rPr>
          <w:color w:val="000000" w:themeColor="text1"/>
        </w:rPr>
      </w:pPr>
      <w:r w:rsidRPr="006C6E9A">
        <w:rPr>
          <w:color w:val="000000" w:themeColor="text1"/>
        </w:rPr>
        <w:t>Prioritering och minimikrav gällande samhällsviktig verksamhet och lagreglerad verksamhet</w:t>
      </w:r>
    </w:p>
    <w:p w14:paraId="6AAB5AD3" w14:textId="33AA65B7" w:rsidR="00530992" w:rsidRPr="006C6E9A" w:rsidRDefault="00530992" w:rsidP="00530992">
      <w:pPr>
        <w:pStyle w:val="Liststycke"/>
        <w:numPr>
          <w:ilvl w:val="1"/>
          <w:numId w:val="8"/>
        </w:numPr>
        <w:spacing w:before="60" w:after="60"/>
        <w:ind w:hanging="357"/>
        <w:rPr>
          <w:color w:val="000000" w:themeColor="text1"/>
        </w:rPr>
      </w:pPr>
      <w:r w:rsidRPr="006C6E9A">
        <w:rPr>
          <w:color w:val="000000" w:themeColor="text1"/>
        </w:rPr>
        <w:t>Krigsorganisation</w:t>
      </w:r>
    </w:p>
    <w:p w14:paraId="2B0CFD51" w14:textId="3F1651CE" w:rsidR="00657410" w:rsidRPr="006C6E9A" w:rsidRDefault="00657410" w:rsidP="00530992">
      <w:pPr>
        <w:pStyle w:val="Liststycke"/>
        <w:numPr>
          <w:ilvl w:val="1"/>
          <w:numId w:val="8"/>
        </w:numPr>
        <w:spacing w:before="60" w:after="60"/>
        <w:ind w:hanging="357"/>
        <w:rPr>
          <w:color w:val="000000" w:themeColor="text1"/>
        </w:rPr>
      </w:pPr>
      <w:r w:rsidRPr="006C6E9A">
        <w:rPr>
          <w:color w:val="000000" w:themeColor="text1"/>
        </w:rPr>
        <w:t xml:space="preserve">Planering för resursfunktioner </w:t>
      </w:r>
      <w:r w:rsidR="00642E4F" w:rsidRPr="006C6E9A">
        <w:rPr>
          <w:color w:val="000000" w:themeColor="text1"/>
        </w:rPr>
        <w:t xml:space="preserve">- </w:t>
      </w:r>
      <w:r w:rsidRPr="006C6E9A">
        <w:rPr>
          <w:color w:val="000000" w:themeColor="text1"/>
        </w:rPr>
        <w:t xml:space="preserve">för de nämnder och styrelser som har utpekat ansvar (bilaga </w:t>
      </w:r>
      <w:r w:rsidR="006C05F5" w:rsidRPr="006C6E9A">
        <w:rPr>
          <w:color w:val="000000" w:themeColor="text1"/>
        </w:rPr>
        <w:t>1</w:t>
      </w:r>
      <w:r w:rsidRPr="006C6E9A">
        <w:rPr>
          <w:color w:val="000000" w:themeColor="text1"/>
        </w:rPr>
        <w:t>)</w:t>
      </w:r>
    </w:p>
    <w:p w14:paraId="4AC843BE" w14:textId="77777777" w:rsidR="00530992" w:rsidRDefault="00530992" w:rsidP="00530992">
      <w:pPr>
        <w:pStyle w:val="Liststycke"/>
        <w:numPr>
          <w:ilvl w:val="1"/>
          <w:numId w:val="8"/>
        </w:numPr>
        <w:spacing w:before="60" w:after="60"/>
        <w:ind w:hanging="357"/>
      </w:pPr>
      <w:r>
        <w:t>Bemanningsplan</w:t>
      </w:r>
    </w:p>
    <w:p w14:paraId="7FDBA9DC" w14:textId="77777777" w:rsidR="00530992" w:rsidRDefault="00530992" w:rsidP="00530992">
      <w:pPr>
        <w:pStyle w:val="Liststycke"/>
        <w:numPr>
          <w:ilvl w:val="1"/>
          <w:numId w:val="8"/>
        </w:numPr>
        <w:spacing w:before="60" w:after="60"/>
        <w:ind w:hanging="357"/>
      </w:pPr>
      <w:r>
        <w:t>Samverkan</w:t>
      </w:r>
    </w:p>
    <w:p w14:paraId="61D55944" w14:textId="5322F393" w:rsidR="005B2D4F" w:rsidRDefault="00530992" w:rsidP="005B2D4F">
      <w:pPr>
        <w:pStyle w:val="Liststycke"/>
        <w:numPr>
          <w:ilvl w:val="1"/>
          <w:numId w:val="8"/>
        </w:numPr>
        <w:spacing w:before="60" w:after="60"/>
        <w:ind w:hanging="357"/>
      </w:pPr>
      <w:r>
        <w:t>Information/kommunikation externt och internt</w:t>
      </w:r>
    </w:p>
    <w:p w14:paraId="075B490A" w14:textId="77777777" w:rsidR="005B2D4F" w:rsidRDefault="005B2D4F" w:rsidP="005B2D4F">
      <w:pPr>
        <w:pStyle w:val="Liststycke"/>
        <w:numPr>
          <w:ilvl w:val="1"/>
          <w:numId w:val="8"/>
        </w:numPr>
        <w:spacing w:before="60" w:after="60"/>
      </w:pPr>
      <w:r>
        <w:t>Analys av gender- och barnperspektivet samt socioekonomiskt perspektiv</w:t>
      </w:r>
    </w:p>
    <w:p w14:paraId="7298148A" w14:textId="7EE737F9" w:rsidR="00530992" w:rsidRDefault="00530992" w:rsidP="005B2D4F">
      <w:pPr>
        <w:pStyle w:val="Liststycke"/>
        <w:numPr>
          <w:ilvl w:val="1"/>
          <w:numId w:val="8"/>
        </w:numPr>
        <w:spacing w:before="60" w:after="60"/>
      </w:pPr>
      <w:r>
        <w:t>Utbildning och övning.</w:t>
      </w:r>
    </w:p>
    <w:p w14:paraId="0C09E6B2" w14:textId="6A02D062" w:rsidR="00BD579A" w:rsidRPr="00937FB2" w:rsidRDefault="0073433A" w:rsidP="00372960">
      <w:pPr>
        <w:pStyle w:val="Liststycke"/>
        <w:numPr>
          <w:ilvl w:val="0"/>
          <w:numId w:val="9"/>
        </w:numPr>
        <w:spacing w:after="0"/>
      </w:pPr>
      <w:r w:rsidRPr="00937FB2">
        <w:t xml:space="preserve">Beredskapsplanen ska uppdateras vid förändringar </w:t>
      </w:r>
      <w:r w:rsidR="00937FB2" w:rsidRPr="00937FB2">
        <w:t xml:space="preserve">i den </w:t>
      </w:r>
      <w:r w:rsidR="004C2AA9" w:rsidRPr="00937FB2">
        <w:t>fredstida</w:t>
      </w:r>
      <w:r w:rsidR="00937FB2" w:rsidRPr="00937FB2">
        <w:t xml:space="preserve"> organisationen </w:t>
      </w:r>
      <w:r w:rsidR="00372960" w:rsidRPr="00937FB2">
        <w:t>samt aktualitetsprövas en gång per år.</w:t>
      </w:r>
    </w:p>
    <w:p w14:paraId="43320CE4" w14:textId="341CB632" w:rsidR="009A45B3" w:rsidRDefault="009A45B3" w:rsidP="009A45B3">
      <w:pPr>
        <w:spacing w:after="0"/>
      </w:pPr>
    </w:p>
    <w:p w14:paraId="3F944ACC" w14:textId="77777777" w:rsidR="000F289D" w:rsidRPr="00D104F9" w:rsidRDefault="000F289D" w:rsidP="000F289D">
      <w:pPr>
        <w:rPr>
          <w:b/>
          <w:bCs/>
        </w:rPr>
      </w:pPr>
      <w:r w:rsidRPr="00D104F9">
        <w:rPr>
          <w:b/>
          <w:bCs/>
        </w:rPr>
        <w:t>Arbete med krigsplacering i fredstid</w:t>
      </w:r>
    </w:p>
    <w:p w14:paraId="4C8663DF" w14:textId="4EAD9ED9" w:rsidR="009A45B3" w:rsidRDefault="000F289D" w:rsidP="000F289D">
      <w:pPr>
        <w:spacing w:after="0"/>
      </w:pPr>
      <w:r w:rsidRPr="00D104F9">
        <w:t>Krigsplacering i denna riktlinje avser så kallad krigsplacering av anställda via anställningsavtalet</w:t>
      </w:r>
      <w:r w:rsidRPr="00D104F9">
        <w:rPr>
          <w:rStyle w:val="Fotnotsreferens"/>
        </w:rPr>
        <w:footnoteReference w:id="2"/>
      </w:r>
      <w:r w:rsidRPr="00D104F9">
        <w:t xml:space="preserve"> och kan avse såväl tillsvidareanställda som visstidsanställda. Syftet med krigsplacering är att säkerställa personalförsörjningen under höjd beredskap och bemanna den beslutade krigsorganisationen</w:t>
      </w:r>
      <w:r w:rsidR="00F27F2C">
        <w:t>.</w:t>
      </w:r>
    </w:p>
    <w:p w14:paraId="75B3D9DF" w14:textId="0FBA478F" w:rsidR="00F27F2C" w:rsidRDefault="00F27F2C" w:rsidP="000F289D">
      <w:pPr>
        <w:spacing w:after="0"/>
      </w:pPr>
    </w:p>
    <w:p w14:paraId="6379FC36" w14:textId="77777777" w:rsidR="00F27F2C" w:rsidRPr="00D104F9" w:rsidRDefault="00F27F2C" w:rsidP="00F27F2C">
      <w:pPr>
        <w:pStyle w:val="Liststycke"/>
        <w:numPr>
          <w:ilvl w:val="0"/>
          <w:numId w:val="10"/>
        </w:numPr>
      </w:pPr>
      <w:r w:rsidRPr="00D104F9">
        <w:t>Krigsplacering är ett planeringsverktyg som i Göteborgs Stad ska tillämpas för nyckelfunktioner som svårligen kan ersättas på annat sätt vid höjd beredskap.</w:t>
      </w:r>
    </w:p>
    <w:p w14:paraId="59CD926F" w14:textId="77777777" w:rsidR="00F27F2C" w:rsidRPr="00D104F9" w:rsidRDefault="00F27F2C" w:rsidP="00F27F2C">
      <w:pPr>
        <w:pStyle w:val="Liststycke"/>
        <w:numPr>
          <w:ilvl w:val="0"/>
          <w:numId w:val="10"/>
        </w:numPr>
      </w:pPr>
      <w:r w:rsidRPr="00D104F9">
        <w:t>Varje nämnd och styrelse ska i fredstid aktivt ta ställning till om planeringsverktyget krigsplacering ska tillämpas och vilka tjänster som då ska omfattas.</w:t>
      </w:r>
    </w:p>
    <w:p w14:paraId="3E779EF7" w14:textId="7DBBF524" w:rsidR="00F27F2C" w:rsidRPr="00D104F9" w:rsidRDefault="00F27F2C" w:rsidP="00F27F2C">
      <w:pPr>
        <w:pStyle w:val="Liststycke"/>
        <w:numPr>
          <w:ilvl w:val="0"/>
          <w:numId w:val="10"/>
        </w:numPr>
      </w:pPr>
      <w:r w:rsidRPr="00D104F9">
        <w:t>Krigsplacering ska ske i den omfattning som krävs för att verksamheten ska fungera under höjd beredskap och för att kunna fullgör</w:t>
      </w:r>
      <w:r w:rsidR="000F7684">
        <w:t>a</w:t>
      </w:r>
      <w:r w:rsidRPr="00D104F9">
        <w:t xml:space="preserve"> uppgifterna inom totalförsvaret</w:t>
      </w:r>
      <w:r w:rsidRPr="00D104F9">
        <w:rPr>
          <w:rFonts w:cstheme="minorHAnsi"/>
          <w:szCs w:val="22"/>
        </w:rPr>
        <w:t xml:space="preserve">. </w:t>
      </w:r>
      <w:r w:rsidRPr="00D104F9">
        <w:t>En årlig översyn av behovet att krigsplacera ska göras.</w:t>
      </w:r>
    </w:p>
    <w:p w14:paraId="0E1A4020" w14:textId="77777777" w:rsidR="00F27F2C" w:rsidRPr="00D104F9" w:rsidRDefault="00F27F2C" w:rsidP="00F27F2C">
      <w:pPr>
        <w:pStyle w:val="Liststycke"/>
        <w:numPr>
          <w:ilvl w:val="0"/>
          <w:numId w:val="10"/>
        </w:numPr>
        <w:spacing w:before="120" w:after="120"/>
        <w:ind w:left="357" w:hanging="357"/>
      </w:pPr>
      <w:r w:rsidRPr="00D104F9">
        <w:t xml:space="preserve">Vid konstaterat behov av krigsplacering ska </w:t>
      </w:r>
      <w:r w:rsidRPr="00D104F9">
        <w:rPr>
          <w:rFonts w:ascii="Times New Roman" w:eastAsia="Times New Roman" w:hAnsi="Times New Roman" w:cs="Times New Roman"/>
        </w:rPr>
        <w:t>varje nämnd och styrelse ha en dokumenterad arbetsprocess som reglerar det interna arbetet med krigsplacering.</w:t>
      </w:r>
    </w:p>
    <w:p w14:paraId="201ACFAA" w14:textId="77777777" w:rsidR="00F27F2C" w:rsidRPr="00D104F9" w:rsidRDefault="00F27F2C" w:rsidP="00F27F2C">
      <w:pPr>
        <w:pStyle w:val="Liststycke"/>
        <w:numPr>
          <w:ilvl w:val="0"/>
          <w:numId w:val="10"/>
        </w:numPr>
        <w:spacing w:before="120" w:after="120"/>
        <w:ind w:left="357" w:hanging="357"/>
      </w:pPr>
      <w:r w:rsidRPr="00D104F9">
        <w:rPr>
          <w:rFonts w:ascii="Times New Roman" w:eastAsia="Times New Roman" w:hAnsi="Times New Roman" w:cs="Times New Roman"/>
        </w:rPr>
        <w:t xml:space="preserve">Krigsplacerade medarbetare i Göteborgs Stad ska av sin arbetsgivare ges skriftligt besked om sin krigsplacering via brev till folkbokföringsadressen. </w:t>
      </w:r>
      <w:r w:rsidRPr="00D104F9">
        <w:t>Beskedet ska innehålla uppgift om inställelseplats.</w:t>
      </w:r>
    </w:p>
    <w:p w14:paraId="44CFDEBE" w14:textId="784589A8" w:rsidR="00657410" w:rsidRDefault="00F27F2C" w:rsidP="00657410">
      <w:pPr>
        <w:pStyle w:val="Liststycke"/>
        <w:numPr>
          <w:ilvl w:val="0"/>
          <w:numId w:val="10"/>
        </w:numPr>
        <w:spacing w:before="120" w:after="120"/>
        <w:ind w:left="357" w:hanging="357"/>
      </w:pPr>
      <w:r w:rsidRPr="00D104F9">
        <w:t>Medarbetarens krigsplacering ska avslutas om anställningen upphör eller vid byte av tjänst.</w:t>
      </w:r>
    </w:p>
    <w:p w14:paraId="4053B5EE" w14:textId="0B925A1F" w:rsidR="00657410" w:rsidRPr="006C6E9A" w:rsidRDefault="00657410" w:rsidP="00657410">
      <w:pPr>
        <w:rPr>
          <w:b/>
          <w:bCs/>
          <w:color w:val="000000" w:themeColor="text1"/>
        </w:rPr>
      </w:pPr>
      <w:r w:rsidRPr="006C6E9A">
        <w:rPr>
          <w:b/>
          <w:bCs/>
          <w:color w:val="000000" w:themeColor="text1"/>
        </w:rPr>
        <w:t>Ansvar under höjd beredskap</w:t>
      </w:r>
    </w:p>
    <w:p w14:paraId="08981023" w14:textId="1A44FA8B" w:rsidR="00657410" w:rsidRPr="006C6E9A" w:rsidRDefault="00657410" w:rsidP="00657410">
      <w:pPr>
        <w:rPr>
          <w:color w:val="000000" w:themeColor="text1"/>
        </w:rPr>
      </w:pPr>
      <w:r w:rsidRPr="006C6E9A">
        <w:rPr>
          <w:color w:val="000000" w:themeColor="text1"/>
        </w:rPr>
        <w:t>Varje nämnd och styrelse ska</w:t>
      </w:r>
      <w:r w:rsidR="00BD089F" w:rsidRPr="006C6E9A">
        <w:rPr>
          <w:color w:val="000000" w:themeColor="text1"/>
        </w:rPr>
        <w:t>:</w:t>
      </w:r>
    </w:p>
    <w:p w14:paraId="79DEC970" w14:textId="16CBD397" w:rsidR="00657410" w:rsidRPr="006C6E9A" w:rsidRDefault="00657410" w:rsidP="00370668">
      <w:pPr>
        <w:pStyle w:val="Liststycke"/>
        <w:numPr>
          <w:ilvl w:val="0"/>
          <w:numId w:val="10"/>
        </w:numPr>
        <w:rPr>
          <w:color w:val="000000" w:themeColor="text1"/>
        </w:rPr>
      </w:pPr>
      <w:r w:rsidRPr="006C6E9A">
        <w:rPr>
          <w:color w:val="000000" w:themeColor="text1"/>
        </w:rPr>
        <w:t>Aktivera sin beredskapsplan</w:t>
      </w:r>
      <w:r w:rsidR="00B235A7" w:rsidRPr="006C6E9A">
        <w:rPr>
          <w:color w:val="000000" w:themeColor="text1"/>
        </w:rPr>
        <w:t xml:space="preserve"> (helt eller delvis)</w:t>
      </w:r>
      <w:r w:rsidR="00370668" w:rsidRPr="006C6E9A">
        <w:rPr>
          <w:color w:val="000000" w:themeColor="text1"/>
        </w:rPr>
        <w:t xml:space="preserve"> och vid varje givet tillfälle besluta om prioriteringar, ambitionsnivå och genomförande i den egna verksamheten.</w:t>
      </w:r>
      <w:r w:rsidR="00127AF6" w:rsidRPr="006C6E9A">
        <w:rPr>
          <w:color w:val="000000" w:themeColor="text1"/>
        </w:rPr>
        <w:t xml:space="preserve"> </w:t>
      </w:r>
      <w:r w:rsidR="00370668" w:rsidRPr="006C6E9A">
        <w:rPr>
          <w:color w:val="000000" w:themeColor="text1"/>
        </w:rPr>
        <w:t xml:space="preserve">Samhällsviktig verksamhet är prioriterat. </w:t>
      </w:r>
    </w:p>
    <w:p w14:paraId="4A58EE5A" w14:textId="3038C26F" w:rsidR="00657410" w:rsidRPr="006C6E9A" w:rsidRDefault="00257D95" w:rsidP="00657410">
      <w:pPr>
        <w:pStyle w:val="Liststycke"/>
        <w:numPr>
          <w:ilvl w:val="0"/>
          <w:numId w:val="10"/>
        </w:numPr>
        <w:rPr>
          <w:color w:val="000000" w:themeColor="text1"/>
        </w:rPr>
      </w:pPr>
      <w:r w:rsidRPr="006C6E9A">
        <w:rPr>
          <w:color w:val="000000" w:themeColor="text1"/>
        </w:rPr>
        <w:t>S</w:t>
      </w:r>
      <w:r w:rsidR="00657410" w:rsidRPr="006C6E9A">
        <w:rPr>
          <w:color w:val="000000" w:themeColor="text1"/>
        </w:rPr>
        <w:t>tälla om från fredstida organisation till krigsorganisation</w:t>
      </w:r>
      <w:r w:rsidR="00D6522A" w:rsidRPr="006C6E9A">
        <w:rPr>
          <w:color w:val="000000" w:themeColor="text1"/>
        </w:rPr>
        <w:t xml:space="preserve"> efter beslut</w:t>
      </w:r>
      <w:r w:rsidR="008E5C17" w:rsidRPr="006C6E9A">
        <w:rPr>
          <w:rStyle w:val="Fotnotsreferens"/>
          <w:color w:val="000000" w:themeColor="text1"/>
        </w:rPr>
        <w:footnoteReference w:id="3"/>
      </w:r>
      <w:r w:rsidR="004D18AC" w:rsidRPr="006C6E9A">
        <w:rPr>
          <w:color w:val="000000" w:themeColor="text1"/>
        </w:rPr>
        <w:t>.</w:t>
      </w:r>
    </w:p>
    <w:p w14:paraId="3CD11FB2" w14:textId="1FC10FBB" w:rsidR="00DC3781" w:rsidRPr="006C6E9A" w:rsidRDefault="00657410" w:rsidP="00DC3781">
      <w:pPr>
        <w:pStyle w:val="Liststycke"/>
        <w:numPr>
          <w:ilvl w:val="0"/>
          <w:numId w:val="10"/>
        </w:numPr>
        <w:rPr>
          <w:i/>
          <w:iCs/>
          <w:color w:val="000000" w:themeColor="text1"/>
        </w:rPr>
      </w:pPr>
      <w:r w:rsidRPr="006C6E9A">
        <w:rPr>
          <w:color w:val="000000" w:themeColor="text1"/>
        </w:rPr>
        <w:t>Aktivera arbetet i resursfunktionerna för de nämnder och styrelser som berörs</w:t>
      </w:r>
      <w:r w:rsidR="007141FC" w:rsidRPr="006C6E9A">
        <w:rPr>
          <w:rStyle w:val="Fotnotsreferens"/>
          <w:color w:val="000000" w:themeColor="text1"/>
        </w:rPr>
        <w:footnoteReference w:id="4"/>
      </w:r>
      <w:r w:rsidR="004D18AC" w:rsidRPr="006C6E9A">
        <w:rPr>
          <w:color w:val="000000" w:themeColor="text1"/>
        </w:rPr>
        <w:t>.</w:t>
      </w:r>
    </w:p>
    <w:p w14:paraId="30DD0A6E" w14:textId="20C7F3D4" w:rsidR="00370668" w:rsidRPr="006C6E9A" w:rsidRDefault="00ED4A8F" w:rsidP="00370668">
      <w:pPr>
        <w:pStyle w:val="Liststycke"/>
        <w:numPr>
          <w:ilvl w:val="0"/>
          <w:numId w:val="10"/>
        </w:numPr>
        <w:rPr>
          <w:color w:val="000000" w:themeColor="text1"/>
        </w:rPr>
      </w:pPr>
      <w:r w:rsidRPr="006C6E9A">
        <w:rPr>
          <w:color w:val="000000" w:themeColor="text1"/>
        </w:rPr>
        <w:t>V</w:t>
      </w:r>
      <w:r w:rsidR="00DC3781" w:rsidRPr="006C6E9A">
        <w:rPr>
          <w:color w:val="000000" w:themeColor="text1"/>
        </w:rPr>
        <w:t>id</w:t>
      </w:r>
      <w:r w:rsidR="00370668" w:rsidRPr="006C6E9A">
        <w:rPr>
          <w:color w:val="000000" w:themeColor="text1"/>
        </w:rPr>
        <w:t xml:space="preserve"> behov bidra till att bemanna Göteborgs Stads totala krigsorganisation </w:t>
      </w:r>
      <w:r w:rsidR="000C75ED" w:rsidRPr="006C6E9A">
        <w:rPr>
          <w:color w:val="000000" w:themeColor="text1"/>
        </w:rPr>
        <w:t xml:space="preserve">samt </w:t>
      </w:r>
      <w:r w:rsidR="00391B68" w:rsidRPr="006C6E9A">
        <w:rPr>
          <w:color w:val="000000" w:themeColor="text1"/>
        </w:rPr>
        <w:t>bidra med övriga</w:t>
      </w:r>
      <w:r w:rsidR="007141FC" w:rsidRPr="006C6E9A">
        <w:rPr>
          <w:color w:val="000000" w:themeColor="text1"/>
        </w:rPr>
        <w:t xml:space="preserve"> </w:t>
      </w:r>
      <w:r w:rsidR="000C75ED" w:rsidRPr="006C6E9A">
        <w:rPr>
          <w:color w:val="000000" w:themeColor="text1"/>
        </w:rPr>
        <w:t>resurser</w:t>
      </w:r>
      <w:r w:rsidR="007141FC" w:rsidRPr="006C6E9A">
        <w:rPr>
          <w:color w:val="000000" w:themeColor="text1"/>
        </w:rPr>
        <w:t xml:space="preserve"> </w:t>
      </w:r>
      <w:r w:rsidR="00370668" w:rsidRPr="006C6E9A">
        <w:rPr>
          <w:color w:val="000000" w:themeColor="text1"/>
        </w:rPr>
        <w:t xml:space="preserve">(bilaga </w:t>
      </w:r>
      <w:r w:rsidR="006C05F5" w:rsidRPr="006C6E9A">
        <w:rPr>
          <w:color w:val="000000" w:themeColor="text1"/>
        </w:rPr>
        <w:t>1</w:t>
      </w:r>
      <w:r w:rsidR="00370668" w:rsidRPr="006C6E9A">
        <w:rPr>
          <w:color w:val="000000" w:themeColor="text1"/>
        </w:rPr>
        <w:t>)</w:t>
      </w:r>
    </w:p>
    <w:p w14:paraId="2229B855" w14:textId="77777777" w:rsidR="00D73CDE" w:rsidRDefault="00D73CDE" w:rsidP="00D73CDE">
      <w:pPr>
        <w:rPr>
          <w:color w:val="FF0000"/>
        </w:rPr>
      </w:pPr>
    </w:p>
    <w:p w14:paraId="0E0C7773" w14:textId="77777777" w:rsidR="00D73CDE" w:rsidRDefault="00D73CDE" w:rsidP="00D73CDE">
      <w:pPr>
        <w:rPr>
          <w:color w:val="FF0000"/>
        </w:rPr>
      </w:pPr>
    </w:p>
    <w:p w14:paraId="69798DCD" w14:textId="77777777" w:rsidR="00D73CDE" w:rsidRPr="00D73CDE" w:rsidRDefault="00D73CDE" w:rsidP="00D73CDE">
      <w:pPr>
        <w:rPr>
          <w:color w:val="FF0000"/>
        </w:rPr>
      </w:pPr>
    </w:p>
    <w:p w14:paraId="10465395" w14:textId="05CB0345" w:rsidR="005E330E" w:rsidRPr="0023608C" w:rsidRDefault="00261371" w:rsidP="006C05F5">
      <w:pPr>
        <w:pStyle w:val="Rubrik1"/>
        <w:rPr>
          <w:color w:val="FF0000"/>
        </w:rPr>
      </w:pPr>
      <w:bookmarkStart w:id="10" w:name="_Toc103943725"/>
      <w:r w:rsidRPr="0023608C">
        <w:t>Bilaga 1 – Göteborgs Stads krigsorganisation</w:t>
      </w:r>
      <w:bookmarkEnd w:id="10"/>
    </w:p>
    <w:p w14:paraId="7BA88282" w14:textId="77777777" w:rsidR="00657410" w:rsidRPr="005E330E" w:rsidRDefault="00657410" w:rsidP="009D4667">
      <w:pPr>
        <w:pStyle w:val="Rubrik2"/>
      </w:pPr>
      <w:bookmarkStart w:id="11" w:name="_Toc103943726"/>
      <w:r w:rsidRPr="005E330E">
        <w:t>Göteborgs Stads krigsorganisation</w:t>
      </w:r>
      <w:bookmarkEnd w:id="11"/>
    </w:p>
    <w:p w14:paraId="44BEF6C8" w14:textId="4DB6C974" w:rsidR="00657410" w:rsidRPr="00E91375" w:rsidRDefault="00E91375" w:rsidP="000226FC">
      <w:pPr>
        <w:tabs>
          <w:tab w:val="left" w:pos="6645"/>
        </w:tabs>
      </w:pPr>
      <w:r w:rsidRPr="00E91375">
        <w:t>Göte</w:t>
      </w:r>
      <w:r>
        <w:t>borgs Stad</w:t>
      </w:r>
      <w:r w:rsidR="00315435">
        <w:t>s övergripande krigsorganisation innehåller följande beskrivningar:</w:t>
      </w:r>
    </w:p>
    <w:p w14:paraId="103AC6E3" w14:textId="75973DDB" w:rsidR="00657410" w:rsidRPr="00E91375" w:rsidRDefault="00657410" w:rsidP="00657410">
      <w:pPr>
        <w:pStyle w:val="Liststycke"/>
        <w:numPr>
          <w:ilvl w:val="0"/>
          <w:numId w:val="10"/>
        </w:numPr>
        <w:tabs>
          <w:tab w:val="left" w:pos="6645"/>
        </w:tabs>
      </w:pPr>
      <w:r w:rsidRPr="00E91375">
        <w:t>Organisatio</w:t>
      </w:r>
      <w:r w:rsidR="00145065" w:rsidRPr="00E91375">
        <w:t>ns</w:t>
      </w:r>
      <w:r w:rsidRPr="00E91375">
        <w:t>schema</w:t>
      </w:r>
    </w:p>
    <w:p w14:paraId="7667E53F" w14:textId="77777777" w:rsidR="00474342" w:rsidRDefault="00474342" w:rsidP="00657410">
      <w:pPr>
        <w:pStyle w:val="Liststycke"/>
        <w:numPr>
          <w:ilvl w:val="0"/>
          <w:numId w:val="10"/>
        </w:numPr>
        <w:tabs>
          <w:tab w:val="left" w:pos="6645"/>
        </w:tabs>
      </w:pPr>
      <w:r>
        <w:t>Krigsorganisationens ledningsorganisation</w:t>
      </w:r>
    </w:p>
    <w:p w14:paraId="6FFF5BBD" w14:textId="771912F8" w:rsidR="00474342" w:rsidRDefault="00C461B8" w:rsidP="00474342">
      <w:pPr>
        <w:pStyle w:val="Liststycke"/>
        <w:numPr>
          <w:ilvl w:val="0"/>
          <w:numId w:val="10"/>
        </w:numPr>
        <w:tabs>
          <w:tab w:val="left" w:pos="6645"/>
        </w:tabs>
      </w:pPr>
      <w:r>
        <w:t>Resursfunktioner</w:t>
      </w:r>
    </w:p>
    <w:p w14:paraId="5152254B" w14:textId="05DFCEC2" w:rsidR="007C5A66" w:rsidRDefault="00474342" w:rsidP="007C5A66">
      <w:pPr>
        <w:pStyle w:val="Rubrik2"/>
      </w:pPr>
      <w:bookmarkStart w:id="12" w:name="_Toc103943727"/>
      <w:r w:rsidRPr="00474342">
        <w:t>Organisationsschema</w:t>
      </w:r>
      <w:bookmarkEnd w:id="12"/>
    </w:p>
    <w:p w14:paraId="1E9F3121" w14:textId="37125F75" w:rsidR="001F4CDB" w:rsidRDefault="007C5A66" w:rsidP="001F4CDB">
      <w:pPr>
        <w:tabs>
          <w:tab w:val="left" w:pos="6645"/>
        </w:tabs>
      </w:pPr>
      <w:r>
        <w:t>Göteborgs Stads</w:t>
      </w:r>
      <w:r w:rsidR="00AC0F7A">
        <w:t xml:space="preserve"> </w:t>
      </w:r>
      <w:r>
        <w:t xml:space="preserve">krigsorganisation bygger på den fredstida organisationen, det vill säga ordinarie nämndstruktur samt stadens majoritetsägda bolag. </w:t>
      </w:r>
    </w:p>
    <w:p w14:paraId="7555C284" w14:textId="567570BE" w:rsidR="0006727A" w:rsidRPr="00AA3162" w:rsidRDefault="41121EA0" w:rsidP="001F4CDB">
      <w:pPr>
        <w:tabs>
          <w:tab w:val="left" w:pos="6645"/>
        </w:tabs>
        <w:rPr>
          <w:szCs w:val="22"/>
        </w:rPr>
      </w:pPr>
      <w:r>
        <w:rPr>
          <w:noProof/>
        </w:rPr>
        <w:drawing>
          <wp:inline distT="0" distB="0" distL="0" distR="0" wp14:anchorId="5833D973" wp14:editId="5A4EF482">
            <wp:extent cx="4572000" cy="2886075"/>
            <wp:effectExtent l="19050" t="19050" r="19050" b="28575"/>
            <wp:docPr id="64520658" name="Bildobjekt 6452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2886075"/>
                    </a:xfrm>
                    <a:prstGeom prst="rect">
                      <a:avLst/>
                    </a:prstGeom>
                    <a:ln w="3175">
                      <a:solidFill>
                        <a:schemeClr val="tx1"/>
                      </a:solidFill>
                    </a:ln>
                  </pic:spPr>
                </pic:pic>
              </a:graphicData>
            </a:graphic>
          </wp:inline>
        </w:drawing>
      </w:r>
    </w:p>
    <w:p w14:paraId="5145BD85" w14:textId="664D3422" w:rsidR="00252176" w:rsidRDefault="00A873E8" w:rsidP="00EE4FFB">
      <w:pPr>
        <w:pStyle w:val="Beskrivning"/>
      </w:pPr>
      <w:r w:rsidRPr="001675A3">
        <w:t>Bild 1: Göteborgs Stads krigsorganisation består av ordinarie nämnder</w:t>
      </w:r>
      <w:r w:rsidR="00EF6E5A">
        <w:t>s</w:t>
      </w:r>
      <w:r w:rsidRPr="001675A3">
        <w:t xml:space="preserve"> och bolag</w:t>
      </w:r>
      <w:r w:rsidR="00EF6E5A">
        <w:t>s</w:t>
      </w:r>
      <w:r w:rsidR="006A7026">
        <w:t xml:space="preserve"> </w:t>
      </w:r>
      <w:r w:rsidR="00EF6E5A">
        <w:t>krigsorgani</w:t>
      </w:r>
      <w:r w:rsidR="00D456FC">
        <w:t>sat</w:t>
      </w:r>
      <w:r w:rsidR="00EF6E5A">
        <w:t xml:space="preserve">ion och </w:t>
      </w:r>
      <w:r w:rsidR="006A7026">
        <w:t>beredskapsplaner</w:t>
      </w:r>
      <w:r w:rsidR="00943108">
        <w:t xml:space="preserve"> </w:t>
      </w:r>
      <w:r w:rsidRPr="001675A3">
        <w:t xml:space="preserve">samt resursfunktioner. </w:t>
      </w:r>
    </w:p>
    <w:p w14:paraId="18E69632" w14:textId="7EAEE7E6" w:rsidR="006A7026" w:rsidRDefault="006A7026" w:rsidP="006A7026">
      <w:pPr>
        <w:pStyle w:val="Liststycke"/>
        <w:numPr>
          <w:ilvl w:val="0"/>
          <w:numId w:val="10"/>
        </w:numPr>
        <w:tabs>
          <w:tab w:val="left" w:pos="6645"/>
        </w:tabs>
      </w:pPr>
      <w:r>
        <w:t xml:space="preserve">Nämnders och styrelsers </w:t>
      </w:r>
      <w:r w:rsidR="00636EA9">
        <w:t>krigsorganis</w:t>
      </w:r>
      <w:r w:rsidR="00E9696B">
        <w:t>at</w:t>
      </w:r>
      <w:r w:rsidR="00636EA9">
        <w:t xml:space="preserve">ion, inklusive </w:t>
      </w:r>
      <w:r>
        <w:t>beredskapsplaner</w:t>
      </w:r>
      <w:r w:rsidR="00636EA9">
        <w:t>,</w:t>
      </w:r>
      <w:r>
        <w:t xml:space="preserve"> utgör grunden i stadens krigsorganisation.</w:t>
      </w:r>
    </w:p>
    <w:p w14:paraId="24CAF35A" w14:textId="647DFE0C" w:rsidR="006A7026" w:rsidRPr="001675A3" w:rsidRDefault="006A7026" w:rsidP="00474342">
      <w:pPr>
        <w:pStyle w:val="Liststycke"/>
        <w:numPr>
          <w:ilvl w:val="0"/>
          <w:numId w:val="10"/>
        </w:numPr>
        <w:tabs>
          <w:tab w:val="left" w:pos="6645"/>
        </w:tabs>
      </w:pPr>
      <w:r>
        <w:t xml:space="preserve">Resursfunktioner är ett komplement som stärker förmågan </w:t>
      </w:r>
      <w:r w:rsidRPr="00DC7157">
        <w:rPr>
          <w:rFonts w:ascii="Times New Roman" w:hAnsi="Times New Roman" w:cs="Times New Roman"/>
        </w:rPr>
        <w:t>att koordinera och samarbeta kring åtgärder och lösningar mellan förvaltningar och bolag.</w:t>
      </w:r>
    </w:p>
    <w:p w14:paraId="4E40498C" w14:textId="74731164" w:rsidR="000E5E70" w:rsidRPr="000E5E70" w:rsidRDefault="00474342" w:rsidP="000520D9">
      <w:pPr>
        <w:pStyle w:val="Rubrik2"/>
      </w:pPr>
      <w:bookmarkStart w:id="13" w:name="_Toc103943728"/>
      <w:r w:rsidRPr="000E5E70">
        <w:t>Krigsorganisationens ledningsorganisation</w:t>
      </w:r>
      <w:bookmarkEnd w:id="13"/>
    </w:p>
    <w:p w14:paraId="5CA932C5" w14:textId="77777777" w:rsidR="000E5E70" w:rsidRPr="000E5E70" w:rsidRDefault="00E14283" w:rsidP="000E5E70">
      <w:pPr>
        <w:pStyle w:val="Rubrik3"/>
        <w:rPr>
          <w:rStyle w:val="Rubrik3Char"/>
          <w:b/>
        </w:rPr>
      </w:pPr>
      <w:bookmarkStart w:id="14" w:name="_Toc103943729"/>
      <w:r w:rsidRPr="000E5E70">
        <w:rPr>
          <w:rStyle w:val="Rubrik3Char"/>
          <w:b/>
        </w:rPr>
        <w:t>Kommunstyrelsen</w:t>
      </w:r>
      <w:bookmarkEnd w:id="14"/>
    </w:p>
    <w:p w14:paraId="2D2E0956" w14:textId="6ED88FC9" w:rsidR="001F3782" w:rsidRPr="001F3782" w:rsidRDefault="00657410" w:rsidP="00326ADA">
      <w:pPr>
        <w:tabs>
          <w:tab w:val="left" w:pos="6645"/>
        </w:tabs>
      </w:pPr>
      <w:r w:rsidRPr="00474342">
        <w:t>Kommunstyrelsen ansvarar för ledningen av det civila försvaret</w:t>
      </w:r>
      <w:r w:rsidR="002631FB">
        <w:rPr>
          <w:rStyle w:val="Fotnotsreferens"/>
        </w:rPr>
        <w:footnoteReference w:id="5"/>
      </w:r>
      <w:r w:rsidRPr="00474342">
        <w:t xml:space="preserve"> och fattar övergripande strategiska och ekonomiska inriktningsbeslut.</w:t>
      </w:r>
    </w:p>
    <w:p w14:paraId="7CA860B8" w14:textId="5375755E" w:rsidR="001F3782" w:rsidRDefault="001705B2" w:rsidP="001F3782">
      <w:pPr>
        <w:tabs>
          <w:tab w:val="left" w:pos="6645"/>
        </w:tabs>
      </w:pPr>
      <w:r w:rsidRPr="001705B2">
        <w:rPr>
          <w:noProof/>
        </w:rPr>
        <w:drawing>
          <wp:inline distT="0" distB="0" distL="0" distR="0" wp14:anchorId="5C2472A2" wp14:editId="76DA6C3C">
            <wp:extent cx="5039360" cy="2510790"/>
            <wp:effectExtent l="19050" t="19050" r="27940" b="2286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9360" cy="2510790"/>
                    </a:xfrm>
                    <a:prstGeom prst="rect">
                      <a:avLst/>
                    </a:prstGeom>
                    <a:ln w="3175">
                      <a:solidFill>
                        <a:schemeClr val="tx1"/>
                      </a:solidFill>
                    </a:ln>
                  </pic:spPr>
                </pic:pic>
              </a:graphicData>
            </a:graphic>
          </wp:inline>
        </w:drawing>
      </w:r>
    </w:p>
    <w:p w14:paraId="3395E0E2" w14:textId="3EAA61B8" w:rsidR="00B73A69" w:rsidRPr="00B73A69" w:rsidRDefault="00B73A69" w:rsidP="00EE4FFB">
      <w:pPr>
        <w:pStyle w:val="Beskrivning"/>
      </w:pPr>
      <w:r w:rsidRPr="00577DDE">
        <w:t xml:space="preserve">Bild 2: Kommunstyrelsen leder arbetet i stadens krigsorganisation, via </w:t>
      </w:r>
      <w:r w:rsidR="007617C7">
        <w:t>stads</w:t>
      </w:r>
      <w:r w:rsidR="00724C1C">
        <w:t xml:space="preserve">ledningskontorets </w:t>
      </w:r>
      <w:r w:rsidRPr="00577DDE">
        <w:t xml:space="preserve">krigsledningsorganisation som har stöd i form av en krigsstab. </w:t>
      </w:r>
    </w:p>
    <w:p w14:paraId="4D46B357" w14:textId="090504F6" w:rsidR="000520D9" w:rsidRDefault="00E14283" w:rsidP="000520D9">
      <w:pPr>
        <w:pStyle w:val="Rubrik3"/>
      </w:pPr>
      <w:bookmarkStart w:id="15" w:name="_Toc103943730"/>
      <w:r>
        <w:t>Kommunstyrelsens k</w:t>
      </w:r>
      <w:r w:rsidR="00B0230F" w:rsidRPr="00B0230F">
        <w:t>rigsledningsorganisation</w:t>
      </w:r>
      <w:bookmarkEnd w:id="15"/>
    </w:p>
    <w:p w14:paraId="2093DA8A" w14:textId="24D9E882" w:rsidR="003B7B3D" w:rsidRPr="009D4667" w:rsidRDefault="00010F9D" w:rsidP="000520D9">
      <w:r>
        <w:t>Kommunstyrelsens</w:t>
      </w:r>
      <w:r w:rsidR="000E5E70">
        <w:t xml:space="preserve"> krigsledningsorganisation </w:t>
      </w:r>
      <w:r w:rsidR="003938FC">
        <w:t>på stadslednings</w:t>
      </w:r>
      <w:r w:rsidR="00831C7B">
        <w:t xml:space="preserve">kontoret </w:t>
      </w:r>
      <w:r w:rsidR="00487674" w:rsidRPr="0002199E">
        <w:t>verkställer beslut</w:t>
      </w:r>
      <w:r w:rsidR="001648B8" w:rsidRPr="0002199E">
        <w:t>en</w:t>
      </w:r>
      <w:r w:rsidR="00487674" w:rsidRPr="0002199E">
        <w:t xml:space="preserve"> </w:t>
      </w:r>
      <w:r w:rsidR="001648B8" w:rsidRPr="0002199E">
        <w:t>och åstadkommer</w:t>
      </w:r>
      <w:r w:rsidR="00924BD1" w:rsidRPr="0002199E">
        <w:t xml:space="preserve"> inriktning och samordning av </w:t>
      </w:r>
      <w:r w:rsidR="000E5E70" w:rsidRPr="0002199E">
        <w:rPr>
          <w:szCs w:val="22"/>
        </w:rPr>
        <w:t xml:space="preserve">åtgärder, resurser och kommunikation inom stadens verksamheter </w:t>
      </w:r>
      <w:r w:rsidR="000634D4" w:rsidRPr="0002199E">
        <w:t>och</w:t>
      </w:r>
      <w:r w:rsidR="000E5E70" w:rsidRPr="0002199E">
        <w:t xml:space="preserve"> tillsammans med andra aktörer inom det geografiska området.</w:t>
      </w:r>
    </w:p>
    <w:p w14:paraId="4A904031" w14:textId="4C7BFBCD" w:rsidR="00010F9D" w:rsidRPr="00010F9D" w:rsidRDefault="003B7B3D" w:rsidP="00474342">
      <w:r>
        <w:rPr>
          <w:b/>
          <w:bCs/>
        </w:rPr>
        <w:t>K</w:t>
      </w:r>
      <w:r w:rsidR="00010F9D" w:rsidRPr="009D4667">
        <w:rPr>
          <w:b/>
          <w:bCs/>
        </w:rPr>
        <w:t>rigsledningsorganisationen ska</w:t>
      </w:r>
      <w:r w:rsidR="00010F9D" w:rsidRPr="00010F9D">
        <w:t>:</w:t>
      </w:r>
    </w:p>
    <w:p w14:paraId="62216960" w14:textId="40998437" w:rsidR="00010F9D" w:rsidRDefault="00B0230F" w:rsidP="00010F9D">
      <w:pPr>
        <w:pStyle w:val="Liststycke"/>
        <w:numPr>
          <w:ilvl w:val="0"/>
          <w:numId w:val="15"/>
        </w:numPr>
        <w:spacing w:after="0"/>
      </w:pPr>
      <w:r>
        <w:t>ha utsedda beslutfattare med nödvändiga mandat inom ansvarsområdet</w:t>
      </w:r>
    </w:p>
    <w:p w14:paraId="3576943D" w14:textId="5354B146" w:rsidR="00010F9D" w:rsidRDefault="00010F9D" w:rsidP="00010F9D">
      <w:pPr>
        <w:pStyle w:val="Liststycke"/>
        <w:numPr>
          <w:ilvl w:val="0"/>
          <w:numId w:val="15"/>
        </w:numPr>
        <w:spacing w:after="0"/>
      </w:pPr>
      <w:r>
        <w:t>b</w:t>
      </w:r>
      <w:r w:rsidR="00B0230F">
        <w:t>estå av en kri</w:t>
      </w:r>
      <w:r w:rsidR="00311E14">
        <w:t>g</w:t>
      </w:r>
      <w:r w:rsidR="00B0230F">
        <w:t>sledningsgrupp med berörda beslutfattare</w:t>
      </w:r>
    </w:p>
    <w:p w14:paraId="1FE664A7" w14:textId="77777777" w:rsidR="00010F9D" w:rsidRDefault="00B0230F" w:rsidP="00010F9D">
      <w:pPr>
        <w:pStyle w:val="Liststycke"/>
        <w:numPr>
          <w:ilvl w:val="0"/>
          <w:numId w:val="15"/>
        </w:numPr>
        <w:spacing w:after="0"/>
      </w:pPr>
      <w:r>
        <w:t>bestå av ett stöd till berörda beslutsfattare (krigsstab) som stödjer och bereder ärenden med syfte att öka kapaciteten till ledning, samverkan och kommunikation</w:t>
      </w:r>
    </w:p>
    <w:p w14:paraId="278C54B9" w14:textId="52A61789" w:rsidR="00FE6251" w:rsidRPr="0002199E" w:rsidRDefault="00B0230F" w:rsidP="00FE6251">
      <w:pPr>
        <w:pStyle w:val="Liststycke"/>
        <w:numPr>
          <w:ilvl w:val="0"/>
          <w:numId w:val="15"/>
        </w:numPr>
        <w:spacing w:after="0"/>
      </w:pPr>
      <w:r>
        <w:t>ha en uthållighet för att kunna lösa sina uppgifter dygnet runt i tre månader</w:t>
      </w:r>
      <w:r w:rsidR="00B72E71">
        <w:rPr>
          <w:rStyle w:val="Fotnotsreferens"/>
        </w:rPr>
        <w:footnoteReference w:id="6"/>
      </w:r>
    </w:p>
    <w:p w14:paraId="56EBF47D" w14:textId="5D414A18" w:rsidR="00BC6B11" w:rsidRDefault="00B0230F" w:rsidP="000520D9">
      <w:pPr>
        <w:pStyle w:val="Rubrik3"/>
      </w:pPr>
      <w:bookmarkStart w:id="16" w:name="_Toc103943731"/>
      <w:r w:rsidRPr="00EB22D1">
        <w:t>Stadsledningskontoret krigsstab</w:t>
      </w:r>
      <w:bookmarkEnd w:id="16"/>
    </w:p>
    <w:p w14:paraId="25646ECB" w14:textId="0FF013B7" w:rsidR="00BC6B11" w:rsidRPr="00BC6B11" w:rsidRDefault="00BC6B11" w:rsidP="00BC6B11">
      <w:r>
        <w:t>Stadsdirektören och krigslednings</w:t>
      </w:r>
      <w:r w:rsidR="008C0F67">
        <w:t>organisationen</w:t>
      </w:r>
      <w:r>
        <w:t xml:space="preserve"> har ett ledningsstöd i form av en krigsstab till sitt förfogande vars uppdrag är att stödja ledningen för att öka kapaciteten till ledning, samverkan och kommunikation. </w:t>
      </w:r>
    </w:p>
    <w:p w14:paraId="107A1FC1" w14:textId="77777777" w:rsidR="00180EF7" w:rsidRDefault="00EB22D1" w:rsidP="00180EF7">
      <w:pPr>
        <w:rPr>
          <w:rFonts w:ascii="Times New Roman" w:hAnsi="Times New Roman" w:cs="Times New Roman"/>
        </w:rPr>
      </w:pPr>
      <w:r>
        <w:t>Stadsledningskontoret krigsstab organiseras</w:t>
      </w:r>
      <w:r w:rsidR="00084CD5">
        <w:t xml:space="preserve"> som utgångspunkt</w:t>
      </w:r>
      <w:r w:rsidR="00BC6B11">
        <w:t xml:space="preserve"> i enlighet med</w:t>
      </w:r>
      <w:r w:rsidR="001A3408">
        <w:t xml:space="preserve"> </w:t>
      </w:r>
      <w:r w:rsidR="007735C6">
        <w:t>den struktur</w:t>
      </w:r>
      <w:r w:rsidR="00C6402F">
        <w:t>, inklusive funktioner och ansvar,</w:t>
      </w:r>
      <w:r w:rsidR="007735C6">
        <w:t xml:space="preserve"> som beskrivs i </w:t>
      </w:r>
      <w:r w:rsidR="00E8283A">
        <w:t>s</w:t>
      </w:r>
      <w:r w:rsidR="001A3408">
        <w:t xml:space="preserve">tadsledningskontorets </w:t>
      </w:r>
      <w:r w:rsidR="001A3408" w:rsidRPr="006C371F">
        <w:t>krisledningsplan</w:t>
      </w:r>
      <w:r w:rsidR="007D6F0D" w:rsidRPr="006C371F">
        <w:rPr>
          <w:rStyle w:val="Fotnotsreferens"/>
        </w:rPr>
        <w:footnoteReference w:id="7"/>
      </w:r>
      <w:r w:rsidR="00941F12" w:rsidRPr="006C371F">
        <w:t xml:space="preserve">. </w:t>
      </w:r>
      <w:r w:rsidR="00596D29" w:rsidRPr="006C371F">
        <w:t>V</w:t>
      </w:r>
      <w:r w:rsidR="009C3CE9" w:rsidRPr="006C371F">
        <w:t xml:space="preserve">arje resursfunktion </w:t>
      </w:r>
      <w:r w:rsidR="00596D29" w:rsidRPr="006C371F">
        <w:t xml:space="preserve">knyts till en funktion </w:t>
      </w:r>
      <w:r w:rsidR="009C3CE9" w:rsidRPr="006C371F">
        <w:t>i</w:t>
      </w:r>
      <w:r w:rsidR="00941F12" w:rsidRPr="006C371F">
        <w:t xml:space="preserve"> stadsledningskontorets</w:t>
      </w:r>
      <w:r w:rsidR="009C3CE9" w:rsidRPr="006C371F">
        <w:t xml:space="preserve"> krigssta</w:t>
      </w:r>
      <w:r w:rsidR="008F3B43" w:rsidRPr="006C371F">
        <w:t>b</w:t>
      </w:r>
      <w:r w:rsidR="009C3CE9" w:rsidRPr="006C371F">
        <w:t xml:space="preserve">. </w:t>
      </w:r>
      <w:r w:rsidR="008F3B43" w:rsidRPr="006C371F">
        <w:t>S</w:t>
      </w:r>
      <w:r w:rsidR="009C3CE9" w:rsidRPr="006C371F">
        <w:rPr>
          <w:rFonts w:ascii="Times New Roman" w:hAnsi="Times New Roman" w:cs="Times New Roman"/>
        </w:rPr>
        <w:t>tabsfunktion deltar i respektive resursfunktion i den</w:t>
      </w:r>
      <w:r w:rsidR="009C3CE9" w:rsidRPr="0CE87B9C">
        <w:rPr>
          <w:rFonts w:ascii="Times New Roman" w:hAnsi="Times New Roman" w:cs="Times New Roman"/>
        </w:rPr>
        <w:t xml:space="preserve"> utsträckning som krävs för att uppdraget i resursfunktionen ska kunna utföras</w:t>
      </w:r>
      <w:r w:rsidR="001675A3">
        <w:rPr>
          <w:rFonts w:ascii="Times New Roman" w:hAnsi="Times New Roman" w:cs="Times New Roman"/>
        </w:rPr>
        <w:t xml:space="preserve"> </w:t>
      </w:r>
      <w:r w:rsidR="009C3CE9" w:rsidRPr="0CE87B9C">
        <w:rPr>
          <w:rFonts w:ascii="Times New Roman" w:hAnsi="Times New Roman" w:cs="Times New Roman"/>
        </w:rPr>
        <w:t xml:space="preserve">(se bild </w:t>
      </w:r>
      <w:r w:rsidR="001069C3">
        <w:rPr>
          <w:rFonts w:ascii="Times New Roman" w:hAnsi="Times New Roman" w:cs="Times New Roman"/>
        </w:rPr>
        <w:t>2</w:t>
      </w:r>
      <w:r w:rsidR="009C3CE9" w:rsidRPr="0CE87B9C">
        <w:rPr>
          <w:rFonts w:ascii="Times New Roman" w:hAnsi="Times New Roman" w:cs="Times New Roman"/>
        </w:rPr>
        <w:t>)</w:t>
      </w:r>
      <w:r w:rsidR="001675A3">
        <w:rPr>
          <w:rFonts w:ascii="Times New Roman" w:hAnsi="Times New Roman" w:cs="Times New Roman"/>
        </w:rPr>
        <w:t>.</w:t>
      </w:r>
    </w:p>
    <w:p w14:paraId="22EB704C" w14:textId="066CA171" w:rsidR="00474342" w:rsidRDefault="00474342" w:rsidP="00180EF7">
      <w:pPr>
        <w:pStyle w:val="Rubrik2"/>
      </w:pPr>
      <w:bookmarkStart w:id="17" w:name="_Toc103943732"/>
      <w:r w:rsidRPr="00474342">
        <w:t>Resursfunktioner</w:t>
      </w:r>
      <w:bookmarkEnd w:id="17"/>
    </w:p>
    <w:p w14:paraId="6629667D" w14:textId="0945848B" w:rsidR="00770836" w:rsidRDefault="00574165" w:rsidP="00FF37E5">
      <w:pPr>
        <w:pStyle w:val="Liststycke"/>
        <w:ind w:left="0"/>
        <w:rPr>
          <w:rFonts w:ascii="Times New Roman" w:hAnsi="Times New Roman" w:cs="Times New Roman"/>
        </w:rPr>
      </w:pPr>
      <w:r w:rsidRPr="00124B49">
        <w:rPr>
          <w:rFonts w:ascii="Times New Roman" w:hAnsi="Times New Roman" w:cs="Times New Roman"/>
        </w:rPr>
        <w:t xml:space="preserve">Resursfunktionerna </w:t>
      </w:r>
      <w:r w:rsidR="00480186" w:rsidRPr="00124B49">
        <w:rPr>
          <w:rFonts w:ascii="Times New Roman" w:hAnsi="Times New Roman" w:cs="Times New Roman"/>
        </w:rPr>
        <w:t>ansvarar för</w:t>
      </w:r>
      <w:r w:rsidRPr="00124B49">
        <w:rPr>
          <w:rFonts w:ascii="Times New Roman" w:hAnsi="Times New Roman" w:cs="Times New Roman"/>
        </w:rPr>
        <w:t xml:space="preserve"> att </w:t>
      </w:r>
      <w:r w:rsidR="00480186" w:rsidRPr="00124B49">
        <w:rPr>
          <w:rFonts w:ascii="Times New Roman" w:hAnsi="Times New Roman" w:cs="Times New Roman"/>
        </w:rPr>
        <w:t xml:space="preserve">ett </w:t>
      </w:r>
      <w:r w:rsidRPr="00124B49">
        <w:rPr>
          <w:rFonts w:ascii="Times New Roman" w:hAnsi="Times New Roman" w:cs="Times New Roman"/>
        </w:rPr>
        <w:t>operativt samarbete över förvaltning</w:t>
      </w:r>
      <w:r w:rsidR="00C42B9F" w:rsidRPr="00124B49">
        <w:rPr>
          <w:rFonts w:ascii="Times New Roman" w:hAnsi="Times New Roman" w:cs="Times New Roman"/>
        </w:rPr>
        <w:t>s-</w:t>
      </w:r>
      <w:r w:rsidRPr="00124B49">
        <w:rPr>
          <w:rFonts w:ascii="Times New Roman" w:hAnsi="Times New Roman" w:cs="Times New Roman"/>
        </w:rPr>
        <w:t xml:space="preserve"> och bolagsgränser snabbt kommer till stånd vid höjd beredskap och ytterst krig. Syftet är att öka stadens </w:t>
      </w:r>
      <w:r w:rsidRPr="00316444">
        <w:rPr>
          <w:rFonts w:ascii="Times New Roman" w:hAnsi="Times New Roman" w:cs="Times New Roman"/>
        </w:rPr>
        <w:t>förmåga att hantera omfattande, komplexa och parallella samhällsstörningar till följd av krig</w:t>
      </w:r>
      <w:r w:rsidR="00AB079C" w:rsidRPr="00316444">
        <w:rPr>
          <w:rFonts w:ascii="Times New Roman" w:hAnsi="Times New Roman" w:cs="Times New Roman"/>
        </w:rPr>
        <w:t>. T</w:t>
      </w:r>
      <w:r w:rsidR="00A911B9" w:rsidRPr="00316444">
        <w:rPr>
          <w:rFonts w:ascii="Times New Roman" w:hAnsi="Times New Roman" w:cs="Times New Roman"/>
        </w:rPr>
        <w:t>abell</w:t>
      </w:r>
      <w:r w:rsidR="00933376" w:rsidRPr="00316444">
        <w:rPr>
          <w:rFonts w:ascii="Times New Roman" w:hAnsi="Times New Roman" w:cs="Times New Roman"/>
        </w:rPr>
        <w:t xml:space="preserve"> 1</w:t>
      </w:r>
      <w:r w:rsidR="00A911B9" w:rsidRPr="00316444">
        <w:rPr>
          <w:rFonts w:ascii="Times New Roman" w:hAnsi="Times New Roman" w:cs="Times New Roman"/>
        </w:rPr>
        <w:t xml:space="preserve"> nedan</w:t>
      </w:r>
      <w:r w:rsidR="00933376" w:rsidRPr="00316444">
        <w:rPr>
          <w:rFonts w:ascii="Times New Roman" w:hAnsi="Times New Roman" w:cs="Times New Roman"/>
        </w:rPr>
        <w:t xml:space="preserve"> beskriv</w:t>
      </w:r>
      <w:r w:rsidR="00AB079C" w:rsidRPr="00316444">
        <w:rPr>
          <w:rFonts w:ascii="Times New Roman" w:hAnsi="Times New Roman" w:cs="Times New Roman"/>
        </w:rPr>
        <w:t>er</w:t>
      </w:r>
      <w:r w:rsidR="00677C90" w:rsidRPr="00316444">
        <w:rPr>
          <w:rFonts w:ascii="Times New Roman" w:hAnsi="Times New Roman" w:cs="Times New Roman"/>
        </w:rPr>
        <w:t xml:space="preserve"> ett antal</w:t>
      </w:r>
      <w:r w:rsidR="00933376" w:rsidRPr="00316444">
        <w:rPr>
          <w:rFonts w:ascii="Times New Roman" w:hAnsi="Times New Roman" w:cs="Times New Roman"/>
        </w:rPr>
        <w:t xml:space="preserve"> </w:t>
      </w:r>
      <w:r w:rsidR="00677C90" w:rsidRPr="00316444">
        <w:rPr>
          <w:rFonts w:ascii="Times New Roman" w:hAnsi="Times New Roman" w:cs="Times New Roman"/>
        </w:rPr>
        <w:t xml:space="preserve">förberedda </w:t>
      </w:r>
      <w:r w:rsidR="00933376" w:rsidRPr="00316444">
        <w:rPr>
          <w:rFonts w:ascii="Times New Roman" w:hAnsi="Times New Roman" w:cs="Times New Roman"/>
        </w:rPr>
        <w:t>resursfunktioner</w:t>
      </w:r>
      <w:r w:rsidR="00677C90" w:rsidRPr="00316444">
        <w:rPr>
          <w:rFonts w:ascii="Times New Roman" w:hAnsi="Times New Roman" w:cs="Times New Roman"/>
        </w:rPr>
        <w:t xml:space="preserve">. </w:t>
      </w:r>
    </w:p>
    <w:p w14:paraId="72BAB647" w14:textId="27476DB8" w:rsidR="00436F04" w:rsidRDefault="00436F04" w:rsidP="00A7045A">
      <w:pPr>
        <w:pStyle w:val="Rubrik3"/>
      </w:pPr>
      <w:bookmarkStart w:id="18" w:name="_Toc103943733"/>
      <w:r>
        <w:t>Uppdragsbeskrivning</w:t>
      </w:r>
      <w:bookmarkEnd w:id="18"/>
    </w:p>
    <w:p w14:paraId="7BE38F7C" w14:textId="01765C34" w:rsidR="00316444" w:rsidRPr="00316444" w:rsidRDefault="00436F04" w:rsidP="00316444">
      <w:pPr>
        <w:rPr>
          <w:rFonts w:ascii="Times New Roman" w:hAnsi="Times New Roman" w:cs="Times New Roman"/>
        </w:rPr>
      </w:pPr>
      <w:r w:rsidRPr="00E304BD">
        <w:rPr>
          <w:rFonts w:ascii="Times New Roman" w:hAnsi="Times New Roman" w:cs="Times New Roman"/>
        </w:rPr>
        <w:t xml:space="preserve">Nämnder och styrelser med uppdrag att leda arbetet i en resursfunktion </w:t>
      </w:r>
      <w:r w:rsidR="00A7045A">
        <w:rPr>
          <w:rFonts w:ascii="Times New Roman" w:hAnsi="Times New Roman" w:cs="Times New Roman"/>
        </w:rPr>
        <w:t>ska</w:t>
      </w:r>
      <w:r w:rsidRPr="00A476C6">
        <w:rPr>
          <w:rFonts w:ascii="Times New Roman" w:hAnsi="Times New Roman" w:cs="Times New Roman"/>
        </w:rPr>
        <w:t xml:space="preserve">, inom </w:t>
      </w:r>
      <w:r w:rsidR="00933376">
        <w:rPr>
          <w:rFonts w:ascii="Times New Roman" w:hAnsi="Times New Roman" w:cs="Times New Roman"/>
        </w:rPr>
        <w:t>sitt utpekade</w:t>
      </w:r>
      <w:r w:rsidRPr="00A476C6">
        <w:rPr>
          <w:rFonts w:ascii="Times New Roman" w:hAnsi="Times New Roman" w:cs="Times New Roman"/>
        </w:rPr>
        <w:t xml:space="preserve"> område, </w:t>
      </w:r>
      <w:r w:rsidR="00933376" w:rsidRPr="00A476C6">
        <w:rPr>
          <w:rFonts w:ascii="Times New Roman" w:hAnsi="Times New Roman" w:cs="Times New Roman"/>
        </w:rPr>
        <w:t xml:space="preserve">på en </w:t>
      </w:r>
      <w:r w:rsidR="00933376" w:rsidRPr="00316444">
        <w:rPr>
          <w:rFonts w:ascii="Times New Roman" w:hAnsi="Times New Roman" w:cs="Times New Roman"/>
        </w:rPr>
        <w:t xml:space="preserve">operativ nivå </w:t>
      </w:r>
      <w:r w:rsidRPr="00316444">
        <w:rPr>
          <w:rFonts w:ascii="Times New Roman" w:hAnsi="Times New Roman" w:cs="Times New Roman"/>
        </w:rPr>
        <w:t>ansvara för att samordna, p</w:t>
      </w:r>
      <w:r w:rsidR="00E304BD" w:rsidRPr="00316444">
        <w:rPr>
          <w:rFonts w:ascii="Times New Roman" w:hAnsi="Times New Roman" w:cs="Times New Roman"/>
        </w:rPr>
        <w:t>ri</w:t>
      </w:r>
      <w:r w:rsidRPr="00316444">
        <w:rPr>
          <w:rFonts w:ascii="Times New Roman" w:hAnsi="Times New Roman" w:cs="Times New Roman"/>
        </w:rPr>
        <w:t>oritera och fördela stadens resurser i enlighet med övergripande inriktningsbeslut och enligt målen för det civila försvaret samt samhällets skyddsvärden</w:t>
      </w:r>
      <w:r w:rsidRPr="00316444">
        <w:rPr>
          <w:rStyle w:val="Fotnotsreferens"/>
          <w:rFonts w:ascii="Times New Roman" w:hAnsi="Times New Roman" w:cs="Times New Roman"/>
        </w:rPr>
        <w:footnoteReference w:id="8"/>
      </w:r>
      <w:r w:rsidRPr="00316444">
        <w:rPr>
          <w:rFonts w:ascii="Times New Roman" w:hAnsi="Times New Roman" w:cs="Times New Roman"/>
        </w:rPr>
        <w:t xml:space="preserve">. </w:t>
      </w:r>
      <w:r w:rsidR="00C52761" w:rsidRPr="00316444">
        <w:rPr>
          <w:rFonts w:ascii="Times New Roman" w:hAnsi="Times New Roman" w:cs="Times New Roman"/>
        </w:rPr>
        <w:t xml:space="preserve">Konkreta uppdrag </w:t>
      </w:r>
      <w:r w:rsidR="00316444" w:rsidRPr="00316444">
        <w:rPr>
          <w:rFonts w:ascii="Times New Roman" w:hAnsi="Times New Roman" w:cs="Times New Roman"/>
        </w:rPr>
        <w:t>till</w:t>
      </w:r>
      <w:r w:rsidR="00316444">
        <w:rPr>
          <w:rFonts w:ascii="Times New Roman" w:hAnsi="Times New Roman" w:cs="Times New Roman"/>
        </w:rPr>
        <w:t xml:space="preserve"> resursfunktionerna </w:t>
      </w:r>
      <w:r w:rsidR="00071B62">
        <w:rPr>
          <w:rFonts w:ascii="Times New Roman" w:hAnsi="Times New Roman" w:cs="Times New Roman"/>
        </w:rPr>
        <w:t xml:space="preserve">då höjd beredskap råder </w:t>
      </w:r>
      <w:r w:rsidR="00316444">
        <w:rPr>
          <w:rFonts w:ascii="Times New Roman" w:hAnsi="Times New Roman" w:cs="Times New Roman"/>
        </w:rPr>
        <w:t>ges av kommunstyrelsen</w:t>
      </w:r>
      <w:r w:rsidR="00071B62">
        <w:rPr>
          <w:rFonts w:ascii="Times New Roman" w:hAnsi="Times New Roman" w:cs="Times New Roman"/>
        </w:rPr>
        <w:t>.</w:t>
      </w:r>
    </w:p>
    <w:p w14:paraId="35D347E5" w14:textId="77777777" w:rsidR="00A7045A" w:rsidRPr="00A7045A" w:rsidRDefault="00436F04" w:rsidP="00A7045A">
      <w:pPr>
        <w:spacing w:line="259" w:lineRule="auto"/>
        <w:rPr>
          <w:rFonts w:ascii="Times New Roman" w:hAnsi="Times New Roman" w:cs="Times New Roman"/>
          <w:b/>
          <w:bCs/>
        </w:rPr>
      </w:pPr>
      <w:r w:rsidRPr="00A7045A">
        <w:rPr>
          <w:rFonts w:ascii="Times New Roman" w:hAnsi="Times New Roman" w:cs="Times New Roman"/>
          <w:b/>
          <w:bCs/>
        </w:rPr>
        <w:t>Funktionsansvarig nämnd/styrelse ansvarar för att</w:t>
      </w:r>
      <w:r w:rsidR="00A7045A" w:rsidRPr="00A7045A">
        <w:rPr>
          <w:rFonts w:ascii="Times New Roman" w:hAnsi="Times New Roman" w:cs="Times New Roman"/>
          <w:b/>
          <w:bCs/>
        </w:rPr>
        <w:t>:</w:t>
      </w:r>
    </w:p>
    <w:p w14:paraId="62177179" w14:textId="66A92046" w:rsidR="00436F04" w:rsidRDefault="00A7045A" w:rsidP="00A7045A">
      <w:pPr>
        <w:pStyle w:val="Liststycke"/>
        <w:numPr>
          <w:ilvl w:val="0"/>
          <w:numId w:val="20"/>
        </w:numPr>
        <w:spacing w:line="259" w:lineRule="auto"/>
        <w:rPr>
          <w:rFonts w:ascii="Times New Roman" w:hAnsi="Times New Roman" w:cs="Times New Roman"/>
        </w:rPr>
      </w:pPr>
      <w:r>
        <w:rPr>
          <w:rFonts w:ascii="Times New Roman" w:hAnsi="Times New Roman" w:cs="Times New Roman"/>
        </w:rPr>
        <w:t>L</w:t>
      </w:r>
      <w:r w:rsidR="00436F04" w:rsidRPr="00A7045A">
        <w:rPr>
          <w:rFonts w:ascii="Times New Roman" w:hAnsi="Times New Roman" w:cs="Times New Roman"/>
        </w:rPr>
        <w:t>eda arbetet i funktionen och ansvarar för att samordna, prioritera och fördela stadens resurser inom sitt område för att upprätthålla samhällsviktig verksamhet på minst acceptabel nivå.</w:t>
      </w:r>
    </w:p>
    <w:p w14:paraId="790C5A20" w14:textId="107F05EE" w:rsidR="007A0EBF" w:rsidRDefault="00192B01" w:rsidP="00436F04">
      <w:pPr>
        <w:pStyle w:val="Liststycke"/>
        <w:numPr>
          <w:ilvl w:val="0"/>
          <w:numId w:val="20"/>
        </w:numPr>
        <w:spacing w:line="259" w:lineRule="auto"/>
        <w:rPr>
          <w:rFonts w:ascii="Times New Roman" w:hAnsi="Times New Roman" w:cs="Times New Roman"/>
        </w:rPr>
      </w:pPr>
      <w:r w:rsidRPr="00192B01">
        <w:rPr>
          <w:rFonts w:ascii="Times New Roman" w:hAnsi="Times New Roman" w:cs="Times New Roman"/>
        </w:rPr>
        <w:t>Löpande inventera tillgängliga resurser och funktionens förmåga att leverera sitt uppdrag</w:t>
      </w:r>
      <w:r w:rsidR="00D93318">
        <w:rPr>
          <w:rFonts w:ascii="Times New Roman" w:hAnsi="Times New Roman" w:cs="Times New Roman"/>
        </w:rPr>
        <w:t>.</w:t>
      </w:r>
    </w:p>
    <w:p w14:paraId="38691203" w14:textId="7A61126A" w:rsidR="00436F04" w:rsidRDefault="00A7045A" w:rsidP="00436F04">
      <w:pPr>
        <w:pStyle w:val="Liststycke"/>
        <w:numPr>
          <w:ilvl w:val="0"/>
          <w:numId w:val="20"/>
        </w:numPr>
        <w:spacing w:line="259" w:lineRule="auto"/>
        <w:rPr>
          <w:rFonts w:ascii="Times New Roman" w:hAnsi="Times New Roman" w:cs="Times New Roman"/>
        </w:rPr>
      </w:pPr>
      <w:r>
        <w:rPr>
          <w:rFonts w:ascii="Times New Roman" w:hAnsi="Times New Roman" w:cs="Times New Roman"/>
        </w:rPr>
        <w:t>R</w:t>
      </w:r>
      <w:r w:rsidR="00436F04" w:rsidRPr="00B91798">
        <w:rPr>
          <w:rFonts w:ascii="Times New Roman" w:hAnsi="Times New Roman" w:cs="Times New Roman"/>
        </w:rPr>
        <w:t xml:space="preserve">apportera till motsvarande funktion i stadsledningskontorets krigsstab.  </w:t>
      </w:r>
    </w:p>
    <w:p w14:paraId="3A6F6AC4" w14:textId="3FF65F99" w:rsidR="007750CE" w:rsidRPr="00D81766" w:rsidRDefault="00B57C9E" w:rsidP="00436F04">
      <w:pPr>
        <w:pStyle w:val="Liststycke"/>
        <w:numPr>
          <w:ilvl w:val="0"/>
          <w:numId w:val="20"/>
        </w:numPr>
        <w:spacing w:line="259" w:lineRule="auto"/>
        <w:rPr>
          <w:rFonts w:ascii="Times New Roman" w:hAnsi="Times New Roman" w:cs="Times New Roman"/>
        </w:rPr>
      </w:pPr>
      <w:r>
        <w:t xml:space="preserve">Vid behov initiera </w:t>
      </w:r>
      <w:r w:rsidR="00EC281C">
        <w:t xml:space="preserve">samarbete med </w:t>
      </w:r>
      <w:r w:rsidR="00626D51">
        <w:t>övriga resursfunktioner</w:t>
      </w:r>
      <w:r w:rsidR="007750CE">
        <w:t>.</w:t>
      </w:r>
    </w:p>
    <w:p w14:paraId="15DD4E57" w14:textId="16291AC3" w:rsidR="00436F04" w:rsidRPr="00D108BB" w:rsidRDefault="00A7045A" w:rsidP="00D108BB">
      <w:pPr>
        <w:rPr>
          <w:rFonts w:ascii="Times New Roman" w:hAnsi="Times New Roman" w:cs="Times New Roman"/>
          <w:b/>
          <w:bCs/>
        </w:rPr>
      </w:pPr>
      <w:r w:rsidRPr="00D108BB">
        <w:rPr>
          <w:rFonts w:ascii="Times New Roman" w:hAnsi="Times New Roman" w:cs="Times New Roman"/>
          <w:b/>
          <w:bCs/>
        </w:rPr>
        <w:t>N</w:t>
      </w:r>
      <w:r w:rsidR="00436F04" w:rsidRPr="00D108BB">
        <w:rPr>
          <w:rFonts w:ascii="Times New Roman" w:hAnsi="Times New Roman" w:cs="Times New Roman"/>
          <w:b/>
          <w:bCs/>
        </w:rPr>
        <w:t>ämnder</w:t>
      </w:r>
      <w:r w:rsidRPr="00D108BB">
        <w:rPr>
          <w:rFonts w:ascii="Times New Roman" w:hAnsi="Times New Roman" w:cs="Times New Roman"/>
          <w:b/>
          <w:bCs/>
        </w:rPr>
        <w:t xml:space="preserve"> och </w:t>
      </w:r>
      <w:r w:rsidR="00436F04" w:rsidRPr="00D108BB">
        <w:rPr>
          <w:rFonts w:ascii="Times New Roman" w:hAnsi="Times New Roman" w:cs="Times New Roman"/>
          <w:b/>
          <w:bCs/>
        </w:rPr>
        <w:t xml:space="preserve">styrelser </w:t>
      </w:r>
      <w:r w:rsidRPr="00D108BB">
        <w:rPr>
          <w:rFonts w:ascii="Times New Roman" w:hAnsi="Times New Roman" w:cs="Times New Roman"/>
          <w:b/>
          <w:bCs/>
        </w:rPr>
        <w:t xml:space="preserve">som </w:t>
      </w:r>
      <w:r w:rsidR="00436F04" w:rsidRPr="00D108BB">
        <w:rPr>
          <w:rFonts w:ascii="Times New Roman" w:hAnsi="Times New Roman" w:cs="Times New Roman"/>
          <w:b/>
          <w:bCs/>
        </w:rPr>
        <w:t>bidra</w:t>
      </w:r>
      <w:r w:rsidRPr="00D108BB">
        <w:rPr>
          <w:rFonts w:ascii="Times New Roman" w:hAnsi="Times New Roman" w:cs="Times New Roman"/>
          <w:b/>
          <w:bCs/>
        </w:rPr>
        <w:t>r</w:t>
      </w:r>
      <w:r w:rsidR="00436F04" w:rsidRPr="00D108BB">
        <w:rPr>
          <w:rFonts w:ascii="Times New Roman" w:hAnsi="Times New Roman" w:cs="Times New Roman"/>
          <w:b/>
          <w:bCs/>
        </w:rPr>
        <w:t xml:space="preserve"> till arbetet i en eller flera resursfunktioner</w:t>
      </w:r>
      <w:r w:rsidRPr="00D108BB">
        <w:rPr>
          <w:rFonts w:ascii="Times New Roman" w:hAnsi="Times New Roman" w:cs="Times New Roman"/>
          <w:b/>
          <w:bCs/>
        </w:rPr>
        <w:t xml:space="preserve"> ska:</w:t>
      </w:r>
    </w:p>
    <w:p w14:paraId="08F48E95" w14:textId="1C2366D6" w:rsidR="00436F04" w:rsidRPr="008B380C" w:rsidRDefault="000E163D" w:rsidP="000E163D">
      <w:pPr>
        <w:pStyle w:val="Liststycke"/>
        <w:numPr>
          <w:ilvl w:val="0"/>
          <w:numId w:val="20"/>
        </w:numPr>
        <w:spacing w:line="259" w:lineRule="auto"/>
        <w:rPr>
          <w:rFonts w:ascii="Times New Roman" w:hAnsi="Times New Roman" w:cs="Times New Roman"/>
        </w:rPr>
      </w:pPr>
      <w:r w:rsidRPr="008B380C">
        <w:rPr>
          <w:rFonts w:ascii="Times New Roman" w:hAnsi="Times New Roman" w:cs="Times New Roman"/>
        </w:rPr>
        <w:t>Aktivt delta i planeringsarbetet och i</w:t>
      </w:r>
      <w:r w:rsidR="00436F04" w:rsidRPr="008B380C">
        <w:rPr>
          <w:rFonts w:ascii="Times New Roman" w:hAnsi="Times New Roman" w:cs="Times New Roman"/>
        </w:rPr>
        <w:t>ngå i nödvändiga beslutsforum och/eller stab.</w:t>
      </w:r>
    </w:p>
    <w:p w14:paraId="32C39DD5" w14:textId="098E7B42" w:rsidR="00436F04" w:rsidRPr="008B380C" w:rsidRDefault="00436F04" w:rsidP="00D108BB">
      <w:pPr>
        <w:pStyle w:val="Liststycke"/>
        <w:numPr>
          <w:ilvl w:val="0"/>
          <w:numId w:val="20"/>
        </w:numPr>
        <w:spacing w:line="259" w:lineRule="auto"/>
        <w:rPr>
          <w:rFonts w:ascii="Times New Roman" w:hAnsi="Times New Roman" w:cs="Times New Roman"/>
        </w:rPr>
      </w:pPr>
      <w:r w:rsidRPr="008B380C">
        <w:rPr>
          <w:rFonts w:ascii="Times New Roman" w:hAnsi="Times New Roman" w:cs="Times New Roman"/>
        </w:rPr>
        <w:t xml:space="preserve">Utföra lämpliga uppgifter inom ramen för </w:t>
      </w:r>
      <w:r w:rsidR="00C42B9F" w:rsidRPr="008B380C">
        <w:rPr>
          <w:rFonts w:ascii="Times New Roman" w:hAnsi="Times New Roman" w:cs="Times New Roman"/>
        </w:rPr>
        <w:t>resurs</w:t>
      </w:r>
      <w:r w:rsidRPr="008B380C">
        <w:rPr>
          <w:rFonts w:ascii="Times New Roman" w:hAnsi="Times New Roman" w:cs="Times New Roman"/>
        </w:rPr>
        <w:t>funktionens uppdrag.</w:t>
      </w:r>
    </w:p>
    <w:p w14:paraId="158AC501" w14:textId="0166EC8F" w:rsidR="00436F04" w:rsidRPr="008B380C" w:rsidRDefault="00436F04" w:rsidP="00D108BB">
      <w:pPr>
        <w:pStyle w:val="Liststycke"/>
        <w:numPr>
          <w:ilvl w:val="0"/>
          <w:numId w:val="20"/>
        </w:numPr>
        <w:spacing w:line="259" w:lineRule="auto"/>
        <w:rPr>
          <w:rFonts w:ascii="Times New Roman" w:hAnsi="Times New Roman" w:cs="Times New Roman"/>
        </w:rPr>
      </w:pPr>
      <w:r w:rsidRPr="008B380C">
        <w:rPr>
          <w:rFonts w:ascii="Times New Roman" w:hAnsi="Times New Roman" w:cs="Times New Roman"/>
        </w:rPr>
        <w:t xml:space="preserve">Bidra med relevanta resurser för att lösa </w:t>
      </w:r>
      <w:r w:rsidR="00C42B9F" w:rsidRPr="008B380C">
        <w:rPr>
          <w:rFonts w:ascii="Times New Roman" w:hAnsi="Times New Roman" w:cs="Times New Roman"/>
        </w:rPr>
        <w:t>resurs</w:t>
      </w:r>
      <w:r w:rsidRPr="008B380C">
        <w:rPr>
          <w:rFonts w:ascii="Times New Roman" w:hAnsi="Times New Roman" w:cs="Times New Roman"/>
        </w:rPr>
        <w:t>funktionens uppdrag.</w:t>
      </w:r>
    </w:p>
    <w:p w14:paraId="7C809FB7" w14:textId="22DB88CC" w:rsidR="003404A3" w:rsidRPr="008B380C" w:rsidRDefault="00F80813" w:rsidP="00D108BB">
      <w:pPr>
        <w:pStyle w:val="Liststycke"/>
        <w:numPr>
          <w:ilvl w:val="0"/>
          <w:numId w:val="20"/>
        </w:numPr>
        <w:spacing w:line="259" w:lineRule="auto"/>
        <w:rPr>
          <w:rFonts w:ascii="Times New Roman" w:hAnsi="Times New Roman" w:cs="Times New Roman"/>
        </w:rPr>
      </w:pPr>
      <w:r w:rsidRPr="008B380C">
        <w:rPr>
          <w:rFonts w:ascii="Times New Roman" w:hAnsi="Times New Roman" w:cs="Times New Roman"/>
        </w:rPr>
        <w:t>Rapportera egen verksamhets läg</w:t>
      </w:r>
      <w:r w:rsidR="006E7E1A" w:rsidRPr="008B380C">
        <w:rPr>
          <w:rFonts w:ascii="Times New Roman" w:hAnsi="Times New Roman" w:cs="Times New Roman"/>
        </w:rPr>
        <w:t>esbild</w:t>
      </w:r>
      <w:r w:rsidR="00712666">
        <w:rPr>
          <w:rFonts w:ascii="Times New Roman" w:hAnsi="Times New Roman" w:cs="Times New Roman"/>
        </w:rPr>
        <w:t xml:space="preserve"> och </w:t>
      </w:r>
      <w:r w:rsidR="006E7E1A" w:rsidRPr="008B380C">
        <w:rPr>
          <w:rFonts w:ascii="Times New Roman" w:hAnsi="Times New Roman" w:cs="Times New Roman"/>
        </w:rPr>
        <w:t>till</w:t>
      </w:r>
      <w:r w:rsidR="008B380C">
        <w:rPr>
          <w:rFonts w:ascii="Times New Roman" w:hAnsi="Times New Roman" w:cs="Times New Roman"/>
        </w:rPr>
        <w:t>g</w:t>
      </w:r>
      <w:r w:rsidR="006E7E1A" w:rsidRPr="008B380C">
        <w:rPr>
          <w:rFonts w:ascii="Times New Roman" w:hAnsi="Times New Roman" w:cs="Times New Roman"/>
        </w:rPr>
        <w:t xml:space="preserve">ängliga resurser till </w:t>
      </w:r>
      <w:r w:rsidR="00F462CF" w:rsidRPr="008B380C">
        <w:rPr>
          <w:rFonts w:ascii="Times New Roman" w:hAnsi="Times New Roman" w:cs="Times New Roman"/>
        </w:rPr>
        <w:t>funktionsansvarig nämnd/styrelse.</w:t>
      </w:r>
    </w:p>
    <w:p w14:paraId="0640B20E" w14:textId="77777777" w:rsidR="000D79B4" w:rsidRPr="006768D9" w:rsidRDefault="00D108BB" w:rsidP="00436F04">
      <w:pPr>
        <w:rPr>
          <w:rFonts w:ascii="Times New Roman" w:hAnsi="Times New Roman" w:cs="Times New Roman"/>
          <w:b/>
          <w:bCs/>
        </w:rPr>
      </w:pPr>
      <w:r w:rsidRPr="006768D9">
        <w:rPr>
          <w:rFonts w:ascii="Times New Roman" w:hAnsi="Times New Roman" w:cs="Times New Roman"/>
          <w:b/>
          <w:bCs/>
        </w:rPr>
        <w:t>Övriga n</w:t>
      </w:r>
      <w:r w:rsidR="00436F04" w:rsidRPr="006768D9">
        <w:rPr>
          <w:rFonts w:ascii="Times New Roman" w:hAnsi="Times New Roman" w:cs="Times New Roman"/>
          <w:b/>
          <w:bCs/>
        </w:rPr>
        <w:t>ämnder</w:t>
      </w:r>
      <w:r w:rsidRPr="006768D9">
        <w:rPr>
          <w:rFonts w:ascii="Times New Roman" w:hAnsi="Times New Roman" w:cs="Times New Roman"/>
          <w:b/>
          <w:bCs/>
        </w:rPr>
        <w:t xml:space="preserve"> och </w:t>
      </w:r>
      <w:r w:rsidR="00436F04" w:rsidRPr="006768D9">
        <w:rPr>
          <w:rFonts w:ascii="Times New Roman" w:hAnsi="Times New Roman" w:cs="Times New Roman"/>
          <w:b/>
          <w:bCs/>
        </w:rPr>
        <w:t>styrelser som inte specifikt nämns i de beslutade resursfunktionerna ska</w:t>
      </w:r>
      <w:r w:rsidR="000D79B4" w:rsidRPr="006768D9">
        <w:rPr>
          <w:rFonts w:ascii="Times New Roman" w:hAnsi="Times New Roman" w:cs="Times New Roman"/>
          <w:b/>
          <w:bCs/>
        </w:rPr>
        <w:t>:</w:t>
      </w:r>
    </w:p>
    <w:p w14:paraId="0C9ADDF2" w14:textId="5B1BAF75" w:rsidR="00236AB3" w:rsidRDefault="000D79B4" w:rsidP="004960EA">
      <w:pPr>
        <w:pStyle w:val="Liststycke"/>
        <w:numPr>
          <w:ilvl w:val="0"/>
          <w:numId w:val="20"/>
        </w:numPr>
        <w:rPr>
          <w:rFonts w:ascii="Times New Roman" w:hAnsi="Times New Roman" w:cs="Times New Roman"/>
        </w:rPr>
      </w:pPr>
      <w:r>
        <w:rPr>
          <w:rFonts w:ascii="Times New Roman" w:hAnsi="Times New Roman" w:cs="Times New Roman"/>
        </w:rPr>
        <w:t>Ha</w:t>
      </w:r>
      <w:r w:rsidR="00436F04" w:rsidRPr="000D79B4">
        <w:rPr>
          <w:rFonts w:ascii="Times New Roman" w:hAnsi="Times New Roman" w:cs="Times New Roman"/>
        </w:rPr>
        <w:t xml:space="preserve"> beredskap att omgående börja delta i den stadenövergripande </w:t>
      </w:r>
      <w:r w:rsidR="00D108BB" w:rsidRPr="000D79B4">
        <w:rPr>
          <w:rFonts w:ascii="Times New Roman" w:hAnsi="Times New Roman" w:cs="Times New Roman"/>
        </w:rPr>
        <w:t>krigsorga</w:t>
      </w:r>
      <w:r w:rsidRPr="000D79B4">
        <w:rPr>
          <w:rFonts w:ascii="Times New Roman" w:hAnsi="Times New Roman" w:cs="Times New Roman"/>
        </w:rPr>
        <w:t>nis</w:t>
      </w:r>
      <w:r w:rsidR="00DC7724">
        <w:rPr>
          <w:rFonts w:ascii="Times New Roman" w:hAnsi="Times New Roman" w:cs="Times New Roman"/>
        </w:rPr>
        <w:t>at</w:t>
      </w:r>
      <w:r w:rsidRPr="000D79B4">
        <w:rPr>
          <w:rFonts w:ascii="Times New Roman" w:hAnsi="Times New Roman" w:cs="Times New Roman"/>
        </w:rPr>
        <w:t xml:space="preserve">ionen </w:t>
      </w:r>
      <w:r w:rsidR="00436F04" w:rsidRPr="000D79B4">
        <w:rPr>
          <w:rFonts w:ascii="Times New Roman" w:hAnsi="Times New Roman" w:cs="Times New Roman"/>
        </w:rPr>
        <w:t xml:space="preserve">och </w:t>
      </w:r>
      <w:r w:rsidR="003E175D">
        <w:rPr>
          <w:rFonts w:ascii="Times New Roman" w:hAnsi="Times New Roman" w:cs="Times New Roman"/>
        </w:rPr>
        <w:t>bidra med r</w:t>
      </w:r>
      <w:r w:rsidR="00436F04" w:rsidRPr="000D79B4">
        <w:rPr>
          <w:rFonts w:ascii="Times New Roman" w:hAnsi="Times New Roman" w:cs="Times New Roman"/>
        </w:rPr>
        <w:t>esurser</w:t>
      </w:r>
      <w:r>
        <w:rPr>
          <w:rFonts w:ascii="Times New Roman" w:hAnsi="Times New Roman" w:cs="Times New Roman"/>
        </w:rPr>
        <w:t xml:space="preserve">, efter anmodan från </w:t>
      </w:r>
      <w:r w:rsidR="006768D9">
        <w:rPr>
          <w:rFonts w:ascii="Times New Roman" w:hAnsi="Times New Roman" w:cs="Times New Roman"/>
        </w:rPr>
        <w:t>kommunstyrelsens</w:t>
      </w:r>
      <w:r w:rsidR="00393D0C">
        <w:rPr>
          <w:rFonts w:ascii="Times New Roman" w:hAnsi="Times New Roman" w:cs="Times New Roman"/>
        </w:rPr>
        <w:t xml:space="preserve"> </w:t>
      </w:r>
      <w:r w:rsidR="006768D9">
        <w:rPr>
          <w:rFonts w:ascii="Times New Roman" w:hAnsi="Times New Roman" w:cs="Times New Roman"/>
        </w:rPr>
        <w:t>krigsledningsorganisation</w:t>
      </w:r>
      <w:r w:rsidR="00933376">
        <w:rPr>
          <w:rFonts w:ascii="Times New Roman" w:hAnsi="Times New Roman" w:cs="Times New Roman"/>
        </w:rPr>
        <w:t>.</w:t>
      </w:r>
    </w:p>
    <w:p w14:paraId="21E93DEA" w14:textId="77777777" w:rsidR="00364D8C" w:rsidRDefault="00364D8C" w:rsidP="00364D8C">
      <w:pPr>
        <w:pStyle w:val="Liststycke"/>
        <w:ind w:left="360"/>
        <w:rPr>
          <w:rFonts w:ascii="Times New Roman" w:hAnsi="Times New Roman" w:cs="Times New Roman"/>
        </w:rPr>
      </w:pPr>
    </w:p>
    <w:p w14:paraId="75FFD716" w14:textId="77777777" w:rsidR="00657413" w:rsidRDefault="00657413" w:rsidP="00364D8C">
      <w:pPr>
        <w:pStyle w:val="Liststycke"/>
        <w:ind w:left="360"/>
        <w:rPr>
          <w:rFonts w:ascii="Times New Roman" w:hAnsi="Times New Roman" w:cs="Times New Roman"/>
        </w:rPr>
      </w:pPr>
    </w:p>
    <w:p w14:paraId="48C0BEEB" w14:textId="77777777" w:rsidR="00657413" w:rsidRDefault="00657413" w:rsidP="00364D8C">
      <w:pPr>
        <w:pStyle w:val="Liststycke"/>
        <w:ind w:left="360"/>
        <w:rPr>
          <w:rFonts w:ascii="Times New Roman" w:hAnsi="Times New Roman" w:cs="Times New Roman"/>
        </w:rPr>
      </w:pPr>
    </w:p>
    <w:p w14:paraId="3D7F47E0" w14:textId="77777777" w:rsidR="00657413" w:rsidRDefault="00657413" w:rsidP="00364D8C">
      <w:pPr>
        <w:pStyle w:val="Liststycke"/>
        <w:ind w:left="360"/>
        <w:rPr>
          <w:rFonts w:ascii="Times New Roman" w:hAnsi="Times New Roman" w:cs="Times New Roman"/>
        </w:rPr>
      </w:pPr>
    </w:p>
    <w:p w14:paraId="56F735C1" w14:textId="77777777" w:rsidR="00657413" w:rsidRDefault="00657413" w:rsidP="00364D8C">
      <w:pPr>
        <w:pStyle w:val="Liststycke"/>
        <w:ind w:left="360"/>
        <w:rPr>
          <w:rFonts w:ascii="Times New Roman" w:hAnsi="Times New Roman" w:cs="Times New Roman"/>
        </w:rPr>
      </w:pPr>
    </w:p>
    <w:p w14:paraId="0539A943" w14:textId="77777777" w:rsidR="00657413" w:rsidRDefault="00657413" w:rsidP="00364D8C">
      <w:pPr>
        <w:pStyle w:val="Liststycke"/>
        <w:ind w:left="360"/>
        <w:rPr>
          <w:rFonts w:ascii="Times New Roman" w:hAnsi="Times New Roman" w:cs="Times New Roman"/>
        </w:rPr>
      </w:pPr>
    </w:p>
    <w:p w14:paraId="12EC9B9B" w14:textId="77777777" w:rsidR="00657413" w:rsidRDefault="00657413" w:rsidP="00364D8C">
      <w:pPr>
        <w:pStyle w:val="Liststycke"/>
        <w:ind w:left="360"/>
        <w:rPr>
          <w:rFonts w:ascii="Times New Roman" w:hAnsi="Times New Roman" w:cs="Times New Roman"/>
        </w:rPr>
      </w:pPr>
    </w:p>
    <w:p w14:paraId="7B1682A3" w14:textId="77777777" w:rsidR="00657413" w:rsidRDefault="00657413" w:rsidP="00364D8C">
      <w:pPr>
        <w:pStyle w:val="Liststycke"/>
        <w:ind w:left="360"/>
        <w:rPr>
          <w:rFonts w:ascii="Times New Roman" w:hAnsi="Times New Roman" w:cs="Times New Roman"/>
        </w:rPr>
      </w:pPr>
    </w:p>
    <w:p w14:paraId="46220A46" w14:textId="77777777" w:rsidR="00657413" w:rsidRDefault="00657413" w:rsidP="00364D8C">
      <w:pPr>
        <w:pStyle w:val="Liststycke"/>
        <w:ind w:left="360"/>
        <w:rPr>
          <w:rFonts w:ascii="Times New Roman" w:hAnsi="Times New Roman" w:cs="Times New Roman"/>
        </w:rPr>
      </w:pPr>
    </w:p>
    <w:p w14:paraId="11CE3B49" w14:textId="77777777" w:rsidR="00657413" w:rsidRDefault="00657413" w:rsidP="00364D8C">
      <w:pPr>
        <w:pStyle w:val="Liststycke"/>
        <w:ind w:left="360"/>
        <w:rPr>
          <w:rFonts w:ascii="Times New Roman" w:hAnsi="Times New Roman" w:cs="Times New Roman"/>
        </w:rPr>
      </w:pPr>
    </w:p>
    <w:p w14:paraId="12E89B9A" w14:textId="77777777" w:rsidR="00657413" w:rsidRPr="00236AB3" w:rsidRDefault="00657413" w:rsidP="00364D8C">
      <w:pPr>
        <w:pStyle w:val="Liststycke"/>
        <w:ind w:left="360"/>
        <w:rPr>
          <w:rFonts w:ascii="Times New Roman" w:hAnsi="Times New Roman" w:cs="Times New Roman"/>
        </w:rPr>
      </w:pPr>
    </w:p>
    <w:p w14:paraId="47D837BA" w14:textId="45AF343A" w:rsidR="00B07C31" w:rsidRDefault="00830EF7" w:rsidP="00B07C31">
      <w:pPr>
        <w:pStyle w:val="Rubrik3"/>
      </w:pPr>
      <w:bookmarkStart w:id="19" w:name="_Toc103943734"/>
      <w:r>
        <w:t>Beskrivning av resursfunktioner</w:t>
      </w:r>
      <w:bookmarkEnd w:id="19"/>
      <w:r>
        <w:t xml:space="preserve"> </w:t>
      </w:r>
    </w:p>
    <w:p w14:paraId="1CD05B5C" w14:textId="77777777" w:rsidR="00364D8C" w:rsidRPr="00364D8C" w:rsidRDefault="00364D8C" w:rsidP="00364D8C"/>
    <w:p w14:paraId="7EE23631" w14:textId="6ADD85D1" w:rsidR="00640FF6" w:rsidRDefault="00640FF6" w:rsidP="000B3E0E">
      <w:pPr>
        <w:rPr>
          <w:noProof/>
        </w:rPr>
      </w:pPr>
      <w:r>
        <w:rPr>
          <w:noProof/>
        </w:rPr>
        <w:drawing>
          <wp:inline distT="0" distB="0" distL="0" distR="0" wp14:anchorId="6662E8BE" wp14:editId="18689764">
            <wp:extent cx="4806950" cy="2697247"/>
            <wp:effectExtent l="19050" t="19050" r="12700" b="2730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9323" cy="2726634"/>
                    </a:xfrm>
                    <a:prstGeom prst="rect">
                      <a:avLst/>
                    </a:prstGeom>
                    <a:ln w="3175">
                      <a:solidFill>
                        <a:schemeClr val="tx1"/>
                      </a:solidFill>
                    </a:ln>
                  </pic:spPr>
                </pic:pic>
              </a:graphicData>
            </a:graphic>
          </wp:inline>
        </w:drawing>
      </w:r>
    </w:p>
    <w:p w14:paraId="3D9219EB" w14:textId="4A160F55" w:rsidR="00E20C80" w:rsidRDefault="000B3E0E" w:rsidP="00561B52">
      <w:r w:rsidRPr="00561B52">
        <w:t xml:space="preserve">Totalt finns19 </w:t>
      </w:r>
      <w:r w:rsidR="00517B86" w:rsidRPr="00561B52">
        <w:t xml:space="preserve">förberedda </w:t>
      </w:r>
      <w:r w:rsidRPr="00561B52">
        <w:t>resursfunktioner.</w:t>
      </w:r>
      <w:r w:rsidR="00561B52" w:rsidRPr="00561B52">
        <w:t xml:space="preserve"> </w:t>
      </w:r>
      <w:r w:rsidR="00B84829">
        <w:t>N</w:t>
      </w:r>
      <w:r w:rsidR="004968A1">
        <w:t>ämnder och styrelser</w:t>
      </w:r>
      <w:r w:rsidR="00B84829">
        <w:t xml:space="preserve"> ansvarar för funktionerna</w:t>
      </w:r>
      <w:r w:rsidR="004968A1">
        <w:t xml:space="preserve">. </w:t>
      </w:r>
      <w:r w:rsidR="00494AB5" w:rsidRPr="00561B52">
        <w:t xml:space="preserve">I tabellen nedan </w:t>
      </w:r>
      <w:r w:rsidR="004968A1">
        <w:t xml:space="preserve">anges </w:t>
      </w:r>
      <w:r w:rsidR="00DB7378">
        <w:t>vilka</w:t>
      </w:r>
      <w:r w:rsidR="00D539D4" w:rsidRPr="00561B52">
        <w:t xml:space="preserve"> </w:t>
      </w:r>
      <w:r w:rsidR="000E4871">
        <w:t>nämnder och styrelser</w:t>
      </w:r>
      <w:r w:rsidR="00DB7378">
        <w:t xml:space="preserve"> </w:t>
      </w:r>
      <w:r w:rsidR="001B45AA">
        <w:t xml:space="preserve">som </w:t>
      </w:r>
      <w:r w:rsidR="008136F5">
        <w:t xml:space="preserve">leder </w:t>
      </w:r>
      <w:r w:rsidR="001B45AA">
        <w:t xml:space="preserve">och deltar i </w:t>
      </w:r>
      <w:r w:rsidR="00167790">
        <w:t xml:space="preserve">respektive i </w:t>
      </w:r>
      <w:r w:rsidR="00353420">
        <w:t>resurs</w:t>
      </w:r>
      <w:r w:rsidR="00167790">
        <w:t>funktion.</w:t>
      </w:r>
      <w:r w:rsidR="00EA5420">
        <w:t xml:space="preserve"> </w:t>
      </w:r>
    </w:p>
    <w:p w14:paraId="75D8D99A" w14:textId="77777777" w:rsidR="00DD20D8" w:rsidRDefault="0074462F" w:rsidP="00561B52">
      <w:pPr>
        <w:rPr>
          <w:color w:val="000000" w:themeColor="text1"/>
        </w:rPr>
      </w:pPr>
      <w:r w:rsidRPr="00555486">
        <w:rPr>
          <w:color w:val="000000" w:themeColor="text1"/>
        </w:rPr>
        <w:t xml:space="preserve">Vid behov kan </w:t>
      </w:r>
      <w:r w:rsidR="00F0773F" w:rsidRPr="00555486">
        <w:rPr>
          <w:color w:val="000000" w:themeColor="text1"/>
        </w:rPr>
        <w:t xml:space="preserve">kommunstyrelsen tillsätta </w:t>
      </w:r>
      <w:r w:rsidRPr="00555486">
        <w:rPr>
          <w:color w:val="000000" w:themeColor="text1"/>
        </w:rPr>
        <w:t>nya resursfunktioner</w:t>
      </w:r>
      <w:r w:rsidR="00F0773F" w:rsidRPr="00555486">
        <w:rPr>
          <w:color w:val="000000" w:themeColor="text1"/>
        </w:rPr>
        <w:t xml:space="preserve"> </w:t>
      </w:r>
      <w:r w:rsidR="009611AE" w:rsidRPr="00555486">
        <w:rPr>
          <w:color w:val="000000" w:themeColor="text1"/>
        </w:rPr>
        <w:t>i</w:t>
      </w:r>
      <w:r w:rsidR="00F0773F" w:rsidRPr="00555486">
        <w:rPr>
          <w:color w:val="000000" w:themeColor="text1"/>
        </w:rPr>
        <w:t xml:space="preserve"> </w:t>
      </w:r>
      <w:r w:rsidR="0018035F" w:rsidRPr="00555486">
        <w:rPr>
          <w:color w:val="000000" w:themeColor="text1"/>
        </w:rPr>
        <w:t xml:space="preserve">en situation då </w:t>
      </w:r>
      <w:r w:rsidRPr="00555486">
        <w:rPr>
          <w:color w:val="000000" w:themeColor="text1"/>
        </w:rPr>
        <w:t>höjd beredskap</w:t>
      </w:r>
      <w:r w:rsidR="0018035F" w:rsidRPr="00555486">
        <w:rPr>
          <w:color w:val="000000" w:themeColor="text1"/>
        </w:rPr>
        <w:t xml:space="preserve"> råder</w:t>
      </w:r>
      <w:r w:rsidR="00060DE2" w:rsidRPr="00555486">
        <w:rPr>
          <w:color w:val="000000" w:themeColor="text1"/>
        </w:rPr>
        <w:t xml:space="preserve">. </w:t>
      </w:r>
      <w:r w:rsidR="00740A42" w:rsidRPr="00555486">
        <w:rPr>
          <w:color w:val="000000" w:themeColor="text1"/>
        </w:rPr>
        <w:t>Befintliga resursfunktioner kan också</w:t>
      </w:r>
      <w:r w:rsidR="00353420">
        <w:rPr>
          <w:color w:val="000000" w:themeColor="text1"/>
        </w:rPr>
        <w:t xml:space="preserve"> </w:t>
      </w:r>
      <w:r w:rsidR="009611AE" w:rsidRPr="00555486">
        <w:rPr>
          <w:color w:val="000000" w:themeColor="text1"/>
        </w:rPr>
        <w:t>under höjd beredskap</w:t>
      </w:r>
      <w:r w:rsidR="00FE0C79" w:rsidRPr="00555486">
        <w:rPr>
          <w:color w:val="000000" w:themeColor="text1"/>
        </w:rPr>
        <w:t>,</w:t>
      </w:r>
      <w:r w:rsidR="00740A42" w:rsidRPr="00555486">
        <w:rPr>
          <w:color w:val="000000" w:themeColor="text1"/>
        </w:rPr>
        <w:t xml:space="preserve"> </w:t>
      </w:r>
      <w:r w:rsidR="00353420" w:rsidRPr="00555486">
        <w:rPr>
          <w:color w:val="000000" w:themeColor="text1"/>
        </w:rPr>
        <w:t>om så krävs</w:t>
      </w:r>
      <w:r w:rsidR="00353420">
        <w:rPr>
          <w:color w:val="000000" w:themeColor="text1"/>
        </w:rPr>
        <w:t xml:space="preserve">, </w:t>
      </w:r>
      <w:r w:rsidR="00740A42" w:rsidRPr="00555486">
        <w:rPr>
          <w:color w:val="000000" w:themeColor="text1"/>
        </w:rPr>
        <w:t xml:space="preserve">få </w:t>
      </w:r>
      <w:r w:rsidR="000B317F" w:rsidRPr="00555486">
        <w:rPr>
          <w:color w:val="000000" w:themeColor="text1"/>
        </w:rPr>
        <w:t xml:space="preserve">utökade </w:t>
      </w:r>
      <w:r w:rsidR="008723AB" w:rsidRPr="00555486">
        <w:rPr>
          <w:color w:val="000000" w:themeColor="text1"/>
        </w:rPr>
        <w:t xml:space="preserve">eller ändrade uppgifter </w:t>
      </w:r>
      <w:r w:rsidR="00C860B4" w:rsidRPr="00555486">
        <w:rPr>
          <w:color w:val="000000" w:themeColor="text1"/>
        </w:rPr>
        <w:t>beroende på händelseutveckling</w:t>
      </w:r>
      <w:r w:rsidR="00F0773F" w:rsidRPr="00555486">
        <w:rPr>
          <w:color w:val="000000" w:themeColor="text1"/>
        </w:rPr>
        <w:t>en</w:t>
      </w:r>
      <w:r w:rsidR="00C860B4" w:rsidRPr="00555486">
        <w:rPr>
          <w:color w:val="000000" w:themeColor="text1"/>
        </w:rPr>
        <w:t>.</w:t>
      </w:r>
      <w:r w:rsidR="00810802">
        <w:rPr>
          <w:color w:val="000000" w:themeColor="text1"/>
        </w:rPr>
        <w:t xml:space="preserve"> </w:t>
      </w:r>
    </w:p>
    <w:p w14:paraId="208D1B9F" w14:textId="2064AEB3" w:rsidR="00484904" w:rsidRPr="00561B52" w:rsidRDefault="00810802" w:rsidP="00561B52">
      <w:r>
        <w:rPr>
          <w:color w:val="000000" w:themeColor="text1"/>
        </w:rPr>
        <w:t xml:space="preserve">Beskrivningen under varje resursfunktion är exempel på </w:t>
      </w:r>
      <w:r w:rsidR="004D0F2F">
        <w:rPr>
          <w:color w:val="000000" w:themeColor="text1"/>
        </w:rPr>
        <w:t xml:space="preserve">övergripande </w:t>
      </w:r>
      <w:r>
        <w:rPr>
          <w:color w:val="000000" w:themeColor="text1"/>
        </w:rPr>
        <w:t>uppgifter</w:t>
      </w:r>
      <w:r w:rsidR="0008311A">
        <w:rPr>
          <w:color w:val="000000" w:themeColor="text1"/>
        </w:rPr>
        <w:t>. Vid höjd beredskap</w:t>
      </w:r>
      <w:r w:rsidR="00285E7C">
        <w:rPr>
          <w:color w:val="000000" w:themeColor="text1"/>
        </w:rPr>
        <w:t xml:space="preserve"> kommer </w:t>
      </w:r>
      <w:r w:rsidR="00F71C5B">
        <w:rPr>
          <w:color w:val="000000" w:themeColor="text1"/>
        </w:rPr>
        <w:t>uppdragen att tydliggöras av kommunstyrelsen</w:t>
      </w:r>
      <w:r w:rsidR="007029F0">
        <w:rPr>
          <w:color w:val="000000" w:themeColor="text1"/>
        </w:rPr>
        <w:t>, inom ramen för krigsstabens arbete.</w:t>
      </w:r>
      <w:r w:rsidR="004840F6">
        <w:rPr>
          <w:color w:val="000000" w:themeColor="text1"/>
        </w:rPr>
        <w:t xml:space="preserve"> </w:t>
      </w:r>
    </w:p>
    <w:tbl>
      <w:tblPr>
        <w:tblStyle w:val="Tabellrutnt"/>
        <w:tblW w:w="0" w:type="auto"/>
        <w:tblLayout w:type="fixed"/>
        <w:tblLook w:val="04A0" w:firstRow="1" w:lastRow="0" w:firstColumn="1" w:lastColumn="0" w:noHBand="0" w:noVBand="1"/>
      </w:tblPr>
      <w:tblGrid>
        <w:gridCol w:w="3114"/>
        <w:gridCol w:w="2311"/>
        <w:gridCol w:w="2501"/>
      </w:tblGrid>
      <w:tr w:rsidR="004960EA" w:rsidRPr="00A476C6" w14:paraId="2EF8C69D" w14:textId="77777777" w:rsidTr="0092295B">
        <w:trPr>
          <w:cnfStyle w:val="100000000000" w:firstRow="1" w:lastRow="0" w:firstColumn="0" w:lastColumn="0" w:oddVBand="0" w:evenVBand="0" w:oddHBand="0" w:evenHBand="0" w:firstRowFirstColumn="0" w:firstRowLastColumn="0" w:lastRowFirstColumn="0" w:lastRowLastColumn="0"/>
        </w:trPr>
        <w:tc>
          <w:tcPr>
            <w:tcW w:w="3114" w:type="dxa"/>
          </w:tcPr>
          <w:p w14:paraId="647887C7" w14:textId="77777777" w:rsidR="004960EA" w:rsidRPr="00A476C6" w:rsidRDefault="004960EA" w:rsidP="00760057">
            <w:pPr>
              <w:rPr>
                <w:rFonts w:ascii="Times New Roman" w:hAnsi="Times New Roman" w:cs="Times New Roman"/>
              </w:rPr>
            </w:pPr>
            <w:r>
              <w:rPr>
                <w:rFonts w:ascii="Times New Roman" w:hAnsi="Times New Roman" w:cs="Times New Roman"/>
              </w:rPr>
              <w:t>Resurs</w:t>
            </w:r>
            <w:r w:rsidRPr="00A476C6">
              <w:rPr>
                <w:rFonts w:ascii="Times New Roman" w:hAnsi="Times New Roman" w:cs="Times New Roman"/>
              </w:rPr>
              <w:t>funktioner</w:t>
            </w:r>
          </w:p>
        </w:tc>
        <w:tc>
          <w:tcPr>
            <w:tcW w:w="2311" w:type="dxa"/>
          </w:tcPr>
          <w:p w14:paraId="7EFDCBA9" w14:textId="3CC85186" w:rsidR="004960EA" w:rsidRPr="00A476C6" w:rsidRDefault="004960EA" w:rsidP="00760057">
            <w:pPr>
              <w:rPr>
                <w:rFonts w:ascii="Times New Roman" w:hAnsi="Times New Roman" w:cs="Times New Roman"/>
              </w:rPr>
            </w:pPr>
            <w:r>
              <w:rPr>
                <w:rFonts w:ascii="Times New Roman" w:hAnsi="Times New Roman" w:cs="Times New Roman"/>
              </w:rPr>
              <w:t>Ansvarig</w:t>
            </w:r>
            <w:r w:rsidR="00AA2D4C">
              <w:rPr>
                <w:rFonts w:ascii="Times New Roman" w:hAnsi="Times New Roman" w:cs="Times New Roman"/>
              </w:rPr>
              <w:t xml:space="preserve"> </w:t>
            </w:r>
            <w:r w:rsidR="001E6049">
              <w:rPr>
                <w:rFonts w:ascii="Times New Roman" w:hAnsi="Times New Roman" w:cs="Times New Roman"/>
              </w:rPr>
              <w:t>nämnd/styrelse</w:t>
            </w:r>
          </w:p>
        </w:tc>
        <w:tc>
          <w:tcPr>
            <w:tcW w:w="2501" w:type="dxa"/>
          </w:tcPr>
          <w:p w14:paraId="697B0196" w14:textId="620CB126" w:rsidR="004960EA" w:rsidRPr="00A476C6" w:rsidRDefault="001E6049" w:rsidP="00760057">
            <w:pPr>
              <w:rPr>
                <w:rFonts w:ascii="Times New Roman" w:hAnsi="Times New Roman" w:cs="Times New Roman"/>
              </w:rPr>
            </w:pPr>
            <w:r>
              <w:rPr>
                <w:rFonts w:ascii="Times New Roman" w:hAnsi="Times New Roman" w:cs="Times New Roman"/>
              </w:rPr>
              <w:t>Nämnd och styrelse</w:t>
            </w:r>
            <w:r w:rsidR="0023186B">
              <w:rPr>
                <w:rFonts w:ascii="Times New Roman" w:hAnsi="Times New Roman" w:cs="Times New Roman"/>
              </w:rPr>
              <w:t xml:space="preserve"> som </w:t>
            </w:r>
            <w:r w:rsidR="00F76A13">
              <w:rPr>
                <w:rFonts w:ascii="Times New Roman" w:hAnsi="Times New Roman" w:cs="Times New Roman"/>
              </w:rPr>
              <w:t>d</w:t>
            </w:r>
            <w:r w:rsidR="004960EA" w:rsidRPr="00A476C6">
              <w:rPr>
                <w:rFonts w:ascii="Times New Roman" w:hAnsi="Times New Roman" w:cs="Times New Roman"/>
              </w:rPr>
              <w:t>eltar</w:t>
            </w:r>
          </w:p>
        </w:tc>
      </w:tr>
      <w:tr w:rsidR="004960EA" w:rsidRPr="00A476C6" w14:paraId="304534E3" w14:textId="77777777" w:rsidTr="0092295B">
        <w:tc>
          <w:tcPr>
            <w:tcW w:w="3114" w:type="dxa"/>
          </w:tcPr>
          <w:p w14:paraId="032FA1AA" w14:textId="35547B94" w:rsidR="00731CFC" w:rsidRDefault="004960EA" w:rsidP="00760057">
            <w:pPr>
              <w:rPr>
                <w:rFonts w:ascii="Times New Roman" w:hAnsi="Times New Roman" w:cs="Times New Roman"/>
              </w:rPr>
            </w:pPr>
            <w:r w:rsidRPr="00A476C6">
              <w:rPr>
                <w:rFonts w:ascii="Times New Roman" w:hAnsi="Times New Roman" w:cs="Times New Roman"/>
              </w:rPr>
              <w:t>Transport, logistik &amp; ordonnans</w:t>
            </w:r>
          </w:p>
          <w:p w14:paraId="112E20DF" w14:textId="3F0F9B0D" w:rsidR="00AB4CD7" w:rsidRPr="00FF4CD6" w:rsidRDefault="00060188" w:rsidP="002F1172">
            <w:pPr>
              <w:pStyle w:val="Liststycke"/>
              <w:numPr>
                <w:ilvl w:val="0"/>
                <w:numId w:val="20"/>
              </w:numPr>
              <w:spacing w:after="0" w:afterAutospacing="0"/>
              <w:contextualSpacing w:val="0"/>
              <w:rPr>
                <w:rFonts w:eastAsia="Times New Roman"/>
              </w:rPr>
            </w:pPr>
            <w:r w:rsidRPr="00FF4CD6">
              <w:rPr>
                <w:rFonts w:eastAsia="Times New Roman"/>
              </w:rPr>
              <w:t>Samverka med</w:t>
            </w:r>
            <w:r w:rsidR="00D21A00" w:rsidRPr="00FF4CD6">
              <w:rPr>
                <w:rFonts w:eastAsia="Times New Roman"/>
              </w:rPr>
              <w:t xml:space="preserve"> </w:t>
            </w:r>
            <w:r w:rsidR="00AB4CD7" w:rsidRPr="00FF4CD6">
              <w:rPr>
                <w:rFonts w:eastAsia="Times New Roman"/>
              </w:rPr>
              <w:t>stadsledningskontorets krigsstab</w:t>
            </w:r>
          </w:p>
          <w:p w14:paraId="6C9F3AE5" w14:textId="0CD1AEFE" w:rsidR="0093663D" w:rsidRPr="00731CFC" w:rsidRDefault="00953F0C" w:rsidP="00AB4CD7">
            <w:pPr>
              <w:pStyle w:val="Liststycke"/>
              <w:numPr>
                <w:ilvl w:val="0"/>
                <w:numId w:val="20"/>
              </w:numPr>
              <w:spacing w:after="0" w:afterAutospacing="0"/>
              <w:rPr>
                <w:rFonts w:ascii="Times New Roman" w:hAnsi="Times New Roman" w:cs="Times New Roman"/>
              </w:rPr>
            </w:pPr>
            <w:r>
              <w:t xml:space="preserve">Leda </w:t>
            </w:r>
            <w:r w:rsidR="00E96266">
              <w:t xml:space="preserve">funktionens </w:t>
            </w:r>
            <w:r>
              <w:t xml:space="preserve">arbete </w:t>
            </w:r>
            <w:r w:rsidR="00E96266">
              <w:t>enligt</w:t>
            </w:r>
            <w:r w:rsidR="0093663D">
              <w:t xml:space="preserve"> övergripande inriktningsbeslut</w:t>
            </w:r>
          </w:p>
          <w:p w14:paraId="69E4373E" w14:textId="77777777" w:rsidR="00731CFC" w:rsidRPr="00304AB2" w:rsidRDefault="00731CFC" w:rsidP="00AB4CD7">
            <w:pPr>
              <w:pStyle w:val="Liststycke"/>
              <w:numPr>
                <w:ilvl w:val="0"/>
                <w:numId w:val="20"/>
              </w:numPr>
              <w:spacing w:after="0" w:afterAutospacing="0"/>
              <w:rPr>
                <w:rFonts w:ascii="Times New Roman" w:hAnsi="Times New Roman" w:cs="Times New Roman"/>
              </w:rPr>
            </w:pPr>
            <w:r>
              <w:t>Fördela och peka ut resurser som kan användas</w:t>
            </w:r>
          </w:p>
          <w:p w14:paraId="724CCAB7" w14:textId="77777777" w:rsidR="00731CFC" w:rsidRPr="00D02D32" w:rsidRDefault="00731CFC" w:rsidP="00AB4CD7">
            <w:pPr>
              <w:pStyle w:val="Liststycke"/>
              <w:numPr>
                <w:ilvl w:val="0"/>
                <w:numId w:val="20"/>
              </w:numPr>
              <w:spacing w:after="0" w:afterAutospacing="0"/>
              <w:rPr>
                <w:rFonts w:ascii="Times New Roman" w:hAnsi="Times New Roman" w:cs="Times New Roman"/>
              </w:rPr>
            </w:pPr>
            <w:r>
              <w:t xml:space="preserve">Organisera det operativa arbetet </w:t>
            </w:r>
            <w:r w:rsidR="00E96266">
              <w:t xml:space="preserve">i </w:t>
            </w:r>
            <w:r w:rsidR="00D86445">
              <w:t xml:space="preserve">funktionens uppdrag </w:t>
            </w:r>
          </w:p>
          <w:p w14:paraId="57A9FA2A" w14:textId="244780B1" w:rsidR="00D02D32" w:rsidRPr="00C24D81" w:rsidRDefault="00D02D32" w:rsidP="00AB4CD7">
            <w:pPr>
              <w:pStyle w:val="Liststycke"/>
              <w:numPr>
                <w:ilvl w:val="0"/>
                <w:numId w:val="20"/>
              </w:numPr>
              <w:spacing w:after="0" w:afterAutospacing="0"/>
              <w:rPr>
                <w:rFonts w:ascii="Times New Roman" w:hAnsi="Times New Roman" w:cs="Times New Roman"/>
              </w:rPr>
            </w:pPr>
            <w:r>
              <w:t>Vid behov samverka med externa aktörer</w:t>
            </w:r>
          </w:p>
          <w:p w14:paraId="18E836D3" w14:textId="64357816" w:rsidR="00C24D81" w:rsidRPr="00731CFC" w:rsidRDefault="00C24D81" w:rsidP="00C24D81">
            <w:pPr>
              <w:pStyle w:val="Liststycke"/>
              <w:spacing w:after="0" w:afterAutospacing="0"/>
              <w:ind w:left="360"/>
              <w:rPr>
                <w:rFonts w:ascii="Times New Roman" w:hAnsi="Times New Roman" w:cs="Times New Roman"/>
              </w:rPr>
            </w:pPr>
          </w:p>
        </w:tc>
        <w:tc>
          <w:tcPr>
            <w:tcW w:w="2311" w:type="dxa"/>
          </w:tcPr>
          <w:p w14:paraId="1F8C0290" w14:textId="6AFD7795" w:rsidR="004960EA" w:rsidRPr="00A476C6" w:rsidRDefault="004960EA" w:rsidP="00760057">
            <w:pPr>
              <w:rPr>
                <w:rFonts w:ascii="Times New Roman" w:hAnsi="Times New Roman" w:cs="Times New Roman"/>
              </w:rPr>
            </w:pPr>
            <w:r w:rsidRPr="00A476C6">
              <w:rPr>
                <w:rFonts w:ascii="Times New Roman" w:hAnsi="Times New Roman" w:cs="Times New Roman"/>
              </w:rPr>
              <w:t>Göteborgs Stads Leasing</w:t>
            </w:r>
            <w:r w:rsidR="001E6049">
              <w:rPr>
                <w:rFonts w:ascii="Times New Roman" w:hAnsi="Times New Roman" w:cs="Times New Roman"/>
              </w:rPr>
              <w:t xml:space="preserve"> AB</w:t>
            </w:r>
          </w:p>
        </w:tc>
        <w:tc>
          <w:tcPr>
            <w:tcW w:w="2501" w:type="dxa"/>
          </w:tcPr>
          <w:p w14:paraId="594B13D8" w14:textId="5002893D" w:rsidR="004960EA" w:rsidRPr="00A476C6" w:rsidRDefault="004960EA" w:rsidP="00760057">
            <w:pPr>
              <w:rPr>
                <w:rFonts w:ascii="Times New Roman" w:hAnsi="Times New Roman" w:cs="Times New Roman"/>
              </w:rPr>
            </w:pPr>
            <w:r w:rsidRPr="00A476C6">
              <w:rPr>
                <w:rFonts w:ascii="Times New Roman" w:hAnsi="Times New Roman" w:cs="Times New Roman"/>
              </w:rPr>
              <w:t>Trafik</w:t>
            </w:r>
            <w:r w:rsidR="000E4871">
              <w:rPr>
                <w:rFonts w:ascii="Times New Roman" w:hAnsi="Times New Roman" w:cs="Times New Roman"/>
              </w:rPr>
              <w:t>nämnden</w:t>
            </w:r>
            <w:r w:rsidRPr="00A476C6">
              <w:rPr>
                <w:rFonts w:ascii="Times New Roman" w:hAnsi="Times New Roman" w:cs="Times New Roman"/>
              </w:rPr>
              <w:t xml:space="preserve">, </w:t>
            </w:r>
            <w:r w:rsidR="00A62AC6">
              <w:rPr>
                <w:rFonts w:ascii="Times New Roman" w:hAnsi="Times New Roman" w:cs="Times New Roman"/>
              </w:rPr>
              <w:t>p</w:t>
            </w:r>
            <w:r w:rsidRPr="00A476C6">
              <w:rPr>
                <w:rFonts w:ascii="Times New Roman" w:hAnsi="Times New Roman" w:cs="Times New Roman"/>
              </w:rPr>
              <w:t>ark- och natur</w:t>
            </w:r>
            <w:r w:rsidR="000E4871">
              <w:rPr>
                <w:rFonts w:ascii="Times New Roman" w:hAnsi="Times New Roman" w:cs="Times New Roman"/>
              </w:rPr>
              <w:t>nämnden</w:t>
            </w:r>
            <w:r w:rsidRPr="00A476C6">
              <w:rPr>
                <w:rFonts w:ascii="Times New Roman" w:hAnsi="Times New Roman" w:cs="Times New Roman"/>
              </w:rPr>
              <w:t xml:space="preserve">, </w:t>
            </w:r>
            <w:r w:rsidRPr="00555486">
              <w:t>lokal</w:t>
            </w:r>
            <w:r w:rsidR="000E4871">
              <w:t>nämnden</w:t>
            </w:r>
            <w:r w:rsidRPr="00555486">
              <w:t>,</w:t>
            </w:r>
            <w:r w:rsidRPr="00A476C6">
              <w:rPr>
                <w:rFonts w:ascii="Times New Roman" w:hAnsi="Times New Roman" w:cs="Times New Roman"/>
              </w:rPr>
              <w:t xml:space="preserve"> idrot</w:t>
            </w:r>
            <w:r w:rsidR="0024637D">
              <w:rPr>
                <w:rFonts w:ascii="Times New Roman" w:hAnsi="Times New Roman" w:cs="Times New Roman"/>
              </w:rPr>
              <w:t xml:space="preserve">ts- och </w:t>
            </w:r>
            <w:r w:rsidRPr="00A476C6">
              <w:rPr>
                <w:rFonts w:ascii="Times New Roman" w:hAnsi="Times New Roman" w:cs="Times New Roman"/>
              </w:rPr>
              <w:t>förenings</w:t>
            </w:r>
            <w:r w:rsidR="00401D14">
              <w:rPr>
                <w:rFonts w:ascii="Times New Roman" w:hAnsi="Times New Roman" w:cs="Times New Roman"/>
              </w:rPr>
              <w:t>nämnden</w:t>
            </w:r>
            <w:r w:rsidR="0092691A">
              <w:rPr>
                <w:rFonts w:ascii="Times New Roman" w:hAnsi="Times New Roman" w:cs="Times New Roman"/>
              </w:rPr>
              <w:t xml:space="preserve">, </w:t>
            </w:r>
            <w:r w:rsidR="00A62AC6" w:rsidRPr="00555486">
              <w:t>Göteborgs Spårvägar</w:t>
            </w:r>
            <w:r w:rsidR="00A62AC6">
              <w:t xml:space="preserve"> AB</w:t>
            </w:r>
            <w:r w:rsidR="00A62AC6" w:rsidRPr="00555486">
              <w:t>,</w:t>
            </w:r>
            <w:r w:rsidR="00A62AC6">
              <w:t xml:space="preserve"> </w:t>
            </w:r>
            <w:r w:rsidR="00A62AC6" w:rsidRPr="00555486">
              <w:t>Göteborgs Stads</w:t>
            </w:r>
            <w:r w:rsidR="00A62AC6">
              <w:t xml:space="preserve"> </w:t>
            </w:r>
            <w:r w:rsidR="00A62AC6" w:rsidRPr="00555486">
              <w:t>Kollektivtrafik</w:t>
            </w:r>
            <w:r w:rsidR="00A62AC6">
              <w:t xml:space="preserve"> AB</w:t>
            </w:r>
            <w:r w:rsidR="00A62AC6" w:rsidRPr="00555486">
              <w:t xml:space="preserve">, </w:t>
            </w:r>
            <w:r w:rsidR="00A62AC6">
              <w:t xml:space="preserve">Förvaltnings AB </w:t>
            </w:r>
            <w:r w:rsidR="00A62AC6" w:rsidRPr="00555486">
              <w:t>Framtiden</w:t>
            </w:r>
            <w:r w:rsidR="005115DB">
              <w:t xml:space="preserve"> (inkl dotterbolag)</w:t>
            </w:r>
            <w:r w:rsidR="00A62AC6" w:rsidRPr="00555486">
              <w:t>, Got Event</w:t>
            </w:r>
            <w:r w:rsidR="00A62AC6">
              <w:t xml:space="preserve"> AB</w:t>
            </w:r>
            <w:r w:rsidR="00A62AC6" w:rsidRPr="00555486">
              <w:t>, Göteborgs Stads Parkering</w:t>
            </w:r>
            <w:r w:rsidR="00A62AC6">
              <w:t xml:space="preserve"> AB</w:t>
            </w:r>
          </w:p>
        </w:tc>
      </w:tr>
      <w:tr w:rsidR="004960EA" w:rsidRPr="00A476C6" w14:paraId="46ADF177" w14:textId="77777777" w:rsidTr="0092295B">
        <w:tc>
          <w:tcPr>
            <w:tcW w:w="3114" w:type="dxa"/>
          </w:tcPr>
          <w:p w14:paraId="7F1B7581" w14:textId="77777777" w:rsidR="004960EA" w:rsidRDefault="004960EA" w:rsidP="00760057">
            <w:pPr>
              <w:rPr>
                <w:rFonts w:ascii="Times New Roman" w:hAnsi="Times New Roman" w:cs="Times New Roman"/>
              </w:rPr>
            </w:pPr>
            <w:r w:rsidRPr="00A476C6">
              <w:rPr>
                <w:rFonts w:ascii="Times New Roman" w:hAnsi="Times New Roman" w:cs="Times New Roman"/>
              </w:rPr>
              <w:t>Lokaler, fastighetsdrift</w:t>
            </w:r>
          </w:p>
          <w:p w14:paraId="082558A5"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040B9E54" w14:textId="77777777" w:rsidR="00025610" w:rsidRPr="00731CFC" w:rsidRDefault="00025610" w:rsidP="00025610">
            <w:pPr>
              <w:pStyle w:val="Liststycke"/>
              <w:numPr>
                <w:ilvl w:val="0"/>
                <w:numId w:val="20"/>
              </w:numPr>
              <w:spacing w:after="0" w:afterAutospacing="0"/>
              <w:rPr>
                <w:rFonts w:ascii="Times New Roman" w:hAnsi="Times New Roman" w:cs="Times New Roman"/>
              </w:rPr>
            </w:pPr>
            <w:r>
              <w:t>Leda funktionens arbete enligt övergripande inriktningsbeslut</w:t>
            </w:r>
          </w:p>
          <w:p w14:paraId="4CC5C1AD" w14:textId="77777777" w:rsidR="00025610" w:rsidRPr="00304AB2" w:rsidRDefault="00025610" w:rsidP="00025610">
            <w:pPr>
              <w:pStyle w:val="Liststycke"/>
              <w:numPr>
                <w:ilvl w:val="0"/>
                <w:numId w:val="20"/>
              </w:numPr>
              <w:spacing w:after="0" w:afterAutospacing="0"/>
              <w:rPr>
                <w:rFonts w:ascii="Times New Roman" w:hAnsi="Times New Roman" w:cs="Times New Roman"/>
              </w:rPr>
            </w:pPr>
            <w:r>
              <w:t>Fördela och peka ut resurser som kan användas</w:t>
            </w:r>
          </w:p>
          <w:p w14:paraId="7B41E5B2" w14:textId="77777777" w:rsidR="00B266AD" w:rsidRDefault="00025610" w:rsidP="00025610">
            <w:pPr>
              <w:pStyle w:val="Liststycke"/>
              <w:numPr>
                <w:ilvl w:val="0"/>
                <w:numId w:val="20"/>
              </w:numPr>
              <w:spacing w:after="0"/>
            </w:pPr>
            <w:r>
              <w:t xml:space="preserve">Organisera det operativa arbetet i funktionens uppdrag </w:t>
            </w:r>
          </w:p>
          <w:p w14:paraId="6A0AC61F" w14:textId="3BEA895D" w:rsidR="007A1162" w:rsidRPr="00025610" w:rsidRDefault="007A1162" w:rsidP="00025610">
            <w:pPr>
              <w:pStyle w:val="Liststycke"/>
              <w:numPr>
                <w:ilvl w:val="0"/>
                <w:numId w:val="20"/>
              </w:numPr>
              <w:spacing w:after="0"/>
            </w:pPr>
            <w:r>
              <w:t>Vid behov samverka med externa aktörer</w:t>
            </w:r>
          </w:p>
        </w:tc>
        <w:tc>
          <w:tcPr>
            <w:tcW w:w="2311" w:type="dxa"/>
          </w:tcPr>
          <w:p w14:paraId="3A5F956A" w14:textId="02060B8C" w:rsidR="004960EA" w:rsidRPr="00A476C6" w:rsidRDefault="005515BD" w:rsidP="00760057">
            <w:pPr>
              <w:rPr>
                <w:rFonts w:ascii="Times New Roman" w:hAnsi="Times New Roman" w:cs="Times New Roman"/>
              </w:rPr>
            </w:pPr>
            <w:r w:rsidRPr="00972586">
              <w:rPr>
                <w:rFonts w:ascii="Times New Roman" w:hAnsi="Times New Roman" w:cs="Times New Roman"/>
              </w:rPr>
              <w:t>L</w:t>
            </w:r>
            <w:r w:rsidR="00DE7575">
              <w:rPr>
                <w:rFonts w:ascii="Times New Roman" w:hAnsi="Times New Roman" w:cs="Times New Roman"/>
              </w:rPr>
              <w:t>okal</w:t>
            </w:r>
            <w:r w:rsidR="003325A6">
              <w:rPr>
                <w:rFonts w:ascii="Times New Roman" w:hAnsi="Times New Roman" w:cs="Times New Roman"/>
              </w:rPr>
              <w:t>nämnden</w:t>
            </w:r>
          </w:p>
        </w:tc>
        <w:tc>
          <w:tcPr>
            <w:tcW w:w="2501" w:type="dxa"/>
          </w:tcPr>
          <w:p w14:paraId="7FF3CA89" w14:textId="59FDE326" w:rsidR="004960EA" w:rsidRPr="00A476C6" w:rsidRDefault="006F45B5" w:rsidP="00760057">
            <w:pPr>
              <w:rPr>
                <w:rFonts w:ascii="Times New Roman" w:hAnsi="Times New Roman" w:cs="Times New Roman"/>
              </w:rPr>
            </w:pPr>
            <w:r>
              <w:rPr>
                <w:rFonts w:ascii="Times New Roman" w:hAnsi="Times New Roman" w:cs="Times New Roman"/>
              </w:rPr>
              <w:t>Fastighet</w:t>
            </w:r>
            <w:r w:rsidR="00853A87">
              <w:rPr>
                <w:rFonts w:ascii="Times New Roman" w:hAnsi="Times New Roman" w:cs="Times New Roman"/>
              </w:rPr>
              <w:t>snämnden</w:t>
            </w:r>
            <w:r>
              <w:rPr>
                <w:rFonts w:ascii="Times New Roman" w:hAnsi="Times New Roman" w:cs="Times New Roman"/>
              </w:rPr>
              <w:t xml:space="preserve">, </w:t>
            </w:r>
            <w:r w:rsidR="00853A87">
              <w:rPr>
                <w:rFonts w:ascii="Times New Roman" w:hAnsi="Times New Roman" w:cs="Times New Roman"/>
              </w:rPr>
              <w:t xml:space="preserve">Förvaltnings AB </w:t>
            </w:r>
            <w:r w:rsidR="004960EA" w:rsidRPr="00A476C6">
              <w:rPr>
                <w:rFonts w:ascii="Times New Roman" w:hAnsi="Times New Roman" w:cs="Times New Roman"/>
              </w:rPr>
              <w:t>Framtiden</w:t>
            </w:r>
            <w:r w:rsidR="00072AE8">
              <w:rPr>
                <w:rFonts w:ascii="Times New Roman" w:hAnsi="Times New Roman" w:cs="Times New Roman"/>
              </w:rPr>
              <w:t xml:space="preserve"> </w:t>
            </w:r>
            <w:r w:rsidR="00072AE8">
              <w:t>(inkl dotterbolag)</w:t>
            </w:r>
            <w:r w:rsidR="004960EA" w:rsidRPr="00A476C6">
              <w:rPr>
                <w:rFonts w:ascii="Times New Roman" w:hAnsi="Times New Roman" w:cs="Times New Roman"/>
              </w:rPr>
              <w:t>, Älvstranden Utveckling AB, Got Event</w:t>
            </w:r>
            <w:r w:rsidR="00853A87">
              <w:rPr>
                <w:rFonts w:ascii="Times New Roman" w:hAnsi="Times New Roman" w:cs="Times New Roman"/>
              </w:rPr>
              <w:t xml:space="preserve"> AB</w:t>
            </w:r>
            <w:r w:rsidR="004960EA" w:rsidRPr="00A476C6">
              <w:rPr>
                <w:rFonts w:ascii="Times New Roman" w:hAnsi="Times New Roman" w:cs="Times New Roman"/>
              </w:rPr>
              <w:t>, Göteborgs Stadsteater</w:t>
            </w:r>
            <w:r w:rsidR="00733A79">
              <w:rPr>
                <w:rFonts w:ascii="Times New Roman" w:hAnsi="Times New Roman" w:cs="Times New Roman"/>
              </w:rPr>
              <w:t xml:space="preserve"> AB</w:t>
            </w:r>
            <w:r w:rsidR="004960EA" w:rsidRPr="00A476C6">
              <w:rPr>
                <w:rFonts w:ascii="Times New Roman" w:hAnsi="Times New Roman" w:cs="Times New Roman"/>
              </w:rPr>
              <w:t>, Liseberg</w:t>
            </w:r>
            <w:r w:rsidR="00733A79">
              <w:rPr>
                <w:rFonts w:ascii="Times New Roman" w:hAnsi="Times New Roman" w:cs="Times New Roman"/>
              </w:rPr>
              <w:t xml:space="preserve"> AB</w:t>
            </w:r>
            <w:r w:rsidR="004960EA" w:rsidRPr="00A476C6">
              <w:rPr>
                <w:rFonts w:ascii="Times New Roman" w:hAnsi="Times New Roman" w:cs="Times New Roman"/>
              </w:rPr>
              <w:t>, Göteborgs Stads Parkering</w:t>
            </w:r>
            <w:r w:rsidR="007D5AFE">
              <w:rPr>
                <w:rFonts w:ascii="Times New Roman" w:hAnsi="Times New Roman" w:cs="Times New Roman"/>
              </w:rPr>
              <w:t>s</w:t>
            </w:r>
            <w:r w:rsidR="00733A79">
              <w:rPr>
                <w:rFonts w:ascii="Times New Roman" w:hAnsi="Times New Roman" w:cs="Times New Roman"/>
              </w:rPr>
              <w:t xml:space="preserve"> AB</w:t>
            </w:r>
            <w:r w:rsidR="004960EA" w:rsidRPr="00A476C6">
              <w:rPr>
                <w:rFonts w:ascii="Times New Roman" w:hAnsi="Times New Roman" w:cs="Times New Roman"/>
              </w:rPr>
              <w:t>, idrott- och förenings</w:t>
            </w:r>
            <w:r w:rsidR="002671EE">
              <w:rPr>
                <w:rFonts w:ascii="Times New Roman" w:hAnsi="Times New Roman" w:cs="Times New Roman"/>
              </w:rPr>
              <w:t>nämnden</w:t>
            </w:r>
            <w:r w:rsidR="004960EA" w:rsidRPr="00A476C6">
              <w:rPr>
                <w:rFonts w:ascii="Times New Roman" w:hAnsi="Times New Roman" w:cs="Times New Roman"/>
              </w:rPr>
              <w:t>, kultur</w:t>
            </w:r>
            <w:r w:rsidR="002671EE">
              <w:rPr>
                <w:rFonts w:ascii="Times New Roman" w:hAnsi="Times New Roman" w:cs="Times New Roman"/>
              </w:rPr>
              <w:t>nämnden</w:t>
            </w:r>
            <w:r w:rsidR="004960EA" w:rsidRPr="00A476C6">
              <w:rPr>
                <w:rFonts w:ascii="Times New Roman" w:hAnsi="Times New Roman" w:cs="Times New Roman"/>
              </w:rPr>
              <w:t>, grundskole</w:t>
            </w:r>
            <w:r w:rsidR="002671EE">
              <w:rPr>
                <w:rFonts w:ascii="Times New Roman" w:hAnsi="Times New Roman" w:cs="Times New Roman"/>
              </w:rPr>
              <w:t>nämnden</w:t>
            </w:r>
            <w:r w:rsidR="004960EA" w:rsidRPr="00A476C6">
              <w:rPr>
                <w:rFonts w:ascii="Times New Roman" w:hAnsi="Times New Roman" w:cs="Times New Roman"/>
              </w:rPr>
              <w:t>, utbildningsn</w:t>
            </w:r>
            <w:r w:rsidR="008159C8">
              <w:rPr>
                <w:rFonts w:ascii="Times New Roman" w:hAnsi="Times New Roman" w:cs="Times New Roman"/>
              </w:rPr>
              <w:t>ämnden</w:t>
            </w:r>
            <w:r w:rsidR="004960EA" w:rsidRPr="00A476C6">
              <w:rPr>
                <w:rFonts w:ascii="Times New Roman" w:hAnsi="Times New Roman" w:cs="Times New Roman"/>
              </w:rPr>
              <w:t>, förskolen</w:t>
            </w:r>
            <w:r w:rsidR="008159C8">
              <w:rPr>
                <w:rFonts w:ascii="Times New Roman" w:hAnsi="Times New Roman" w:cs="Times New Roman"/>
              </w:rPr>
              <w:t>ämnden</w:t>
            </w:r>
          </w:p>
        </w:tc>
      </w:tr>
      <w:tr w:rsidR="004960EA" w:rsidRPr="00A476C6" w14:paraId="1301668A" w14:textId="77777777" w:rsidTr="0092295B">
        <w:tc>
          <w:tcPr>
            <w:tcW w:w="3114" w:type="dxa"/>
          </w:tcPr>
          <w:p w14:paraId="037B3788" w14:textId="21B1A9C7" w:rsidR="005C4DCD" w:rsidRPr="005C4DCD" w:rsidRDefault="005C4DCD" w:rsidP="005C4DCD">
            <w:pPr>
              <w:rPr>
                <w:rFonts w:ascii="Times New Roman" w:hAnsi="Times New Roman" w:cs="Times New Roman"/>
              </w:rPr>
            </w:pPr>
            <w:r w:rsidRPr="005C4DCD">
              <w:rPr>
                <w:rFonts w:ascii="Times New Roman" w:hAnsi="Times New Roman" w:cs="Times New Roman"/>
              </w:rPr>
              <w:t>Reparationer (tekniskt underhåll, reparationer, byggnation, grävuppgifter</w:t>
            </w:r>
            <w:r w:rsidR="00684967">
              <w:rPr>
                <w:rFonts w:ascii="Times New Roman" w:hAnsi="Times New Roman" w:cs="Times New Roman"/>
              </w:rPr>
              <w:t xml:space="preserve">, </w:t>
            </w:r>
            <w:r w:rsidR="006F69FC">
              <w:rPr>
                <w:rFonts w:ascii="Times New Roman" w:hAnsi="Times New Roman" w:cs="Times New Roman"/>
              </w:rPr>
              <w:t>r</w:t>
            </w:r>
            <w:r w:rsidR="00684967">
              <w:rPr>
                <w:rFonts w:ascii="Times New Roman" w:hAnsi="Times New Roman" w:cs="Times New Roman"/>
              </w:rPr>
              <w:t>öja</w:t>
            </w:r>
            <w:r w:rsidRPr="005C4DCD">
              <w:rPr>
                <w:rFonts w:ascii="Times New Roman" w:hAnsi="Times New Roman" w:cs="Times New Roman"/>
              </w:rPr>
              <w:t xml:space="preserve"> mm)</w:t>
            </w:r>
          </w:p>
          <w:p w14:paraId="6C1174D4"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6FA52F76" w14:textId="77777777" w:rsidR="00C24D81" w:rsidRPr="00731CFC" w:rsidRDefault="00C24D81" w:rsidP="00C24D81">
            <w:pPr>
              <w:pStyle w:val="Liststycke"/>
              <w:numPr>
                <w:ilvl w:val="0"/>
                <w:numId w:val="20"/>
              </w:numPr>
              <w:spacing w:after="0" w:afterAutospacing="0"/>
              <w:rPr>
                <w:rFonts w:ascii="Times New Roman" w:hAnsi="Times New Roman" w:cs="Times New Roman"/>
              </w:rPr>
            </w:pPr>
            <w:r>
              <w:t>Leda funktionens arbete enligt övergripande inriktningsbeslut</w:t>
            </w:r>
          </w:p>
          <w:p w14:paraId="2F1AC4EB" w14:textId="77777777" w:rsidR="00C24D81" w:rsidRPr="00304AB2" w:rsidRDefault="00C24D81" w:rsidP="00C24D81">
            <w:pPr>
              <w:pStyle w:val="Liststycke"/>
              <w:numPr>
                <w:ilvl w:val="0"/>
                <w:numId w:val="20"/>
              </w:numPr>
              <w:spacing w:after="0" w:afterAutospacing="0"/>
              <w:rPr>
                <w:rFonts w:ascii="Times New Roman" w:hAnsi="Times New Roman" w:cs="Times New Roman"/>
              </w:rPr>
            </w:pPr>
            <w:r>
              <w:t>Fördela och peka ut resurser som kan användas</w:t>
            </w:r>
          </w:p>
          <w:p w14:paraId="3101395F" w14:textId="77777777" w:rsidR="00C24D81" w:rsidRPr="007A1162" w:rsidRDefault="00C24D81" w:rsidP="00C24D81">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2B39EA5C" w14:textId="1EFBC613" w:rsidR="007A1162" w:rsidRPr="00C24D81" w:rsidRDefault="007A1162" w:rsidP="00C24D81">
            <w:pPr>
              <w:pStyle w:val="Liststycke"/>
              <w:numPr>
                <w:ilvl w:val="0"/>
                <w:numId w:val="20"/>
              </w:numPr>
              <w:spacing w:after="0" w:afterAutospacing="0"/>
              <w:rPr>
                <w:rFonts w:ascii="Times New Roman" w:hAnsi="Times New Roman" w:cs="Times New Roman"/>
              </w:rPr>
            </w:pPr>
            <w:r>
              <w:t>Vid behov samverka med externa aktörer</w:t>
            </w:r>
          </w:p>
          <w:p w14:paraId="3B695351" w14:textId="2D541B5E" w:rsidR="003C07D6" w:rsidRPr="003C07D6" w:rsidRDefault="003C07D6" w:rsidP="00C24D81">
            <w:pPr>
              <w:pStyle w:val="Liststycke"/>
              <w:ind w:left="360"/>
              <w:rPr>
                <w:rFonts w:ascii="Times New Roman" w:hAnsi="Times New Roman" w:cs="Times New Roman"/>
              </w:rPr>
            </w:pPr>
          </w:p>
        </w:tc>
        <w:tc>
          <w:tcPr>
            <w:tcW w:w="2311" w:type="dxa"/>
          </w:tcPr>
          <w:p w14:paraId="68FFF689" w14:textId="2EEF64AE" w:rsidR="000B2A14" w:rsidRPr="000B2A14" w:rsidRDefault="00295D69" w:rsidP="000B2A14">
            <w:pPr>
              <w:rPr>
                <w:rFonts w:ascii="Times New Roman" w:hAnsi="Times New Roman" w:cs="Times New Roman"/>
              </w:rPr>
            </w:pPr>
            <w:r>
              <w:rPr>
                <w:rFonts w:ascii="Times New Roman" w:hAnsi="Times New Roman" w:cs="Times New Roman"/>
              </w:rPr>
              <w:t>Park</w:t>
            </w:r>
            <w:r w:rsidR="00FB7CD3">
              <w:rPr>
                <w:rFonts w:ascii="Times New Roman" w:hAnsi="Times New Roman" w:cs="Times New Roman"/>
              </w:rPr>
              <w:t>- och naturnämnden samt trafiknämnden (marknämnden)</w:t>
            </w:r>
          </w:p>
          <w:p w14:paraId="613A5312" w14:textId="77777777" w:rsidR="000B2A14" w:rsidRPr="000B2A14" w:rsidRDefault="000B2A14" w:rsidP="000B2A14">
            <w:pPr>
              <w:rPr>
                <w:rFonts w:ascii="Times New Roman" w:hAnsi="Times New Roman" w:cs="Times New Roman"/>
              </w:rPr>
            </w:pPr>
          </w:p>
          <w:p w14:paraId="149ADF62" w14:textId="77777777" w:rsidR="000B2A14" w:rsidRPr="000B2A14" w:rsidRDefault="000B2A14" w:rsidP="000B2A14">
            <w:pPr>
              <w:rPr>
                <w:rFonts w:ascii="Times New Roman" w:hAnsi="Times New Roman" w:cs="Times New Roman"/>
              </w:rPr>
            </w:pPr>
          </w:p>
          <w:p w14:paraId="52AE13A1" w14:textId="1591C763" w:rsidR="000B2A14" w:rsidRPr="000B2A14" w:rsidRDefault="000B2A14" w:rsidP="000B2A14">
            <w:pPr>
              <w:jc w:val="right"/>
              <w:rPr>
                <w:rFonts w:ascii="Times New Roman" w:hAnsi="Times New Roman" w:cs="Times New Roman"/>
              </w:rPr>
            </w:pPr>
          </w:p>
        </w:tc>
        <w:tc>
          <w:tcPr>
            <w:tcW w:w="2501" w:type="dxa"/>
          </w:tcPr>
          <w:p w14:paraId="7B33F315" w14:textId="69687AEF" w:rsidR="004960EA" w:rsidRPr="00FB7CD3" w:rsidRDefault="004960EA" w:rsidP="00760057">
            <w:pPr>
              <w:rPr>
                <w:rFonts w:ascii="Times New Roman" w:hAnsi="Times New Roman" w:cs="Times New Roman"/>
                <w:color w:val="FF0000"/>
              </w:rPr>
            </w:pPr>
            <w:r w:rsidRPr="00A476C6">
              <w:rPr>
                <w:rFonts w:ascii="Times New Roman" w:hAnsi="Times New Roman" w:cs="Times New Roman"/>
              </w:rPr>
              <w:t>Higab</w:t>
            </w:r>
            <w:r w:rsidR="008159C8">
              <w:rPr>
                <w:rFonts w:ascii="Times New Roman" w:hAnsi="Times New Roman" w:cs="Times New Roman"/>
              </w:rPr>
              <w:t xml:space="preserve"> AB</w:t>
            </w:r>
            <w:r w:rsidRPr="00A476C6">
              <w:rPr>
                <w:rFonts w:ascii="Times New Roman" w:hAnsi="Times New Roman" w:cs="Times New Roman"/>
              </w:rPr>
              <w:t>, Älvstranden Utveckling AB, Renova</w:t>
            </w:r>
            <w:r w:rsidR="008159C8">
              <w:rPr>
                <w:rFonts w:ascii="Times New Roman" w:hAnsi="Times New Roman" w:cs="Times New Roman"/>
              </w:rPr>
              <w:t xml:space="preserve"> AB</w:t>
            </w:r>
            <w:r w:rsidRPr="00A476C6">
              <w:rPr>
                <w:rFonts w:ascii="Times New Roman" w:hAnsi="Times New Roman" w:cs="Times New Roman"/>
              </w:rPr>
              <w:t>, Gryaab</w:t>
            </w:r>
            <w:r w:rsidR="008159C8">
              <w:rPr>
                <w:rFonts w:ascii="Times New Roman" w:hAnsi="Times New Roman" w:cs="Times New Roman"/>
              </w:rPr>
              <w:t xml:space="preserve"> AB</w:t>
            </w:r>
            <w:r w:rsidRPr="00A476C6">
              <w:rPr>
                <w:rFonts w:ascii="Times New Roman" w:hAnsi="Times New Roman" w:cs="Times New Roman"/>
              </w:rPr>
              <w:t>, Grefab</w:t>
            </w:r>
            <w:r w:rsidR="008159C8">
              <w:rPr>
                <w:rFonts w:ascii="Times New Roman" w:hAnsi="Times New Roman" w:cs="Times New Roman"/>
              </w:rPr>
              <w:t xml:space="preserve"> AB</w:t>
            </w:r>
            <w:r w:rsidRPr="00A476C6">
              <w:rPr>
                <w:rFonts w:ascii="Times New Roman" w:hAnsi="Times New Roman" w:cs="Times New Roman"/>
              </w:rPr>
              <w:t xml:space="preserve">, </w:t>
            </w:r>
            <w:r w:rsidR="002E26BC" w:rsidRPr="00E056EC">
              <w:rPr>
                <w:rFonts w:ascii="Times New Roman" w:hAnsi="Times New Roman" w:cs="Times New Roman"/>
              </w:rPr>
              <w:t xml:space="preserve">Göteborg </w:t>
            </w:r>
            <w:r w:rsidR="00A403E7" w:rsidRPr="00E056EC">
              <w:rPr>
                <w:rFonts w:ascii="Times New Roman" w:hAnsi="Times New Roman" w:cs="Times New Roman"/>
              </w:rPr>
              <w:t>Energi</w:t>
            </w:r>
            <w:r w:rsidR="008159C8">
              <w:rPr>
                <w:rFonts w:ascii="Times New Roman" w:hAnsi="Times New Roman" w:cs="Times New Roman"/>
              </w:rPr>
              <w:t xml:space="preserve"> AB</w:t>
            </w:r>
            <w:r w:rsidR="00A403E7" w:rsidRPr="00E056EC">
              <w:rPr>
                <w:rFonts w:ascii="Times New Roman" w:hAnsi="Times New Roman" w:cs="Times New Roman"/>
              </w:rPr>
              <w:t xml:space="preserve">, </w:t>
            </w:r>
            <w:r w:rsidR="008159C8">
              <w:rPr>
                <w:rFonts w:ascii="Times New Roman" w:hAnsi="Times New Roman" w:cs="Times New Roman"/>
              </w:rPr>
              <w:t xml:space="preserve">Förvaltnings AB </w:t>
            </w:r>
            <w:r w:rsidRPr="00A476C6">
              <w:rPr>
                <w:rFonts w:ascii="Times New Roman" w:hAnsi="Times New Roman" w:cs="Times New Roman"/>
              </w:rPr>
              <w:t>Framtiden</w:t>
            </w:r>
            <w:r w:rsidR="00072AE8">
              <w:rPr>
                <w:rFonts w:ascii="Times New Roman" w:hAnsi="Times New Roman" w:cs="Times New Roman"/>
              </w:rPr>
              <w:t xml:space="preserve"> </w:t>
            </w:r>
            <w:r w:rsidR="00072AE8">
              <w:t>(inkl dotterbolag)</w:t>
            </w:r>
            <w:r w:rsidRPr="00A476C6">
              <w:rPr>
                <w:rFonts w:ascii="Times New Roman" w:hAnsi="Times New Roman" w:cs="Times New Roman"/>
              </w:rPr>
              <w:t>, Liseberg</w:t>
            </w:r>
            <w:r w:rsidR="008159C8">
              <w:rPr>
                <w:rFonts w:ascii="Times New Roman" w:hAnsi="Times New Roman" w:cs="Times New Roman"/>
              </w:rPr>
              <w:t xml:space="preserve"> AB</w:t>
            </w:r>
            <w:r w:rsidRPr="00A476C6">
              <w:rPr>
                <w:rFonts w:ascii="Times New Roman" w:hAnsi="Times New Roman" w:cs="Times New Roman"/>
              </w:rPr>
              <w:t xml:space="preserve">, </w:t>
            </w:r>
            <w:r w:rsidR="005E3E76">
              <w:rPr>
                <w:rFonts w:ascii="Times New Roman" w:hAnsi="Times New Roman" w:cs="Times New Roman"/>
              </w:rPr>
              <w:t xml:space="preserve">Got Event AB, </w:t>
            </w:r>
            <w:r w:rsidRPr="00A476C6">
              <w:rPr>
                <w:rFonts w:ascii="Times New Roman" w:hAnsi="Times New Roman" w:cs="Times New Roman"/>
              </w:rPr>
              <w:t>Göteborgs Stadsteater</w:t>
            </w:r>
            <w:r w:rsidR="008159C8">
              <w:rPr>
                <w:rFonts w:ascii="Times New Roman" w:hAnsi="Times New Roman" w:cs="Times New Roman"/>
              </w:rPr>
              <w:t xml:space="preserve"> AB</w:t>
            </w:r>
            <w:r w:rsidRPr="00A476C6">
              <w:rPr>
                <w:rFonts w:ascii="Times New Roman" w:hAnsi="Times New Roman" w:cs="Times New Roman"/>
              </w:rPr>
              <w:t>, Göteborgs Spårvägar</w:t>
            </w:r>
            <w:r w:rsidR="008159C8">
              <w:rPr>
                <w:rFonts w:ascii="Times New Roman" w:hAnsi="Times New Roman" w:cs="Times New Roman"/>
              </w:rPr>
              <w:t xml:space="preserve"> AB</w:t>
            </w:r>
            <w:r w:rsidR="00E418EF">
              <w:rPr>
                <w:rFonts w:ascii="Times New Roman" w:hAnsi="Times New Roman" w:cs="Times New Roman"/>
              </w:rPr>
              <w:t xml:space="preserve">, </w:t>
            </w:r>
            <w:r w:rsidR="00D339E1" w:rsidRPr="00555486">
              <w:t>Göteborgs Stads</w:t>
            </w:r>
            <w:r w:rsidR="00D339E1">
              <w:t xml:space="preserve"> </w:t>
            </w:r>
            <w:r w:rsidR="00D339E1" w:rsidRPr="00555486">
              <w:t>Kollektivtrafik</w:t>
            </w:r>
            <w:r w:rsidR="008159C8">
              <w:t xml:space="preserve"> AB</w:t>
            </w:r>
            <w:r w:rsidR="005E22CB">
              <w:rPr>
                <w:rFonts w:ascii="Times New Roman" w:hAnsi="Times New Roman" w:cs="Times New Roman"/>
              </w:rPr>
              <w:t xml:space="preserve">, </w:t>
            </w:r>
            <w:r w:rsidRPr="00E056EC">
              <w:rPr>
                <w:rFonts w:ascii="Times New Roman" w:hAnsi="Times New Roman" w:cs="Times New Roman"/>
              </w:rPr>
              <w:t>lokal</w:t>
            </w:r>
            <w:r w:rsidR="00FC691E">
              <w:rPr>
                <w:rFonts w:ascii="Times New Roman" w:hAnsi="Times New Roman" w:cs="Times New Roman"/>
              </w:rPr>
              <w:t>nämnden</w:t>
            </w:r>
            <w:r w:rsidRPr="00E056EC">
              <w:rPr>
                <w:rFonts w:ascii="Times New Roman" w:hAnsi="Times New Roman" w:cs="Times New Roman"/>
              </w:rPr>
              <w:t xml:space="preserve">, </w:t>
            </w:r>
            <w:r w:rsidR="005407F7" w:rsidRPr="00E056EC">
              <w:rPr>
                <w:rFonts w:ascii="Times New Roman" w:hAnsi="Times New Roman" w:cs="Times New Roman"/>
              </w:rPr>
              <w:t>kretslopp och vatten</w:t>
            </w:r>
            <w:r w:rsidR="00FC691E">
              <w:rPr>
                <w:rFonts w:ascii="Times New Roman" w:hAnsi="Times New Roman" w:cs="Times New Roman"/>
              </w:rPr>
              <w:t>nämnden</w:t>
            </w:r>
          </w:p>
        </w:tc>
      </w:tr>
      <w:tr w:rsidR="004960EA" w:rsidRPr="00A476C6" w14:paraId="0AED80E1" w14:textId="77777777" w:rsidTr="0092295B">
        <w:tc>
          <w:tcPr>
            <w:tcW w:w="3114" w:type="dxa"/>
          </w:tcPr>
          <w:p w14:paraId="43A83549" w14:textId="6F23CDAF" w:rsidR="004960EA" w:rsidRPr="00FB7CD3" w:rsidRDefault="008F6943" w:rsidP="00760057">
            <w:pPr>
              <w:rPr>
                <w:rFonts w:ascii="Times New Roman" w:hAnsi="Times New Roman" w:cs="Times New Roman"/>
                <w:color w:val="000000" w:themeColor="text1"/>
              </w:rPr>
            </w:pPr>
            <w:r w:rsidRPr="00FB7CD3">
              <w:rPr>
                <w:rFonts w:ascii="Times New Roman" w:hAnsi="Times New Roman" w:cs="Times New Roman"/>
                <w:color w:val="000000" w:themeColor="text1"/>
              </w:rPr>
              <w:t>Energi (el,</w:t>
            </w:r>
            <w:r w:rsidR="003461DC" w:rsidRPr="00FB7CD3">
              <w:rPr>
                <w:rFonts w:ascii="Times New Roman" w:hAnsi="Times New Roman" w:cs="Times New Roman"/>
                <w:color w:val="000000" w:themeColor="text1"/>
              </w:rPr>
              <w:t xml:space="preserve"> värme</w:t>
            </w:r>
            <w:r w:rsidRPr="00FB7CD3">
              <w:rPr>
                <w:rFonts w:ascii="Times New Roman" w:hAnsi="Times New Roman" w:cs="Times New Roman"/>
                <w:color w:val="000000" w:themeColor="text1"/>
              </w:rPr>
              <w:t xml:space="preserve">, </w:t>
            </w:r>
            <w:r w:rsidR="003461DC" w:rsidRPr="00FB7CD3">
              <w:rPr>
                <w:rFonts w:ascii="Times New Roman" w:hAnsi="Times New Roman" w:cs="Times New Roman"/>
                <w:color w:val="000000" w:themeColor="text1"/>
              </w:rPr>
              <w:t>kyla,</w:t>
            </w:r>
            <w:r w:rsidR="004960EA" w:rsidRPr="00FB7CD3">
              <w:rPr>
                <w:rFonts w:ascii="Times New Roman" w:hAnsi="Times New Roman" w:cs="Times New Roman"/>
                <w:color w:val="000000" w:themeColor="text1"/>
              </w:rPr>
              <w:t xml:space="preserve"> </w:t>
            </w:r>
            <w:r w:rsidRPr="00FB7CD3">
              <w:rPr>
                <w:rFonts w:ascii="Times New Roman" w:hAnsi="Times New Roman" w:cs="Times New Roman"/>
                <w:color w:val="000000" w:themeColor="text1"/>
              </w:rPr>
              <w:t xml:space="preserve">gas) och </w:t>
            </w:r>
            <w:r w:rsidR="004960EA" w:rsidRPr="00FB7CD3">
              <w:rPr>
                <w:rFonts w:ascii="Times New Roman" w:hAnsi="Times New Roman" w:cs="Times New Roman"/>
                <w:color w:val="000000" w:themeColor="text1"/>
              </w:rPr>
              <w:t>reservkraft</w:t>
            </w:r>
          </w:p>
          <w:p w14:paraId="58EB924D"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64379136" w14:textId="77777777" w:rsidR="00C24D81" w:rsidRPr="00C24D81" w:rsidRDefault="00C24D81" w:rsidP="00C24D81">
            <w:pPr>
              <w:pStyle w:val="Liststycke"/>
              <w:numPr>
                <w:ilvl w:val="0"/>
                <w:numId w:val="20"/>
              </w:numPr>
              <w:spacing w:after="0" w:afterAutospacing="0"/>
              <w:rPr>
                <w:rFonts w:ascii="Times New Roman" w:hAnsi="Times New Roman" w:cs="Times New Roman"/>
              </w:rPr>
            </w:pPr>
            <w:r>
              <w:t>Leda funktionens arbete enligt övergripande inriktningsbeslut</w:t>
            </w:r>
          </w:p>
          <w:p w14:paraId="40B54383" w14:textId="42244982" w:rsidR="00C24D81" w:rsidRPr="00C24D81" w:rsidRDefault="00C24D81" w:rsidP="00C24D81">
            <w:pPr>
              <w:pStyle w:val="Liststycke"/>
              <w:numPr>
                <w:ilvl w:val="0"/>
                <w:numId w:val="20"/>
              </w:numPr>
              <w:rPr>
                <w:rFonts w:ascii="Times New Roman" w:hAnsi="Times New Roman" w:cs="Times New Roman"/>
              </w:rPr>
            </w:pPr>
            <w:r>
              <w:t>Identifiera vilka verksamheter inom staden samt inom Göteborgs Stads geografiska område som ska prioriteras</w:t>
            </w:r>
          </w:p>
          <w:p w14:paraId="42CAAA38" w14:textId="77777777" w:rsidR="00C24D81" w:rsidRPr="00304AB2" w:rsidRDefault="00C24D81" w:rsidP="00C24D81">
            <w:pPr>
              <w:pStyle w:val="Liststycke"/>
              <w:numPr>
                <w:ilvl w:val="0"/>
                <w:numId w:val="20"/>
              </w:numPr>
              <w:spacing w:after="0" w:afterAutospacing="0"/>
              <w:rPr>
                <w:rFonts w:ascii="Times New Roman" w:hAnsi="Times New Roman" w:cs="Times New Roman"/>
              </w:rPr>
            </w:pPr>
            <w:r>
              <w:t>Fördela och peka ut resurser som kan användas</w:t>
            </w:r>
          </w:p>
          <w:p w14:paraId="73F10BDE" w14:textId="77777777" w:rsidR="00C24D81" w:rsidRPr="007A1162" w:rsidRDefault="00C24D81" w:rsidP="00C24D81">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6B84EBF3" w14:textId="3811D3EC" w:rsidR="007A1162" w:rsidRPr="00C24D81" w:rsidRDefault="007A1162" w:rsidP="00C24D81">
            <w:pPr>
              <w:pStyle w:val="Liststycke"/>
              <w:numPr>
                <w:ilvl w:val="0"/>
                <w:numId w:val="20"/>
              </w:numPr>
              <w:spacing w:after="0" w:afterAutospacing="0"/>
              <w:rPr>
                <w:rFonts w:ascii="Times New Roman" w:hAnsi="Times New Roman" w:cs="Times New Roman"/>
              </w:rPr>
            </w:pPr>
            <w:r>
              <w:t>Vid behov samverka med externa aktörer</w:t>
            </w:r>
          </w:p>
          <w:p w14:paraId="37C783FD" w14:textId="401098CE" w:rsidR="00F02872" w:rsidRPr="0066182A" w:rsidRDefault="00F02872" w:rsidP="00C24D81">
            <w:pPr>
              <w:pStyle w:val="Liststycke"/>
              <w:ind w:left="360"/>
              <w:rPr>
                <w:rFonts w:ascii="Times New Roman" w:hAnsi="Times New Roman" w:cs="Times New Roman"/>
              </w:rPr>
            </w:pPr>
          </w:p>
        </w:tc>
        <w:tc>
          <w:tcPr>
            <w:tcW w:w="2311" w:type="dxa"/>
          </w:tcPr>
          <w:p w14:paraId="7C1F622A" w14:textId="04AD716B" w:rsidR="004960EA" w:rsidRPr="00A476C6" w:rsidRDefault="004960EA" w:rsidP="00760057">
            <w:pPr>
              <w:rPr>
                <w:rFonts w:ascii="Times New Roman" w:hAnsi="Times New Roman" w:cs="Times New Roman"/>
              </w:rPr>
            </w:pPr>
            <w:r>
              <w:rPr>
                <w:rFonts w:ascii="Times New Roman" w:hAnsi="Times New Roman" w:cs="Times New Roman"/>
              </w:rPr>
              <w:t xml:space="preserve">Göteborg Energi </w:t>
            </w:r>
            <w:r w:rsidR="00C9055E">
              <w:rPr>
                <w:rFonts w:ascii="Times New Roman" w:hAnsi="Times New Roman" w:cs="Times New Roman"/>
              </w:rPr>
              <w:t xml:space="preserve">AB </w:t>
            </w:r>
            <w:r>
              <w:rPr>
                <w:rFonts w:ascii="Times New Roman" w:hAnsi="Times New Roman" w:cs="Times New Roman"/>
              </w:rPr>
              <w:t>/Göteborg Energi Nät</w:t>
            </w:r>
            <w:r w:rsidR="00C9055E">
              <w:rPr>
                <w:rFonts w:ascii="Times New Roman" w:hAnsi="Times New Roman" w:cs="Times New Roman"/>
              </w:rPr>
              <w:t xml:space="preserve"> AB</w:t>
            </w:r>
          </w:p>
        </w:tc>
        <w:tc>
          <w:tcPr>
            <w:tcW w:w="2501" w:type="dxa"/>
          </w:tcPr>
          <w:p w14:paraId="5B05DC9E" w14:textId="684111CA" w:rsidR="004960EA" w:rsidRPr="00AB7E42" w:rsidRDefault="004960EA" w:rsidP="00760057">
            <w:pPr>
              <w:rPr>
                <w:rFonts w:ascii="Times New Roman" w:hAnsi="Times New Roman" w:cs="Times New Roman"/>
                <w:highlight w:val="yellow"/>
              </w:rPr>
            </w:pPr>
            <w:r w:rsidRPr="0013619A">
              <w:rPr>
                <w:rFonts w:ascii="Times New Roman" w:hAnsi="Times New Roman" w:cs="Times New Roman"/>
              </w:rPr>
              <w:t>Kretslopp och vatten</w:t>
            </w:r>
            <w:r w:rsidR="00C9055E">
              <w:rPr>
                <w:rFonts w:ascii="Times New Roman" w:hAnsi="Times New Roman" w:cs="Times New Roman"/>
              </w:rPr>
              <w:t>nämnden</w:t>
            </w:r>
            <w:r w:rsidRPr="0013619A">
              <w:rPr>
                <w:rFonts w:ascii="Times New Roman" w:hAnsi="Times New Roman" w:cs="Times New Roman"/>
              </w:rPr>
              <w:t xml:space="preserve">, </w:t>
            </w:r>
            <w:r w:rsidR="006C21AF">
              <w:rPr>
                <w:rFonts w:ascii="Times New Roman" w:hAnsi="Times New Roman" w:cs="Times New Roman"/>
              </w:rPr>
              <w:t>nämnden för Intraservice</w:t>
            </w:r>
            <w:r w:rsidR="006C21AF" w:rsidRPr="0013619A">
              <w:rPr>
                <w:rFonts w:ascii="Times New Roman" w:hAnsi="Times New Roman" w:cs="Times New Roman"/>
              </w:rPr>
              <w:t xml:space="preserve"> </w:t>
            </w:r>
            <w:r w:rsidRPr="0013619A">
              <w:rPr>
                <w:rFonts w:ascii="Times New Roman" w:hAnsi="Times New Roman" w:cs="Times New Roman"/>
              </w:rPr>
              <w:t>R</w:t>
            </w:r>
            <w:r w:rsidR="00C9055E">
              <w:rPr>
                <w:rFonts w:ascii="Times New Roman" w:hAnsi="Times New Roman" w:cs="Times New Roman"/>
              </w:rPr>
              <w:t>äddningstjänsten Storgöteborg</w:t>
            </w:r>
            <w:r w:rsidRPr="0013619A">
              <w:rPr>
                <w:rFonts w:ascii="Times New Roman" w:hAnsi="Times New Roman" w:cs="Times New Roman"/>
              </w:rPr>
              <w:t>, Göteborgs Hamn</w:t>
            </w:r>
            <w:r w:rsidR="00C9055E">
              <w:rPr>
                <w:rFonts w:ascii="Times New Roman" w:hAnsi="Times New Roman" w:cs="Times New Roman"/>
              </w:rPr>
              <w:t xml:space="preserve"> AB</w:t>
            </w:r>
            <w:r w:rsidR="002C6BCD">
              <w:rPr>
                <w:rFonts w:ascii="Times New Roman" w:hAnsi="Times New Roman" w:cs="Times New Roman"/>
              </w:rPr>
              <w:t>, Göteborgs Stads Leasing</w:t>
            </w:r>
            <w:r w:rsidR="00C9055E">
              <w:rPr>
                <w:rFonts w:ascii="Times New Roman" w:hAnsi="Times New Roman" w:cs="Times New Roman"/>
              </w:rPr>
              <w:t xml:space="preserve"> AB</w:t>
            </w:r>
            <w:r w:rsidR="002C6BCD">
              <w:rPr>
                <w:rFonts w:ascii="Times New Roman" w:hAnsi="Times New Roman" w:cs="Times New Roman"/>
              </w:rPr>
              <w:t>,</w:t>
            </w:r>
            <w:r w:rsidR="006C21AF">
              <w:rPr>
                <w:rFonts w:ascii="Times New Roman" w:hAnsi="Times New Roman" w:cs="Times New Roman"/>
              </w:rPr>
              <w:t xml:space="preserve"> </w:t>
            </w:r>
            <w:r w:rsidR="00D32944">
              <w:rPr>
                <w:rFonts w:ascii="Times New Roman" w:hAnsi="Times New Roman" w:cs="Times New Roman"/>
              </w:rPr>
              <w:t>Gryaab AB,</w:t>
            </w:r>
            <w:r w:rsidR="007911E3">
              <w:rPr>
                <w:rFonts w:ascii="Times New Roman" w:hAnsi="Times New Roman" w:cs="Times New Roman"/>
              </w:rPr>
              <w:t xml:space="preserve"> </w:t>
            </w:r>
            <w:r w:rsidR="008F6943">
              <w:rPr>
                <w:rFonts w:ascii="Times New Roman" w:hAnsi="Times New Roman" w:cs="Times New Roman"/>
              </w:rPr>
              <w:t xml:space="preserve">Renova AB </w:t>
            </w:r>
          </w:p>
        </w:tc>
      </w:tr>
      <w:tr w:rsidR="004960EA" w:rsidRPr="00A476C6" w14:paraId="0A060BA9" w14:textId="77777777" w:rsidTr="0092295B">
        <w:tc>
          <w:tcPr>
            <w:tcW w:w="3114" w:type="dxa"/>
          </w:tcPr>
          <w:p w14:paraId="12F0C2E0" w14:textId="204D258B" w:rsidR="004960EA" w:rsidRDefault="004960EA" w:rsidP="00760057">
            <w:pPr>
              <w:rPr>
                <w:rFonts w:ascii="Times New Roman" w:hAnsi="Times New Roman" w:cs="Times New Roman"/>
              </w:rPr>
            </w:pPr>
            <w:r w:rsidRPr="00F4252A">
              <w:rPr>
                <w:rFonts w:ascii="Times New Roman" w:hAnsi="Times New Roman" w:cs="Times New Roman"/>
              </w:rPr>
              <w:t>Nödvatten</w:t>
            </w:r>
            <w:r w:rsidR="002B379E">
              <w:rPr>
                <w:rFonts w:ascii="Times New Roman" w:hAnsi="Times New Roman" w:cs="Times New Roman"/>
              </w:rPr>
              <w:t>försörjning</w:t>
            </w:r>
          </w:p>
          <w:p w14:paraId="6E08AF6A"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48641D66" w14:textId="77777777" w:rsidR="00C24D81" w:rsidRPr="00C24D81" w:rsidRDefault="00C24D81" w:rsidP="00C24D81">
            <w:pPr>
              <w:pStyle w:val="Liststycke"/>
              <w:numPr>
                <w:ilvl w:val="0"/>
                <w:numId w:val="20"/>
              </w:numPr>
              <w:spacing w:after="0" w:afterAutospacing="0"/>
              <w:rPr>
                <w:rFonts w:ascii="Times New Roman" w:hAnsi="Times New Roman" w:cs="Times New Roman"/>
              </w:rPr>
            </w:pPr>
            <w:r>
              <w:t>Leda funktionens arbete enligt övergripande inriktningsbeslut</w:t>
            </w:r>
          </w:p>
          <w:p w14:paraId="31533D87" w14:textId="0EBAE21A" w:rsidR="00C24D81" w:rsidRPr="00C24D81" w:rsidRDefault="00C24D81" w:rsidP="00C24D81">
            <w:pPr>
              <w:pStyle w:val="Liststycke"/>
              <w:numPr>
                <w:ilvl w:val="0"/>
                <w:numId w:val="20"/>
              </w:numPr>
              <w:rPr>
                <w:rFonts w:ascii="Times New Roman" w:hAnsi="Times New Roman" w:cs="Times New Roman"/>
              </w:rPr>
            </w:pPr>
            <w:r>
              <w:t>Identifiera prioriterade verksamheter inom staden samt Göteborgs Stads geografiska område</w:t>
            </w:r>
          </w:p>
          <w:p w14:paraId="43C8B137" w14:textId="77777777" w:rsidR="00C24D81" w:rsidRPr="00304AB2" w:rsidRDefault="00C24D81" w:rsidP="00C24D81">
            <w:pPr>
              <w:pStyle w:val="Liststycke"/>
              <w:numPr>
                <w:ilvl w:val="0"/>
                <w:numId w:val="20"/>
              </w:numPr>
              <w:spacing w:after="0" w:afterAutospacing="0"/>
              <w:rPr>
                <w:rFonts w:ascii="Times New Roman" w:hAnsi="Times New Roman" w:cs="Times New Roman"/>
              </w:rPr>
            </w:pPr>
            <w:r>
              <w:t>Fördela och peka ut resurser som kan användas</w:t>
            </w:r>
          </w:p>
          <w:p w14:paraId="49B2EC96" w14:textId="62B7DED6" w:rsidR="003D4156" w:rsidRPr="007A1162" w:rsidRDefault="00C24D81" w:rsidP="00966BC8">
            <w:pPr>
              <w:pStyle w:val="Liststycke"/>
              <w:numPr>
                <w:ilvl w:val="0"/>
                <w:numId w:val="20"/>
              </w:numPr>
              <w:rPr>
                <w:rFonts w:ascii="Times New Roman" w:hAnsi="Times New Roman" w:cs="Times New Roman"/>
              </w:rPr>
            </w:pPr>
            <w:r>
              <w:t xml:space="preserve">Organisera det operativa arbetet i funktionens uppdrag </w:t>
            </w:r>
          </w:p>
          <w:p w14:paraId="599B68B0" w14:textId="3B654B98" w:rsidR="007A1162" w:rsidRPr="00966BC8" w:rsidRDefault="007A1162" w:rsidP="00966BC8">
            <w:pPr>
              <w:pStyle w:val="Liststycke"/>
              <w:numPr>
                <w:ilvl w:val="0"/>
                <w:numId w:val="20"/>
              </w:numPr>
              <w:rPr>
                <w:rFonts w:ascii="Times New Roman" w:hAnsi="Times New Roman" w:cs="Times New Roman"/>
              </w:rPr>
            </w:pPr>
            <w:r>
              <w:t>Vid behov samverka med externa aktörer</w:t>
            </w:r>
          </w:p>
          <w:p w14:paraId="5475E54B" w14:textId="4D58D0FE" w:rsidR="00C10A1D" w:rsidRPr="002B379E" w:rsidRDefault="00C10A1D" w:rsidP="003D4156">
            <w:pPr>
              <w:pStyle w:val="Liststycke"/>
              <w:ind w:left="360"/>
              <w:rPr>
                <w:rFonts w:ascii="Times New Roman" w:hAnsi="Times New Roman" w:cs="Times New Roman"/>
              </w:rPr>
            </w:pPr>
          </w:p>
        </w:tc>
        <w:tc>
          <w:tcPr>
            <w:tcW w:w="2311" w:type="dxa"/>
          </w:tcPr>
          <w:p w14:paraId="49EA58DE" w14:textId="706C9F14" w:rsidR="004960EA" w:rsidRDefault="006C21AF" w:rsidP="00760057">
            <w:pPr>
              <w:rPr>
                <w:rFonts w:ascii="Times New Roman" w:hAnsi="Times New Roman" w:cs="Times New Roman"/>
              </w:rPr>
            </w:pPr>
            <w:r>
              <w:rPr>
                <w:rFonts w:ascii="Times New Roman" w:hAnsi="Times New Roman" w:cs="Times New Roman"/>
              </w:rPr>
              <w:t>K</w:t>
            </w:r>
            <w:r w:rsidR="00F02872">
              <w:rPr>
                <w:rFonts w:ascii="Times New Roman" w:hAnsi="Times New Roman" w:cs="Times New Roman"/>
              </w:rPr>
              <w:t>retslopp och vatten</w:t>
            </w:r>
            <w:r>
              <w:rPr>
                <w:rFonts w:ascii="Times New Roman" w:hAnsi="Times New Roman" w:cs="Times New Roman"/>
              </w:rPr>
              <w:t>nämnden</w:t>
            </w:r>
          </w:p>
        </w:tc>
        <w:tc>
          <w:tcPr>
            <w:tcW w:w="2501" w:type="dxa"/>
          </w:tcPr>
          <w:p w14:paraId="3E6028B2" w14:textId="7F055419" w:rsidR="004960EA" w:rsidRPr="0013619A" w:rsidRDefault="00FA5908" w:rsidP="00760057">
            <w:pPr>
              <w:rPr>
                <w:rFonts w:ascii="Times New Roman" w:hAnsi="Times New Roman" w:cs="Times New Roman"/>
              </w:rPr>
            </w:pPr>
            <w:r>
              <w:rPr>
                <w:rFonts w:ascii="Times New Roman" w:hAnsi="Times New Roman" w:cs="Times New Roman"/>
              </w:rPr>
              <w:t>Nämnder och styrelser</w:t>
            </w:r>
            <w:r w:rsidR="004960EA">
              <w:rPr>
                <w:rFonts w:ascii="Times New Roman" w:hAnsi="Times New Roman" w:cs="Times New Roman"/>
              </w:rPr>
              <w:t xml:space="preserve"> som har ansvar enligt Göteborgs Stads riktlinje för nödvattenförsörjning</w:t>
            </w:r>
          </w:p>
        </w:tc>
      </w:tr>
      <w:tr w:rsidR="004960EA" w:rsidRPr="00A476C6" w14:paraId="6BDC14FD" w14:textId="77777777" w:rsidTr="0092295B">
        <w:tc>
          <w:tcPr>
            <w:tcW w:w="3114" w:type="dxa"/>
          </w:tcPr>
          <w:p w14:paraId="7F19BC5C" w14:textId="77777777" w:rsidR="004960EA" w:rsidRDefault="004960EA" w:rsidP="00760057">
            <w:pPr>
              <w:rPr>
                <w:rFonts w:ascii="Times New Roman" w:hAnsi="Times New Roman" w:cs="Times New Roman"/>
              </w:rPr>
            </w:pPr>
            <w:r w:rsidRPr="00BA5E0F">
              <w:rPr>
                <w:rFonts w:ascii="Times New Roman" w:hAnsi="Times New Roman" w:cs="Times New Roman"/>
              </w:rPr>
              <w:t>Måltider inom staden</w:t>
            </w:r>
            <w:r w:rsidR="00CF6980">
              <w:rPr>
                <w:rFonts w:ascii="Times New Roman" w:hAnsi="Times New Roman" w:cs="Times New Roman"/>
              </w:rPr>
              <w:t xml:space="preserve">, </w:t>
            </w:r>
            <w:r w:rsidR="00CF6980" w:rsidRPr="00F76A13">
              <w:rPr>
                <w:rFonts w:ascii="Times New Roman" w:hAnsi="Times New Roman" w:cs="Times New Roman"/>
              </w:rPr>
              <w:t>inkl</w:t>
            </w:r>
            <w:r w:rsidR="004443E3" w:rsidRPr="00F76A13">
              <w:rPr>
                <w:rFonts w:ascii="Times New Roman" w:hAnsi="Times New Roman" w:cs="Times New Roman"/>
              </w:rPr>
              <w:t>usive nödbespisning</w:t>
            </w:r>
          </w:p>
          <w:p w14:paraId="710E0B42"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0B46865A" w14:textId="77777777" w:rsidR="003D4156" w:rsidRPr="00731CFC" w:rsidRDefault="003D4156" w:rsidP="003D4156">
            <w:pPr>
              <w:pStyle w:val="Liststycke"/>
              <w:numPr>
                <w:ilvl w:val="0"/>
                <w:numId w:val="20"/>
              </w:numPr>
              <w:spacing w:after="0" w:afterAutospacing="0"/>
              <w:rPr>
                <w:rFonts w:ascii="Times New Roman" w:hAnsi="Times New Roman" w:cs="Times New Roman"/>
              </w:rPr>
            </w:pPr>
            <w:r>
              <w:t>Leda funktionens arbete enligt övergripande inriktningsbeslut</w:t>
            </w:r>
          </w:p>
          <w:p w14:paraId="0033A822" w14:textId="77777777" w:rsidR="00E871F6" w:rsidRPr="00304AB2" w:rsidRDefault="00E871F6" w:rsidP="00E871F6">
            <w:pPr>
              <w:pStyle w:val="Liststycke"/>
              <w:numPr>
                <w:ilvl w:val="0"/>
                <w:numId w:val="20"/>
              </w:numPr>
              <w:spacing w:after="0" w:afterAutospacing="0"/>
              <w:rPr>
                <w:rFonts w:ascii="Times New Roman" w:hAnsi="Times New Roman" w:cs="Times New Roman"/>
              </w:rPr>
            </w:pPr>
            <w:r>
              <w:t>Fördela och peka ut resurser som kan användas</w:t>
            </w:r>
          </w:p>
          <w:p w14:paraId="39AE2A8F" w14:textId="77777777" w:rsidR="003D4156" w:rsidRPr="007A1162" w:rsidRDefault="003D4156" w:rsidP="003D4156">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21E878FA" w14:textId="14CA993C" w:rsidR="007A1162" w:rsidRPr="00C24D81" w:rsidRDefault="007A1162" w:rsidP="003D4156">
            <w:pPr>
              <w:pStyle w:val="Liststycke"/>
              <w:numPr>
                <w:ilvl w:val="0"/>
                <w:numId w:val="20"/>
              </w:numPr>
              <w:spacing w:after="0" w:afterAutospacing="0"/>
              <w:rPr>
                <w:rFonts w:ascii="Times New Roman" w:hAnsi="Times New Roman" w:cs="Times New Roman"/>
              </w:rPr>
            </w:pPr>
            <w:r>
              <w:t>Vid behov samverka med externa aktörer</w:t>
            </w:r>
          </w:p>
          <w:p w14:paraId="24FA0174" w14:textId="236BF16E" w:rsidR="000E022B" w:rsidRPr="003D4156" w:rsidRDefault="000E022B" w:rsidP="003D4156">
            <w:pPr>
              <w:rPr>
                <w:rFonts w:ascii="Times New Roman" w:hAnsi="Times New Roman" w:cs="Times New Roman"/>
                <w:highlight w:val="yellow"/>
              </w:rPr>
            </w:pPr>
          </w:p>
        </w:tc>
        <w:tc>
          <w:tcPr>
            <w:tcW w:w="2311" w:type="dxa"/>
          </w:tcPr>
          <w:p w14:paraId="26167551" w14:textId="25C566C2" w:rsidR="004960EA" w:rsidRPr="00A476C6" w:rsidRDefault="004960EA" w:rsidP="00760057">
            <w:pPr>
              <w:rPr>
                <w:rFonts w:ascii="Times New Roman" w:hAnsi="Times New Roman" w:cs="Times New Roman"/>
              </w:rPr>
            </w:pPr>
            <w:r w:rsidRPr="00A83549">
              <w:rPr>
                <w:rFonts w:ascii="Times New Roman" w:hAnsi="Times New Roman" w:cs="Times New Roman"/>
              </w:rPr>
              <w:t>Grundskole</w:t>
            </w:r>
            <w:r w:rsidR="00FA5908">
              <w:rPr>
                <w:rFonts w:ascii="Times New Roman" w:hAnsi="Times New Roman" w:cs="Times New Roman"/>
              </w:rPr>
              <w:t>nämnden</w:t>
            </w:r>
            <w:r>
              <w:rPr>
                <w:rFonts w:ascii="Times New Roman" w:hAnsi="Times New Roman" w:cs="Times New Roman"/>
              </w:rPr>
              <w:t xml:space="preserve"> </w:t>
            </w:r>
          </w:p>
        </w:tc>
        <w:tc>
          <w:tcPr>
            <w:tcW w:w="2501" w:type="dxa"/>
          </w:tcPr>
          <w:p w14:paraId="469F646A" w14:textId="0A7839B2" w:rsidR="004960EA" w:rsidRPr="00414865" w:rsidRDefault="0003571C" w:rsidP="00760057">
            <w:pPr>
              <w:rPr>
                <w:rFonts w:ascii="Times New Roman" w:hAnsi="Times New Roman" w:cs="Times New Roman"/>
                <w:highlight w:val="yellow"/>
              </w:rPr>
            </w:pPr>
            <w:r>
              <w:rPr>
                <w:rFonts w:ascii="Times New Roman" w:hAnsi="Times New Roman" w:cs="Times New Roman"/>
              </w:rPr>
              <w:t>U</w:t>
            </w:r>
            <w:r w:rsidR="004960EA">
              <w:rPr>
                <w:rFonts w:ascii="Times New Roman" w:hAnsi="Times New Roman" w:cs="Times New Roman"/>
              </w:rPr>
              <w:t>tbildnings</w:t>
            </w:r>
            <w:r w:rsidR="003C1235">
              <w:rPr>
                <w:rFonts w:ascii="Times New Roman" w:hAnsi="Times New Roman" w:cs="Times New Roman"/>
              </w:rPr>
              <w:t>nämnden</w:t>
            </w:r>
            <w:r w:rsidR="004960EA" w:rsidRPr="00A83549">
              <w:rPr>
                <w:rFonts w:ascii="Times New Roman" w:hAnsi="Times New Roman" w:cs="Times New Roman"/>
              </w:rPr>
              <w:t>, förskole</w:t>
            </w:r>
            <w:r w:rsidR="003C1235">
              <w:rPr>
                <w:rFonts w:ascii="Times New Roman" w:hAnsi="Times New Roman" w:cs="Times New Roman"/>
              </w:rPr>
              <w:t>nämnden</w:t>
            </w:r>
            <w:r w:rsidR="004960EA" w:rsidRPr="00A83549">
              <w:rPr>
                <w:rFonts w:ascii="Times New Roman" w:hAnsi="Times New Roman" w:cs="Times New Roman"/>
              </w:rPr>
              <w:t>, äldre</w:t>
            </w:r>
            <w:r w:rsidR="0055526A">
              <w:rPr>
                <w:rFonts w:ascii="Times New Roman" w:hAnsi="Times New Roman" w:cs="Times New Roman"/>
              </w:rPr>
              <w:t xml:space="preserve"> samt </w:t>
            </w:r>
            <w:r w:rsidR="004960EA" w:rsidRPr="00A83549">
              <w:rPr>
                <w:rFonts w:ascii="Times New Roman" w:hAnsi="Times New Roman" w:cs="Times New Roman"/>
              </w:rPr>
              <w:t>vård- och omsorgs</w:t>
            </w:r>
            <w:r w:rsidR="003C1235">
              <w:rPr>
                <w:rFonts w:ascii="Times New Roman" w:hAnsi="Times New Roman" w:cs="Times New Roman"/>
              </w:rPr>
              <w:t>nämnden</w:t>
            </w:r>
            <w:r w:rsidR="004960EA" w:rsidRPr="00A83549">
              <w:rPr>
                <w:rFonts w:ascii="Times New Roman" w:hAnsi="Times New Roman" w:cs="Times New Roman"/>
              </w:rPr>
              <w:t xml:space="preserve">, </w:t>
            </w:r>
            <w:r w:rsidR="00555069">
              <w:rPr>
                <w:rFonts w:ascii="Times New Roman" w:hAnsi="Times New Roman" w:cs="Times New Roman"/>
              </w:rPr>
              <w:t xml:space="preserve">nämnden för </w:t>
            </w:r>
            <w:r w:rsidR="004960EA" w:rsidRPr="00A83549">
              <w:rPr>
                <w:rFonts w:ascii="Times New Roman" w:hAnsi="Times New Roman" w:cs="Times New Roman"/>
              </w:rPr>
              <w:t xml:space="preserve">funktionsstöd, </w:t>
            </w:r>
            <w:r w:rsidR="006F14EA">
              <w:rPr>
                <w:rFonts w:ascii="Times New Roman" w:hAnsi="Times New Roman" w:cs="Times New Roman"/>
              </w:rPr>
              <w:t xml:space="preserve">socialnämnderna </w:t>
            </w:r>
            <w:r w:rsidR="004960EA" w:rsidRPr="00A83549">
              <w:rPr>
                <w:rFonts w:ascii="Times New Roman" w:hAnsi="Times New Roman" w:cs="Times New Roman"/>
                <w:shd w:val="clear" w:color="auto" w:fill="FFFFFF"/>
              </w:rPr>
              <w:t xml:space="preserve">Hisingen, Nordost, </w:t>
            </w:r>
            <w:r w:rsidR="004960EA" w:rsidRPr="00FB7CD3">
              <w:rPr>
                <w:rFonts w:ascii="Times New Roman" w:hAnsi="Times New Roman" w:cs="Times New Roman"/>
                <w:color w:val="000000" w:themeColor="text1"/>
                <w:shd w:val="clear" w:color="auto" w:fill="FFFFFF"/>
              </w:rPr>
              <w:t xml:space="preserve">Centrum, Sydväst, </w:t>
            </w:r>
            <w:r w:rsidR="00895EE2" w:rsidRPr="00FB7CD3">
              <w:rPr>
                <w:rFonts w:ascii="Times New Roman" w:hAnsi="Times New Roman" w:cs="Times New Roman"/>
                <w:color w:val="000000" w:themeColor="text1"/>
                <w:shd w:val="clear" w:color="auto" w:fill="FFFFFF"/>
              </w:rPr>
              <w:t xml:space="preserve">miljöförvaltningen, </w:t>
            </w:r>
            <w:r w:rsidR="00C52DDB" w:rsidRPr="00FB7CD3">
              <w:rPr>
                <w:rFonts w:ascii="Times New Roman" w:hAnsi="Times New Roman" w:cs="Times New Roman"/>
                <w:color w:val="000000" w:themeColor="text1"/>
                <w:shd w:val="clear" w:color="auto" w:fill="FFFFFF"/>
              </w:rPr>
              <w:t xml:space="preserve">nämnden för </w:t>
            </w:r>
            <w:r w:rsidR="004960EA" w:rsidRPr="00FB7CD3">
              <w:rPr>
                <w:rFonts w:ascii="Times New Roman" w:hAnsi="Times New Roman" w:cs="Times New Roman"/>
                <w:color w:val="000000" w:themeColor="text1"/>
                <w:shd w:val="clear" w:color="auto" w:fill="FFFFFF"/>
              </w:rPr>
              <w:t xml:space="preserve">inköp och upphandling, Göteborgs </w:t>
            </w:r>
            <w:r w:rsidR="004960EA" w:rsidRPr="00A83549">
              <w:rPr>
                <w:rFonts w:ascii="Times New Roman" w:hAnsi="Times New Roman" w:cs="Times New Roman"/>
                <w:shd w:val="clear" w:color="auto" w:fill="FFFFFF"/>
              </w:rPr>
              <w:t>Stads Leasing</w:t>
            </w:r>
            <w:r w:rsidR="00C52DDB">
              <w:rPr>
                <w:rFonts w:ascii="Times New Roman" w:hAnsi="Times New Roman" w:cs="Times New Roman"/>
                <w:shd w:val="clear" w:color="auto" w:fill="FFFFFF"/>
              </w:rPr>
              <w:t xml:space="preserve"> AB</w:t>
            </w:r>
          </w:p>
        </w:tc>
      </w:tr>
      <w:tr w:rsidR="004960EA" w:rsidRPr="00A476C6" w14:paraId="64287F1B" w14:textId="77777777" w:rsidTr="0092295B">
        <w:tc>
          <w:tcPr>
            <w:tcW w:w="3114" w:type="dxa"/>
          </w:tcPr>
          <w:p w14:paraId="32244DC2" w14:textId="54678750" w:rsidR="004960EA" w:rsidRDefault="004960EA" w:rsidP="00760057">
            <w:pPr>
              <w:rPr>
                <w:rFonts w:ascii="Times New Roman" w:hAnsi="Times New Roman" w:cs="Times New Roman"/>
              </w:rPr>
            </w:pPr>
            <w:r w:rsidRPr="00A476C6">
              <w:rPr>
                <w:rFonts w:ascii="Times New Roman" w:hAnsi="Times New Roman" w:cs="Times New Roman"/>
              </w:rPr>
              <w:t>Utrymning &amp; inkvartering</w:t>
            </w:r>
            <w:r w:rsidR="008C07B9">
              <w:rPr>
                <w:rFonts w:ascii="Times New Roman" w:hAnsi="Times New Roman" w:cs="Times New Roman"/>
              </w:rPr>
              <w:t xml:space="preserve"> (inkl</w:t>
            </w:r>
            <w:r w:rsidR="000B084F">
              <w:rPr>
                <w:rFonts w:ascii="Times New Roman" w:hAnsi="Times New Roman" w:cs="Times New Roman"/>
              </w:rPr>
              <w:t>.</w:t>
            </w:r>
            <w:r w:rsidR="008C07B9">
              <w:rPr>
                <w:rFonts w:ascii="Times New Roman" w:hAnsi="Times New Roman" w:cs="Times New Roman"/>
              </w:rPr>
              <w:t xml:space="preserve"> flyktingmottagande)</w:t>
            </w:r>
          </w:p>
          <w:p w14:paraId="4AD55E7F"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40BD31FA" w14:textId="77777777" w:rsidR="003D4156" w:rsidRPr="00731CFC" w:rsidRDefault="003D4156" w:rsidP="003D4156">
            <w:pPr>
              <w:pStyle w:val="Liststycke"/>
              <w:numPr>
                <w:ilvl w:val="0"/>
                <w:numId w:val="20"/>
              </w:numPr>
              <w:spacing w:after="0" w:afterAutospacing="0"/>
              <w:rPr>
                <w:rFonts w:ascii="Times New Roman" w:hAnsi="Times New Roman" w:cs="Times New Roman"/>
              </w:rPr>
            </w:pPr>
            <w:r>
              <w:t>Leda funktionens arbete enligt övergripande inriktningsbeslut</w:t>
            </w:r>
          </w:p>
          <w:p w14:paraId="353313EB" w14:textId="77777777" w:rsidR="003D4156" w:rsidRPr="00304AB2" w:rsidRDefault="003D4156" w:rsidP="003D4156">
            <w:pPr>
              <w:pStyle w:val="Liststycke"/>
              <w:numPr>
                <w:ilvl w:val="0"/>
                <w:numId w:val="20"/>
              </w:numPr>
              <w:spacing w:after="0" w:afterAutospacing="0"/>
              <w:rPr>
                <w:rFonts w:ascii="Times New Roman" w:hAnsi="Times New Roman" w:cs="Times New Roman"/>
              </w:rPr>
            </w:pPr>
            <w:r>
              <w:t>Fördela och peka ut resurser som kan användas</w:t>
            </w:r>
          </w:p>
          <w:p w14:paraId="5175BD6F" w14:textId="6D102FDC" w:rsidR="00F02872" w:rsidRPr="00C44A4E" w:rsidRDefault="00F02872" w:rsidP="00F02872">
            <w:pPr>
              <w:pStyle w:val="Liststycke"/>
              <w:numPr>
                <w:ilvl w:val="0"/>
                <w:numId w:val="20"/>
              </w:numPr>
              <w:rPr>
                <w:rFonts w:ascii="Times New Roman" w:hAnsi="Times New Roman" w:cs="Times New Roman"/>
              </w:rPr>
            </w:pPr>
            <w:r>
              <w:t>Organisera det operativa arbetet</w:t>
            </w:r>
            <w:r w:rsidR="00F9273C">
              <w:t xml:space="preserve"> kring utrymning och motta</w:t>
            </w:r>
            <w:r w:rsidR="00297D14">
              <w:t>g</w:t>
            </w:r>
            <w:r w:rsidR="005220E1">
              <w:t>ande</w:t>
            </w:r>
            <w:r w:rsidR="00E170CE">
              <w:t>, inklusive samverkan med externa aktörer</w:t>
            </w:r>
          </w:p>
          <w:p w14:paraId="68927D7D" w14:textId="0CD72D68" w:rsidR="00C44A4E" w:rsidRPr="00AE3785" w:rsidRDefault="0042741A" w:rsidP="00F02872">
            <w:pPr>
              <w:pStyle w:val="Liststycke"/>
              <w:numPr>
                <w:ilvl w:val="0"/>
                <w:numId w:val="20"/>
              </w:numPr>
              <w:rPr>
                <w:rFonts w:ascii="Times New Roman" w:hAnsi="Times New Roman" w:cs="Times New Roman"/>
              </w:rPr>
            </w:pPr>
            <w:r>
              <w:t>Övergripande säkerställa att det finns en o</w:t>
            </w:r>
            <w:r w:rsidR="00C44A4E">
              <w:t>rganis</w:t>
            </w:r>
            <w:r>
              <w:t xml:space="preserve">ation som </w:t>
            </w:r>
            <w:r w:rsidR="00222EB4">
              <w:t xml:space="preserve">driver </w:t>
            </w:r>
            <w:r w:rsidR="00FC2C62">
              <w:t>mottagningsplatser/</w:t>
            </w:r>
            <w:r w:rsidR="001768FD">
              <w:br/>
            </w:r>
            <w:r w:rsidR="00FC2C62">
              <w:t>tillfälliga boenden</w:t>
            </w:r>
          </w:p>
          <w:p w14:paraId="45B2E27B" w14:textId="717456EC" w:rsidR="00AE3785" w:rsidRPr="00746232" w:rsidRDefault="00AE3785" w:rsidP="00F02872">
            <w:pPr>
              <w:pStyle w:val="Liststycke"/>
              <w:numPr>
                <w:ilvl w:val="0"/>
                <w:numId w:val="20"/>
              </w:numPr>
              <w:rPr>
                <w:rFonts w:ascii="Times New Roman" w:hAnsi="Times New Roman" w:cs="Times New Roman"/>
              </w:rPr>
            </w:pPr>
            <w:r>
              <w:t>Samverka med externa aktörer (m</w:t>
            </w:r>
            <w:r w:rsidR="00341794">
              <w:t>y</w:t>
            </w:r>
            <w:r>
              <w:t>ndigheter, frivilliga, n</w:t>
            </w:r>
            <w:r w:rsidR="00341794">
              <w:t>ä</w:t>
            </w:r>
            <w:r>
              <w:t xml:space="preserve">ringsliv, </w:t>
            </w:r>
            <w:r w:rsidR="00341794">
              <w:t>föreningar mm)</w:t>
            </w:r>
          </w:p>
          <w:p w14:paraId="751E2FFC" w14:textId="1763E5CC" w:rsidR="00F02872" w:rsidRPr="00A476C6" w:rsidRDefault="00F02872" w:rsidP="001768FD">
            <w:pPr>
              <w:pStyle w:val="Liststycke"/>
              <w:ind w:left="360"/>
              <w:rPr>
                <w:rFonts w:ascii="Times New Roman" w:hAnsi="Times New Roman" w:cs="Times New Roman"/>
              </w:rPr>
            </w:pPr>
          </w:p>
        </w:tc>
        <w:tc>
          <w:tcPr>
            <w:tcW w:w="2311" w:type="dxa"/>
          </w:tcPr>
          <w:p w14:paraId="2223BCFA" w14:textId="31C36E8E" w:rsidR="004960EA" w:rsidRPr="00A476C6" w:rsidRDefault="001876E1" w:rsidP="00760057">
            <w:pPr>
              <w:rPr>
                <w:rFonts w:ascii="Times New Roman" w:hAnsi="Times New Roman" w:cs="Times New Roman"/>
              </w:rPr>
            </w:pPr>
            <w:r>
              <w:rPr>
                <w:rFonts w:ascii="Times New Roman" w:hAnsi="Times New Roman" w:cs="Times New Roman"/>
              </w:rPr>
              <w:t>Kommunstyrelsen</w:t>
            </w:r>
          </w:p>
        </w:tc>
        <w:tc>
          <w:tcPr>
            <w:tcW w:w="2501" w:type="dxa"/>
          </w:tcPr>
          <w:p w14:paraId="501581FC" w14:textId="414A29D2" w:rsidR="004960EA" w:rsidRPr="00602E38" w:rsidRDefault="00602E38" w:rsidP="00760057">
            <w:pPr>
              <w:rPr>
                <w:i/>
                <w:iCs/>
              </w:rPr>
            </w:pPr>
            <w:r>
              <w:rPr>
                <w:i/>
                <w:iCs/>
              </w:rPr>
              <w:t xml:space="preserve">Utpekade </w:t>
            </w:r>
            <w:r w:rsidR="001876E1">
              <w:rPr>
                <w:i/>
                <w:iCs/>
              </w:rPr>
              <w:t xml:space="preserve">nämnder och </w:t>
            </w:r>
            <w:r>
              <w:rPr>
                <w:i/>
                <w:iCs/>
              </w:rPr>
              <w:t xml:space="preserve">enligt kommande riktlinje </w:t>
            </w:r>
            <w:r w:rsidR="000E3134">
              <w:rPr>
                <w:i/>
                <w:iCs/>
              </w:rPr>
              <w:t xml:space="preserve">i staden </w:t>
            </w:r>
            <w:r>
              <w:rPr>
                <w:i/>
                <w:iCs/>
              </w:rPr>
              <w:t>(arbete pågår)</w:t>
            </w:r>
            <w:r w:rsidR="00E6118C">
              <w:rPr>
                <w:i/>
                <w:iCs/>
              </w:rPr>
              <w:t xml:space="preserve">, </w:t>
            </w:r>
            <w:r w:rsidR="00E6118C" w:rsidRPr="00E6118C">
              <w:t>Förvaltnings AB Framtiden</w:t>
            </w:r>
            <w:r w:rsidR="00072AE8">
              <w:t xml:space="preserve"> (inkl dotterbolag)</w:t>
            </w:r>
            <w:r w:rsidR="00E6118C" w:rsidRPr="00E6118C">
              <w:t xml:space="preserve">, Boplats </w:t>
            </w:r>
            <w:r w:rsidR="006F0493">
              <w:t xml:space="preserve">Göteborg </w:t>
            </w:r>
            <w:r w:rsidR="00E6118C" w:rsidRPr="00E6118C">
              <w:t>AB</w:t>
            </w:r>
            <w:r w:rsidR="00E6118C">
              <w:rPr>
                <w:i/>
                <w:iCs/>
              </w:rPr>
              <w:t xml:space="preserve"> </w:t>
            </w:r>
          </w:p>
        </w:tc>
      </w:tr>
      <w:tr w:rsidR="004960EA" w:rsidRPr="00A476C6" w14:paraId="16131A3C" w14:textId="77777777" w:rsidTr="0092295B">
        <w:tc>
          <w:tcPr>
            <w:tcW w:w="3114" w:type="dxa"/>
          </w:tcPr>
          <w:p w14:paraId="570C675A" w14:textId="77777777" w:rsidR="004960EA" w:rsidRDefault="004960EA" w:rsidP="00760057">
            <w:pPr>
              <w:rPr>
                <w:rFonts w:ascii="Times New Roman" w:hAnsi="Times New Roman" w:cs="Times New Roman"/>
              </w:rPr>
            </w:pPr>
            <w:r w:rsidRPr="00A476C6">
              <w:rPr>
                <w:rFonts w:ascii="Times New Roman" w:hAnsi="Times New Roman" w:cs="Times New Roman"/>
              </w:rPr>
              <w:t>Infrastruktur för IT</w:t>
            </w:r>
          </w:p>
          <w:p w14:paraId="615AAAD1"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39638111" w14:textId="77777777" w:rsidR="001768FD" w:rsidRPr="00731CFC" w:rsidRDefault="001768FD" w:rsidP="001768FD">
            <w:pPr>
              <w:pStyle w:val="Liststycke"/>
              <w:numPr>
                <w:ilvl w:val="0"/>
                <w:numId w:val="20"/>
              </w:numPr>
              <w:spacing w:after="0" w:afterAutospacing="0"/>
              <w:rPr>
                <w:rFonts w:ascii="Times New Roman" w:hAnsi="Times New Roman" w:cs="Times New Roman"/>
              </w:rPr>
            </w:pPr>
            <w:r>
              <w:t>Leda funktionens arbete enligt övergripande inriktningsbeslut</w:t>
            </w:r>
          </w:p>
          <w:p w14:paraId="395B4A6F" w14:textId="77777777" w:rsidR="001768FD" w:rsidRPr="00304AB2" w:rsidRDefault="001768FD" w:rsidP="001768FD">
            <w:pPr>
              <w:pStyle w:val="Liststycke"/>
              <w:numPr>
                <w:ilvl w:val="0"/>
                <w:numId w:val="20"/>
              </w:numPr>
              <w:spacing w:after="0" w:afterAutospacing="0"/>
              <w:rPr>
                <w:rFonts w:ascii="Times New Roman" w:hAnsi="Times New Roman" w:cs="Times New Roman"/>
              </w:rPr>
            </w:pPr>
            <w:r>
              <w:t>Fördela och peka ut resurser som kan användas</w:t>
            </w:r>
          </w:p>
          <w:p w14:paraId="7E435551" w14:textId="77777777" w:rsidR="001768FD" w:rsidRPr="00341794" w:rsidRDefault="001768FD" w:rsidP="001768FD">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00A1117E" w14:textId="08E49E6F" w:rsidR="00297D14" w:rsidRPr="00E7130C" w:rsidRDefault="00341794" w:rsidP="00E7130C">
            <w:pPr>
              <w:pStyle w:val="Liststycke"/>
              <w:numPr>
                <w:ilvl w:val="0"/>
                <w:numId w:val="20"/>
              </w:numPr>
              <w:spacing w:after="0" w:afterAutospacing="0"/>
              <w:rPr>
                <w:rFonts w:ascii="Times New Roman" w:hAnsi="Times New Roman" w:cs="Times New Roman"/>
              </w:rPr>
            </w:pPr>
            <w:r>
              <w:t>Vid behov samverka med externa aktörer</w:t>
            </w:r>
          </w:p>
        </w:tc>
        <w:tc>
          <w:tcPr>
            <w:tcW w:w="2311" w:type="dxa"/>
          </w:tcPr>
          <w:p w14:paraId="3E28CAB7" w14:textId="7343D5D1" w:rsidR="004960EA" w:rsidRPr="00A476C6" w:rsidRDefault="00EE3F66" w:rsidP="00760057">
            <w:pPr>
              <w:rPr>
                <w:rFonts w:ascii="Times New Roman" w:hAnsi="Times New Roman" w:cs="Times New Roman"/>
              </w:rPr>
            </w:pPr>
            <w:r>
              <w:rPr>
                <w:rFonts w:ascii="Times New Roman" w:hAnsi="Times New Roman" w:cs="Times New Roman"/>
              </w:rPr>
              <w:t>Nämnden för Intraservice</w:t>
            </w:r>
          </w:p>
        </w:tc>
        <w:tc>
          <w:tcPr>
            <w:tcW w:w="2501" w:type="dxa"/>
          </w:tcPr>
          <w:p w14:paraId="3DF5B44F" w14:textId="28163D45" w:rsidR="004960EA" w:rsidRPr="00A476C6" w:rsidRDefault="004960EA" w:rsidP="00760057">
            <w:pPr>
              <w:rPr>
                <w:rFonts w:ascii="Times New Roman" w:hAnsi="Times New Roman" w:cs="Times New Roman"/>
              </w:rPr>
            </w:pPr>
            <w:r w:rsidRPr="40A6D511">
              <w:rPr>
                <w:rFonts w:ascii="Times New Roman" w:hAnsi="Times New Roman" w:cs="Times New Roman"/>
              </w:rPr>
              <w:t>Loka</w:t>
            </w:r>
            <w:r w:rsidR="00EE3F66">
              <w:rPr>
                <w:rFonts w:ascii="Times New Roman" w:hAnsi="Times New Roman" w:cs="Times New Roman"/>
              </w:rPr>
              <w:t>lnämnden</w:t>
            </w:r>
            <w:r w:rsidRPr="40A6D511">
              <w:rPr>
                <w:rFonts w:ascii="Times New Roman" w:hAnsi="Times New Roman" w:cs="Times New Roman"/>
              </w:rPr>
              <w:t xml:space="preserve">, </w:t>
            </w:r>
            <w:r w:rsidR="00F54746">
              <w:rPr>
                <w:rFonts w:ascii="Times New Roman" w:hAnsi="Times New Roman" w:cs="Times New Roman"/>
              </w:rPr>
              <w:t>byggnadsnämnden</w:t>
            </w:r>
            <w:r w:rsidRPr="40A6D511">
              <w:rPr>
                <w:rFonts w:ascii="Times New Roman" w:hAnsi="Times New Roman" w:cs="Times New Roman"/>
              </w:rPr>
              <w:t>, trafik</w:t>
            </w:r>
            <w:r w:rsidR="00EE3F66">
              <w:rPr>
                <w:rFonts w:ascii="Times New Roman" w:hAnsi="Times New Roman" w:cs="Times New Roman"/>
              </w:rPr>
              <w:t xml:space="preserve">nämnden, </w:t>
            </w:r>
            <w:r w:rsidRPr="40A6D511">
              <w:rPr>
                <w:rFonts w:ascii="Times New Roman" w:hAnsi="Times New Roman" w:cs="Times New Roman"/>
              </w:rPr>
              <w:t>fastighet</w:t>
            </w:r>
            <w:r w:rsidR="00EE3F66">
              <w:rPr>
                <w:rFonts w:ascii="Times New Roman" w:hAnsi="Times New Roman" w:cs="Times New Roman"/>
              </w:rPr>
              <w:t>snämnden</w:t>
            </w:r>
            <w:r w:rsidRPr="40A6D511">
              <w:rPr>
                <w:rFonts w:ascii="Times New Roman" w:hAnsi="Times New Roman" w:cs="Times New Roman"/>
              </w:rPr>
              <w:t xml:space="preserve"> kretslopp och vatten</w:t>
            </w:r>
            <w:r w:rsidR="00EE3F66">
              <w:rPr>
                <w:rFonts w:ascii="Times New Roman" w:hAnsi="Times New Roman" w:cs="Times New Roman"/>
              </w:rPr>
              <w:t>nämnden</w:t>
            </w:r>
            <w:r w:rsidRPr="40A6D511">
              <w:rPr>
                <w:rFonts w:ascii="Times New Roman" w:hAnsi="Times New Roman" w:cs="Times New Roman"/>
              </w:rPr>
              <w:t xml:space="preserve">, </w:t>
            </w:r>
            <w:r w:rsidR="00EE3F66">
              <w:rPr>
                <w:rFonts w:ascii="Times New Roman" w:hAnsi="Times New Roman" w:cs="Times New Roman"/>
              </w:rPr>
              <w:t xml:space="preserve">kommunstyrelsen, </w:t>
            </w:r>
            <w:r w:rsidRPr="40A6D511">
              <w:rPr>
                <w:rFonts w:ascii="Times New Roman" w:hAnsi="Times New Roman" w:cs="Times New Roman"/>
              </w:rPr>
              <w:t>Göteborg Energi</w:t>
            </w:r>
            <w:r w:rsidR="00EE3F66">
              <w:rPr>
                <w:rFonts w:ascii="Times New Roman" w:hAnsi="Times New Roman" w:cs="Times New Roman"/>
              </w:rPr>
              <w:t xml:space="preserve"> AB</w:t>
            </w:r>
            <w:r w:rsidR="00F54746">
              <w:rPr>
                <w:rFonts w:ascii="Times New Roman" w:hAnsi="Times New Roman" w:cs="Times New Roman"/>
              </w:rPr>
              <w:t>/</w:t>
            </w:r>
            <w:r>
              <w:rPr>
                <w:rFonts w:ascii="Times New Roman" w:hAnsi="Times New Roman" w:cs="Times New Roman"/>
              </w:rPr>
              <w:t>Goth</w:t>
            </w:r>
            <w:r w:rsidR="004613C7">
              <w:rPr>
                <w:rFonts w:ascii="Times New Roman" w:hAnsi="Times New Roman" w:cs="Times New Roman"/>
              </w:rPr>
              <w:t>net AB</w:t>
            </w:r>
            <w:r w:rsidRPr="40A6D511">
              <w:rPr>
                <w:rFonts w:ascii="Times New Roman" w:hAnsi="Times New Roman" w:cs="Times New Roman"/>
              </w:rPr>
              <w:t>, Göteborgs Hamn</w:t>
            </w:r>
            <w:r w:rsidR="00EE3F66">
              <w:rPr>
                <w:rFonts w:ascii="Times New Roman" w:hAnsi="Times New Roman" w:cs="Times New Roman"/>
              </w:rPr>
              <w:t xml:space="preserve"> AB</w:t>
            </w:r>
          </w:p>
        </w:tc>
      </w:tr>
      <w:tr w:rsidR="004960EA" w:rsidRPr="00A476C6" w14:paraId="112E6948" w14:textId="77777777" w:rsidTr="0092295B">
        <w:tc>
          <w:tcPr>
            <w:tcW w:w="3114" w:type="dxa"/>
          </w:tcPr>
          <w:p w14:paraId="40F660B9" w14:textId="77777777" w:rsidR="004960EA" w:rsidRDefault="004960EA" w:rsidP="00760057">
            <w:pPr>
              <w:rPr>
                <w:rFonts w:ascii="Times New Roman" w:hAnsi="Times New Roman" w:cs="Times New Roman"/>
              </w:rPr>
            </w:pPr>
            <w:r w:rsidRPr="00A476C6">
              <w:rPr>
                <w:rFonts w:ascii="Times New Roman" w:hAnsi="Times New Roman" w:cs="Times New Roman"/>
              </w:rPr>
              <w:t>Personalförsörjning/bemanning (inklusive kontakt med frivilliga och privata näringsliv)</w:t>
            </w:r>
          </w:p>
          <w:p w14:paraId="04CD41DF"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4E96B040" w14:textId="77777777" w:rsidR="00C2722C" w:rsidRPr="00731CFC" w:rsidRDefault="00C2722C" w:rsidP="00C2722C">
            <w:pPr>
              <w:pStyle w:val="Liststycke"/>
              <w:numPr>
                <w:ilvl w:val="0"/>
                <w:numId w:val="20"/>
              </w:numPr>
              <w:spacing w:after="0" w:afterAutospacing="0"/>
              <w:rPr>
                <w:rFonts w:ascii="Times New Roman" w:hAnsi="Times New Roman" w:cs="Times New Roman"/>
              </w:rPr>
            </w:pPr>
            <w:r>
              <w:t>Leda funktionens arbete enligt övergripande inriktningsbeslut</w:t>
            </w:r>
          </w:p>
          <w:p w14:paraId="46E964F6" w14:textId="4CD0BCF7" w:rsidR="00451041" w:rsidRPr="005220E1" w:rsidRDefault="00451041" w:rsidP="00451041">
            <w:pPr>
              <w:pStyle w:val="Liststycke"/>
              <w:numPr>
                <w:ilvl w:val="0"/>
                <w:numId w:val="20"/>
              </w:numPr>
              <w:rPr>
                <w:rFonts w:ascii="Times New Roman" w:hAnsi="Times New Roman" w:cs="Times New Roman"/>
              </w:rPr>
            </w:pPr>
            <w:r>
              <w:t>Fördela personalresurser inom stadens verksamheter</w:t>
            </w:r>
          </w:p>
          <w:p w14:paraId="734DF9D9" w14:textId="7A3F9043" w:rsidR="00451041" w:rsidRPr="00FA2F12" w:rsidRDefault="00451041" w:rsidP="00451041">
            <w:pPr>
              <w:pStyle w:val="Liststycke"/>
              <w:numPr>
                <w:ilvl w:val="0"/>
                <w:numId w:val="20"/>
              </w:numPr>
              <w:rPr>
                <w:rFonts w:ascii="Times New Roman" w:hAnsi="Times New Roman" w:cs="Times New Roman"/>
              </w:rPr>
            </w:pPr>
            <w:r>
              <w:t>Organisera arbetet</w:t>
            </w:r>
            <w:r w:rsidR="00FA2F12">
              <w:t xml:space="preserve"> kring personalpool eller liknande</w:t>
            </w:r>
            <w:r w:rsidR="00C544BF">
              <w:t xml:space="preserve"> funktion</w:t>
            </w:r>
          </w:p>
          <w:p w14:paraId="2C90F628" w14:textId="21741D1D" w:rsidR="00FA2F12" w:rsidRPr="00945842" w:rsidRDefault="00945842" w:rsidP="00451041">
            <w:pPr>
              <w:pStyle w:val="Liststycke"/>
              <w:numPr>
                <w:ilvl w:val="0"/>
                <w:numId w:val="20"/>
              </w:numPr>
              <w:rPr>
                <w:rFonts w:ascii="Times New Roman" w:hAnsi="Times New Roman" w:cs="Times New Roman"/>
              </w:rPr>
            </w:pPr>
            <w:r>
              <w:t xml:space="preserve">Samverka med </w:t>
            </w:r>
            <w:r w:rsidR="00C077FF">
              <w:t>externa aktörer</w:t>
            </w:r>
            <w:r w:rsidR="00137CDD">
              <w:t>,</w:t>
            </w:r>
            <w:r w:rsidR="00165B67">
              <w:t xml:space="preserve"> exempelvis</w:t>
            </w:r>
            <w:r w:rsidR="00165B67">
              <w:br/>
            </w:r>
            <w:r w:rsidR="00137CDD">
              <w:t xml:space="preserve">Arbetsförmedlingen </w:t>
            </w:r>
            <w:r w:rsidR="001A1FC0">
              <w:t xml:space="preserve">och </w:t>
            </w:r>
            <w:r>
              <w:t>frivilligorganisationer om personaltillskott</w:t>
            </w:r>
          </w:p>
          <w:p w14:paraId="75E239F9" w14:textId="479EFE82" w:rsidR="00451041" w:rsidRPr="00D17807" w:rsidRDefault="00945842" w:rsidP="00760057">
            <w:pPr>
              <w:pStyle w:val="Liststycke"/>
              <w:numPr>
                <w:ilvl w:val="0"/>
                <w:numId w:val="20"/>
              </w:numPr>
              <w:rPr>
                <w:rFonts w:ascii="Times New Roman" w:hAnsi="Times New Roman" w:cs="Times New Roman"/>
              </w:rPr>
            </w:pPr>
            <w:r>
              <w:t>Samverka med näringslivet</w:t>
            </w:r>
            <w:r w:rsidR="008F2BDD">
              <w:t xml:space="preserve"> kring tillfälliga lösningar</w:t>
            </w:r>
            <w:r w:rsidR="0034012F">
              <w:t>/samarbeten</w:t>
            </w:r>
            <w:r w:rsidR="00C544BF">
              <w:t xml:space="preserve"> för att klara målen</w:t>
            </w:r>
            <w:r w:rsidR="009A3822">
              <w:t xml:space="preserve"> </w:t>
            </w:r>
            <w:r w:rsidR="0034012F">
              <w:t xml:space="preserve">för </w:t>
            </w:r>
            <w:r w:rsidR="009A3822">
              <w:t>det civila försvaret</w:t>
            </w:r>
          </w:p>
        </w:tc>
        <w:tc>
          <w:tcPr>
            <w:tcW w:w="2311" w:type="dxa"/>
          </w:tcPr>
          <w:p w14:paraId="02D6FEEB" w14:textId="2214BBFE" w:rsidR="004960EA" w:rsidRPr="00A476C6" w:rsidRDefault="00E043CF" w:rsidP="00760057">
            <w:pPr>
              <w:rPr>
                <w:rFonts w:ascii="Times New Roman" w:hAnsi="Times New Roman" w:cs="Times New Roman"/>
              </w:rPr>
            </w:pPr>
            <w:r>
              <w:rPr>
                <w:rFonts w:ascii="Times New Roman" w:hAnsi="Times New Roman" w:cs="Times New Roman"/>
              </w:rPr>
              <w:t>Kommunstyrelsen</w:t>
            </w:r>
          </w:p>
        </w:tc>
        <w:tc>
          <w:tcPr>
            <w:tcW w:w="2501" w:type="dxa"/>
          </w:tcPr>
          <w:p w14:paraId="0CFE41C9" w14:textId="1B4F838B" w:rsidR="004960EA" w:rsidRPr="00A476C6" w:rsidRDefault="004960EA" w:rsidP="00760057">
            <w:pPr>
              <w:rPr>
                <w:rFonts w:ascii="Times New Roman" w:hAnsi="Times New Roman" w:cs="Times New Roman"/>
              </w:rPr>
            </w:pPr>
            <w:r w:rsidRPr="00A476C6">
              <w:rPr>
                <w:rFonts w:ascii="Times New Roman" w:hAnsi="Times New Roman" w:cs="Times New Roman"/>
              </w:rPr>
              <w:t>B</w:t>
            </w:r>
            <w:r w:rsidR="00F54746">
              <w:rPr>
                <w:rFonts w:ascii="Times New Roman" w:hAnsi="Times New Roman" w:cs="Times New Roman"/>
              </w:rPr>
              <w:t>usiness Region Göteborg AB</w:t>
            </w:r>
            <w:r w:rsidRPr="00A476C6">
              <w:rPr>
                <w:rFonts w:ascii="Times New Roman" w:hAnsi="Times New Roman" w:cs="Times New Roman"/>
              </w:rPr>
              <w:t>, arbetsmarknad och</w:t>
            </w:r>
            <w:r w:rsidR="00CC6BD5">
              <w:rPr>
                <w:rFonts w:ascii="Times New Roman" w:hAnsi="Times New Roman" w:cs="Times New Roman"/>
              </w:rPr>
              <w:t xml:space="preserve"> </w:t>
            </w:r>
            <w:r w:rsidRPr="00A476C6">
              <w:rPr>
                <w:rFonts w:ascii="Times New Roman" w:hAnsi="Times New Roman" w:cs="Times New Roman"/>
              </w:rPr>
              <w:t>vuxenutbildning</w:t>
            </w:r>
            <w:r w:rsidR="00CC6BD5">
              <w:rPr>
                <w:rFonts w:ascii="Times New Roman" w:hAnsi="Times New Roman" w:cs="Times New Roman"/>
              </w:rPr>
              <w:t>s-</w:t>
            </w:r>
            <w:r w:rsidR="00CC6BD5">
              <w:rPr>
                <w:rFonts w:ascii="Times New Roman" w:hAnsi="Times New Roman" w:cs="Times New Roman"/>
              </w:rPr>
              <w:br/>
              <w:t>nämnden</w:t>
            </w:r>
            <w:r w:rsidRPr="00A476C6">
              <w:rPr>
                <w:rFonts w:ascii="Times New Roman" w:hAnsi="Times New Roman" w:cs="Times New Roman"/>
              </w:rPr>
              <w:t>, Stadshus AB</w:t>
            </w:r>
          </w:p>
        </w:tc>
      </w:tr>
      <w:tr w:rsidR="004960EA" w:rsidRPr="00A476C6" w14:paraId="79359C47" w14:textId="77777777" w:rsidTr="0092295B">
        <w:tc>
          <w:tcPr>
            <w:tcW w:w="3114" w:type="dxa"/>
          </w:tcPr>
          <w:p w14:paraId="18F3D7E1" w14:textId="77777777" w:rsidR="004960EA" w:rsidRDefault="004960EA" w:rsidP="00760057">
            <w:pPr>
              <w:rPr>
                <w:rFonts w:ascii="Times New Roman" w:hAnsi="Times New Roman" w:cs="Times New Roman"/>
              </w:rPr>
            </w:pPr>
            <w:r w:rsidRPr="00A476C6">
              <w:rPr>
                <w:rFonts w:ascii="Times New Roman" w:hAnsi="Times New Roman" w:cs="Times New Roman"/>
              </w:rPr>
              <w:t>Inköp (säkerställa inköp av nödvändiga varor)</w:t>
            </w:r>
          </w:p>
          <w:p w14:paraId="60298B61"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6CE33FAD" w14:textId="77777777" w:rsidR="00A243B1" w:rsidRPr="00731CFC" w:rsidRDefault="00A243B1" w:rsidP="00A243B1">
            <w:pPr>
              <w:pStyle w:val="Liststycke"/>
              <w:numPr>
                <w:ilvl w:val="0"/>
                <w:numId w:val="20"/>
              </w:numPr>
              <w:spacing w:after="0" w:afterAutospacing="0"/>
              <w:rPr>
                <w:rFonts w:ascii="Times New Roman" w:hAnsi="Times New Roman" w:cs="Times New Roman"/>
              </w:rPr>
            </w:pPr>
            <w:r>
              <w:t>Leda funktionens arbete enligt övergripande inriktningsbeslut</w:t>
            </w:r>
          </w:p>
          <w:p w14:paraId="64B5C8C5" w14:textId="77777777" w:rsidR="00A16EE9" w:rsidRDefault="005F5A1F" w:rsidP="00A16EE9">
            <w:pPr>
              <w:pStyle w:val="Liststycke"/>
              <w:numPr>
                <w:ilvl w:val="0"/>
                <w:numId w:val="20"/>
              </w:numPr>
              <w:rPr>
                <w:rFonts w:ascii="Times New Roman" w:hAnsi="Times New Roman" w:cs="Times New Roman"/>
              </w:rPr>
            </w:pPr>
            <w:r>
              <w:rPr>
                <w:rFonts w:ascii="Times New Roman" w:hAnsi="Times New Roman" w:cs="Times New Roman"/>
              </w:rPr>
              <w:t>Organisera arbetet i stadens inköpscentral</w:t>
            </w:r>
          </w:p>
          <w:p w14:paraId="609DF706" w14:textId="77777777" w:rsidR="005F5A1F" w:rsidRDefault="005F5A1F" w:rsidP="00A16EE9">
            <w:pPr>
              <w:pStyle w:val="Liststycke"/>
              <w:numPr>
                <w:ilvl w:val="0"/>
                <w:numId w:val="20"/>
              </w:numPr>
              <w:rPr>
                <w:rFonts w:ascii="Times New Roman" w:hAnsi="Times New Roman" w:cs="Times New Roman"/>
              </w:rPr>
            </w:pPr>
            <w:r>
              <w:rPr>
                <w:rFonts w:ascii="Times New Roman" w:hAnsi="Times New Roman" w:cs="Times New Roman"/>
              </w:rPr>
              <w:t>Upphandla/köpa in nödvändiga var</w:t>
            </w:r>
            <w:r w:rsidR="00A26920">
              <w:rPr>
                <w:rFonts w:ascii="Times New Roman" w:hAnsi="Times New Roman" w:cs="Times New Roman"/>
              </w:rPr>
              <w:t>or</w:t>
            </w:r>
          </w:p>
          <w:p w14:paraId="39BAFCFB" w14:textId="1E99FA4B" w:rsidR="00A26920" w:rsidRDefault="00A26920" w:rsidP="00A16EE9">
            <w:pPr>
              <w:pStyle w:val="Liststycke"/>
              <w:numPr>
                <w:ilvl w:val="0"/>
                <w:numId w:val="20"/>
              </w:numPr>
              <w:rPr>
                <w:rFonts w:ascii="Times New Roman" w:hAnsi="Times New Roman" w:cs="Times New Roman"/>
              </w:rPr>
            </w:pPr>
            <w:r>
              <w:rPr>
                <w:rFonts w:ascii="Times New Roman" w:hAnsi="Times New Roman" w:cs="Times New Roman"/>
              </w:rPr>
              <w:t xml:space="preserve">Fördela </w:t>
            </w:r>
            <w:r w:rsidR="002357E3">
              <w:rPr>
                <w:rFonts w:ascii="Times New Roman" w:hAnsi="Times New Roman" w:cs="Times New Roman"/>
              </w:rPr>
              <w:t xml:space="preserve">nödvändiga varor </w:t>
            </w:r>
            <w:r>
              <w:rPr>
                <w:rFonts w:ascii="Times New Roman" w:hAnsi="Times New Roman" w:cs="Times New Roman"/>
              </w:rPr>
              <w:t>till stadens verksamheter</w:t>
            </w:r>
          </w:p>
          <w:p w14:paraId="56386A93" w14:textId="06E89388" w:rsidR="00180051" w:rsidRPr="007138E0" w:rsidRDefault="00180051" w:rsidP="00A26920">
            <w:pPr>
              <w:pStyle w:val="Liststycke"/>
              <w:numPr>
                <w:ilvl w:val="0"/>
                <w:numId w:val="20"/>
              </w:numPr>
              <w:rPr>
                <w:rFonts w:ascii="Times New Roman" w:hAnsi="Times New Roman" w:cs="Times New Roman"/>
              </w:rPr>
            </w:pPr>
            <w:r>
              <w:t>Samverka med externa</w:t>
            </w:r>
            <w:r w:rsidR="00F749BD">
              <w:t xml:space="preserve"> aktörer (myndigheter och näringslivet) om gemensamma lösningar</w:t>
            </w:r>
          </w:p>
          <w:p w14:paraId="3C89AE89" w14:textId="4AD71E87" w:rsidR="00A26920" w:rsidRPr="00A16EE9" w:rsidRDefault="00A26920" w:rsidP="00A26920">
            <w:pPr>
              <w:pStyle w:val="Liststycke"/>
              <w:ind w:left="360"/>
              <w:rPr>
                <w:rFonts w:ascii="Times New Roman" w:hAnsi="Times New Roman" w:cs="Times New Roman"/>
              </w:rPr>
            </w:pPr>
          </w:p>
        </w:tc>
        <w:tc>
          <w:tcPr>
            <w:tcW w:w="2311" w:type="dxa"/>
          </w:tcPr>
          <w:p w14:paraId="08F9A1FD" w14:textId="018F2567" w:rsidR="004960EA" w:rsidRPr="00A476C6" w:rsidRDefault="00E043CF" w:rsidP="00760057">
            <w:pPr>
              <w:rPr>
                <w:rFonts w:ascii="Times New Roman" w:hAnsi="Times New Roman" w:cs="Times New Roman"/>
              </w:rPr>
            </w:pPr>
            <w:r>
              <w:rPr>
                <w:rFonts w:ascii="Times New Roman" w:hAnsi="Times New Roman" w:cs="Times New Roman"/>
              </w:rPr>
              <w:t>Nämnden för</w:t>
            </w:r>
            <w:r w:rsidR="00A664B8">
              <w:rPr>
                <w:rFonts w:ascii="Times New Roman" w:hAnsi="Times New Roman" w:cs="Times New Roman"/>
              </w:rPr>
              <w:t xml:space="preserve"> i</w:t>
            </w:r>
            <w:r w:rsidR="004960EA" w:rsidRPr="00A476C6">
              <w:rPr>
                <w:rFonts w:ascii="Times New Roman" w:hAnsi="Times New Roman" w:cs="Times New Roman"/>
              </w:rPr>
              <w:t xml:space="preserve">nköp och upphandling </w:t>
            </w:r>
          </w:p>
        </w:tc>
        <w:tc>
          <w:tcPr>
            <w:tcW w:w="2501" w:type="dxa"/>
          </w:tcPr>
          <w:p w14:paraId="6BC82B64" w14:textId="02F51AE0" w:rsidR="004960EA" w:rsidRPr="00A476C6" w:rsidRDefault="004960EA" w:rsidP="00760057">
            <w:pPr>
              <w:rPr>
                <w:rFonts w:ascii="Times New Roman" w:hAnsi="Times New Roman" w:cs="Times New Roman"/>
              </w:rPr>
            </w:pPr>
            <w:r w:rsidRPr="00A476C6">
              <w:rPr>
                <w:rFonts w:ascii="Times New Roman" w:hAnsi="Times New Roman" w:cs="Times New Roman"/>
              </w:rPr>
              <w:t xml:space="preserve">Berörda </w:t>
            </w:r>
            <w:r w:rsidR="00E043CF">
              <w:rPr>
                <w:rFonts w:ascii="Times New Roman" w:hAnsi="Times New Roman" w:cs="Times New Roman"/>
              </w:rPr>
              <w:t xml:space="preserve">nämnder och styrelser </w:t>
            </w:r>
            <w:r w:rsidRPr="00A476C6">
              <w:rPr>
                <w:rFonts w:ascii="Times New Roman" w:hAnsi="Times New Roman" w:cs="Times New Roman"/>
              </w:rPr>
              <w:t>utifrån varukategorier</w:t>
            </w:r>
          </w:p>
        </w:tc>
      </w:tr>
      <w:tr w:rsidR="004960EA" w:rsidRPr="00A476C6" w14:paraId="4F872483" w14:textId="77777777" w:rsidTr="0092295B">
        <w:tc>
          <w:tcPr>
            <w:tcW w:w="3114" w:type="dxa"/>
          </w:tcPr>
          <w:p w14:paraId="20F2C7A1" w14:textId="77777777" w:rsidR="004960EA" w:rsidRDefault="00606AE6" w:rsidP="00760057">
            <w:pPr>
              <w:rPr>
                <w:rFonts w:ascii="Times New Roman" w:hAnsi="Times New Roman" w:cs="Times New Roman"/>
              </w:rPr>
            </w:pPr>
            <w:r w:rsidRPr="00A476C6">
              <w:rPr>
                <w:rFonts w:ascii="Times New Roman" w:hAnsi="Times New Roman" w:cs="Times New Roman"/>
              </w:rPr>
              <w:t>Kristidsverksamhet (inkluderar prisreglering/ransonering/</w:t>
            </w:r>
            <w:r w:rsidRPr="00A476C6">
              <w:rPr>
                <w:rFonts w:ascii="Times New Roman" w:hAnsi="Times New Roman" w:cs="Times New Roman"/>
              </w:rPr>
              <w:br/>
              <w:t>nödvändig försörjning)</w:t>
            </w:r>
          </w:p>
          <w:p w14:paraId="3AFDA0E8"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769D669A" w14:textId="0792319D" w:rsidR="00B64BCB" w:rsidRPr="00B64BCB" w:rsidRDefault="00B64BCB" w:rsidP="00B64BCB">
            <w:pPr>
              <w:pStyle w:val="Liststycke"/>
              <w:numPr>
                <w:ilvl w:val="0"/>
                <w:numId w:val="20"/>
              </w:numPr>
              <w:rPr>
                <w:rFonts w:ascii="Times New Roman" w:hAnsi="Times New Roman" w:cs="Times New Roman"/>
              </w:rPr>
            </w:pPr>
            <w:r w:rsidRPr="00B64BCB">
              <w:rPr>
                <w:rFonts w:ascii="Times New Roman" w:hAnsi="Times New Roman" w:cs="Times New Roman"/>
              </w:rPr>
              <w:t xml:space="preserve">Utföra arbetsuppgifter i enlighet med </w:t>
            </w:r>
            <w:r w:rsidR="00770D63">
              <w:rPr>
                <w:rFonts w:ascii="Times New Roman" w:hAnsi="Times New Roman" w:cs="Times New Roman"/>
              </w:rPr>
              <w:t xml:space="preserve">kommande </w:t>
            </w:r>
            <w:r w:rsidRPr="00B64BCB">
              <w:rPr>
                <w:rFonts w:ascii="Times New Roman" w:hAnsi="Times New Roman" w:cs="Times New Roman"/>
              </w:rPr>
              <w:t>statliga direktiv</w:t>
            </w:r>
          </w:p>
          <w:p w14:paraId="098F52AF" w14:textId="77777777" w:rsidR="005A1ECC" w:rsidRPr="00770D63" w:rsidRDefault="005A1ECC" w:rsidP="005A1ECC">
            <w:pPr>
              <w:pStyle w:val="Liststycke"/>
              <w:numPr>
                <w:ilvl w:val="0"/>
                <w:numId w:val="20"/>
              </w:numPr>
              <w:spacing w:after="0" w:afterAutospacing="0"/>
              <w:rPr>
                <w:rFonts w:ascii="Times New Roman" w:hAnsi="Times New Roman" w:cs="Times New Roman"/>
              </w:rPr>
            </w:pPr>
            <w:r>
              <w:t>Leda funktionens arbete enligt övergripande inriktningsbeslut</w:t>
            </w:r>
          </w:p>
          <w:p w14:paraId="295339E8" w14:textId="430E0549" w:rsidR="00770D63" w:rsidRPr="00081B92" w:rsidRDefault="00081B92" w:rsidP="00770D63">
            <w:pPr>
              <w:pStyle w:val="Liststycke"/>
              <w:numPr>
                <w:ilvl w:val="0"/>
                <w:numId w:val="20"/>
              </w:numPr>
              <w:spacing w:after="0" w:afterAutospacing="0"/>
              <w:rPr>
                <w:rFonts w:ascii="Times New Roman" w:hAnsi="Times New Roman" w:cs="Times New Roman"/>
              </w:rPr>
            </w:pPr>
            <w:r>
              <w:t>P</w:t>
            </w:r>
            <w:r w:rsidR="00770D63">
              <w:t>eka ut resurser som kan användas</w:t>
            </w:r>
            <w:r>
              <w:t xml:space="preserve"> i arbetet</w:t>
            </w:r>
          </w:p>
          <w:p w14:paraId="0E03DA0A" w14:textId="2672A020" w:rsidR="00770D63" w:rsidRPr="00081B92" w:rsidRDefault="00081B92" w:rsidP="00081B92">
            <w:pPr>
              <w:pStyle w:val="Liststycke"/>
              <w:numPr>
                <w:ilvl w:val="0"/>
                <w:numId w:val="20"/>
              </w:numPr>
              <w:spacing w:after="0" w:afterAutospacing="0"/>
              <w:rPr>
                <w:rFonts w:ascii="Times New Roman" w:hAnsi="Times New Roman" w:cs="Times New Roman"/>
              </w:rPr>
            </w:pPr>
            <w:r>
              <w:t xml:space="preserve">Fördela resurser (nödvändig försörjning) </w:t>
            </w:r>
            <w:r w:rsidRPr="00081B92">
              <w:t>inom stadens verksamhet samt inom Göteborgs Stads geografiska område</w:t>
            </w:r>
          </w:p>
          <w:p w14:paraId="78E13D2A" w14:textId="77777777" w:rsidR="00770D63" w:rsidRPr="00165B67" w:rsidRDefault="00770D63" w:rsidP="00770D63">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18F0A1E2" w14:textId="734A7275" w:rsidR="00165B67" w:rsidRPr="00C24D81" w:rsidRDefault="00165B67" w:rsidP="00770D63">
            <w:pPr>
              <w:pStyle w:val="Liststycke"/>
              <w:numPr>
                <w:ilvl w:val="0"/>
                <w:numId w:val="20"/>
              </w:numPr>
              <w:spacing w:after="0" w:afterAutospacing="0"/>
              <w:rPr>
                <w:rFonts w:ascii="Times New Roman" w:hAnsi="Times New Roman" w:cs="Times New Roman"/>
              </w:rPr>
            </w:pPr>
            <w:r>
              <w:t>Vid behov samverka med externa aktörer</w:t>
            </w:r>
          </w:p>
          <w:p w14:paraId="18B940DD" w14:textId="47A50662" w:rsidR="0006677F" w:rsidRPr="00081B92" w:rsidRDefault="0006677F" w:rsidP="00081B92">
            <w:pPr>
              <w:rPr>
                <w:rFonts w:ascii="Times New Roman" w:hAnsi="Times New Roman" w:cs="Times New Roman"/>
              </w:rPr>
            </w:pPr>
          </w:p>
        </w:tc>
        <w:tc>
          <w:tcPr>
            <w:tcW w:w="2311" w:type="dxa"/>
          </w:tcPr>
          <w:p w14:paraId="15FA1583" w14:textId="4A538952" w:rsidR="004960EA" w:rsidRPr="00A476C6" w:rsidRDefault="00E043CF" w:rsidP="00760057">
            <w:pPr>
              <w:rPr>
                <w:rFonts w:ascii="Times New Roman" w:hAnsi="Times New Roman" w:cs="Times New Roman"/>
              </w:rPr>
            </w:pPr>
            <w:r>
              <w:rPr>
                <w:rFonts w:ascii="Times New Roman" w:hAnsi="Times New Roman" w:cs="Times New Roman"/>
              </w:rPr>
              <w:t>Kommunstyrelsen</w:t>
            </w:r>
          </w:p>
        </w:tc>
        <w:tc>
          <w:tcPr>
            <w:tcW w:w="2501" w:type="dxa"/>
          </w:tcPr>
          <w:p w14:paraId="3617F10C" w14:textId="1014C70A" w:rsidR="004960EA" w:rsidRPr="00A476C6" w:rsidRDefault="004960EA" w:rsidP="00760057">
            <w:pPr>
              <w:rPr>
                <w:rFonts w:ascii="Times New Roman" w:hAnsi="Times New Roman" w:cs="Times New Roman"/>
              </w:rPr>
            </w:pPr>
            <w:r w:rsidRPr="00A476C6">
              <w:rPr>
                <w:rFonts w:ascii="Times New Roman" w:hAnsi="Times New Roman" w:cs="Times New Roman"/>
              </w:rPr>
              <w:t>Social</w:t>
            </w:r>
            <w:r w:rsidR="00E043CF">
              <w:rPr>
                <w:rFonts w:ascii="Times New Roman" w:hAnsi="Times New Roman" w:cs="Times New Roman"/>
              </w:rPr>
              <w:t xml:space="preserve">nämnderna </w:t>
            </w:r>
            <w:r w:rsidRPr="00A476C6">
              <w:rPr>
                <w:rFonts w:ascii="Times New Roman" w:hAnsi="Times New Roman" w:cs="Times New Roman"/>
                <w:shd w:val="clear" w:color="auto" w:fill="FFFFFF"/>
              </w:rPr>
              <w:t xml:space="preserve">Hisingen, Nordost, </w:t>
            </w:r>
            <w:r w:rsidRPr="00E043CF">
              <w:rPr>
                <w:rFonts w:ascii="Times New Roman" w:hAnsi="Times New Roman" w:cs="Times New Roman"/>
                <w:color w:val="000000" w:themeColor="text1"/>
                <w:shd w:val="clear" w:color="auto" w:fill="FFFFFF"/>
              </w:rPr>
              <w:t>Centrum, Sydväst</w:t>
            </w:r>
            <w:r w:rsidR="003678AB" w:rsidRPr="00E043CF">
              <w:rPr>
                <w:rFonts w:ascii="Times New Roman" w:hAnsi="Times New Roman" w:cs="Times New Roman"/>
                <w:color w:val="000000" w:themeColor="text1"/>
                <w:shd w:val="clear" w:color="auto" w:fill="FFFFFF"/>
              </w:rPr>
              <w:t xml:space="preserve">, </w:t>
            </w:r>
            <w:r w:rsidR="002D048E">
              <w:rPr>
                <w:rFonts w:ascii="Times New Roman" w:hAnsi="Times New Roman" w:cs="Times New Roman"/>
                <w:color w:val="000000" w:themeColor="text1"/>
                <w:shd w:val="clear" w:color="auto" w:fill="FFFFFF"/>
              </w:rPr>
              <w:t>övriga nämnder och styrelser vid behov</w:t>
            </w:r>
          </w:p>
        </w:tc>
      </w:tr>
      <w:tr w:rsidR="004960EA" w:rsidRPr="00A476C6" w14:paraId="2809BC03" w14:textId="77777777" w:rsidTr="0092295B">
        <w:tc>
          <w:tcPr>
            <w:tcW w:w="3114" w:type="dxa"/>
          </w:tcPr>
          <w:p w14:paraId="7FBF59E5" w14:textId="618B10C4" w:rsidR="00953F0C" w:rsidRPr="00953F0C" w:rsidRDefault="004960EA" w:rsidP="00953F0C">
            <w:pPr>
              <w:rPr>
                <w:rFonts w:ascii="Times New Roman" w:hAnsi="Times New Roman" w:cs="Times New Roman"/>
              </w:rPr>
            </w:pPr>
            <w:r w:rsidRPr="00A476C6">
              <w:rPr>
                <w:rFonts w:ascii="Times New Roman" w:hAnsi="Times New Roman" w:cs="Times New Roman"/>
              </w:rPr>
              <w:t>Krisstöd</w:t>
            </w:r>
          </w:p>
          <w:p w14:paraId="013A5A1F" w14:textId="77777777" w:rsidR="00FF4CD6" w:rsidRPr="00FF4CD6" w:rsidRDefault="00FF4CD6" w:rsidP="00FF4CD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1451BB93" w14:textId="77777777" w:rsidR="0029534A" w:rsidRPr="00731CFC" w:rsidRDefault="0029534A" w:rsidP="0029534A">
            <w:pPr>
              <w:pStyle w:val="Liststycke"/>
              <w:numPr>
                <w:ilvl w:val="0"/>
                <w:numId w:val="20"/>
              </w:numPr>
              <w:spacing w:after="0" w:afterAutospacing="0"/>
              <w:rPr>
                <w:rFonts w:ascii="Times New Roman" w:hAnsi="Times New Roman" w:cs="Times New Roman"/>
              </w:rPr>
            </w:pPr>
            <w:r>
              <w:t>Leda funktionens arbete enligt övergripande inriktningsbeslut</w:t>
            </w:r>
          </w:p>
          <w:p w14:paraId="1E95AC21" w14:textId="77777777" w:rsidR="0029534A" w:rsidRPr="00304AB2" w:rsidRDefault="0029534A" w:rsidP="0029534A">
            <w:pPr>
              <w:pStyle w:val="Liststycke"/>
              <w:numPr>
                <w:ilvl w:val="0"/>
                <w:numId w:val="20"/>
              </w:numPr>
              <w:spacing w:after="0" w:afterAutospacing="0"/>
              <w:rPr>
                <w:rFonts w:ascii="Times New Roman" w:hAnsi="Times New Roman" w:cs="Times New Roman"/>
              </w:rPr>
            </w:pPr>
            <w:r>
              <w:t>Fördela och peka ut resurser som kan användas</w:t>
            </w:r>
          </w:p>
          <w:p w14:paraId="6EF92A87" w14:textId="77777777" w:rsidR="0029534A" w:rsidRPr="00C24D81" w:rsidRDefault="0029534A" w:rsidP="0029534A">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0E90968D" w14:textId="66C68EFE" w:rsidR="008251FB" w:rsidRPr="00A476C6" w:rsidRDefault="008251FB" w:rsidP="008251FB">
            <w:pPr>
              <w:pStyle w:val="Liststycke"/>
              <w:numPr>
                <w:ilvl w:val="0"/>
                <w:numId w:val="20"/>
              </w:numPr>
              <w:rPr>
                <w:rFonts w:ascii="Times New Roman" w:hAnsi="Times New Roman" w:cs="Times New Roman"/>
              </w:rPr>
            </w:pPr>
            <w:r>
              <w:t>Samverka med externa aktörer som kan stötta med krisstöd</w:t>
            </w:r>
          </w:p>
        </w:tc>
        <w:tc>
          <w:tcPr>
            <w:tcW w:w="2311" w:type="dxa"/>
          </w:tcPr>
          <w:p w14:paraId="5BEC5458" w14:textId="2DF7F8C6" w:rsidR="004960EA" w:rsidRPr="00A476C6" w:rsidRDefault="004960EA" w:rsidP="00760057">
            <w:pPr>
              <w:rPr>
                <w:rFonts w:ascii="Times New Roman" w:hAnsi="Times New Roman" w:cs="Times New Roman"/>
              </w:rPr>
            </w:pPr>
            <w:r w:rsidRPr="00A27778">
              <w:rPr>
                <w:rFonts w:ascii="Times New Roman" w:hAnsi="Times New Roman" w:cs="Times New Roman"/>
              </w:rPr>
              <w:t>Social</w:t>
            </w:r>
            <w:r w:rsidR="00E043CF">
              <w:rPr>
                <w:rFonts w:ascii="Times New Roman" w:hAnsi="Times New Roman" w:cs="Times New Roman"/>
              </w:rPr>
              <w:t xml:space="preserve">nämnden </w:t>
            </w:r>
            <w:r w:rsidRPr="00A27778">
              <w:rPr>
                <w:rFonts w:ascii="Times New Roman" w:hAnsi="Times New Roman" w:cs="Times New Roman"/>
              </w:rPr>
              <w:t>Centrum</w:t>
            </w:r>
          </w:p>
        </w:tc>
        <w:tc>
          <w:tcPr>
            <w:tcW w:w="2501" w:type="dxa"/>
          </w:tcPr>
          <w:p w14:paraId="146CABDB" w14:textId="508088AC" w:rsidR="004960EA" w:rsidRPr="00A476C6" w:rsidRDefault="004960EA" w:rsidP="00760057">
            <w:pPr>
              <w:rPr>
                <w:rFonts w:ascii="Times New Roman" w:hAnsi="Times New Roman" w:cs="Times New Roman"/>
              </w:rPr>
            </w:pPr>
            <w:r w:rsidRPr="00A27778">
              <w:rPr>
                <w:rFonts w:ascii="Times New Roman" w:hAnsi="Times New Roman" w:cs="Times New Roman"/>
              </w:rPr>
              <w:t>Social</w:t>
            </w:r>
            <w:r w:rsidR="00E043CF">
              <w:rPr>
                <w:rFonts w:ascii="Times New Roman" w:hAnsi="Times New Roman" w:cs="Times New Roman"/>
              </w:rPr>
              <w:t xml:space="preserve">nämnderna </w:t>
            </w:r>
            <w:r w:rsidRPr="00A27778">
              <w:rPr>
                <w:rFonts w:ascii="Times New Roman" w:hAnsi="Times New Roman" w:cs="Times New Roman"/>
                <w:shd w:val="clear" w:color="auto" w:fill="FFFFFF"/>
              </w:rPr>
              <w:t>Hisingen</w:t>
            </w:r>
            <w:r w:rsidRPr="00A476C6">
              <w:rPr>
                <w:rFonts w:ascii="Times New Roman" w:hAnsi="Times New Roman" w:cs="Times New Roman"/>
                <w:shd w:val="clear" w:color="auto" w:fill="FFFFFF"/>
              </w:rPr>
              <w:t>, Nordost, Sydväst</w:t>
            </w:r>
          </w:p>
        </w:tc>
      </w:tr>
      <w:tr w:rsidR="004960EA" w:rsidRPr="00A476C6" w14:paraId="57E00F1F" w14:textId="77777777" w:rsidTr="0092295B">
        <w:tc>
          <w:tcPr>
            <w:tcW w:w="3114" w:type="dxa"/>
          </w:tcPr>
          <w:p w14:paraId="229F59AD" w14:textId="77777777" w:rsidR="004960EA" w:rsidRDefault="004960EA" w:rsidP="00760057">
            <w:pPr>
              <w:rPr>
                <w:rFonts w:ascii="Times New Roman" w:hAnsi="Times New Roman" w:cs="Times New Roman"/>
              </w:rPr>
            </w:pPr>
            <w:r w:rsidRPr="00A476C6">
              <w:rPr>
                <w:rFonts w:ascii="Times New Roman" w:hAnsi="Times New Roman" w:cs="Times New Roman"/>
              </w:rPr>
              <w:t>Kommunikation</w:t>
            </w:r>
          </w:p>
          <w:p w14:paraId="58FF9B33"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0805D598" w14:textId="77777777" w:rsidR="005F5E93" w:rsidRPr="00731CFC" w:rsidRDefault="005F5E93" w:rsidP="005F5E93">
            <w:pPr>
              <w:pStyle w:val="Liststycke"/>
              <w:numPr>
                <w:ilvl w:val="0"/>
                <w:numId w:val="20"/>
              </w:numPr>
              <w:spacing w:after="0" w:afterAutospacing="0"/>
              <w:rPr>
                <w:rFonts w:ascii="Times New Roman" w:hAnsi="Times New Roman" w:cs="Times New Roman"/>
              </w:rPr>
            </w:pPr>
            <w:r>
              <w:t>Leda funktionens arbete enligt övergripande inriktningsbeslut</w:t>
            </w:r>
          </w:p>
          <w:p w14:paraId="62DFD8FF" w14:textId="77777777" w:rsidR="005F5E93" w:rsidRPr="00304AB2" w:rsidRDefault="005F5E93" w:rsidP="005F5E93">
            <w:pPr>
              <w:pStyle w:val="Liststycke"/>
              <w:numPr>
                <w:ilvl w:val="0"/>
                <w:numId w:val="20"/>
              </w:numPr>
              <w:spacing w:after="0" w:afterAutospacing="0"/>
              <w:rPr>
                <w:rFonts w:ascii="Times New Roman" w:hAnsi="Times New Roman" w:cs="Times New Roman"/>
              </w:rPr>
            </w:pPr>
            <w:r>
              <w:t>Fördela och peka ut resurser som kan användas</w:t>
            </w:r>
          </w:p>
          <w:p w14:paraId="409491FE" w14:textId="77777777" w:rsidR="005F5E93" w:rsidRPr="007A6BEF" w:rsidRDefault="005F5E93" w:rsidP="005F5E93">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47FC5CDA" w14:textId="0A15DC3B" w:rsidR="007A6BEF" w:rsidRPr="00C24D81" w:rsidRDefault="007A6BEF" w:rsidP="005F5E93">
            <w:pPr>
              <w:pStyle w:val="Liststycke"/>
              <w:numPr>
                <w:ilvl w:val="0"/>
                <w:numId w:val="20"/>
              </w:numPr>
              <w:spacing w:after="0" w:afterAutospacing="0"/>
              <w:rPr>
                <w:rFonts w:ascii="Times New Roman" w:hAnsi="Times New Roman" w:cs="Times New Roman"/>
              </w:rPr>
            </w:pPr>
            <w:r>
              <w:t>Vid behov samverka med externa aktörer</w:t>
            </w:r>
          </w:p>
          <w:p w14:paraId="187E958F" w14:textId="0872CAD7" w:rsidR="00F116E8" w:rsidRPr="00F116E8" w:rsidRDefault="00F116E8" w:rsidP="005F5E93">
            <w:pPr>
              <w:pStyle w:val="Liststycke"/>
              <w:ind w:left="360"/>
              <w:rPr>
                <w:rFonts w:ascii="Times New Roman" w:hAnsi="Times New Roman" w:cs="Times New Roman"/>
              </w:rPr>
            </w:pPr>
          </w:p>
        </w:tc>
        <w:tc>
          <w:tcPr>
            <w:tcW w:w="2311" w:type="dxa"/>
          </w:tcPr>
          <w:p w14:paraId="4B3C59F4" w14:textId="44F7BE17" w:rsidR="004960EA" w:rsidRPr="00A476C6" w:rsidRDefault="00E043CF" w:rsidP="00760057">
            <w:pPr>
              <w:rPr>
                <w:rFonts w:ascii="Times New Roman" w:hAnsi="Times New Roman" w:cs="Times New Roman"/>
              </w:rPr>
            </w:pPr>
            <w:r>
              <w:rPr>
                <w:rFonts w:ascii="Times New Roman" w:hAnsi="Times New Roman" w:cs="Times New Roman"/>
              </w:rPr>
              <w:t>Kommunstyrelsen</w:t>
            </w:r>
          </w:p>
        </w:tc>
        <w:tc>
          <w:tcPr>
            <w:tcW w:w="2501" w:type="dxa"/>
          </w:tcPr>
          <w:p w14:paraId="6553B8A9" w14:textId="18C12775" w:rsidR="004960EA" w:rsidRPr="00A476C6" w:rsidRDefault="006F0493" w:rsidP="006F0493">
            <w:pPr>
              <w:rPr>
                <w:rFonts w:ascii="Times New Roman" w:hAnsi="Times New Roman" w:cs="Times New Roman"/>
              </w:rPr>
            </w:pPr>
            <w:r w:rsidRPr="00B04EAC">
              <w:rPr>
                <w:rFonts w:ascii="Times New Roman" w:hAnsi="Times New Roman" w:cs="Times New Roman"/>
              </w:rPr>
              <w:t>Göteborg &amp; Co AB, Liseberg AB, Got</w:t>
            </w:r>
            <w:r w:rsidR="00735E11" w:rsidRPr="00B04EAC">
              <w:rPr>
                <w:rFonts w:ascii="Times New Roman" w:hAnsi="Times New Roman" w:cs="Times New Roman"/>
              </w:rPr>
              <w:t xml:space="preserve"> E</w:t>
            </w:r>
            <w:r w:rsidRPr="00B04EAC">
              <w:rPr>
                <w:rFonts w:ascii="Times New Roman" w:hAnsi="Times New Roman" w:cs="Times New Roman"/>
              </w:rPr>
              <w:t>vent AB, Boplats Göteborg AB, Göteborgs Stadsteater</w:t>
            </w:r>
            <w:r w:rsidR="0021691B" w:rsidRPr="00B04EAC">
              <w:rPr>
                <w:rFonts w:ascii="Times New Roman" w:hAnsi="Times New Roman" w:cs="Times New Roman"/>
              </w:rPr>
              <w:t xml:space="preserve"> AB</w:t>
            </w:r>
            <w:r w:rsidRPr="00B04EAC">
              <w:rPr>
                <w:rFonts w:ascii="Times New Roman" w:hAnsi="Times New Roman" w:cs="Times New Roman"/>
              </w:rPr>
              <w:t xml:space="preserve">, </w:t>
            </w:r>
            <w:r w:rsidR="00CB1D6C" w:rsidRPr="00B04EAC">
              <w:rPr>
                <w:rFonts w:ascii="Times New Roman" w:hAnsi="Times New Roman" w:cs="Times New Roman"/>
              </w:rPr>
              <w:t>nämnder och styrelser enligt Göteborgs Stads riktlinje för kriskommunikati</w:t>
            </w:r>
            <w:r w:rsidR="00AE6D0C" w:rsidRPr="00B04EAC">
              <w:rPr>
                <w:rFonts w:ascii="Times New Roman" w:hAnsi="Times New Roman" w:cs="Times New Roman"/>
              </w:rPr>
              <w:t>on</w:t>
            </w:r>
          </w:p>
        </w:tc>
      </w:tr>
      <w:tr w:rsidR="004960EA" w:rsidRPr="00A476C6" w14:paraId="50C2C564" w14:textId="77777777" w:rsidTr="0092295B">
        <w:tc>
          <w:tcPr>
            <w:tcW w:w="3114" w:type="dxa"/>
          </w:tcPr>
          <w:p w14:paraId="10199500" w14:textId="7493940B" w:rsidR="004960EA" w:rsidRDefault="004960EA" w:rsidP="00760057">
            <w:pPr>
              <w:rPr>
                <w:rFonts w:ascii="Times New Roman" w:hAnsi="Times New Roman" w:cs="Times New Roman"/>
              </w:rPr>
            </w:pPr>
            <w:r w:rsidRPr="00A476C6">
              <w:rPr>
                <w:rFonts w:ascii="Times New Roman" w:hAnsi="Times New Roman" w:cs="Times New Roman"/>
              </w:rPr>
              <w:t>Samband och ledningsplatser</w:t>
            </w:r>
          </w:p>
          <w:p w14:paraId="763A7A3B"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6AD04989" w14:textId="77777777" w:rsidR="00B64C04" w:rsidRPr="00731CFC" w:rsidRDefault="00B64C04" w:rsidP="00B64C04">
            <w:pPr>
              <w:pStyle w:val="Liststycke"/>
              <w:numPr>
                <w:ilvl w:val="0"/>
                <w:numId w:val="20"/>
              </w:numPr>
              <w:spacing w:after="0" w:afterAutospacing="0"/>
              <w:rPr>
                <w:rFonts w:ascii="Times New Roman" w:hAnsi="Times New Roman" w:cs="Times New Roman"/>
              </w:rPr>
            </w:pPr>
            <w:r>
              <w:t>Leda funktionens arbete enligt övergripande inriktningsbeslut</w:t>
            </w:r>
          </w:p>
          <w:p w14:paraId="4075EB2E" w14:textId="01845E1E" w:rsidR="00F116E8" w:rsidRPr="00396C4C" w:rsidRDefault="00F23D71" w:rsidP="00F23D71">
            <w:pPr>
              <w:pStyle w:val="Liststycke"/>
              <w:numPr>
                <w:ilvl w:val="0"/>
                <w:numId w:val="20"/>
              </w:numPr>
              <w:rPr>
                <w:rFonts w:ascii="Times New Roman" w:hAnsi="Times New Roman" w:cs="Times New Roman"/>
              </w:rPr>
            </w:pPr>
            <w:r>
              <w:t>Vid behov säkerställa tillgång till nödsamband</w:t>
            </w:r>
          </w:p>
          <w:p w14:paraId="6CF2043E" w14:textId="5E766014" w:rsidR="00753359" w:rsidRPr="00753359" w:rsidRDefault="00DF3F27" w:rsidP="00DF3F27">
            <w:pPr>
              <w:pStyle w:val="Liststycke"/>
              <w:numPr>
                <w:ilvl w:val="0"/>
                <w:numId w:val="20"/>
              </w:numPr>
              <w:rPr>
                <w:rFonts w:ascii="Times New Roman" w:hAnsi="Times New Roman" w:cs="Times New Roman"/>
              </w:rPr>
            </w:pPr>
            <w:r>
              <w:t>Samordna och</w:t>
            </w:r>
            <w:r w:rsidR="00753359">
              <w:t xml:space="preserve"> fördela</w:t>
            </w:r>
            <w:r>
              <w:t xml:space="preserve"> ledningsplatser</w:t>
            </w:r>
            <w:r w:rsidR="00753359">
              <w:t xml:space="preserve"> inom staden</w:t>
            </w:r>
          </w:p>
          <w:p w14:paraId="53A983B9" w14:textId="2BC7944D" w:rsidR="00396C4C" w:rsidRPr="007A6BEF" w:rsidRDefault="00396C4C" w:rsidP="00396C4C">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7C1584F9" w14:textId="03AE824D" w:rsidR="007A6BEF" w:rsidRPr="00396C4C" w:rsidRDefault="007A6BEF" w:rsidP="00396C4C">
            <w:pPr>
              <w:pStyle w:val="Liststycke"/>
              <w:numPr>
                <w:ilvl w:val="0"/>
                <w:numId w:val="20"/>
              </w:numPr>
              <w:spacing w:after="0" w:afterAutospacing="0"/>
              <w:rPr>
                <w:rFonts w:ascii="Times New Roman" w:hAnsi="Times New Roman" w:cs="Times New Roman"/>
              </w:rPr>
            </w:pPr>
            <w:r>
              <w:t>Vid behov samverka med externa aktörer</w:t>
            </w:r>
          </w:p>
          <w:p w14:paraId="49B10F66" w14:textId="106865E4" w:rsidR="00F116E8" w:rsidRPr="00A476C6" w:rsidRDefault="00F116E8" w:rsidP="00396C4C">
            <w:pPr>
              <w:pStyle w:val="Liststycke"/>
              <w:ind w:left="360"/>
              <w:rPr>
                <w:rFonts w:ascii="Times New Roman" w:hAnsi="Times New Roman" w:cs="Times New Roman"/>
              </w:rPr>
            </w:pPr>
          </w:p>
        </w:tc>
        <w:tc>
          <w:tcPr>
            <w:tcW w:w="2311" w:type="dxa"/>
          </w:tcPr>
          <w:p w14:paraId="28A88E8D" w14:textId="61D73C42" w:rsidR="004960EA" w:rsidRPr="00A476C6" w:rsidRDefault="00912FFC" w:rsidP="00760057">
            <w:pPr>
              <w:rPr>
                <w:rFonts w:ascii="Times New Roman" w:hAnsi="Times New Roman" w:cs="Times New Roman"/>
              </w:rPr>
            </w:pPr>
            <w:r>
              <w:rPr>
                <w:rFonts w:ascii="Times New Roman" w:hAnsi="Times New Roman" w:cs="Times New Roman"/>
              </w:rPr>
              <w:t>Kommunstyrelsen</w:t>
            </w:r>
            <w:r w:rsidR="004960EA" w:rsidRPr="00A476C6">
              <w:rPr>
                <w:rFonts w:ascii="Times New Roman" w:hAnsi="Times New Roman" w:cs="Times New Roman"/>
              </w:rPr>
              <w:t xml:space="preserve"> </w:t>
            </w:r>
          </w:p>
        </w:tc>
        <w:tc>
          <w:tcPr>
            <w:tcW w:w="2501" w:type="dxa"/>
          </w:tcPr>
          <w:p w14:paraId="65719089" w14:textId="579AA66A" w:rsidR="004960EA" w:rsidRPr="00A476C6" w:rsidRDefault="004960EA" w:rsidP="00760057">
            <w:pPr>
              <w:rPr>
                <w:rFonts w:ascii="Times New Roman" w:hAnsi="Times New Roman" w:cs="Times New Roman"/>
              </w:rPr>
            </w:pPr>
            <w:r w:rsidRPr="007F3EB4">
              <w:rPr>
                <w:rFonts w:ascii="Times New Roman" w:hAnsi="Times New Roman" w:cs="Times New Roman"/>
              </w:rPr>
              <w:t>Göteborgs Spårvägar</w:t>
            </w:r>
            <w:r w:rsidR="00912FFC">
              <w:rPr>
                <w:rFonts w:ascii="Times New Roman" w:hAnsi="Times New Roman" w:cs="Times New Roman"/>
              </w:rPr>
              <w:t xml:space="preserve"> AB</w:t>
            </w:r>
            <w:r w:rsidR="00E418EF">
              <w:rPr>
                <w:rFonts w:ascii="Times New Roman" w:hAnsi="Times New Roman" w:cs="Times New Roman"/>
              </w:rPr>
              <w:t xml:space="preserve">, </w:t>
            </w:r>
            <w:r w:rsidR="00E418EF" w:rsidRPr="00555486">
              <w:t>Göteborgs Stads</w:t>
            </w:r>
            <w:r w:rsidR="00E418EF">
              <w:t xml:space="preserve"> </w:t>
            </w:r>
            <w:r w:rsidR="00E418EF" w:rsidRPr="00555486">
              <w:t>Kollektivtrafik</w:t>
            </w:r>
            <w:r w:rsidR="00E418EF">
              <w:t xml:space="preserve"> AB,</w:t>
            </w:r>
            <w:r w:rsidRPr="00F84D09">
              <w:t xml:space="preserve"> R</w:t>
            </w:r>
            <w:r w:rsidR="00912FFC" w:rsidRPr="00F84D09">
              <w:t>äddningstjänsten Storgöteborg</w:t>
            </w:r>
            <w:r w:rsidRPr="00F84D09">
              <w:t xml:space="preserve">, </w:t>
            </w:r>
            <w:r w:rsidR="00912FFC" w:rsidRPr="00F84D09">
              <w:t>f</w:t>
            </w:r>
            <w:r w:rsidRPr="00F84D09">
              <w:t>astighets</w:t>
            </w:r>
            <w:r w:rsidR="00912FFC" w:rsidRPr="00F84D09">
              <w:t>nämnden</w:t>
            </w:r>
          </w:p>
        </w:tc>
      </w:tr>
      <w:tr w:rsidR="004960EA" w:rsidRPr="00A476C6" w14:paraId="5C1B2C78" w14:textId="77777777" w:rsidTr="0092295B">
        <w:tc>
          <w:tcPr>
            <w:tcW w:w="3114" w:type="dxa"/>
          </w:tcPr>
          <w:p w14:paraId="35B7682B" w14:textId="77777777" w:rsidR="004960EA" w:rsidRDefault="004960EA" w:rsidP="00760057">
            <w:pPr>
              <w:rPr>
                <w:rFonts w:ascii="Times New Roman" w:hAnsi="Times New Roman" w:cs="Times New Roman"/>
              </w:rPr>
            </w:pPr>
            <w:r w:rsidRPr="00A476C6">
              <w:rPr>
                <w:rFonts w:ascii="Times New Roman" w:hAnsi="Times New Roman" w:cs="Times New Roman"/>
              </w:rPr>
              <w:t>Skydd och bevakning</w:t>
            </w:r>
          </w:p>
          <w:p w14:paraId="7CBF3557"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41F5C243" w14:textId="77777777" w:rsidR="00C858DE" w:rsidRPr="00731CFC" w:rsidRDefault="00C858DE" w:rsidP="00C858DE">
            <w:pPr>
              <w:pStyle w:val="Liststycke"/>
              <w:numPr>
                <w:ilvl w:val="0"/>
                <w:numId w:val="20"/>
              </w:numPr>
              <w:spacing w:after="0" w:afterAutospacing="0"/>
              <w:rPr>
                <w:rFonts w:ascii="Times New Roman" w:hAnsi="Times New Roman" w:cs="Times New Roman"/>
              </w:rPr>
            </w:pPr>
            <w:r>
              <w:t>Leda funktionens arbete enligt övergripande inriktningsbeslut</w:t>
            </w:r>
          </w:p>
          <w:p w14:paraId="0BDE005A" w14:textId="2B7816DA" w:rsidR="00BE6513" w:rsidRDefault="00BE6513" w:rsidP="00F116E8">
            <w:pPr>
              <w:pStyle w:val="Liststycke"/>
              <w:numPr>
                <w:ilvl w:val="0"/>
                <w:numId w:val="20"/>
              </w:numPr>
              <w:rPr>
                <w:rFonts w:ascii="Times New Roman" w:hAnsi="Times New Roman" w:cs="Times New Roman"/>
              </w:rPr>
            </w:pPr>
            <w:r>
              <w:rPr>
                <w:rFonts w:ascii="Times New Roman" w:hAnsi="Times New Roman" w:cs="Times New Roman"/>
              </w:rPr>
              <w:t xml:space="preserve">Identifiera behov </w:t>
            </w:r>
            <w:r w:rsidR="006639E7">
              <w:rPr>
                <w:rFonts w:ascii="Times New Roman" w:hAnsi="Times New Roman" w:cs="Times New Roman"/>
              </w:rPr>
              <w:t>i staden av skydd och bevakning</w:t>
            </w:r>
          </w:p>
          <w:p w14:paraId="00F3ABBE" w14:textId="77777777" w:rsidR="00742E2A" w:rsidRPr="00304AB2" w:rsidRDefault="00742E2A" w:rsidP="00742E2A">
            <w:pPr>
              <w:pStyle w:val="Liststycke"/>
              <w:numPr>
                <w:ilvl w:val="0"/>
                <w:numId w:val="20"/>
              </w:numPr>
              <w:spacing w:after="0" w:afterAutospacing="0"/>
              <w:rPr>
                <w:rFonts w:ascii="Times New Roman" w:hAnsi="Times New Roman" w:cs="Times New Roman"/>
              </w:rPr>
            </w:pPr>
            <w:r>
              <w:t>Fördela och peka ut resurser som kan användas</w:t>
            </w:r>
          </w:p>
          <w:p w14:paraId="0A51D8B7" w14:textId="6F6A7761" w:rsidR="00742E2A" w:rsidRPr="001624F0" w:rsidRDefault="00742E2A" w:rsidP="001624F0">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7A19808B" w14:textId="37A48523" w:rsidR="00F116E8" w:rsidRPr="006639E7" w:rsidRDefault="00BE6513" w:rsidP="00F116E8">
            <w:pPr>
              <w:pStyle w:val="Liststycke"/>
              <w:numPr>
                <w:ilvl w:val="0"/>
                <w:numId w:val="20"/>
              </w:numPr>
              <w:rPr>
                <w:rFonts w:ascii="Times New Roman" w:hAnsi="Times New Roman" w:cs="Times New Roman"/>
              </w:rPr>
            </w:pPr>
            <w:r>
              <w:t xml:space="preserve">Samverka med andra myndigheter </w:t>
            </w:r>
            <w:r w:rsidR="007A6BEF">
              <w:t>(exempelvis polis</w:t>
            </w:r>
            <w:r w:rsidR="004E2A66">
              <w:t xml:space="preserve">en) </w:t>
            </w:r>
            <w:r>
              <w:t>och vaktbolag</w:t>
            </w:r>
          </w:p>
          <w:p w14:paraId="5B1B5D33" w14:textId="5DCA51F7" w:rsidR="00F116E8" w:rsidRPr="00A476C6" w:rsidRDefault="00F116E8" w:rsidP="00742E2A">
            <w:pPr>
              <w:pStyle w:val="Liststycke"/>
              <w:spacing w:after="0"/>
              <w:ind w:left="360"/>
              <w:rPr>
                <w:rFonts w:ascii="Times New Roman" w:hAnsi="Times New Roman" w:cs="Times New Roman"/>
              </w:rPr>
            </w:pPr>
          </w:p>
        </w:tc>
        <w:tc>
          <w:tcPr>
            <w:tcW w:w="2311" w:type="dxa"/>
          </w:tcPr>
          <w:p w14:paraId="43D35F7E" w14:textId="19CCD3A7" w:rsidR="004960EA" w:rsidRPr="00A476C6" w:rsidRDefault="00912FFC" w:rsidP="00760057">
            <w:pPr>
              <w:rPr>
                <w:rFonts w:ascii="Times New Roman" w:hAnsi="Times New Roman" w:cs="Times New Roman"/>
              </w:rPr>
            </w:pPr>
            <w:r>
              <w:rPr>
                <w:rFonts w:ascii="Times New Roman" w:hAnsi="Times New Roman" w:cs="Times New Roman"/>
              </w:rPr>
              <w:t>Kommunstyrelsen</w:t>
            </w:r>
          </w:p>
        </w:tc>
        <w:tc>
          <w:tcPr>
            <w:tcW w:w="2501" w:type="dxa"/>
          </w:tcPr>
          <w:p w14:paraId="1F03492E" w14:textId="7D10D612" w:rsidR="004960EA" w:rsidRPr="00A476C6" w:rsidRDefault="004960EA" w:rsidP="00760057">
            <w:pPr>
              <w:rPr>
                <w:rFonts w:ascii="Times New Roman" w:hAnsi="Times New Roman" w:cs="Times New Roman"/>
              </w:rPr>
            </w:pPr>
            <w:r w:rsidRPr="00A476C6">
              <w:rPr>
                <w:rFonts w:ascii="Times New Roman" w:hAnsi="Times New Roman" w:cs="Times New Roman"/>
              </w:rPr>
              <w:t>Lokal</w:t>
            </w:r>
            <w:r w:rsidR="00912FFC">
              <w:rPr>
                <w:rFonts w:ascii="Times New Roman" w:hAnsi="Times New Roman" w:cs="Times New Roman"/>
              </w:rPr>
              <w:t>nämnden</w:t>
            </w:r>
            <w:r w:rsidRPr="00A476C6">
              <w:rPr>
                <w:rFonts w:ascii="Times New Roman" w:hAnsi="Times New Roman" w:cs="Times New Roman"/>
              </w:rPr>
              <w:t xml:space="preserve">, </w:t>
            </w:r>
            <w:r w:rsidR="00042093">
              <w:rPr>
                <w:rFonts w:ascii="Times New Roman" w:hAnsi="Times New Roman" w:cs="Times New Roman"/>
              </w:rPr>
              <w:t xml:space="preserve">nämnden för </w:t>
            </w:r>
            <w:r w:rsidR="003C1AE1">
              <w:rPr>
                <w:rFonts w:ascii="Times New Roman" w:hAnsi="Times New Roman" w:cs="Times New Roman"/>
              </w:rPr>
              <w:t>I</w:t>
            </w:r>
            <w:r w:rsidR="00042093">
              <w:rPr>
                <w:rFonts w:ascii="Times New Roman" w:hAnsi="Times New Roman" w:cs="Times New Roman"/>
              </w:rPr>
              <w:t xml:space="preserve">ntraservice, </w:t>
            </w:r>
            <w:r w:rsidR="00934134">
              <w:rPr>
                <w:rFonts w:ascii="Times New Roman" w:hAnsi="Times New Roman" w:cs="Times New Roman"/>
              </w:rPr>
              <w:t>k</w:t>
            </w:r>
            <w:r w:rsidR="00934134" w:rsidRPr="00A476C6">
              <w:rPr>
                <w:rFonts w:ascii="Times New Roman" w:hAnsi="Times New Roman" w:cs="Times New Roman"/>
              </w:rPr>
              <w:t>retslopp och vatten</w:t>
            </w:r>
            <w:r w:rsidR="00934134">
              <w:rPr>
                <w:rFonts w:ascii="Times New Roman" w:hAnsi="Times New Roman" w:cs="Times New Roman"/>
              </w:rPr>
              <w:t xml:space="preserve">nämnden, </w:t>
            </w:r>
            <w:r w:rsidRPr="00A476C6">
              <w:rPr>
                <w:rFonts w:ascii="Times New Roman" w:hAnsi="Times New Roman" w:cs="Times New Roman"/>
              </w:rPr>
              <w:t>Got Event</w:t>
            </w:r>
            <w:r w:rsidR="00912FFC">
              <w:rPr>
                <w:rFonts w:ascii="Times New Roman" w:hAnsi="Times New Roman" w:cs="Times New Roman"/>
              </w:rPr>
              <w:t xml:space="preserve"> AB</w:t>
            </w:r>
            <w:r w:rsidRPr="00A476C6">
              <w:rPr>
                <w:rFonts w:ascii="Times New Roman" w:hAnsi="Times New Roman" w:cs="Times New Roman"/>
              </w:rPr>
              <w:t>, Higab</w:t>
            </w:r>
            <w:r w:rsidR="00912FFC">
              <w:rPr>
                <w:rFonts w:ascii="Times New Roman" w:hAnsi="Times New Roman" w:cs="Times New Roman"/>
              </w:rPr>
              <w:t xml:space="preserve"> AB</w:t>
            </w:r>
            <w:r w:rsidRPr="00A476C6">
              <w:rPr>
                <w:rFonts w:ascii="Times New Roman" w:hAnsi="Times New Roman" w:cs="Times New Roman"/>
              </w:rPr>
              <w:t>, Göteborgs Hamn</w:t>
            </w:r>
            <w:r w:rsidR="00912FFC">
              <w:rPr>
                <w:rFonts w:ascii="Times New Roman" w:hAnsi="Times New Roman" w:cs="Times New Roman"/>
              </w:rPr>
              <w:t xml:space="preserve"> AB</w:t>
            </w:r>
            <w:r w:rsidRPr="00A476C6">
              <w:rPr>
                <w:rFonts w:ascii="Times New Roman" w:hAnsi="Times New Roman" w:cs="Times New Roman"/>
              </w:rPr>
              <w:t>, Göteborg Energi</w:t>
            </w:r>
            <w:r w:rsidR="00912FFC">
              <w:rPr>
                <w:rFonts w:ascii="Times New Roman" w:hAnsi="Times New Roman" w:cs="Times New Roman"/>
              </w:rPr>
              <w:t xml:space="preserve"> AB</w:t>
            </w:r>
            <w:r w:rsidRPr="00A476C6">
              <w:rPr>
                <w:rFonts w:ascii="Times New Roman" w:hAnsi="Times New Roman" w:cs="Times New Roman"/>
              </w:rPr>
              <w:t xml:space="preserve">, </w:t>
            </w:r>
            <w:r w:rsidR="00261E14">
              <w:rPr>
                <w:rFonts w:ascii="Times New Roman" w:hAnsi="Times New Roman" w:cs="Times New Roman"/>
              </w:rPr>
              <w:t xml:space="preserve">Gryaab AB, </w:t>
            </w:r>
            <w:r w:rsidRPr="007F3EB4">
              <w:rPr>
                <w:rFonts w:ascii="Times New Roman" w:hAnsi="Times New Roman" w:cs="Times New Roman"/>
              </w:rPr>
              <w:t>Liseberg</w:t>
            </w:r>
            <w:r w:rsidR="00912FFC">
              <w:rPr>
                <w:rFonts w:ascii="Times New Roman" w:hAnsi="Times New Roman" w:cs="Times New Roman"/>
              </w:rPr>
              <w:t xml:space="preserve"> AB</w:t>
            </w:r>
          </w:p>
        </w:tc>
      </w:tr>
      <w:tr w:rsidR="004960EA" w:rsidRPr="00A476C6" w14:paraId="41611229" w14:textId="77777777" w:rsidTr="0092295B">
        <w:tc>
          <w:tcPr>
            <w:tcW w:w="3114" w:type="dxa"/>
          </w:tcPr>
          <w:p w14:paraId="3D556897" w14:textId="77777777" w:rsidR="004960EA" w:rsidRDefault="004960EA" w:rsidP="00760057">
            <w:pPr>
              <w:rPr>
                <w:rFonts w:ascii="Times New Roman" w:hAnsi="Times New Roman" w:cs="Times New Roman"/>
              </w:rPr>
            </w:pPr>
            <w:r w:rsidRPr="00A476C6">
              <w:rPr>
                <w:rFonts w:ascii="Times New Roman" w:hAnsi="Times New Roman" w:cs="Times New Roman"/>
              </w:rPr>
              <w:t>Skyddsrum och övriga totalförsvarsanläggningar</w:t>
            </w:r>
          </w:p>
          <w:p w14:paraId="24389650"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131A2D07" w14:textId="77777777" w:rsidR="00EA2CBB" w:rsidRPr="002400B5" w:rsidRDefault="00EA2CBB" w:rsidP="00EA2CBB">
            <w:pPr>
              <w:pStyle w:val="Liststycke"/>
              <w:numPr>
                <w:ilvl w:val="0"/>
                <w:numId w:val="20"/>
              </w:numPr>
              <w:spacing w:after="0" w:afterAutospacing="0"/>
              <w:rPr>
                <w:rFonts w:ascii="Times New Roman" w:hAnsi="Times New Roman" w:cs="Times New Roman"/>
              </w:rPr>
            </w:pPr>
            <w:r>
              <w:t>Leda funktionens arbete enligt övergripande inriktningsbeslut</w:t>
            </w:r>
          </w:p>
          <w:p w14:paraId="535AE993" w14:textId="5EB2CABA" w:rsidR="002400B5" w:rsidRPr="00414CB9" w:rsidRDefault="002400B5" w:rsidP="002400B5">
            <w:pPr>
              <w:pStyle w:val="Liststycke"/>
              <w:numPr>
                <w:ilvl w:val="0"/>
                <w:numId w:val="20"/>
              </w:numPr>
              <w:rPr>
                <w:rFonts w:ascii="Times New Roman" w:hAnsi="Times New Roman" w:cs="Times New Roman"/>
                <w:color w:val="000000" w:themeColor="text1"/>
              </w:rPr>
            </w:pPr>
            <w:r w:rsidRPr="00414CB9">
              <w:rPr>
                <w:rFonts w:ascii="Times New Roman" w:hAnsi="Times New Roman" w:cs="Times New Roman"/>
                <w:color w:val="000000" w:themeColor="text1"/>
              </w:rPr>
              <w:t xml:space="preserve">Identifiera behov </w:t>
            </w:r>
            <w:r w:rsidR="0072407D" w:rsidRPr="00414CB9">
              <w:rPr>
                <w:rFonts w:ascii="Times New Roman" w:hAnsi="Times New Roman" w:cs="Times New Roman"/>
                <w:color w:val="000000" w:themeColor="text1"/>
              </w:rPr>
              <w:t xml:space="preserve">av </w:t>
            </w:r>
            <w:r w:rsidRPr="00414CB9">
              <w:rPr>
                <w:color w:val="000000" w:themeColor="text1"/>
              </w:rPr>
              <w:t>underhåll, reparationer, drift</w:t>
            </w:r>
          </w:p>
          <w:p w14:paraId="6E3E24C8" w14:textId="77777777" w:rsidR="00EA2CBB" w:rsidRPr="00304AB2" w:rsidRDefault="00EA2CBB" w:rsidP="00EA2CBB">
            <w:pPr>
              <w:pStyle w:val="Liststycke"/>
              <w:numPr>
                <w:ilvl w:val="0"/>
                <w:numId w:val="20"/>
              </w:numPr>
              <w:spacing w:after="0" w:afterAutospacing="0"/>
              <w:rPr>
                <w:rFonts w:ascii="Times New Roman" w:hAnsi="Times New Roman" w:cs="Times New Roman"/>
              </w:rPr>
            </w:pPr>
            <w:r>
              <w:t>Fördela och peka ut resurser som kan användas</w:t>
            </w:r>
          </w:p>
          <w:p w14:paraId="4B74E9D3" w14:textId="0A8E8A57" w:rsidR="00F26042" w:rsidRPr="0072407D" w:rsidRDefault="00F26042" w:rsidP="00F26042">
            <w:pPr>
              <w:pStyle w:val="Liststycke"/>
              <w:numPr>
                <w:ilvl w:val="0"/>
                <w:numId w:val="20"/>
              </w:numPr>
              <w:rPr>
                <w:rFonts w:ascii="Times New Roman" w:hAnsi="Times New Roman" w:cs="Times New Roman"/>
              </w:rPr>
            </w:pPr>
            <w:r>
              <w:t>Vid behov organisera h</w:t>
            </w:r>
            <w:r w:rsidR="00576DAE">
              <w:t>jälp till människor att nå skyddsrum</w:t>
            </w:r>
          </w:p>
          <w:p w14:paraId="1C73FE4B" w14:textId="77777777" w:rsidR="0072407D" w:rsidRPr="004E2A66" w:rsidRDefault="0072407D" w:rsidP="0072407D">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7A4DF9C5" w14:textId="3D2C242C" w:rsidR="0072407D" w:rsidRPr="004E2A66" w:rsidRDefault="004E2A66" w:rsidP="004E2A66">
            <w:pPr>
              <w:pStyle w:val="Liststycke"/>
              <w:numPr>
                <w:ilvl w:val="0"/>
                <w:numId w:val="20"/>
              </w:numPr>
              <w:spacing w:after="0" w:afterAutospacing="0"/>
              <w:rPr>
                <w:rFonts w:ascii="Times New Roman" w:hAnsi="Times New Roman" w:cs="Times New Roman"/>
              </w:rPr>
            </w:pPr>
            <w:r>
              <w:t>Vid behov samverka med externa aktörer</w:t>
            </w:r>
          </w:p>
          <w:p w14:paraId="1985F1BB" w14:textId="3DDC8F14" w:rsidR="00F26042" w:rsidRPr="00F26042" w:rsidRDefault="00F26042" w:rsidP="002400B5">
            <w:pPr>
              <w:pStyle w:val="Liststycke"/>
              <w:spacing w:after="0"/>
              <w:ind w:left="360"/>
              <w:rPr>
                <w:rFonts w:ascii="Times New Roman" w:hAnsi="Times New Roman" w:cs="Times New Roman"/>
              </w:rPr>
            </w:pPr>
          </w:p>
        </w:tc>
        <w:tc>
          <w:tcPr>
            <w:tcW w:w="2311" w:type="dxa"/>
          </w:tcPr>
          <w:p w14:paraId="2F57DC5D" w14:textId="04FD2A18" w:rsidR="00657BED" w:rsidRDefault="004960EA" w:rsidP="00657BED">
            <w:r w:rsidRPr="00070679">
              <w:rPr>
                <w:rFonts w:ascii="Times New Roman" w:hAnsi="Times New Roman" w:cs="Times New Roman"/>
              </w:rPr>
              <w:t>Fastighets</w:t>
            </w:r>
            <w:r w:rsidR="003C1AE1">
              <w:rPr>
                <w:rFonts w:ascii="Times New Roman" w:hAnsi="Times New Roman" w:cs="Times New Roman"/>
              </w:rPr>
              <w:t>nämnden</w:t>
            </w:r>
          </w:p>
          <w:p w14:paraId="42974942" w14:textId="58ADB1BA" w:rsidR="004960EA" w:rsidRPr="00070679" w:rsidRDefault="004960EA" w:rsidP="00760057">
            <w:pPr>
              <w:rPr>
                <w:rFonts w:ascii="Times New Roman" w:hAnsi="Times New Roman" w:cs="Times New Roman"/>
                <w:highlight w:val="yellow"/>
              </w:rPr>
            </w:pPr>
          </w:p>
        </w:tc>
        <w:tc>
          <w:tcPr>
            <w:tcW w:w="2501" w:type="dxa"/>
          </w:tcPr>
          <w:p w14:paraId="40E236E7" w14:textId="09A6F090" w:rsidR="004960EA" w:rsidRPr="003C1AE1" w:rsidRDefault="003C1AE1" w:rsidP="00760057">
            <w:pPr>
              <w:rPr>
                <w:rFonts w:ascii="Times New Roman" w:hAnsi="Times New Roman" w:cs="Times New Roman"/>
                <w:color w:val="000000" w:themeColor="text1"/>
              </w:rPr>
            </w:pPr>
            <w:r w:rsidRPr="003C1AE1">
              <w:rPr>
                <w:rFonts w:ascii="Times New Roman" w:hAnsi="Times New Roman" w:cs="Times New Roman"/>
                <w:color w:val="000000" w:themeColor="text1"/>
              </w:rPr>
              <w:t>Nämnder och styrelser</w:t>
            </w:r>
            <w:r w:rsidR="004960EA" w:rsidRPr="003C1AE1">
              <w:rPr>
                <w:rFonts w:ascii="Times New Roman" w:hAnsi="Times New Roman" w:cs="Times New Roman"/>
                <w:color w:val="000000" w:themeColor="text1"/>
              </w:rPr>
              <w:t xml:space="preserve"> som äger fastigheter som rymmer skyddsrum, </w:t>
            </w:r>
            <w:r w:rsidRPr="003C1AE1">
              <w:rPr>
                <w:rFonts w:ascii="Times New Roman" w:hAnsi="Times New Roman" w:cs="Times New Roman"/>
                <w:color w:val="000000" w:themeColor="text1"/>
              </w:rPr>
              <w:t>Räddningstjänsten Storgöteborg</w:t>
            </w:r>
          </w:p>
        </w:tc>
      </w:tr>
      <w:tr w:rsidR="004417FA" w:rsidRPr="00A476C6" w14:paraId="15FCCCE0" w14:textId="77777777" w:rsidTr="0092295B">
        <w:tc>
          <w:tcPr>
            <w:tcW w:w="3114" w:type="dxa"/>
          </w:tcPr>
          <w:p w14:paraId="0F6E3571" w14:textId="77777777" w:rsidR="004417FA" w:rsidRDefault="004417FA" w:rsidP="004417FA">
            <w:r w:rsidRPr="004803FA">
              <w:t>Lämna upplysningar m.m. om krigsfångar och andra skyddade personer</w:t>
            </w:r>
          </w:p>
          <w:p w14:paraId="1E1CAA95"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5250A601" w14:textId="77777777" w:rsidR="00414CB9" w:rsidRPr="00731CFC" w:rsidRDefault="00414CB9" w:rsidP="00414CB9">
            <w:pPr>
              <w:pStyle w:val="Liststycke"/>
              <w:numPr>
                <w:ilvl w:val="0"/>
                <w:numId w:val="20"/>
              </w:numPr>
              <w:spacing w:after="0" w:afterAutospacing="0"/>
              <w:rPr>
                <w:rFonts w:ascii="Times New Roman" w:hAnsi="Times New Roman" w:cs="Times New Roman"/>
              </w:rPr>
            </w:pPr>
            <w:r>
              <w:t>Leda funktionens arbete enligt övergripande inriktningsbeslut</w:t>
            </w:r>
          </w:p>
          <w:p w14:paraId="5B23BADB" w14:textId="72B470FC" w:rsidR="007669F1" w:rsidRPr="00F116E8" w:rsidRDefault="007669F1" w:rsidP="007669F1">
            <w:pPr>
              <w:pStyle w:val="Liststycke"/>
              <w:numPr>
                <w:ilvl w:val="0"/>
                <w:numId w:val="20"/>
              </w:numPr>
              <w:rPr>
                <w:rFonts w:ascii="Times New Roman" w:hAnsi="Times New Roman" w:cs="Times New Roman"/>
              </w:rPr>
            </w:pPr>
            <w:r>
              <w:t>Fördela och peka ut resurser som kan användas i arbetet (</w:t>
            </w:r>
            <w:r w:rsidR="003F4F55">
              <w:t xml:space="preserve">i </w:t>
            </w:r>
            <w:r>
              <w:t>enlighet med nationella direktiv)</w:t>
            </w:r>
          </w:p>
          <w:p w14:paraId="62F5CF54" w14:textId="77777777" w:rsidR="00414CB9" w:rsidRPr="00911738" w:rsidRDefault="00414CB9" w:rsidP="00414CB9">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35D523DD" w14:textId="6174854C" w:rsidR="00911738" w:rsidRPr="00C24D81" w:rsidRDefault="00911738" w:rsidP="00414CB9">
            <w:pPr>
              <w:pStyle w:val="Liststycke"/>
              <w:numPr>
                <w:ilvl w:val="0"/>
                <w:numId w:val="20"/>
              </w:numPr>
              <w:spacing w:after="0" w:afterAutospacing="0"/>
              <w:rPr>
                <w:rFonts w:ascii="Times New Roman" w:hAnsi="Times New Roman" w:cs="Times New Roman"/>
              </w:rPr>
            </w:pPr>
            <w:r>
              <w:t>Vid behov samverka med externa aktörer</w:t>
            </w:r>
          </w:p>
          <w:p w14:paraId="49D366A1" w14:textId="775EEB1A" w:rsidR="00F116E8" w:rsidRPr="00A476C6" w:rsidRDefault="00F116E8" w:rsidP="007669F1">
            <w:pPr>
              <w:pStyle w:val="Liststycke"/>
              <w:ind w:left="360"/>
              <w:rPr>
                <w:rFonts w:ascii="Times New Roman" w:hAnsi="Times New Roman" w:cs="Times New Roman"/>
              </w:rPr>
            </w:pPr>
          </w:p>
        </w:tc>
        <w:tc>
          <w:tcPr>
            <w:tcW w:w="2311" w:type="dxa"/>
          </w:tcPr>
          <w:p w14:paraId="4E15058E" w14:textId="2508822D" w:rsidR="004417FA" w:rsidRPr="00070679" w:rsidRDefault="00B21C66" w:rsidP="004417FA">
            <w:pPr>
              <w:rPr>
                <w:rFonts w:ascii="Times New Roman" w:hAnsi="Times New Roman" w:cs="Times New Roman"/>
              </w:rPr>
            </w:pPr>
            <w:r>
              <w:rPr>
                <w:rFonts w:ascii="Times New Roman" w:hAnsi="Times New Roman" w:cs="Times New Roman"/>
              </w:rPr>
              <w:t>Kommunstyrelsen</w:t>
            </w:r>
          </w:p>
        </w:tc>
        <w:tc>
          <w:tcPr>
            <w:tcW w:w="2501" w:type="dxa"/>
          </w:tcPr>
          <w:p w14:paraId="1782F4FA" w14:textId="585DF201" w:rsidR="004417FA" w:rsidRPr="00A476C6" w:rsidRDefault="00FA0806" w:rsidP="004417FA">
            <w:pPr>
              <w:rPr>
                <w:rFonts w:ascii="Times New Roman" w:hAnsi="Times New Roman" w:cs="Times New Roman"/>
              </w:rPr>
            </w:pPr>
            <w:r>
              <w:rPr>
                <w:rFonts w:ascii="Times New Roman" w:hAnsi="Times New Roman" w:cs="Times New Roman"/>
              </w:rPr>
              <w:t xml:space="preserve">Övriga </w:t>
            </w:r>
            <w:r w:rsidR="004438B7">
              <w:rPr>
                <w:rFonts w:ascii="Times New Roman" w:hAnsi="Times New Roman" w:cs="Times New Roman"/>
              </w:rPr>
              <w:t>nämnder och styrelser vid beh</w:t>
            </w:r>
            <w:r w:rsidR="00CB62FE">
              <w:rPr>
                <w:rFonts w:ascii="Times New Roman" w:hAnsi="Times New Roman" w:cs="Times New Roman"/>
              </w:rPr>
              <w:t>o</w:t>
            </w:r>
            <w:r w:rsidR="004438B7">
              <w:rPr>
                <w:rFonts w:ascii="Times New Roman" w:hAnsi="Times New Roman" w:cs="Times New Roman"/>
              </w:rPr>
              <w:t>v</w:t>
            </w:r>
          </w:p>
        </w:tc>
      </w:tr>
      <w:tr w:rsidR="006607F7" w:rsidRPr="00A476C6" w14:paraId="3E25A34B" w14:textId="77777777" w:rsidTr="0092295B">
        <w:tc>
          <w:tcPr>
            <w:tcW w:w="3114" w:type="dxa"/>
          </w:tcPr>
          <w:p w14:paraId="5512A178" w14:textId="77777777" w:rsidR="006607F7" w:rsidRDefault="006607F7" w:rsidP="006607F7">
            <w:r w:rsidRPr="00B86809">
              <w:t>Brådskande begravning (stöd till kyrkogårdsförvaltningen)</w:t>
            </w:r>
          </w:p>
          <w:p w14:paraId="537D8557"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0DAB40D0" w14:textId="77777777" w:rsidR="003F4F55" w:rsidRPr="00731CFC" w:rsidRDefault="003F4F55" w:rsidP="003F4F55">
            <w:pPr>
              <w:pStyle w:val="Liststycke"/>
              <w:numPr>
                <w:ilvl w:val="0"/>
                <w:numId w:val="20"/>
              </w:numPr>
              <w:spacing w:after="0" w:afterAutospacing="0"/>
              <w:rPr>
                <w:rFonts w:ascii="Times New Roman" w:hAnsi="Times New Roman" w:cs="Times New Roman"/>
              </w:rPr>
            </w:pPr>
            <w:r>
              <w:t>Leda funktionens arbete enligt övergripande inriktningsbeslut</w:t>
            </w:r>
          </w:p>
          <w:p w14:paraId="61408EEF" w14:textId="77777777" w:rsidR="003F4F55" w:rsidRPr="00F116E8" w:rsidRDefault="003F4F55" w:rsidP="003F4F55">
            <w:pPr>
              <w:pStyle w:val="Liststycke"/>
              <w:numPr>
                <w:ilvl w:val="0"/>
                <w:numId w:val="20"/>
              </w:numPr>
              <w:rPr>
                <w:rFonts w:ascii="Times New Roman" w:hAnsi="Times New Roman" w:cs="Times New Roman"/>
              </w:rPr>
            </w:pPr>
            <w:r>
              <w:t>Fördela och peka ut resurser som kan användas (bland annat mark, transport av döda, grävhjälp)</w:t>
            </w:r>
          </w:p>
          <w:p w14:paraId="657A6390" w14:textId="77777777" w:rsidR="003F4F55" w:rsidRPr="00C24D81" w:rsidRDefault="003F4F55" w:rsidP="003F4F55">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61AD3E02" w14:textId="5FD37F4D" w:rsidR="00F116E8" w:rsidRPr="004803FA" w:rsidRDefault="00F035E9" w:rsidP="009F329E">
            <w:pPr>
              <w:pStyle w:val="Liststycke"/>
              <w:numPr>
                <w:ilvl w:val="0"/>
                <w:numId w:val="20"/>
              </w:numPr>
            </w:pPr>
            <w:r>
              <w:t xml:space="preserve">Samverka med kyrkogårdsförvaltningen och </w:t>
            </w:r>
            <w:r w:rsidR="00911738">
              <w:t xml:space="preserve">vid behov </w:t>
            </w:r>
            <w:r>
              <w:t>andra externa aktörer</w:t>
            </w:r>
          </w:p>
        </w:tc>
        <w:tc>
          <w:tcPr>
            <w:tcW w:w="2311" w:type="dxa"/>
          </w:tcPr>
          <w:p w14:paraId="4E30C00C" w14:textId="0AAF5C87" w:rsidR="006607F7" w:rsidRDefault="00CB62FE" w:rsidP="006607F7">
            <w:pPr>
              <w:rPr>
                <w:rFonts w:ascii="Times New Roman" w:hAnsi="Times New Roman" w:cs="Times New Roman"/>
              </w:rPr>
            </w:pPr>
            <w:r>
              <w:rPr>
                <w:rFonts w:ascii="Times New Roman" w:hAnsi="Times New Roman" w:cs="Times New Roman"/>
              </w:rPr>
              <w:t>Kommunstyrelsen</w:t>
            </w:r>
          </w:p>
        </w:tc>
        <w:tc>
          <w:tcPr>
            <w:tcW w:w="2501" w:type="dxa"/>
          </w:tcPr>
          <w:p w14:paraId="3F4466B9" w14:textId="7B18F436" w:rsidR="006607F7" w:rsidRDefault="00124B49" w:rsidP="006607F7">
            <w:pPr>
              <w:rPr>
                <w:rFonts w:ascii="Times New Roman" w:hAnsi="Times New Roman" w:cs="Times New Roman"/>
              </w:rPr>
            </w:pPr>
            <w:r>
              <w:rPr>
                <w:rFonts w:ascii="Times New Roman" w:hAnsi="Times New Roman" w:cs="Times New Roman"/>
              </w:rPr>
              <w:t>Fastighets</w:t>
            </w:r>
            <w:r w:rsidR="00CB62FE">
              <w:rPr>
                <w:rFonts w:ascii="Times New Roman" w:hAnsi="Times New Roman" w:cs="Times New Roman"/>
              </w:rPr>
              <w:t>nämnden</w:t>
            </w:r>
            <w:r>
              <w:rPr>
                <w:rFonts w:ascii="Times New Roman" w:hAnsi="Times New Roman" w:cs="Times New Roman"/>
              </w:rPr>
              <w:t>, p</w:t>
            </w:r>
            <w:r w:rsidR="009100E1">
              <w:rPr>
                <w:rFonts w:ascii="Times New Roman" w:hAnsi="Times New Roman" w:cs="Times New Roman"/>
              </w:rPr>
              <w:t>ark- och natur</w:t>
            </w:r>
            <w:r w:rsidR="00CB62FE">
              <w:rPr>
                <w:rFonts w:ascii="Times New Roman" w:hAnsi="Times New Roman" w:cs="Times New Roman"/>
              </w:rPr>
              <w:t>nämnden</w:t>
            </w:r>
            <w:r w:rsidR="009100E1">
              <w:rPr>
                <w:rFonts w:ascii="Times New Roman" w:hAnsi="Times New Roman" w:cs="Times New Roman"/>
              </w:rPr>
              <w:t xml:space="preserve">, </w:t>
            </w:r>
            <w:r w:rsidR="00C40CD8">
              <w:rPr>
                <w:rFonts w:ascii="Times New Roman" w:hAnsi="Times New Roman" w:cs="Times New Roman"/>
              </w:rPr>
              <w:t>i</w:t>
            </w:r>
            <w:r w:rsidR="009100E1">
              <w:rPr>
                <w:rFonts w:ascii="Times New Roman" w:hAnsi="Times New Roman" w:cs="Times New Roman"/>
              </w:rPr>
              <w:t>drotts- och förenings</w:t>
            </w:r>
            <w:r w:rsidR="00CB62FE">
              <w:rPr>
                <w:rFonts w:ascii="Times New Roman" w:hAnsi="Times New Roman" w:cs="Times New Roman"/>
              </w:rPr>
              <w:t>nämnden</w:t>
            </w:r>
            <w:r w:rsidR="009100E1">
              <w:rPr>
                <w:rFonts w:ascii="Times New Roman" w:hAnsi="Times New Roman" w:cs="Times New Roman"/>
              </w:rPr>
              <w:t xml:space="preserve">, </w:t>
            </w:r>
            <w:r w:rsidR="00375A6B">
              <w:rPr>
                <w:rFonts w:ascii="Times New Roman" w:hAnsi="Times New Roman" w:cs="Times New Roman"/>
              </w:rPr>
              <w:t>Got Event</w:t>
            </w:r>
            <w:r w:rsidR="00CB62FE">
              <w:rPr>
                <w:rFonts w:ascii="Times New Roman" w:hAnsi="Times New Roman" w:cs="Times New Roman"/>
              </w:rPr>
              <w:t xml:space="preserve"> AB</w:t>
            </w:r>
          </w:p>
        </w:tc>
      </w:tr>
      <w:tr w:rsidR="006607F7" w:rsidRPr="00A476C6" w14:paraId="1B6FBE5F" w14:textId="77777777" w:rsidTr="0092295B">
        <w:tc>
          <w:tcPr>
            <w:tcW w:w="3114" w:type="dxa"/>
          </w:tcPr>
          <w:p w14:paraId="44FECF35" w14:textId="77777777" w:rsidR="006607F7" w:rsidRDefault="006607F7" w:rsidP="006607F7">
            <w:pPr>
              <w:rPr>
                <w:rFonts w:ascii="Times New Roman" w:hAnsi="Times New Roman" w:cs="Times New Roman"/>
              </w:rPr>
            </w:pPr>
            <w:r w:rsidRPr="00A476C6">
              <w:rPr>
                <w:rFonts w:ascii="Times New Roman" w:hAnsi="Times New Roman" w:cs="Times New Roman"/>
              </w:rPr>
              <w:t>Stöd till Försvarsmakten</w:t>
            </w:r>
          </w:p>
          <w:p w14:paraId="66CCC421" w14:textId="77777777" w:rsidR="00A945F6" w:rsidRPr="00FF4CD6" w:rsidRDefault="00A945F6" w:rsidP="00A945F6">
            <w:pPr>
              <w:pStyle w:val="Liststycke"/>
              <w:numPr>
                <w:ilvl w:val="0"/>
                <w:numId w:val="20"/>
              </w:numPr>
              <w:spacing w:after="0" w:afterAutospacing="0"/>
              <w:contextualSpacing w:val="0"/>
              <w:rPr>
                <w:rFonts w:eastAsia="Times New Roman"/>
              </w:rPr>
            </w:pPr>
            <w:r w:rsidRPr="00FF4CD6">
              <w:rPr>
                <w:rFonts w:eastAsia="Times New Roman"/>
              </w:rPr>
              <w:t>Samverka med stadsledningskontorets krigsstab</w:t>
            </w:r>
          </w:p>
          <w:p w14:paraId="0024972C" w14:textId="77777777" w:rsidR="00916951" w:rsidRPr="00731CFC" w:rsidRDefault="00916951" w:rsidP="00916951">
            <w:pPr>
              <w:pStyle w:val="Liststycke"/>
              <w:numPr>
                <w:ilvl w:val="0"/>
                <w:numId w:val="20"/>
              </w:numPr>
              <w:spacing w:after="0" w:afterAutospacing="0"/>
              <w:rPr>
                <w:rFonts w:ascii="Times New Roman" w:hAnsi="Times New Roman" w:cs="Times New Roman"/>
              </w:rPr>
            </w:pPr>
            <w:r>
              <w:t>Leda funktionens arbete enligt övergripande inriktningsbeslut</w:t>
            </w:r>
          </w:p>
          <w:p w14:paraId="14988C92" w14:textId="77777777" w:rsidR="00916951" w:rsidRPr="0067594E" w:rsidRDefault="00916951" w:rsidP="00916951">
            <w:pPr>
              <w:pStyle w:val="Liststycke"/>
              <w:numPr>
                <w:ilvl w:val="0"/>
                <w:numId w:val="20"/>
              </w:numPr>
              <w:rPr>
                <w:rFonts w:ascii="Times New Roman" w:hAnsi="Times New Roman" w:cs="Times New Roman"/>
              </w:rPr>
            </w:pPr>
            <w:r>
              <w:t>Fördela och peka ut resurser som kan användas för stöd, bland annat gällande mat, vatten, drivmedel, tillfälliga lokaler</w:t>
            </w:r>
          </w:p>
          <w:p w14:paraId="19DC92FF" w14:textId="77777777" w:rsidR="00916951" w:rsidRPr="00C24D81" w:rsidRDefault="00916951" w:rsidP="00916951">
            <w:pPr>
              <w:pStyle w:val="Liststycke"/>
              <w:numPr>
                <w:ilvl w:val="0"/>
                <w:numId w:val="20"/>
              </w:numPr>
              <w:spacing w:after="0" w:afterAutospacing="0"/>
              <w:rPr>
                <w:rFonts w:ascii="Times New Roman" w:hAnsi="Times New Roman" w:cs="Times New Roman"/>
              </w:rPr>
            </w:pPr>
            <w:r>
              <w:t xml:space="preserve">Organisera det operativa arbetet i funktionens uppdrag </w:t>
            </w:r>
          </w:p>
          <w:p w14:paraId="44028B5B" w14:textId="297CDA01" w:rsidR="00F116E8" w:rsidRPr="00EA0E84" w:rsidRDefault="00E26A3B" w:rsidP="00EA0E84">
            <w:pPr>
              <w:pStyle w:val="Liststycke"/>
              <w:numPr>
                <w:ilvl w:val="0"/>
                <w:numId w:val="20"/>
              </w:numPr>
              <w:rPr>
                <w:rFonts w:ascii="Times New Roman" w:hAnsi="Times New Roman" w:cs="Times New Roman"/>
              </w:rPr>
            </w:pPr>
            <w:r>
              <w:t>Samverka med Försvarsm</w:t>
            </w:r>
            <w:r w:rsidR="001C2F2E">
              <w:t>ak</w:t>
            </w:r>
            <w:r>
              <w:t>ten</w:t>
            </w:r>
            <w:r w:rsidR="001C2F2E">
              <w:t xml:space="preserve"> </w:t>
            </w:r>
            <w:r w:rsidR="00F0519F">
              <w:t xml:space="preserve">om </w:t>
            </w:r>
            <w:r w:rsidR="00916951">
              <w:t>stödbehov</w:t>
            </w:r>
            <w:r w:rsidR="00EA0E84">
              <w:t xml:space="preserve"> samt externa aktörer</w:t>
            </w:r>
          </w:p>
        </w:tc>
        <w:tc>
          <w:tcPr>
            <w:tcW w:w="2311" w:type="dxa"/>
          </w:tcPr>
          <w:p w14:paraId="30A90172" w14:textId="2FFD37C7" w:rsidR="006607F7" w:rsidRPr="00A476C6" w:rsidRDefault="00DD1ADE" w:rsidP="006607F7">
            <w:pPr>
              <w:rPr>
                <w:rFonts w:ascii="Times New Roman" w:hAnsi="Times New Roman" w:cs="Times New Roman"/>
              </w:rPr>
            </w:pPr>
            <w:r>
              <w:rPr>
                <w:rFonts w:ascii="Times New Roman" w:hAnsi="Times New Roman" w:cs="Times New Roman"/>
              </w:rPr>
              <w:t>Kommunstyrelsen</w:t>
            </w:r>
          </w:p>
        </w:tc>
        <w:tc>
          <w:tcPr>
            <w:tcW w:w="2501" w:type="dxa"/>
          </w:tcPr>
          <w:p w14:paraId="5EA92EA8" w14:textId="6EBB3C33" w:rsidR="006607F7" w:rsidRPr="00A476C6" w:rsidRDefault="00611079" w:rsidP="006607F7">
            <w:pPr>
              <w:rPr>
                <w:rFonts w:ascii="Times New Roman" w:hAnsi="Times New Roman" w:cs="Times New Roman"/>
              </w:rPr>
            </w:pPr>
            <w:r>
              <w:rPr>
                <w:rFonts w:ascii="Times New Roman" w:hAnsi="Times New Roman" w:cs="Times New Roman"/>
              </w:rPr>
              <w:t>Nämnder och styrelser</w:t>
            </w:r>
            <w:r w:rsidRPr="00A476C6">
              <w:rPr>
                <w:rFonts w:ascii="Times New Roman" w:hAnsi="Times New Roman" w:cs="Times New Roman"/>
              </w:rPr>
              <w:t xml:space="preserve"> </w:t>
            </w:r>
            <w:r w:rsidR="006607F7" w:rsidRPr="00A476C6">
              <w:rPr>
                <w:rFonts w:ascii="Times New Roman" w:hAnsi="Times New Roman" w:cs="Times New Roman"/>
              </w:rPr>
              <w:t>identifieras utifrån Försvarsmaktens framställan om stöd</w:t>
            </w:r>
          </w:p>
        </w:tc>
      </w:tr>
      <w:bookmarkEnd w:id="1"/>
    </w:tbl>
    <w:p w14:paraId="736B7B8E" w14:textId="12A3B260" w:rsidR="000226FC" w:rsidRPr="00E91375" w:rsidRDefault="000226FC" w:rsidP="00275014">
      <w:pPr>
        <w:pStyle w:val="Liststycke"/>
        <w:tabs>
          <w:tab w:val="left" w:pos="6645"/>
        </w:tabs>
        <w:ind w:left="0"/>
      </w:pPr>
    </w:p>
    <w:sectPr w:rsidR="000226FC" w:rsidRPr="00E91375" w:rsidSect="00002480">
      <w:footerReference w:type="default" r:id="rId18"/>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6E60" w14:textId="77777777" w:rsidR="00CD2A87" w:rsidRDefault="00CD2A87" w:rsidP="00BF282B">
      <w:pPr>
        <w:spacing w:after="0" w:line="240" w:lineRule="auto"/>
      </w:pPr>
      <w:r>
        <w:separator/>
      </w:r>
    </w:p>
  </w:endnote>
  <w:endnote w:type="continuationSeparator" w:id="0">
    <w:p w14:paraId="6A4979CB" w14:textId="77777777" w:rsidR="00CD2A87" w:rsidRDefault="00CD2A87" w:rsidP="00BF282B">
      <w:pPr>
        <w:spacing w:after="0" w:line="240" w:lineRule="auto"/>
      </w:pPr>
      <w:r>
        <w:continuationSeparator/>
      </w:r>
    </w:p>
  </w:endnote>
  <w:endnote w:type="continuationNotice" w:id="1">
    <w:p w14:paraId="653CF7AE" w14:textId="77777777" w:rsidR="00CD2A87" w:rsidRDefault="00CD2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C92305" w:rsidRPr="00E64FAF" w14:paraId="4BE654B1" w14:textId="77777777" w:rsidTr="00C92305">
      <w:tc>
        <w:tcPr>
          <w:tcW w:w="7148" w:type="dxa"/>
          <w:gridSpan w:val="2"/>
        </w:tcPr>
        <w:p w14:paraId="4BE654AF" w14:textId="27442873" w:rsidR="00C92305" w:rsidRPr="00E64FAF" w:rsidRDefault="00673EA8" w:rsidP="00DF152D">
          <w:pPr>
            <w:pStyle w:val="Sidfot"/>
          </w:pPr>
          <w:sdt>
            <w:sdtPr>
              <w:alias w:val="Titel"/>
              <w:tag w:val=""/>
              <w:id w:val="-911996401"/>
              <w:placeholder>
                <w:docPart w:val="C89A73D7DAD347BCAD1A0565BAB8E7F4"/>
              </w:placeholder>
              <w:dataBinding w:prefixMappings="xmlns:ns0='http://purl.org/dc/elements/1.1/' xmlns:ns1='http://schemas.openxmlformats.org/package/2006/metadata/core-properties' " w:xpath="/ns1:coreProperties[1]/ns0:title[1]" w:storeItemID="{6C3C8BC8-F283-45AE-878A-BAB7291924A1}"/>
              <w:text/>
            </w:sdtPr>
            <w:sdtEndPr/>
            <w:sdtContent>
              <w:r w:rsidR="00804516">
                <w:t>Göteborgs Stads riktlinje för höjd beredskap</w:t>
              </w:r>
            </w:sdtContent>
          </w:sdt>
        </w:p>
      </w:tc>
      <w:tc>
        <w:tcPr>
          <w:tcW w:w="1924" w:type="dxa"/>
        </w:tcPr>
        <w:p w14:paraId="4BE654B0" w14:textId="77777777" w:rsidR="00C92305" w:rsidRPr="00E64FAF" w:rsidRDefault="00C92305" w:rsidP="00DF152D">
          <w:pPr>
            <w:pStyle w:val="Sidfot"/>
            <w:jc w:val="right"/>
          </w:pPr>
          <w:r w:rsidRPr="00E64FAF">
            <w:fldChar w:fldCharType="begin"/>
          </w:r>
          <w:r w:rsidRPr="00E64FAF">
            <w:instrText xml:space="preserve"> PAGE   \* MERGEFORMAT </w:instrText>
          </w:r>
          <w:r w:rsidRPr="00E64FAF">
            <w:fldChar w:fldCharType="separate"/>
          </w:r>
          <w:r w:rsidR="00DC3BF4">
            <w:rPr>
              <w:noProof/>
            </w:rPr>
            <w:t>5</w:t>
          </w:r>
          <w:r w:rsidRPr="00E64FAF">
            <w:fldChar w:fldCharType="end"/>
          </w:r>
          <w:r w:rsidRPr="00E64FAF">
            <w:t xml:space="preserve"> (</w:t>
          </w:r>
          <w:fldSimple w:instr="NUMPAGES   \* MERGEFORMAT">
            <w:r w:rsidR="00DC3BF4">
              <w:rPr>
                <w:noProof/>
              </w:rPr>
              <w:t>5</w:t>
            </w:r>
          </w:fldSimple>
          <w:r w:rsidRPr="00E64FAF">
            <w:t>)</w:t>
          </w:r>
        </w:p>
      </w:tc>
    </w:tr>
    <w:tr w:rsidR="00F66187" w14:paraId="4BE654B5" w14:textId="77777777" w:rsidTr="00C92305">
      <w:tc>
        <w:tcPr>
          <w:tcW w:w="3316" w:type="dxa"/>
        </w:tcPr>
        <w:p w14:paraId="4BE654B2" w14:textId="77777777" w:rsidR="00F66187" w:rsidRPr="00F66187" w:rsidRDefault="00F66187" w:rsidP="00DF152D">
          <w:pPr>
            <w:pStyle w:val="Sidfot"/>
            <w:rPr>
              <w:rStyle w:val="Platshllartext"/>
              <w:color w:val="auto"/>
            </w:rPr>
          </w:pPr>
        </w:p>
      </w:tc>
      <w:tc>
        <w:tcPr>
          <w:tcW w:w="3832" w:type="dxa"/>
        </w:tcPr>
        <w:p w14:paraId="4BE654B3" w14:textId="77777777" w:rsidR="00F66187" w:rsidRDefault="00F66187" w:rsidP="00DF152D">
          <w:pPr>
            <w:pStyle w:val="Sidfot"/>
          </w:pPr>
        </w:p>
      </w:tc>
      <w:tc>
        <w:tcPr>
          <w:tcW w:w="1924" w:type="dxa"/>
        </w:tcPr>
        <w:p w14:paraId="4BE654B4" w14:textId="77777777" w:rsidR="00F66187" w:rsidRDefault="00F66187" w:rsidP="00DF152D">
          <w:pPr>
            <w:pStyle w:val="Sidfot"/>
            <w:jc w:val="right"/>
          </w:pPr>
        </w:p>
      </w:tc>
    </w:tr>
    <w:tr w:rsidR="00F66187" w14:paraId="4BE654B9" w14:textId="77777777" w:rsidTr="00C92305">
      <w:tc>
        <w:tcPr>
          <w:tcW w:w="3316" w:type="dxa"/>
        </w:tcPr>
        <w:p w14:paraId="4BE654B6" w14:textId="77777777" w:rsidR="00F66187" w:rsidRDefault="00F66187" w:rsidP="00DF152D">
          <w:pPr>
            <w:pStyle w:val="Sidfot"/>
          </w:pPr>
        </w:p>
      </w:tc>
      <w:tc>
        <w:tcPr>
          <w:tcW w:w="3832" w:type="dxa"/>
        </w:tcPr>
        <w:p w14:paraId="4BE654B7" w14:textId="77777777" w:rsidR="00F66187" w:rsidRDefault="00F66187" w:rsidP="00DF152D">
          <w:pPr>
            <w:pStyle w:val="Sidfot"/>
          </w:pPr>
        </w:p>
      </w:tc>
      <w:tc>
        <w:tcPr>
          <w:tcW w:w="1924" w:type="dxa"/>
        </w:tcPr>
        <w:p w14:paraId="4BE654B8" w14:textId="77777777" w:rsidR="00F66187" w:rsidRDefault="00F66187" w:rsidP="00DF152D">
          <w:pPr>
            <w:pStyle w:val="Sidfot"/>
            <w:jc w:val="right"/>
          </w:pPr>
        </w:p>
      </w:tc>
    </w:tr>
  </w:tbl>
  <w:p w14:paraId="4BE654BA"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52EC" w14:textId="77777777" w:rsidR="00CD2A87" w:rsidRDefault="00CD2A87" w:rsidP="00BF282B">
      <w:pPr>
        <w:spacing w:after="0" w:line="240" w:lineRule="auto"/>
      </w:pPr>
      <w:r>
        <w:separator/>
      </w:r>
    </w:p>
  </w:footnote>
  <w:footnote w:type="continuationSeparator" w:id="0">
    <w:p w14:paraId="0346D17F" w14:textId="77777777" w:rsidR="00CD2A87" w:rsidRDefault="00CD2A87" w:rsidP="00BF282B">
      <w:pPr>
        <w:spacing w:after="0" w:line="240" w:lineRule="auto"/>
      </w:pPr>
      <w:r>
        <w:continuationSeparator/>
      </w:r>
    </w:p>
  </w:footnote>
  <w:footnote w:type="continuationNotice" w:id="1">
    <w:p w14:paraId="73F5B07C" w14:textId="77777777" w:rsidR="00CD2A87" w:rsidRDefault="00CD2A87">
      <w:pPr>
        <w:spacing w:after="0" w:line="240" w:lineRule="auto"/>
      </w:pPr>
    </w:p>
  </w:footnote>
  <w:footnote w:id="2">
    <w:p w14:paraId="08704EE0" w14:textId="77777777" w:rsidR="000F289D" w:rsidRDefault="000F289D" w:rsidP="000F289D">
      <w:pPr>
        <w:pStyle w:val="Fotnotstext"/>
      </w:pPr>
      <w:r>
        <w:rPr>
          <w:rStyle w:val="Fotnotsreferens"/>
        </w:rPr>
        <w:footnoteRef/>
      </w:r>
      <w:r>
        <w:t xml:space="preserve"> </w:t>
      </w:r>
      <w:r w:rsidRPr="005A61FE">
        <w:t>Förordning (2015:1053) om totalförsvar och höjd beredskap</w:t>
      </w:r>
    </w:p>
  </w:footnote>
  <w:footnote w:id="3">
    <w:p w14:paraId="0416470F" w14:textId="50F3B4F2" w:rsidR="008E5C17" w:rsidRDefault="008E5C17">
      <w:pPr>
        <w:pStyle w:val="Fotnotstext"/>
      </w:pPr>
      <w:r>
        <w:rPr>
          <w:rStyle w:val="Fotnotsreferens"/>
        </w:rPr>
        <w:footnoteRef/>
      </w:r>
      <w:r>
        <w:t xml:space="preserve"> </w:t>
      </w:r>
      <w:r w:rsidR="0097771C" w:rsidRPr="009E6945">
        <w:t>K</w:t>
      </w:r>
      <w:r w:rsidR="00767A67" w:rsidRPr="009E6945">
        <w:t xml:space="preserve">ommunstyrelsen kan fatta beslut om att övergå till krigsorganisation vid skärpt beredskap. Vid högsta beredskap ska </w:t>
      </w:r>
      <w:r w:rsidR="009E6945" w:rsidRPr="009E6945">
        <w:t xml:space="preserve">kommunen </w:t>
      </w:r>
      <w:r w:rsidR="009425A6">
        <w:t xml:space="preserve">enligt lag </w:t>
      </w:r>
      <w:r w:rsidR="009E6945" w:rsidRPr="009E6945">
        <w:t>övergå till krigsorgani</w:t>
      </w:r>
      <w:r w:rsidR="009E6945">
        <w:t>sation.</w:t>
      </w:r>
    </w:p>
  </w:footnote>
  <w:footnote w:id="4">
    <w:p w14:paraId="194C17E3" w14:textId="77777777" w:rsidR="001648B8" w:rsidRDefault="007141FC" w:rsidP="001648B8">
      <w:r>
        <w:rPr>
          <w:rStyle w:val="Fotnotsreferens"/>
        </w:rPr>
        <w:footnoteRef/>
      </w:r>
      <w:r>
        <w:t xml:space="preserve"> </w:t>
      </w:r>
      <w:r w:rsidR="001648B8" w:rsidRPr="001648B8">
        <w:rPr>
          <w:rFonts w:ascii="Georgia" w:eastAsiaTheme="minorHAnsi" w:hAnsi="Georgia"/>
          <w:sz w:val="18"/>
          <w:szCs w:val="20"/>
        </w:rPr>
        <w:t>Kommunstyrelsen kan fatta beslut om att aktivera vissa resursfunktioner vid skärpt beredskap. Vid högsta beredskap aktiveras samtliga resursfunktioner i och med att staden övergår till krigsorganisation.</w:t>
      </w:r>
    </w:p>
    <w:p w14:paraId="4C8531BB" w14:textId="173D296C" w:rsidR="007141FC" w:rsidRDefault="007141FC">
      <w:pPr>
        <w:pStyle w:val="Fotnotstext"/>
      </w:pPr>
    </w:p>
  </w:footnote>
  <w:footnote w:id="5">
    <w:p w14:paraId="0510F5AE" w14:textId="6DEAC83B" w:rsidR="002631FB" w:rsidRDefault="002631FB">
      <w:pPr>
        <w:pStyle w:val="Fotnotstext"/>
      </w:pPr>
      <w:r>
        <w:rPr>
          <w:rStyle w:val="Fotnotsreferens"/>
        </w:rPr>
        <w:footnoteRef/>
      </w:r>
      <w:r>
        <w:t xml:space="preserve"> 3 kap. 2 § Lag (2006:544) om kommuners och regioners åtgärder inför och vid extraordinära händelser i fredstid och höjd beredskap</w:t>
      </w:r>
    </w:p>
  </w:footnote>
  <w:footnote w:id="6">
    <w:p w14:paraId="7CE568C6" w14:textId="2E27EB32" w:rsidR="00B72E71" w:rsidRDefault="00B72E71" w:rsidP="00256417">
      <w:pPr>
        <w:pStyle w:val="Fotnotstext"/>
        <w:spacing w:line="276" w:lineRule="auto"/>
      </w:pPr>
      <w:r>
        <w:rPr>
          <w:rStyle w:val="Fotnotsreferens"/>
        </w:rPr>
        <w:footnoteRef/>
      </w:r>
      <w:r>
        <w:t xml:space="preserve"> </w:t>
      </w:r>
      <w:r w:rsidR="00256417" w:rsidRPr="00256417">
        <w:t>Utgångspunkten för planeringen av totalförsvaret bör vara att under minst tre månader kunna hantera en säkerhetspolitisk kris i Europa och Sveriges närområde som innebär allvarliga störningar i samhällets funktionalitet samt krig under en del av denna tid.</w:t>
      </w:r>
      <w:r w:rsidR="00256417">
        <w:t xml:space="preserve"> </w:t>
      </w:r>
      <w:r>
        <w:t>Totalförsvaret 2021–2025 (prop. 2020/21:30)</w:t>
      </w:r>
    </w:p>
  </w:footnote>
  <w:footnote w:id="7">
    <w:p w14:paraId="10597D2C" w14:textId="5D1B9BE2" w:rsidR="007D6F0D" w:rsidRDefault="007D6F0D">
      <w:pPr>
        <w:pStyle w:val="Fotnotstext"/>
      </w:pPr>
      <w:r>
        <w:rPr>
          <w:rStyle w:val="Fotnotsreferens"/>
        </w:rPr>
        <w:footnoteRef/>
      </w:r>
      <w:r>
        <w:t xml:space="preserve"> </w:t>
      </w:r>
      <w:r w:rsidR="00AD7ED7">
        <w:t>Stadsledningskontorets krisledningsplan, bilaga 2</w:t>
      </w:r>
      <w:r>
        <w:t xml:space="preserve"> </w:t>
      </w:r>
      <w:r w:rsidR="00AD7ED7">
        <w:t>s</w:t>
      </w:r>
      <w:r w:rsidR="00D60059">
        <w:t>tadsledningskontorets krisledningsstab</w:t>
      </w:r>
      <w:r w:rsidR="00AD7ED7">
        <w:t>.</w:t>
      </w:r>
    </w:p>
  </w:footnote>
  <w:footnote w:id="8">
    <w:p w14:paraId="357C79C1" w14:textId="213484CA" w:rsidR="00436F04" w:rsidRDefault="00436F04" w:rsidP="00436F04">
      <w:pPr>
        <w:pStyle w:val="Fotnotstext"/>
      </w:pPr>
      <w:r>
        <w:rPr>
          <w:rStyle w:val="Fotnotsreferens"/>
        </w:rPr>
        <w:footnoteRef/>
      </w:r>
      <w:r>
        <w:t xml:space="preserve"> Gemensamma grunder för samverkan och ledning vid samhällsstörningar, MSB</w:t>
      </w:r>
      <w:r w:rsidR="006C193D">
        <w:t>777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0BF"/>
    <w:multiLevelType w:val="hybridMultilevel"/>
    <w:tmpl w:val="4CB8C646"/>
    <w:lvl w:ilvl="0" w:tplc="BC64BBD4">
      <w:numFmt w:val="bullet"/>
      <w:lvlText w:val="•"/>
      <w:lvlJc w:val="left"/>
      <w:pPr>
        <w:ind w:left="3260" w:hanging="360"/>
      </w:pPr>
      <w:rPr>
        <w:rFonts w:ascii="Times New Roman" w:eastAsiaTheme="minorEastAsia" w:hAnsi="Times New Roman" w:cs="Times New Roman" w:hint="default"/>
      </w:rPr>
    </w:lvl>
    <w:lvl w:ilvl="1" w:tplc="041D0003" w:tentative="1">
      <w:start w:val="1"/>
      <w:numFmt w:val="bullet"/>
      <w:lvlText w:val="o"/>
      <w:lvlJc w:val="left"/>
      <w:pPr>
        <w:ind w:left="3980" w:hanging="360"/>
      </w:pPr>
      <w:rPr>
        <w:rFonts w:ascii="Courier New" w:hAnsi="Courier New" w:cs="Courier New" w:hint="default"/>
      </w:rPr>
    </w:lvl>
    <w:lvl w:ilvl="2" w:tplc="041D0005" w:tentative="1">
      <w:start w:val="1"/>
      <w:numFmt w:val="bullet"/>
      <w:lvlText w:val=""/>
      <w:lvlJc w:val="left"/>
      <w:pPr>
        <w:ind w:left="4700" w:hanging="360"/>
      </w:pPr>
      <w:rPr>
        <w:rFonts w:ascii="Wingdings" w:hAnsi="Wingdings" w:hint="default"/>
      </w:rPr>
    </w:lvl>
    <w:lvl w:ilvl="3" w:tplc="041D0001" w:tentative="1">
      <w:start w:val="1"/>
      <w:numFmt w:val="bullet"/>
      <w:lvlText w:val=""/>
      <w:lvlJc w:val="left"/>
      <w:pPr>
        <w:ind w:left="5420" w:hanging="360"/>
      </w:pPr>
      <w:rPr>
        <w:rFonts w:ascii="Symbol" w:hAnsi="Symbol" w:hint="default"/>
      </w:rPr>
    </w:lvl>
    <w:lvl w:ilvl="4" w:tplc="041D0003" w:tentative="1">
      <w:start w:val="1"/>
      <w:numFmt w:val="bullet"/>
      <w:lvlText w:val="o"/>
      <w:lvlJc w:val="left"/>
      <w:pPr>
        <w:ind w:left="6140" w:hanging="360"/>
      </w:pPr>
      <w:rPr>
        <w:rFonts w:ascii="Courier New" w:hAnsi="Courier New" w:cs="Courier New" w:hint="default"/>
      </w:rPr>
    </w:lvl>
    <w:lvl w:ilvl="5" w:tplc="041D0005" w:tentative="1">
      <w:start w:val="1"/>
      <w:numFmt w:val="bullet"/>
      <w:lvlText w:val=""/>
      <w:lvlJc w:val="left"/>
      <w:pPr>
        <w:ind w:left="6860" w:hanging="360"/>
      </w:pPr>
      <w:rPr>
        <w:rFonts w:ascii="Wingdings" w:hAnsi="Wingdings" w:hint="default"/>
      </w:rPr>
    </w:lvl>
    <w:lvl w:ilvl="6" w:tplc="041D0001" w:tentative="1">
      <w:start w:val="1"/>
      <w:numFmt w:val="bullet"/>
      <w:lvlText w:val=""/>
      <w:lvlJc w:val="left"/>
      <w:pPr>
        <w:ind w:left="7580" w:hanging="360"/>
      </w:pPr>
      <w:rPr>
        <w:rFonts w:ascii="Symbol" w:hAnsi="Symbol" w:hint="default"/>
      </w:rPr>
    </w:lvl>
    <w:lvl w:ilvl="7" w:tplc="041D0003" w:tentative="1">
      <w:start w:val="1"/>
      <w:numFmt w:val="bullet"/>
      <w:lvlText w:val="o"/>
      <w:lvlJc w:val="left"/>
      <w:pPr>
        <w:ind w:left="8300" w:hanging="360"/>
      </w:pPr>
      <w:rPr>
        <w:rFonts w:ascii="Courier New" w:hAnsi="Courier New" w:cs="Courier New" w:hint="default"/>
      </w:rPr>
    </w:lvl>
    <w:lvl w:ilvl="8" w:tplc="041D0005" w:tentative="1">
      <w:start w:val="1"/>
      <w:numFmt w:val="bullet"/>
      <w:lvlText w:val=""/>
      <w:lvlJc w:val="left"/>
      <w:pPr>
        <w:ind w:left="9020" w:hanging="360"/>
      </w:pPr>
      <w:rPr>
        <w:rFonts w:ascii="Wingdings" w:hAnsi="Wingdings" w:hint="default"/>
      </w:rPr>
    </w:lvl>
  </w:abstractNum>
  <w:abstractNum w:abstractNumId="1" w15:restartNumberingAfterBreak="0">
    <w:nsid w:val="0F364870"/>
    <w:multiLevelType w:val="hybridMultilevel"/>
    <w:tmpl w:val="77B84FC6"/>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223789C"/>
    <w:multiLevelType w:val="hybridMultilevel"/>
    <w:tmpl w:val="B75847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0BE629F"/>
    <w:multiLevelType w:val="hybridMultilevel"/>
    <w:tmpl w:val="930465E2"/>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B824591"/>
    <w:multiLevelType w:val="hybridMultilevel"/>
    <w:tmpl w:val="058E54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4042BDA"/>
    <w:multiLevelType w:val="multilevel"/>
    <w:tmpl w:val="1CBA7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507C8"/>
    <w:multiLevelType w:val="hybridMultilevel"/>
    <w:tmpl w:val="5F9419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C886FEB"/>
    <w:multiLevelType w:val="hybridMultilevel"/>
    <w:tmpl w:val="6F7ED150"/>
    <w:lvl w:ilvl="0" w:tplc="23C460D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E64E2B"/>
    <w:multiLevelType w:val="hybridMultilevel"/>
    <w:tmpl w:val="2F70685A"/>
    <w:lvl w:ilvl="0" w:tplc="BC64BBD4">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F6950E2"/>
    <w:multiLevelType w:val="hybridMultilevel"/>
    <w:tmpl w:val="4E5226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4F70357"/>
    <w:multiLevelType w:val="hybridMultilevel"/>
    <w:tmpl w:val="C38438D8"/>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0C0507"/>
    <w:multiLevelType w:val="hybridMultilevel"/>
    <w:tmpl w:val="03C887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961327E"/>
    <w:multiLevelType w:val="hybridMultilevel"/>
    <w:tmpl w:val="FFFFFFFF"/>
    <w:lvl w:ilvl="0" w:tplc="7662049C">
      <w:start w:val="1"/>
      <w:numFmt w:val="bullet"/>
      <w:lvlText w:val=""/>
      <w:lvlJc w:val="left"/>
      <w:pPr>
        <w:ind w:left="360" w:hanging="360"/>
      </w:pPr>
      <w:rPr>
        <w:rFonts w:ascii="Symbol" w:hAnsi="Symbol" w:hint="default"/>
      </w:rPr>
    </w:lvl>
    <w:lvl w:ilvl="1" w:tplc="35FA1034">
      <w:start w:val="1"/>
      <w:numFmt w:val="bullet"/>
      <w:lvlText w:val="o"/>
      <w:lvlJc w:val="left"/>
      <w:pPr>
        <w:ind w:left="1080" w:hanging="360"/>
      </w:pPr>
      <w:rPr>
        <w:rFonts w:ascii="Courier New" w:hAnsi="Courier New" w:hint="default"/>
      </w:rPr>
    </w:lvl>
    <w:lvl w:ilvl="2" w:tplc="FE1039DC">
      <w:start w:val="1"/>
      <w:numFmt w:val="bullet"/>
      <w:lvlText w:val=""/>
      <w:lvlJc w:val="left"/>
      <w:pPr>
        <w:ind w:left="1800" w:hanging="360"/>
      </w:pPr>
      <w:rPr>
        <w:rFonts w:ascii="Wingdings" w:hAnsi="Wingdings" w:hint="default"/>
      </w:rPr>
    </w:lvl>
    <w:lvl w:ilvl="3" w:tplc="F59E6444">
      <w:start w:val="1"/>
      <w:numFmt w:val="bullet"/>
      <w:lvlText w:val=""/>
      <w:lvlJc w:val="left"/>
      <w:pPr>
        <w:ind w:left="2520" w:hanging="360"/>
      </w:pPr>
      <w:rPr>
        <w:rFonts w:ascii="Symbol" w:hAnsi="Symbol" w:hint="default"/>
      </w:rPr>
    </w:lvl>
    <w:lvl w:ilvl="4" w:tplc="23E43A3A">
      <w:start w:val="1"/>
      <w:numFmt w:val="bullet"/>
      <w:lvlText w:val="o"/>
      <w:lvlJc w:val="left"/>
      <w:pPr>
        <w:ind w:left="3240" w:hanging="360"/>
      </w:pPr>
      <w:rPr>
        <w:rFonts w:ascii="Courier New" w:hAnsi="Courier New" w:hint="default"/>
      </w:rPr>
    </w:lvl>
    <w:lvl w:ilvl="5" w:tplc="1DDE1A38">
      <w:start w:val="1"/>
      <w:numFmt w:val="bullet"/>
      <w:lvlText w:val=""/>
      <w:lvlJc w:val="left"/>
      <w:pPr>
        <w:ind w:left="3960" w:hanging="360"/>
      </w:pPr>
      <w:rPr>
        <w:rFonts w:ascii="Wingdings" w:hAnsi="Wingdings" w:hint="default"/>
      </w:rPr>
    </w:lvl>
    <w:lvl w:ilvl="6" w:tplc="4E381A4E">
      <w:start w:val="1"/>
      <w:numFmt w:val="bullet"/>
      <w:lvlText w:val=""/>
      <w:lvlJc w:val="left"/>
      <w:pPr>
        <w:ind w:left="4680" w:hanging="360"/>
      </w:pPr>
      <w:rPr>
        <w:rFonts w:ascii="Symbol" w:hAnsi="Symbol" w:hint="default"/>
      </w:rPr>
    </w:lvl>
    <w:lvl w:ilvl="7" w:tplc="A66C07C6">
      <w:start w:val="1"/>
      <w:numFmt w:val="bullet"/>
      <w:lvlText w:val="o"/>
      <w:lvlJc w:val="left"/>
      <w:pPr>
        <w:ind w:left="5400" w:hanging="360"/>
      </w:pPr>
      <w:rPr>
        <w:rFonts w:ascii="Courier New" w:hAnsi="Courier New" w:hint="default"/>
      </w:rPr>
    </w:lvl>
    <w:lvl w:ilvl="8" w:tplc="73062052">
      <w:start w:val="1"/>
      <w:numFmt w:val="bullet"/>
      <w:lvlText w:val=""/>
      <w:lvlJc w:val="left"/>
      <w:pPr>
        <w:ind w:left="6120" w:hanging="360"/>
      </w:pPr>
      <w:rPr>
        <w:rFonts w:ascii="Wingdings" w:hAnsi="Wingdings" w:hint="default"/>
      </w:rPr>
    </w:lvl>
  </w:abstractNum>
  <w:abstractNum w:abstractNumId="14" w15:restartNumberingAfterBreak="0">
    <w:nsid w:val="5A081EA3"/>
    <w:multiLevelType w:val="hybridMultilevel"/>
    <w:tmpl w:val="FE6625B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BC028A3"/>
    <w:multiLevelType w:val="hybridMultilevel"/>
    <w:tmpl w:val="382E8926"/>
    <w:lvl w:ilvl="0" w:tplc="F4F296C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D530F03"/>
    <w:multiLevelType w:val="hybridMultilevel"/>
    <w:tmpl w:val="34AE5C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49C7A04"/>
    <w:multiLevelType w:val="hybridMultilevel"/>
    <w:tmpl w:val="A6C42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F09E660E">
      <w:numFmt w:val="bullet"/>
      <w:lvlText w:val="-"/>
      <w:lvlJc w:val="left"/>
      <w:pPr>
        <w:ind w:left="2520" w:hanging="360"/>
      </w:pPr>
      <w:rPr>
        <w:rFonts w:ascii="Times New Roman" w:eastAsiaTheme="minorEastAsia" w:hAnsi="Times New Roman" w:cs="Times New Roman"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69B283C"/>
    <w:multiLevelType w:val="hybridMultilevel"/>
    <w:tmpl w:val="5F84E620"/>
    <w:lvl w:ilvl="0" w:tplc="001EEF28">
      <w:start w:val="1"/>
      <w:numFmt w:val="bullet"/>
      <w:lvlText w:val=""/>
      <w:lvlJc w:val="left"/>
      <w:pPr>
        <w:tabs>
          <w:tab w:val="num" w:pos="720"/>
        </w:tabs>
        <w:ind w:left="720" w:hanging="360"/>
      </w:pPr>
      <w:rPr>
        <w:rFonts w:ascii="Symbol" w:hAnsi="Symbol" w:hint="default"/>
      </w:rPr>
    </w:lvl>
    <w:lvl w:ilvl="1" w:tplc="5ECC2EE0" w:tentative="1">
      <w:start w:val="1"/>
      <w:numFmt w:val="bullet"/>
      <w:lvlText w:val=""/>
      <w:lvlJc w:val="left"/>
      <w:pPr>
        <w:tabs>
          <w:tab w:val="num" w:pos="1440"/>
        </w:tabs>
        <w:ind w:left="1440" w:hanging="360"/>
      </w:pPr>
      <w:rPr>
        <w:rFonts w:ascii="Symbol" w:hAnsi="Symbol" w:hint="default"/>
      </w:rPr>
    </w:lvl>
    <w:lvl w:ilvl="2" w:tplc="9CB8C914" w:tentative="1">
      <w:start w:val="1"/>
      <w:numFmt w:val="bullet"/>
      <w:lvlText w:val=""/>
      <w:lvlJc w:val="left"/>
      <w:pPr>
        <w:tabs>
          <w:tab w:val="num" w:pos="2160"/>
        </w:tabs>
        <w:ind w:left="2160" w:hanging="360"/>
      </w:pPr>
      <w:rPr>
        <w:rFonts w:ascii="Symbol" w:hAnsi="Symbol" w:hint="default"/>
      </w:rPr>
    </w:lvl>
    <w:lvl w:ilvl="3" w:tplc="A12802B8" w:tentative="1">
      <w:start w:val="1"/>
      <w:numFmt w:val="bullet"/>
      <w:lvlText w:val=""/>
      <w:lvlJc w:val="left"/>
      <w:pPr>
        <w:tabs>
          <w:tab w:val="num" w:pos="2880"/>
        </w:tabs>
        <w:ind w:left="2880" w:hanging="360"/>
      </w:pPr>
      <w:rPr>
        <w:rFonts w:ascii="Symbol" w:hAnsi="Symbol" w:hint="default"/>
      </w:rPr>
    </w:lvl>
    <w:lvl w:ilvl="4" w:tplc="A8CAEF58" w:tentative="1">
      <w:start w:val="1"/>
      <w:numFmt w:val="bullet"/>
      <w:lvlText w:val=""/>
      <w:lvlJc w:val="left"/>
      <w:pPr>
        <w:tabs>
          <w:tab w:val="num" w:pos="3600"/>
        </w:tabs>
        <w:ind w:left="3600" w:hanging="360"/>
      </w:pPr>
      <w:rPr>
        <w:rFonts w:ascii="Symbol" w:hAnsi="Symbol" w:hint="default"/>
      </w:rPr>
    </w:lvl>
    <w:lvl w:ilvl="5" w:tplc="C63C663A" w:tentative="1">
      <w:start w:val="1"/>
      <w:numFmt w:val="bullet"/>
      <w:lvlText w:val=""/>
      <w:lvlJc w:val="left"/>
      <w:pPr>
        <w:tabs>
          <w:tab w:val="num" w:pos="4320"/>
        </w:tabs>
        <w:ind w:left="4320" w:hanging="360"/>
      </w:pPr>
      <w:rPr>
        <w:rFonts w:ascii="Symbol" w:hAnsi="Symbol" w:hint="default"/>
      </w:rPr>
    </w:lvl>
    <w:lvl w:ilvl="6" w:tplc="4700381C" w:tentative="1">
      <w:start w:val="1"/>
      <w:numFmt w:val="bullet"/>
      <w:lvlText w:val=""/>
      <w:lvlJc w:val="left"/>
      <w:pPr>
        <w:tabs>
          <w:tab w:val="num" w:pos="5040"/>
        </w:tabs>
        <w:ind w:left="5040" w:hanging="360"/>
      </w:pPr>
      <w:rPr>
        <w:rFonts w:ascii="Symbol" w:hAnsi="Symbol" w:hint="default"/>
      </w:rPr>
    </w:lvl>
    <w:lvl w:ilvl="7" w:tplc="E0E8C572" w:tentative="1">
      <w:start w:val="1"/>
      <w:numFmt w:val="bullet"/>
      <w:lvlText w:val=""/>
      <w:lvlJc w:val="left"/>
      <w:pPr>
        <w:tabs>
          <w:tab w:val="num" w:pos="5760"/>
        </w:tabs>
        <w:ind w:left="5760" w:hanging="360"/>
      </w:pPr>
      <w:rPr>
        <w:rFonts w:ascii="Symbol" w:hAnsi="Symbol" w:hint="default"/>
      </w:rPr>
    </w:lvl>
    <w:lvl w:ilvl="8" w:tplc="5706F5F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1E40A79"/>
    <w:multiLevelType w:val="hybridMultilevel"/>
    <w:tmpl w:val="0BFE7E6C"/>
    <w:lvl w:ilvl="0" w:tplc="041D0001">
      <w:start w:val="1"/>
      <w:numFmt w:val="bullet"/>
      <w:lvlText w:val=""/>
      <w:lvlJc w:val="left"/>
      <w:pPr>
        <w:ind w:left="720" w:hanging="360"/>
      </w:pPr>
      <w:rPr>
        <w:rFonts w:ascii="Symbol" w:hAnsi="Symbol"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F545C5"/>
    <w:multiLevelType w:val="hybridMultilevel"/>
    <w:tmpl w:val="3D8A5F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4AA6C50"/>
    <w:multiLevelType w:val="multilevel"/>
    <w:tmpl w:val="F8D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A87C36"/>
    <w:multiLevelType w:val="hybridMultilevel"/>
    <w:tmpl w:val="0922E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A767DF"/>
    <w:multiLevelType w:val="multilevel"/>
    <w:tmpl w:val="4C4EA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0"/>
  </w:num>
  <w:num w:numId="3">
    <w:abstractNumId w:val="6"/>
  </w:num>
  <w:num w:numId="4">
    <w:abstractNumId w:val="1"/>
  </w:num>
  <w:num w:numId="5">
    <w:abstractNumId w:val="3"/>
  </w:num>
  <w:num w:numId="6">
    <w:abstractNumId w:val="12"/>
  </w:num>
  <w:num w:numId="7">
    <w:abstractNumId w:val="14"/>
  </w:num>
  <w:num w:numId="8">
    <w:abstractNumId w:val="17"/>
  </w:num>
  <w:num w:numId="9">
    <w:abstractNumId w:val="21"/>
  </w:num>
  <w:num w:numId="10">
    <w:abstractNumId w:val="13"/>
  </w:num>
  <w:num w:numId="11">
    <w:abstractNumId w:val="10"/>
  </w:num>
  <w:num w:numId="12">
    <w:abstractNumId w:val="2"/>
  </w:num>
  <w:num w:numId="13">
    <w:abstractNumId w:val="0"/>
  </w:num>
  <w:num w:numId="14">
    <w:abstractNumId w:val="8"/>
  </w:num>
  <w:num w:numId="15">
    <w:abstractNumId w:val="4"/>
  </w:num>
  <w:num w:numId="16">
    <w:abstractNumId w:val="7"/>
  </w:num>
  <w:num w:numId="17">
    <w:abstractNumId w:val="9"/>
  </w:num>
  <w:num w:numId="18">
    <w:abstractNumId w:val="15"/>
  </w:num>
  <w:num w:numId="19">
    <w:abstractNumId w:val="23"/>
  </w:num>
  <w:num w:numId="20">
    <w:abstractNumId w:val="16"/>
  </w:num>
  <w:num w:numId="21">
    <w:abstractNumId w:val="19"/>
  </w:num>
  <w:num w:numId="22">
    <w:abstractNumId w:val="18"/>
  </w:num>
  <w:num w:numId="23">
    <w:abstractNumId w:val="22"/>
  </w:num>
  <w:num w:numId="24">
    <w:abstractNumId w:val="5"/>
  </w:num>
  <w:num w:numId="25">
    <w:abstractNumId w:val="12"/>
  </w:num>
  <w:num w:numId="26">
    <w:abstractNumId w:val="2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comments" w:enforcement="1" w:cryptProviderType="rsaAES" w:cryptAlgorithmClass="hash" w:cryptAlgorithmType="typeAny" w:cryptAlgorithmSid="14" w:cryptSpinCount="100000" w:hash="XVe0dEIVq+LC/SyVyTiTE+AN/i8aTEEsHBA6YkXyALObHARyDCuElGhkf89F+K4Y4KmC4V9LFfoogCRagFYNEw==" w:salt="sPx18Hp+doyk5lMCQhrpHA=="/>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DC3BF4"/>
    <w:rsid w:val="00002480"/>
    <w:rsid w:val="00003BFD"/>
    <w:rsid w:val="00006291"/>
    <w:rsid w:val="00006CA0"/>
    <w:rsid w:val="000071B8"/>
    <w:rsid w:val="00007293"/>
    <w:rsid w:val="0001004B"/>
    <w:rsid w:val="000109A9"/>
    <w:rsid w:val="00010E4F"/>
    <w:rsid w:val="00010F9D"/>
    <w:rsid w:val="00011866"/>
    <w:rsid w:val="00011C23"/>
    <w:rsid w:val="000127BA"/>
    <w:rsid w:val="00013A8C"/>
    <w:rsid w:val="000147BA"/>
    <w:rsid w:val="0001488B"/>
    <w:rsid w:val="00014F26"/>
    <w:rsid w:val="00015A1D"/>
    <w:rsid w:val="00017310"/>
    <w:rsid w:val="0002095B"/>
    <w:rsid w:val="000210C4"/>
    <w:rsid w:val="0002199E"/>
    <w:rsid w:val="000225A9"/>
    <w:rsid w:val="000226FC"/>
    <w:rsid w:val="00025610"/>
    <w:rsid w:val="00025B3D"/>
    <w:rsid w:val="00026476"/>
    <w:rsid w:val="00031B17"/>
    <w:rsid w:val="00035003"/>
    <w:rsid w:val="0003571C"/>
    <w:rsid w:val="00036881"/>
    <w:rsid w:val="0004045B"/>
    <w:rsid w:val="00042093"/>
    <w:rsid w:val="00045B28"/>
    <w:rsid w:val="00047CCF"/>
    <w:rsid w:val="0005198B"/>
    <w:rsid w:val="000520D9"/>
    <w:rsid w:val="00053E62"/>
    <w:rsid w:val="00055F3C"/>
    <w:rsid w:val="00060188"/>
    <w:rsid w:val="00060393"/>
    <w:rsid w:val="00060A21"/>
    <w:rsid w:val="00060A22"/>
    <w:rsid w:val="00060DE2"/>
    <w:rsid w:val="00060E43"/>
    <w:rsid w:val="00061A45"/>
    <w:rsid w:val="00062523"/>
    <w:rsid w:val="00062750"/>
    <w:rsid w:val="00062EAD"/>
    <w:rsid w:val="000634D4"/>
    <w:rsid w:val="0006397F"/>
    <w:rsid w:val="00064144"/>
    <w:rsid w:val="00065274"/>
    <w:rsid w:val="0006677F"/>
    <w:rsid w:val="000667F8"/>
    <w:rsid w:val="0006683F"/>
    <w:rsid w:val="0006727A"/>
    <w:rsid w:val="00070679"/>
    <w:rsid w:val="00070FC8"/>
    <w:rsid w:val="00071B62"/>
    <w:rsid w:val="00072AE8"/>
    <w:rsid w:val="00072B4B"/>
    <w:rsid w:val="00081B92"/>
    <w:rsid w:val="0008311A"/>
    <w:rsid w:val="00083C14"/>
    <w:rsid w:val="00084CD5"/>
    <w:rsid w:val="00084F62"/>
    <w:rsid w:val="0009146B"/>
    <w:rsid w:val="00097027"/>
    <w:rsid w:val="0009749B"/>
    <w:rsid w:val="000A44AA"/>
    <w:rsid w:val="000A60E2"/>
    <w:rsid w:val="000B084F"/>
    <w:rsid w:val="000B1B09"/>
    <w:rsid w:val="000B2953"/>
    <w:rsid w:val="000B2A14"/>
    <w:rsid w:val="000B2C4A"/>
    <w:rsid w:val="000B317F"/>
    <w:rsid w:val="000B329B"/>
    <w:rsid w:val="000B3E0E"/>
    <w:rsid w:val="000B5775"/>
    <w:rsid w:val="000B6973"/>
    <w:rsid w:val="000C11C7"/>
    <w:rsid w:val="000C363C"/>
    <w:rsid w:val="000C52DD"/>
    <w:rsid w:val="000C598F"/>
    <w:rsid w:val="000C68BA"/>
    <w:rsid w:val="000C75ED"/>
    <w:rsid w:val="000D6292"/>
    <w:rsid w:val="000D79B4"/>
    <w:rsid w:val="000E022B"/>
    <w:rsid w:val="000E0BE1"/>
    <w:rsid w:val="000E163D"/>
    <w:rsid w:val="000E28FA"/>
    <w:rsid w:val="000E2C25"/>
    <w:rsid w:val="000E3134"/>
    <w:rsid w:val="000E4871"/>
    <w:rsid w:val="000E5AA9"/>
    <w:rsid w:val="000E5E70"/>
    <w:rsid w:val="000F0F10"/>
    <w:rsid w:val="000F289D"/>
    <w:rsid w:val="000F2B85"/>
    <w:rsid w:val="000F4292"/>
    <w:rsid w:val="000F4427"/>
    <w:rsid w:val="000F5D91"/>
    <w:rsid w:val="000F7684"/>
    <w:rsid w:val="000F7B03"/>
    <w:rsid w:val="0010362A"/>
    <w:rsid w:val="001057C5"/>
    <w:rsid w:val="00105F42"/>
    <w:rsid w:val="001069C3"/>
    <w:rsid w:val="00106EA2"/>
    <w:rsid w:val="0011061F"/>
    <w:rsid w:val="00110656"/>
    <w:rsid w:val="00110F81"/>
    <w:rsid w:val="001134D8"/>
    <w:rsid w:val="0011381D"/>
    <w:rsid w:val="001161AB"/>
    <w:rsid w:val="00117416"/>
    <w:rsid w:val="00117526"/>
    <w:rsid w:val="0012260A"/>
    <w:rsid w:val="00123738"/>
    <w:rsid w:val="00123801"/>
    <w:rsid w:val="00123FD9"/>
    <w:rsid w:val="00124305"/>
    <w:rsid w:val="00124B49"/>
    <w:rsid w:val="00125015"/>
    <w:rsid w:val="001255EB"/>
    <w:rsid w:val="001264FC"/>
    <w:rsid w:val="00127AF6"/>
    <w:rsid w:val="00127BF9"/>
    <w:rsid w:val="00132144"/>
    <w:rsid w:val="00137B4D"/>
    <w:rsid w:val="00137CDD"/>
    <w:rsid w:val="001409D5"/>
    <w:rsid w:val="001410C4"/>
    <w:rsid w:val="00141DE4"/>
    <w:rsid w:val="00142FEF"/>
    <w:rsid w:val="00145065"/>
    <w:rsid w:val="00147F5E"/>
    <w:rsid w:val="00153023"/>
    <w:rsid w:val="001535D6"/>
    <w:rsid w:val="00155D8F"/>
    <w:rsid w:val="001574E7"/>
    <w:rsid w:val="00157CA0"/>
    <w:rsid w:val="00160096"/>
    <w:rsid w:val="00160273"/>
    <w:rsid w:val="001624F0"/>
    <w:rsid w:val="001630CF"/>
    <w:rsid w:val="001642DC"/>
    <w:rsid w:val="001648B8"/>
    <w:rsid w:val="00165B67"/>
    <w:rsid w:val="001675A3"/>
    <w:rsid w:val="00167790"/>
    <w:rsid w:val="001705B2"/>
    <w:rsid w:val="001733BC"/>
    <w:rsid w:val="00173F0C"/>
    <w:rsid w:val="0017459B"/>
    <w:rsid w:val="00175548"/>
    <w:rsid w:val="001768FD"/>
    <w:rsid w:val="0017741C"/>
    <w:rsid w:val="00180051"/>
    <w:rsid w:val="0018035F"/>
    <w:rsid w:val="00180EF7"/>
    <w:rsid w:val="00181164"/>
    <w:rsid w:val="00181B4B"/>
    <w:rsid w:val="00182224"/>
    <w:rsid w:val="00184C0D"/>
    <w:rsid w:val="00185B16"/>
    <w:rsid w:val="001876E1"/>
    <w:rsid w:val="0019088B"/>
    <w:rsid w:val="001914B9"/>
    <w:rsid w:val="00192B01"/>
    <w:rsid w:val="00194C38"/>
    <w:rsid w:val="00197822"/>
    <w:rsid w:val="001A1FC0"/>
    <w:rsid w:val="001A3408"/>
    <w:rsid w:val="001A72E0"/>
    <w:rsid w:val="001B012C"/>
    <w:rsid w:val="001B0CA5"/>
    <w:rsid w:val="001B3048"/>
    <w:rsid w:val="001B3D30"/>
    <w:rsid w:val="001B45AA"/>
    <w:rsid w:val="001B4E78"/>
    <w:rsid w:val="001B4F3C"/>
    <w:rsid w:val="001C0737"/>
    <w:rsid w:val="001C1E57"/>
    <w:rsid w:val="001C2218"/>
    <w:rsid w:val="001C2F2E"/>
    <w:rsid w:val="001C3FDE"/>
    <w:rsid w:val="001C5B53"/>
    <w:rsid w:val="001C7C4E"/>
    <w:rsid w:val="001D00B8"/>
    <w:rsid w:val="001D1CD2"/>
    <w:rsid w:val="001D3438"/>
    <w:rsid w:val="001D527D"/>
    <w:rsid w:val="001E3FCB"/>
    <w:rsid w:val="001E4DE1"/>
    <w:rsid w:val="001E547A"/>
    <w:rsid w:val="001E54C1"/>
    <w:rsid w:val="001E55A1"/>
    <w:rsid w:val="001E6049"/>
    <w:rsid w:val="001F219A"/>
    <w:rsid w:val="001F3782"/>
    <w:rsid w:val="001F4CDB"/>
    <w:rsid w:val="0020052B"/>
    <w:rsid w:val="00200D17"/>
    <w:rsid w:val="00201324"/>
    <w:rsid w:val="00212E69"/>
    <w:rsid w:val="00214D5A"/>
    <w:rsid w:val="00214FAF"/>
    <w:rsid w:val="0021691B"/>
    <w:rsid w:val="00216975"/>
    <w:rsid w:val="0022017F"/>
    <w:rsid w:val="00220290"/>
    <w:rsid w:val="002222FD"/>
    <w:rsid w:val="00222DA7"/>
    <w:rsid w:val="00222EB4"/>
    <w:rsid w:val="0022456C"/>
    <w:rsid w:val="00224C32"/>
    <w:rsid w:val="00225713"/>
    <w:rsid w:val="00226568"/>
    <w:rsid w:val="00226EE4"/>
    <w:rsid w:val="00227A2A"/>
    <w:rsid w:val="0023186B"/>
    <w:rsid w:val="00231DA9"/>
    <w:rsid w:val="00233709"/>
    <w:rsid w:val="002337EA"/>
    <w:rsid w:val="002342ED"/>
    <w:rsid w:val="00234C7F"/>
    <w:rsid w:val="002357E3"/>
    <w:rsid w:val="0023608C"/>
    <w:rsid w:val="00236AB3"/>
    <w:rsid w:val="00236E0A"/>
    <w:rsid w:val="002400B5"/>
    <w:rsid w:val="002417E7"/>
    <w:rsid w:val="00241F59"/>
    <w:rsid w:val="0024637D"/>
    <w:rsid w:val="00246EF7"/>
    <w:rsid w:val="002473BA"/>
    <w:rsid w:val="00252176"/>
    <w:rsid w:val="002545ED"/>
    <w:rsid w:val="00256417"/>
    <w:rsid w:val="00257D95"/>
    <w:rsid w:val="00257F49"/>
    <w:rsid w:val="00261371"/>
    <w:rsid w:val="00261E0D"/>
    <w:rsid w:val="00261E14"/>
    <w:rsid w:val="002620E6"/>
    <w:rsid w:val="002631FB"/>
    <w:rsid w:val="00263F02"/>
    <w:rsid w:val="00264A1D"/>
    <w:rsid w:val="00265160"/>
    <w:rsid w:val="002656D5"/>
    <w:rsid w:val="002671EE"/>
    <w:rsid w:val="00267B19"/>
    <w:rsid w:val="0027049D"/>
    <w:rsid w:val="00271AE3"/>
    <w:rsid w:val="00274D90"/>
    <w:rsid w:val="00275014"/>
    <w:rsid w:val="00277238"/>
    <w:rsid w:val="002801A4"/>
    <w:rsid w:val="00281601"/>
    <w:rsid w:val="0028297F"/>
    <w:rsid w:val="00285E7C"/>
    <w:rsid w:val="0029149B"/>
    <w:rsid w:val="0029231A"/>
    <w:rsid w:val="00294560"/>
    <w:rsid w:val="0029534A"/>
    <w:rsid w:val="00295D69"/>
    <w:rsid w:val="00295EE2"/>
    <w:rsid w:val="00296855"/>
    <w:rsid w:val="00297D14"/>
    <w:rsid w:val="002A119F"/>
    <w:rsid w:val="002A2401"/>
    <w:rsid w:val="002A262F"/>
    <w:rsid w:val="002A43C6"/>
    <w:rsid w:val="002A6D26"/>
    <w:rsid w:val="002A79CB"/>
    <w:rsid w:val="002B21E1"/>
    <w:rsid w:val="002B305D"/>
    <w:rsid w:val="002B379E"/>
    <w:rsid w:val="002B4864"/>
    <w:rsid w:val="002B7789"/>
    <w:rsid w:val="002C217E"/>
    <w:rsid w:val="002C5DBC"/>
    <w:rsid w:val="002C64FE"/>
    <w:rsid w:val="002C6BCD"/>
    <w:rsid w:val="002C70F6"/>
    <w:rsid w:val="002C7EE0"/>
    <w:rsid w:val="002D048E"/>
    <w:rsid w:val="002D6B3D"/>
    <w:rsid w:val="002D71CF"/>
    <w:rsid w:val="002E1028"/>
    <w:rsid w:val="002E22DC"/>
    <w:rsid w:val="002E26BC"/>
    <w:rsid w:val="002E26F7"/>
    <w:rsid w:val="002E442A"/>
    <w:rsid w:val="002F1172"/>
    <w:rsid w:val="002F4BCF"/>
    <w:rsid w:val="0030131D"/>
    <w:rsid w:val="003040EE"/>
    <w:rsid w:val="00304AB2"/>
    <w:rsid w:val="00311AD1"/>
    <w:rsid w:val="00311E14"/>
    <w:rsid w:val="00315005"/>
    <w:rsid w:val="00315435"/>
    <w:rsid w:val="00316444"/>
    <w:rsid w:val="003164EC"/>
    <w:rsid w:val="00316566"/>
    <w:rsid w:val="00322502"/>
    <w:rsid w:val="00322A69"/>
    <w:rsid w:val="00324E73"/>
    <w:rsid w:val="00326ADA"/>
    <w:rsid w:val="00327702"/>
    <w:rsid w:val="00331560"/>
    <w:rsid w:val="00332381"/>
    <w:rsid w:val="003325A6"/>
    <w:rsid w:val="003331BE"/>
    <w:rsid w:val="00333F29"/>
    <w:rsid w:val="003341FB"/>
    <w:rsid w:val="003363B7"/>
    <w:rsid w:val="0033657F"/>
    <w:rsid w:val="0034012F"/>
    <w:rsid w:val="003404A3"/>
    <w:rsid w:val="00340EFF"/>
    <w:rsid w:val="00341794"/>
    <w:rsid w:val="0034299A"/>
    <w:rsid w:val="00343BB8"/>
    <w:rsid w:val="00344B81"/>
    <w:rsid w:val="003461DC"/>
    <w:rsid w:val="0034696E"/>
    <w:rsid w:val="00350C96"/>
    <w:rsid w:val="00350FEF"/>
    <w:rsid w:val="0035290D"/>
    <w:rsid w:val="00353420"/>
    <w:rsid w:val="003543D0"/>
    <w:rsid w:val="00357D97"/>
    <w:rsid w:val="003624DA"/>
    <w:rsid w:val="00364D8C"/>
    <w:rsid w:val="00366E4B"/>
    <w:rsid w:val="00367347"/>
    <w:rsid w:val="003678AB"/>
    <w:rsid w:val="003678CB"/>
    <w:rsid w:val="00370668"/>
    <w:rsid w:val="00370A63"/>
    <w:rsid w:val="00372960"/>
    <w:rsid w:val="00372CB4"/>
    <w:rsid w:val="003747AA"/>
    <w:rsid w:val="00375A6B"/>
    <w:rsid w:val="00380C00"/>
    <w:rsid w:val="00381656"/>
    <w:rsid w:val="0038659D"/>
    <w:rsid w:val="003869BD"/>
    <w:rsid w:val="00390DF6"/>
    <w:rsid w:val="00391B68"/>
    <w:rsid w:val="00391F1B"/>
    <w:rsid w:val="003932CA"/>
    <w:rsid w:val="00393583"/>
    <w:rsid w:val="003938FC"/>
    <w:rsid w:val="00393D0C"/>
    <w:rsid w:val="0039437C"/>
    <w:rsid w:val="003966CF"/>
    <w:rsid w:val="00396C4C"/>
    <w:rsid w:val="003A2B57"/>
    <w:rsid w:val="003A3A06"/>
    <w:rsid w:val="003A3BEE"/>
    <w:rsid w:val="003A3EA3"/>
    <w:rsid w:val="003A6BFE"/>
    <w:rsid w:val="003A7ACB"/>
    <w:rsid w:val="003A7C13"/>
    <w:rsid w:val="003B01DC"/>
    <w:rsid w:val="003B1E00"/>
    <w:rsid w:val="003B3C7A"/>
    <w:rsid w:val="003B5B39"/>
    <w:rsid w:val="003B6D13"/>
    <w:rsid w:val="003B7A8C"/>
    <w:rsid w:val="003B7B3D"/>
    <w:rsid w:val="003C07D6"/>
    <w:rsid w:val="003C0AA2"/>
    <w:rsid w:val="003C10F3"/>
    <w:rsid w:val="003C1235"/>
    <w:rsid w:val="003C1AE1"/>
    <w:rsid w:val="003C544E"/>
    <w:rsid w:val="003C6CB9"/>
    <w:rsid w:val="003D123B"/>
    <w:rsid w:val="003D1C9D"/>
    <w:rsid w:val="003D203F"/>
    <w:rsid w:val="003D4156"/>
    <w:rsid w:val="003D4555"/>
    <w:rsid w:val="003D6B18"/>
    <w:rsid w:val="003E0901"/>
    <w:rsid w:val="003E14B6"/>
    <w:rsid w:val="003E175D"/>
    <w:rsid w:val="003E431F"/>
    <w:rsid w:val="003E6C4C"/>
    <w:rsid w:val="003F133F"/>
    <w:rsid w:val="003F1F4E"/>
    <w:rsid w:val="003F29AE"/>
    <w:rsid w:val="003F2CA4"/>
    <w:rsid w:val="003F4BBF"/>
    <w:rsid w:val="003F4F55"/>
    <w:rsid w:val="003F739C"/>
    <w:rsid w:val="00400C04"/>
    <w:rsid w:val="00401225"/>
    <w:rsid w:val="00401D14"/>
    <w:rsid w:val="004029C0"/>
    <w:rsid w:val="00406271"/>
    <w:rsid w:val="0041184A"/>
    <w:rsid w:val="00414CB9"/>
    <w:rsid w:val="00414E79"/>
    <w:rsid w:val="00415072"/>
    <w:rsid w:val="004171E4"/>
    <w:rsid w:val="004173CB"/>
    <w:rsid w:val="004221B8"/>
    <w:rsid w:val="004236B7"/>
    <w:rsid w:val="00425408"/>
    <w:rsid w:val="0042741A"/>
    <w:rsid w:val="00430F5A"/>
    <w:rsid w:val="00430FCE"/>
    <w:rsid w:val="0043286E"/>
    <w:rsid w:val="00432CE6"/>
    <w:rsid w:val="004330C7"/>
    <w:rsid w:val="00435746"/>
    <w:rsid w:val="00436385"/>
    <w:rsid w:val="00436F04"/>
    <w:rsid w:val="00440C2C"/>
    <w:rsid w:val="00440D30"/>
    <w:rsid w:val="00440F1D"/>
    <w:rsid w:val="004417FA"/>
    <w:rsid w:val="004418A5"/>
    <w:rsid w:val="00441C4D"/>
    <w:rsid w:val="00443182"/>
    <w:rsid w:val="004438B7"/>
    <w:rsid w:val="004443E3"/>
    <w:rsid w:val="00446FE7"/>
    <w:rsid w:val="00451041"/>
    <w:rsid w:val="0045133E"/>
    <w:rsid w:val="0045407C"/>
    <w:rsid w:val="0045564A"/>
    <w:rsid w:val="004565AE"/>
    <w:rsid w:val="00456949"/>
    <w:rsid w:val="00460C29"/>
    <w:rsid w:val="004613C7"/>
    <w:rsid w:val="004734FD"/>
    <w:rsid w:val="00473C11"/>
    <w:rsid w:val="00474342"/>
    <w:rsid w:val="00480186"/>
    <w:rsid w:val="00480417"/>
    <w:rsid w:val="00482980"/>
    <w:rsid w:val="0048372B"/>
    <w:rsid w:val="00483A3D"/>
    <w:rsid w:val="00483CB0"/>
    <w:rsid w:val="004840F6"/>
    <w:rsid w:val="00484904"/>
    <w:rsid w:val="00484CDA"/>
    <w:rsid w:val="00485B2A"/>
    <w:rsid w:val="00486615"/>
    <w:rsid w:val="00487674"/>
    <w:rsid w:val="00490440"/>
    <w:rsid w:val="00494AB5"/>
    <w:rsid w:val="00495040"/>
    <w:rsid w:val="004960EA"/>
    <w:rsid w:val="004968A1"/>
    <w:rsid w:val="004A0750"/>
    <w:rsid w:val="004A1BF3"/>
    <w:rsid w:val="004A1E04"/>
    <w:rsid w:val="004A3F77"/>
    <w:rsid w:val="004A5252"/>
    <w:rsid w:val="004A69F9"/>
    <w:rsid w:val="004A7AD7"/>
    <w:rsid w:val="004B0A5B"/>
    <w:rsid w:val="004B1AFF"/>
    <w:rsid w:val="004B287C"/>
    <w:rsid w:val="004B3A1F"/>
    <w:rsid w:val="004C0EB7"/>
    <w:rsid w:val="004C12DE"/>
    <w:rsid w:val="004C2AA9"/>
    <w:rsid w:val="004C37BF"/>
    <w:rsid w:val="004C4FBC"/>
    <w:rsid w:val="004C57D0"/>
    <w:rsid w:val="004C78B0"/>
    <w:rsid w:val="004D0F2F"/>
    <w:rsid w:val="004D0F5A"/>
    <w:rsid w:val="004D1316"/>
    <w:rsid w:val="004D18AC"/>
    <w:rsid w:val="004D7911"/>
    <w:rsid w:val="004E2A66"/>
    <w:rsid w:val="004E3BE8"/>
    <w:rsid w:val="004E562A"/>
    <w:rsid w:val="004E6894"/>
    <w:rsid w:val="004F10C8"/>
    <w:rsid w:val="004F14B8"/>
    <w:rsid w:val="004F420A"/>
    <w:rsid w:val="004F4236"/>
    <w:rsid w:val="004F429C"/>
    <w:rsid w:val="004F5302"/>
    <w:rsid w:val="004F65F9"/>
    <w:rsid w:val="005115DB"/>
    <w:rsid w:val="00516E66"/>
    <w:rsid w:val="00517B86"/>
    <w:rsid w:val="00517CC0"/>
    <w:rsid w:val="00520D7F"/>
    <w:rsid w:val="00521790"/>
    <w:rsid w:val="005220E1"/>
    <w:rsid w:val="00523A04"/>
    <w:rsid w:val="00524E94"/>
    <w:rsid w:val="0052545E"/>
    <w:rsid w:val="00530992"/>
    <w:rsid w:val="005313BB"/>
    <w:rsid w:val="00531AA3"/>
    <w:rsid w:val="0053382D"/>
    <w:rsid w:val="005407F7"/>
    <w:rsid w:val="0054240C"/>
    <w:rsid w:val="00543EB9"/>
    <w:rsid w:val="00545505"/>
    <w:rsid w:val="00547387"/>
    <w:rsid w:val="0055078D"/>
    <w:rsid w:val="00550B53"/>
    <w:rsid w:val="005511D3"/>
    <w:rsid w:val="005512F8"/>
    <w:rsid w:val="005515BD"/>
    <w:rsid w:val="00555069"/>
    <w:rsid w:val="0055526A"/>
    <w:rsid w:val="00555486"/>
    <w:rsid w:val="00556B43"/>
    <w:rsid w:val="00561B52"/>
    <w:rsid w:val="0056502E"/>
    <w:rsid w:val="00565B73"/>
    <w:rsid w:val="00566541"/>
    <w:rsid w:val="0057122E"/>
    <w:rsid w:val="005729A0"/>
    <w:rsid w:val="00574165"/>
    <w:rsid w:val="0057531B"/>
    <w:rsid w:val="0057589C"/>
    <w:rsid w:val="00576516"/>
    <w:rsid w:val="00576B89"/>
    <w:rsid w:val="00576DAE"/>
    <w:rsid w:val="00577151"/>
    <w:rsid w:val="00577DDE"/>
    <w:rsid w:val="00581994"/>
    <w:rsid w:val="00582E16"/>
    <w:rsid w:val="00582FFA"/>
    <w:rsid w:val="00583F9C"/>
    <w:rsid w:val="005912A9"/>
    <w:rsid w:val="00592BA2"/>
    <w:rsid w:val="005939F8"/>
    <w:rsid w:val="00593E6A"/>
    <w:rsid w:val="005941D0"/>
    <w:rsid w:val="00596D29"/>
    <w:rsid w:val="00597ACB"/>
    <w:rsid w:val="005A079B"/>
    <w:rsid w:val="005A0ED6"/>
    <w:rsid w:val="005A1ECC"/>
    <w:rsid w:val="005A50F7"/>
    <w:rsid w:val="005A5618"/>
    <w:rsid w:val="005A761F"/>
    <w:rsid w:val="005B2D4F"/>
    <w:rsid w:val="005B5ED9"/>
    <w:rsid w:val="005C02CD"/>
    <w:rsid w:val="005C05CB"/>
    <w:rsid w:val="005C09C1"/>
    <w:rsid w:val="005C0C99"/>
    <w:rsid w:val="005C1C6B"/>
    <w:rsid w:val="005C250F"/>
    <w:rsid w:val="005C4DCD"/>
    <w:rsid w:val="005C535B"/>
    <w:rsid w:val="005C7C0E"/>
    <w:rsid w:val="005D53AC"/>
    <w:rsid w:val="005D6A0F"/>
    <w:rsid w:val="005D77F2"/>
    <w:rsid w:val="005E0B8C"/>
    <w:rsid w:val="005E22CB"/>
    <w:rsid w:val="005E2392"/>
    <w:rsid w:val="005E330E"/>
    <w:rsid w:val="005E3A6C"/>
    <w:rsid w:val="005E3E76"/>
    <w:rsid w:val="005E6622"/>
    <w:rsid w:val="005F0B87"/>
    <w:rsid w:val="005F324C"/>
    <w:rsid w:val="005F3ABD"/>
    <w:rsid w:val="005F46A7"/>
    <w:rsid w:val="005F47EF"/>
    <w:rsid w:val="005F5A1F"/>
    <w:rsid w:val="005F5E93"/>
    <w:rsid w:val="005F6E3E"/>
    <w:rsid w:val="0060216A"/>
    <w:rsid w:val="00602E38"/>
    <w:rsid w:val="00603B07"/>
    <w:rsid w:val="00604A0D"/>
    <w:rsid w:val="006050F7"/>
    <w:rsid w:val="0060617B"/>
    <w:rsid w:val="00606AE6"/>
    <w:rsid w:val="006072F7"/>
    <w:rsid w:val="00610C95"/>
    <w:rsid w:val="00611079"/>
    <w:rsid w:val="0061188C"/>
    <w:rsid w:val="00614329"/>
    <w:rsid w:val="00615325"/>
    <w:rsid w:val="00615B12"/>
    <w:rsid w:val="00626D51"/>
    <w:rsid w:val="00627D37"/>
    <w:rsid w:val="006317F7"/>
    <w:rsid w:val="00633C1E"/>
    <w:rsid w:val="006362EE"/>
    <w:rsid w:val="00636EA9"/>
    <w:rsid w:val="0064080D"/>
    <w:rsid w:val="00640FF6"/>
    <w:rsid w:val="0064126D"/>
    <w:rsid w:val="006426CD"/>
    <w:rsid w:val="00642E4F"/>
    <w:rsid w:val="00645D82"/>
    <w:rsid w:val="00652DAB"/>
    <w:rsid w:val="00655E3A"/>
    <w:rsid w:val="00656327"/>
    <w:rsid w:val="00657410"/>
    <w:rsid w:val="00657413"/>
    <w:rsid w:val="00657BED"/>
    <w:rsid w:val="006607F7"/>
    <w:rsid w:val="006617D3"/>
    <w:rsid w:val="0066182A"/>
    <w:rsid w:val="006639E7"/>
    <w:rsid w:val="00665789"/>
    <w:rsid w:val="00666969"/>
    <w:rsid w:val="006705B3"/>
    <w:rsid w:val="00673EA8"/>
    <w:rsid w:val="00674F4A"/>
    <w:rsid w:val="0067594E"/>
    <w:rsid w:val="00675EE4"/>
    <w:rsid w:val="006768D9"/>
    <w:rsid w:val="00677C90"/>
    <w:rsid w:val="0068010F"/>
    <w:rsid w:val="00680D40"/>
    <w:rsid w:val="00681B0B"/>
    <w:rsid w:val="00682F16"/>
    <w:rsid w:val="00684967"/>
    <w:rsid w:val="00685F83"/>
    <w:rsid w:val="006867AA"/>
    <w:rsid w:val="00690A7F"/>
    <w:rsid w:val="0069251E"/>
    <w:rsid w:val="00692695"/>
    <w:rsid w:val="0069586C"/>
    <w:rsid w:val="00695F04"/>
    <w:rsid w:val="00696AFE"/>
    <w:rsid w:val="006A2E23"/>
    <w:rsid w:val="006A6419"/>
    <w:rsid w:val="006A7026"/>
    <w:rsid w:val="006A7E99"/>
    <w:rsid w:val="006B0994"/>
    <w:rsid w:val="006B17D4"/>
    <w:rsid w:val="006B33E4"/>
    <w:rsid w:val="006B50C4"/>
    <w:rsid w:val="006C05F5"/>
    <w:rsid w:val="006C071D"/>
    <w:rsid w:val="006C193D"/>
    <w:rsid w:val="006C21AF"/>
    <w:rsid w:val="006C371F"/>
    <w:rsid w:val="006C3B8B"/>
    <w:rsid w:val="006C3C86"/>
    <w:rsid w:val="006C4205"/>
    <w:rsid w:val="006C6953"/>
    <w:rsid w:val="006C6E9A"/>
    <w:rsid w:val="006D373F"/>
    <w:rsid w:val="006D5132"/>
    <w:rsid w:val="006D51FC"/>
    <w:rsid w:val="006D5B28"/>
    <w:rsid w:val="006D66F7"/>
    <w:rsid w:val="006E25E9"/>
    <w:rsid w:val="006E2698"/>
    <w:rsid w:val="006E3609"/>
    <w:rsid w:val="006E4801"/>
    <w:rsid w:val="006E7E1A"/>
    <w:rsid w:val="006F0493"/>
    <w:rsid w:val="006F14EA"/>
    <w:rsid w:val="006F2BA4"/>
    <w:rsid w:val="006F45B5"/>
    <w:rsid w:val="006F69FC"/>
    <w:rsid w:val="00701958"/>
    <w:rsid w:val="007029F0"/>
    <w:rsid w:val="00705B2C"/>
    <w:rsid w:val="007125C3"/>
    <w:rsid w:val="00712666"/>
    <w:rsid w:val="007138E0"/>
    <w:rsid w:val="007141FC"/>
    <w:rsid w:val="00714575"/>
    <w:rsid w:val="00714E57"/>
    <w:rsid w:val="00720B05"/>
    <w:rsid w:val="00723A97"/>
    <w:rsid w:val="00723E70"/>
    <w:rsid w:val="0072407D"/>
    <w:rsid w:val="00724C1C"/>
    <w:rsid w:val="0072612D"/>
    <w:rsid w:val="007273F2"/>
    <w:rsid w:val="00731CFC"/>
    <w:rsid w:val="00733A79"/>
    <w:rsid w:val="0073433A"/>
    <w:rsid w:val="00735E11"/>
    <w:rsid w:val="00735EF9"/>
    <w:rsid w:val="00737293"/>
    <w:rsid w:val="00740A42"/>
    <w:rsid w:val="00740B0E"/>
    <w:rsid w:val="00742E2A"/>
    <w:rsid w:val="0074462F"/>
    <w:rsid w:val="007450CD"/>
    <w:rsid w:val="00746232"/>
    <w:rsid w:val="007464A3"/>
    <w:rsid w:val="00746F5B"/>
    <w:rsid w:val="00752F35"/>
    <w:rsid w:val="00753359"/>
    <w:rsid w:val="007533FD"/>
    <w:rsid w:val="00754ADD"/>
    <w:rsid w:val="0075517F"/>
    <w:rsid w:val="007552FE"/>
    <w:rsid w:val="00755901"/>
    <w:rsid w:val="00760057"/>
    <w:rsid w:val="007603F0"/>
    <w:rsid w:val="007617C7"/>
    <w:rsid w:val="007624ED"/>
    <w:rsid w:val="007629B1"/>
    <w:rsid w:val="0076303A"/>
    <w:rsid w:val="007665D9"/>
    <w:rsid w:val="00766929"/>
    <w:rsid w:val="007669F1"/>
    <w:rsid w:val="007678E2"/>
    <w:rsid w:val="00767A67"/>
    <w:rsid w:val="00770200"/>
    <w:rsid w:val="00770836"/>
    <w:rsid w:val="00770D63"/>
    <w:rsid w:val="007735C6"/>
    <w:rsid w:val="007750CE"/>
    <w:rsid w:val="007753BA"/>
    <w:rsid w:val="00777C4F"/>
    <w:rsid w:val="0078141B"/>
    <w:rsid w:val="00781B0E"/>
    <w:rsid w:val="00781C03"/>
    <w:rsid w:val="007823F7"/>
    <w:rsid w:val="00784883"/>
    <w:rsid w:val="00791046"/>
    <w:rsid w:val="007911E3"/>
    <w:rsid w:val="00791970"/>
    <w:rsid w:val="007939E6"/>
    <w:rsid w:val="00796F15"/>
    <w:rsid w:val="007A0C10"/>
    <w:rsid w:val="007A0EBF"/>
    <w:rsid w:val="007A1162"/>
    <w:rsid w:val="007A1330"/>
    <w:rsid w:val="007A1BA5"/>
    <w:rsid w:val="007A1E4E"/>
    <w:rsid w:val="007A470C"/>
    <w:rsid w:val="007A4A6D"/>
    <w:rsid w:val="007A6BEF"/>
    <w:rsid w:val="007B11E9"/>
    <w:rsid w:val="007B1C49"/>
    <w:rsid w:val="007B4FCE"/>
    <w:rsid w:val="007C0B9E"/>
    <w:rsid w:val="007C0EE3"/>
    <w:rsid w:val="007C2648"/>
    <w:rsid w:val="007C5A66"/>
    <w:rsid w:val="007D0035"/>
    <w:rsid w:val="007D3031"/>
    <w:rsid w:val="007D5AFE"/>
    <w:rsid w:val="007D6F0D"/>
    <w:rsid w:val="007D71F8"/>
    <w:rsid w:val="007E11AD"/>
    <w:rsid w:val="007E1FBF"/>
    <w:rsid w:val="007E470F"/>
    <w:rsid w:val="007E7A5E"/>
    <w:rsid w:val="007F1A80"/>
    <w:rsid w:val="007F5F56"/>
    <w:rsid w:val="007F6761"/>
    <w:rsid w:val="007F7A57"/>
    <w:rsid w:val="00801BD0"/>
    <w:rsid w:val="00803E9A"/>
    <w:rsid w:val="00803ECC"/>
    <w:rsid w:val="00804516"/>
    <w:rsid w:val="00805187"/>
    <w:rsid w:val="0080598B"/>
    <w:rsid w:val="008107C2"/>
    <w:rsid w:val="00810802"/>
    <w:rsid w:val="00810D8D"/>
    <w:rsid w:val="00813502"/>
    <w:rsid w:val="008136F5"/>
    <w:rsid w:val="00814AAC"/>
    <w:rsid w:val="0081522E"/>
    <w:rsid w:val="008159C8"/>
    <w:rsid w:val="00820EA6"/>
    <w:rsid w:val="00823D32"/>
    <w:rsid w:val="008243A8"/>
    <w:rsid w:val="00824665"/>
    <w:rsid w:val="008251FB"/>
    <w:rsid w:val="00826131"/>
    <w:rsid w:val="00826378"/>
    <w:rsid w:val="008268E1"/>
    <w:rsid w:val="00827427"/>
    <w:rsid w:val="008304C3"/>
    <w:rsid w:val="00830EF7"/>
    <w:rsid w:val="00831C7B"/>
    <w:rsid w:val="00831E91"/>
    <w:rsid w:val="0083387F"/>
    <w:rsid w:val="008351A8"/>
    <w:rsid w:val="0083689B"/>
    <w:rsid w:val="00840F84"/>
    <w:rsid w:val="00842A17"/>
    <w:rsid w:val="0084364B"/>
    <w:rsid w:val="00845E43"/>
    <w:rsid w:val="008461BE"/>
    <w:rsid w:val="008477FE"/>
    <w:rsid w:val="00850A0E"/>
    <w:rsid w:val="00850F76"/>
    <w:rsid w:val="00851669"/>
    <w:rsid w:val="00853A87"/>
    <w:rsid w:val="00862914"/>
    <w:rsid w:val="00863B86"/>
    <w:rsid w:val="008714E9"/>
    <w:rsid w:val="008723AB"/>
    <w:rsid w:val="00874C70"/>
    <w:rsid w:val="008760F6"/>
    <w:rsid w:val="00877E5A"/>
    <w:rsid w:val="008821D7"/>
    <w:rsid w:val="00890C5B"/>
    <w:rsid w:val="008924C0"/>
    <w:rsid w:val="0089353A"/>
    <w:rsid w:val="00895EE2"/>
    <w:rsid w:val="00896AD7"/>
    <w:rsid w:val="008A44A0"/>
    <w:rsid w:val="008B006A"/>
    <w:rsid w:val="008B06DA"/>
    <w:rsid w:val="008B2E7E"/>
    <w:rsid w:val="008B2F14"/>
    <w:rsid w:val="008B3576"/>
    <w:rsid w:val="008B380C"/>
    <w:rsid w:val="008B3BEA"/>
    <w:rsid w:val="008B5BA6"/>
    <w:rsid w:val="008B725D"/>
    <w:rsid w:val="008C0166"/>
    <w:rsid w:val="008C07B9"/>
    <w:rsid w:val="008C08D5"/>
    <w:rsid w:val="008C0F67"/>
    <w:rsid w:val="008C5D74"/>
    <w:rsid w:val="008C6CB8"/>
    <w:rsid w:val="008D1624"/>
    <w:rsid w:val="008D70CE"/>
    <w:rsid w:val="008E0AB4"/>
    <w:rsid w:val="008E162C"/>
    <w:rsid w:val="008E3CCD"/>
    <w:rsid w:val="008E5040"/>
    <w:rsid w:val="008E572A"/>
    <w:rsid w:val="008E5C17"/>
    <w:rsid w:val="008E67E0"/>
    <w:rsid w:val="008E680C"/>
    <w:rsid w:val="008E7C32"/>
    <w:rsid w:val="008F2BDD"/>
    <w:rsid w:val="008F3B43"/>
    <w:rsid w:val="008F6943"/>
    <w:rsid w:val="008F7DDD"/>
    <w:rsid w:val="00900650"/>
    <w:rsid w:val="00904CD3"/>
    <w:rsid w:val="00904DBD"/>
    <w:rsid w:val="0090550D"/>
    <w:rsid w:val="009100A4"/>
    <w:rsid w:val="009100E1"/>
    <w:rsid w:val="009106FF"/>
    <w:rsid w:val="00911738"/>
    <w:rsid w:val="009122FB"/>
    <w:rsid w:val="00912FFC"/>
    <w:rsid w:val="00913004"/>
    <w:rsid w:val="00916951"/>
    <w:rsid w:val="00916F68"/>
    <w:rsid w:val="0092295B"/>
    <w:rsid w:val="00923C8F"/>
    <w:rsid w:val="00924BD1"/>
    <w:rsid w:val="00924C9E"/>
    <w:rsid w:val="0092691A"/>
    <w:rsid w:val="00930DFB"/>
    <w:rsid w:val="00932729"/>
    <w:rsid w:val="00933376"/>
    <w:rsid w:val="00934134"/>
    <w:rsid w:val="0093663D"/>
    <w:rsid w:val="00937FB2"/>
    <w:rsid w:val="00941F12"/>
    <w:rsid w:val="009425A6"/>
    <w:rsid w:val="00943108"/>
    <w:rsid w:val="009433F3"/>
    <w:rsid w:val="00944E45"/>
    <w:rsid w:val="00945088"/>
    <w:rsid w:val="00945260"/>
    <w:rsid w:val="00945842"/>
    <w:rsid w:val="00945BCE"/>
    <w:rsid w:val="009467BA"/>
    <w:rsid w:val="00946FB7"/>
    <w:rsid w:val="00950AF6"/>
    <w:rsid w:val="0095374A"/>
    <w:rsid w:val="00953F0C"/>
    <w:rsid w:val="009555F2"/>
    <w:rsid w:val="00956169"/>
    <w:rsid w:val="0096088D"/>
    <w:rsid w:val="00960D2F"/>
    <w:rsid w:val="00961082"/>
    <w:rsid w:val="009611AE"/>
    <w:rsid w:val="00962551"/>
    <w:rsid w:val="00965304"/>
    <w:rsid w:val="0096532B"/>
    <w:rsid w:val="00966BC8"/>
    <w:rsid w:val="00972486"/>
    <w:rsid w:val="00972586"/>
    <w:rsid w:val="00975277"/>
    <w:rsid w:val="00975403"/>
    <w:rsid w:val="00976B89"/>
    <w:rsid w:val="00977389"/>
    <w:rsid w:val="00977457"/>
    <w:rsid w:val="0097771C"/>
    <w:rsid w:val="0098109C"/>
    <w:rsid w:val="00984D1F"/>
    <w:rsid w:val="00985ACB"/>
    <w:rsid w:val="00985DBE"/>
    <w:rsid w:val="00991662"/>
    <w:rsid w:val="009A1356"/>
    <w:rsid w:val="009A1592"/>
    <w:rsid w:val="009A2A36"/>
    <w:rsid w:val="009A2BB5"/>
    <w:rsid w:val="009A3822"/>
    <w:rsid w:val="009A3F0C"/>
    <w:rsid w:val="009A45B3"/>
    <w:rsid w:val="009A7CA9"/>
    <w:rsid w:val="009B0FE4"/>
    <w:rsid w:val="009B1892"/>
    <w:rsid w:val="009B5262"/>
    <w:rsid w:val="009C1910"/>
    <w:rsid w:val="009C1F6C"/>
    <w:rsid w:val="009C342B"/>
    <w:rsid w:val="009C3CE9"/>
    <w:rsid w:val="009C482F"/>
    <w:rsid w:val="009C62C1"/>
    <w:rsid w:val="009C664B"/>
    <w:rsid w:val="009D0CD5"/>
    <w:rsid w:val="009D1691"/>
    <w:rsid w:val="009D1E82"/>
    <w:rsid w:val="009D4667"/>
    <w:rsid w:val="009D485A"/>
    <w:rsid w:val="009D4D5C"/>
    <w:rsid w:val="009D6B71"/>
    <w:rsid w:val="009D71D5"/>
    <w:rsid w:val="009E0703"/>
    <w:rsid w:val="009E1538"/>
    <w:rsid w:val="009E2A5E"/>
    <w:rsid w:val="009E5CEA"/>
    <w:rsid w:val="009E6323"/>
    <w:rsid w:val="009E67CA"/>
    <w:rsid w:val="009E6945"/>
    <w:rsid w:val="009F029C"/>
    <w:rsid w:val="009F0A76"/>
    <w:rsid w:val="009F2D37"/>
    <w:rsid w:val="009F30C2"/>
    <w:rsid w:val="009F329E"/>
    <w:rsid w:val="009F3BF0"/>
    <w:rsid w:val="009F4287"/>
    <w:rsid w:val="009F4807"/>
    <w:rsid w:val="009F5778"/>
    <w:rsid w:val="009F5DE5"/>
    <w:rsid w:val="009F64BD"/>
    <w:rsid w:val="009F6AE7"/>
    <w:rsid w:val="00A0023E"/>
    <w:rsid w:val="00A024DE"/>
    <w:rsid w:val="00A074B5"/>
    <w:rsid w:val="00A10E9F"/>
    <w:rsid w:val="00A11059"/>
    <w:rsid w:val="00A14FD1"/>
    <w:rsid w:val="00A15302"/>
    <w:rsid w:val="00A16EE9"/>
    <w:rsid w:val="00A17A2E"/>
    <w:rsid w:val="00A21BC0"/>
    <w:rsid w:val="00A21C4E"/>
    <w:rsid w:val="00A22164"/>
    <w:rsid w:val="00A22F19"/>
    <w:rsid w:val="00A243B1"/>
    <w:rsid w:val="00A25FC1"/>
    <w:rsid w:val="00A2649B"/>
    <w:rsid w:val="00A26920"/>
    <w:rsid w:val="00A3293B"/>
    <w:rsid w:val="00A345C1"/>
    <w:rsid w:val="00A3795F"/>
    <w:rsid w:val="00A403E7"/>
    <w:rsid w:val="00A41DCC"/>
    <w:rsid w:val="00A43232"/>
    <w:rsid w:val="00A47AD9"/>
    <w:rsid w:val="00A52875"/>
    <w:rsid w:val="00A53E57"/>
    <w:rsid w:val="00A62AC6"/>
    <w:rsid w:val="00A63CBD"/>
    <w:rsid w:val="00A65A34"/>
    <w:rsid w:val="00A65FC3"/>
    <w:rsid w:val="00A664B8"/>
    <w:rsid w:val="00A701D5"/>
    <w:rsid w:val="00A7045A"/>
    <w:rsid w:val="00A70C0D"/>
    <w:rsid w:val="00A71745"/>
    <w:rsid w:val="00A73A20"/>
    <w:rsid w:val="00A73FEC"/>
    <w:rsid w:val="00A765BE"/>
    <w:rsid w:val="00A8112E"/>
    <w:rsid w:val="00A873E8"/>
    <w:rsid w:val="00A911B9"/>
    <w:rsid w:val="00A91B8E"/>
    <w:rsid w:val="00A9296C"/>
    <w:rsid w:val="00A945F6"/>
    <w:rsid w:val="00A9604D"/>
    <w:rsid w:val="00A96E69"/>
    <w:rsid w:val="00AA0284"/>
    <w:rsid w:val="00AA2D4C"/>
    <w:rsid w:val="00AA3162"/>
    <w:rsid w:val="00AA4269"/>
    <w:rsid w:val="00AB079C"/>
    <w:rsid w:val="00AB0824"/>
    <w:rsid w:val="00AB2667"/>
    <w:rsid w:val="00AB2806"/>
    <w:rsid w:val="00AB321D"/>
    <w:rsid w:val="00AB3C62"/>
    <w:rsid w:val="00AB4CD7"/>
    <w:rsid w:val="00AB770F"/>
    <w:rsid w:val="00AC0F7A"/>
    <w:rsid w:val="00AC10B3"/>
    <w:rsid w:val="00AC230F"/>
    <w:rsid w:val="00AC2839"/>
    <w:rsid w:val="00AC2EAF"/>
    <w:rsid w:val="00AC459E"/>
    <w:rsid w:val="00AC4B95"/>
    <w:rsid w:val="00AC53AD"/>
    <w:rsid w:val="00AC550F"/>
    <w:rsid w:val="00AC56CC"/>
    <w:rsid w:val="00AC798C"/>
    <w:rsid w:val="00AD14EE"/>
    <w:rsid w:val="00AD3E96"/>
    <w:rsid w:val="00AD60E8"/>
    <w:rsid w:val="00AD7BEC"/>
    <w:rsid w:val="00AD7ED7"/>
    <w:rsid w:val="00AE1D50"/>
    <w:rsid w:val="00AE3785"/>
    <w:rsid w:val="00AE5147"/>
    <w:rsid w:val="00AE52F0"/>
    <w:rsid w:val="00AE5F41"/>
    <w:rsid w:val="00AE6D0C"/>
    <w:rsid w:val="00AE7CCF"/>
    <w:rsid w:val="00AF0A8F"/>
    <w:rsid w:val="00AF2C26"/>
    <w:rsid w:val="00AF57B3"/>
    <w:rsid w:val="00B0182C"/>
    <w:rsid w:val="00B0230F"/>
    <w:rsid w:val="00B03685"/>
    <w:rsid w:val="00B04EAC"/>
    <w:rsid w:val="00B066F1"/>
    <w:rsid w:val="00B075BC"/>
    <w:rsid w:val="00B07C31"/>
    <w:rsid w:val="00B17641"/>
    <w:rsid w:val="00B21A1D"/>
    <w:rsid w:val="00B21C66"/>
    <w:rsid w:val="00B22926"/>
    <w:rsid w:val="00B2316B"/>
    <w:rsid w:val="00B235A7"/>
    <w:rsid w:val="00B248C4"/>
    <w:rsid w:val="00B25FC2"/>
    <w:rsid w:val="00B26686"/>
    <w:rsid w:val="00B266AD"/>
    <w:rsid w:val="00B26A7A"/>
    <w:rsid w:val="00B31128"/>
    <w:rsid w:val="00B371FA"/>
    <w:rsid w:val="00B37468"/>
    <w:rsid w:val="00B37A68"/>
    <w:rsid w:val="00B40D17"/>
    <w:rsid w:val="00B429EC"/>
    <w:rsid w:val="00B43B90"/>
    <w:rsid w:val="00B43D9C"/>
    <w:rsid w:val="00B43E62"/>
    <w:rsid w:val="00B44D4F"/>
    <w:rsid w:val="00B4521C"/>
    <w:rsid w:val="00B455A6"/>
    <w:rsid w:val="00B456FF"/>
    <w:rsid w:val="00B4598F"/>
    <w:rsid w:val="00B45BD1"/>
    <w:rsid w:val="00B50F0B"/>
    <w:rsid w:val="00B5458E"/>
    <w:rsid w:val="00B54855"/>
    <w:rsid w:val="00B54DB3"/>
    <w:rsid w:val="00B5768D"/>
    <w:rsid w:val="00B57C9E"/>
    <w:rsid w:val="00B63E0E"/>
    <w:rsid w:val="00B64BCB"/>
    <w:rsid w:val="00B64C04"/>
    <w:rsid w:val="00B66A2D"/>
    <w:rsid w:val="00B67E9D"/>
    <w:rsid w:val="00B71C83"/>
    <w:rsid w:val="00B72E71"/>
    <w:rsid w:val="00B73A69"/>
    <w:rsid w:val="00B75339"/>
    <w:rsid w:val="00B80395"/>
    <w:rsid w:val="00B8109A"/>
    <w:rsid w:val="00B81500"/>
    <w:rsid w:val="00B81F5C"/>
    <w:rsid w:val="00B82675"/>
    <w:rsid w:val="00B828DA"/>
    <w:rsid w:val="00B83DDE"/>
    <w:rsid w:val="00B84829"/>
    <w:rsid w:val="00B84E9E"/>
    <w:rsid w:val="00B8522D"/>
    <w:rsid w:val="00B86616"/>
    <w:rsid w:val="00B86809"/>
    <w:rsid w:val="00B876A5"/>
    <w:rsid w:val="00B87C58"/>
    <w:rsid w:val="00B91EB5"/>
    <w:rsid w:val="00B935BD"/>
    <w:rsid w:val="00B94D96"/>
    <w:rsid w:val="00B94FB0"/>
    <w:rsid w:val="00B97412"/>
    <w:rsid w:val="00BA0B0C"/>
    <w:rsid w:val="00BA11F9"/>
    <w:rsid w:val="00BA1320"/>
    <w:rsid w:val="00BA2473"/>
    <w:rsid w:val="00BA5488"/>
    <w:rsid w:val="00BB1D99"/>
    <w:rsid w:val="00BB49E8"/>
    <w:rsid w:val="00BB7861"/>
    <w:rsid w:val="00BC0DD8"/>
    <w:rsid w:val="00BC0E11"/>
    <w:rsid w:val="00BC12BB"/>
    <w:rsid w:val="00BC2AF1"/>
    <w:rsid w:val="00BC2B07"/>
    <w:rsid w:val="00BC418C"/>
    <w:rsid w:val="00BC48CA"/>
    <w:rsid w:val="00BC6B11"/>
    <w:rsid w:val="00BC6CE2"/>
    <w:rsid w:val="00BC779F"/>
    <w:rsid w:val="00BD0663"/>
    <w:rsid w:val="00BD089F"/>
    <w:rsid w:val="00BD097B"/>
    <w:rsid w:val="00BD1455"/>
    <w:rsid w:val="00BD2F4A"/>
    <w:rsid w:val="00BD39E4"/>
    <w:rsid w:val="00BD579A"/>
    <w:rsid w:val="00BD638E"/>
    <w:rsid w:val="00BD6F8C"/>
    <w:rsid w:val="00BE2851"/>
    <w:rsid w:val="00BE4E8C"/>
    <w:rsid w:val="00BE532F"/>
    <w:rsid w:val="00BE6513"/>
    <w:rsid w:val="00BF11D8"/>
    <w:rsid w:val="00BF1F95"/>
    <w:rsid w:val="00BF282B"/>
    <w:rsid w:val="00BF34D4"/>
    <w:rsid w:val="00BF399F"/>
    <w:rsid w:val="00BF44C3"/>
    <w:rsid w:val="00BF7330"/>
    <w:rsid w:val="00BF7A34"/>
    <w:rsid w:val="00C01CE7"/>
    <w:rsid w:val="00C0363D"/>
    <w:rsid w:val="00C03705"/>
    <w:rsid w:val="00C03CBA"/>
    <w:rsid w:val="00C03D06"/>
    <w:rsid w:val="00C057C3"/>
    <w:rsid w:val="00C0612A"/>
    <w:rsid w:val="00C06F40"/>
    <w:rsid w:val="00C077FF"/>
    <w:rsid w:val="00C10A1D"/>
    <w:rsid w:val="00C123C1"/>
    <w:rsid w:val="00C129FE"/>
    <w:rsid w:val="00C15C3F"/>
    <w:rsid w:val="00C173B8"/>
    <w:rsid w:val="00C245D8"/>
    <w:rsid w:val="00C24D81"/>
    <w:rsid w:val="00C2722C"/>
    <w:rsid w:val="00C30FA9"/>
    <w:rsid w:val="00C323F5"/>
    <w:rsid w:val="00C351C5"/>
    <w:rsid w:val="00C40CD8"/>
    <w:rsid w:val="00C40EA8"/>
    <w:rsid w:val="00C42B9F"/>
    <w:rsid w:val="00C44A4E"/>
    <w:rsid w:val="00C461B8"/>
    <w:rsid w:val="00C4788C"/>
    <w:rsid w:val="00C47B57"/>
    <w:rsid w:val="00C52761"/>
    <w:rsid w:val="00C52DDB"/>
    <w:rsid w:val="00C541A0"/>
    <w:rsid w:val="00C544BF"/>
    <w:rsid w:val="00C54CAB"/>
    <w:rsid w:val="00C54E11"/>
    <w:rsid w:val="00C610A8"/>
    <w:rsid w:val="00C6402F"/>
    <w:rsid w:val="00C66A40"/>
    <w:rsid w:val="00C67CF9"/>
    <w:rsid w:val="00C70470"/>
    <w:rsid w:val="00C720FA"/>
    <w:rsid w:val="00C72B61"/>
    <w:rsid w:val="00C72E57"/>
    <w:rsid w:val="00C84837"/>
    <w:rsid w:val="00C858DE"/>
    <w:rsid w:val="00C85A21"/>
    <w:rsid w:val="00C85A30"/>
    <w:rsid w:val="00C860B4"/>
    <w:rsid w:val="00C87C74"/>
    <w:rsid w:val="00C87E7B"/>
    <w:rsid w:val="00C9055E"/>
    <w:rsid w:val="00C9170A"/>
    <w:rsid w:val="00C92305"/>
    <w:rsid w:val="00C924E8"/>
    <w:rsid w:val="00C94BAC"/>
    <w:rsid w:val="00C951EE"/>
    <w:rsid w:val="00C969AB"/>
    <w:rsid w:val="00C96D16"/>
    <w:rsid w:val="00CA3DA0"/>
    <w:rsid w:val="00CA6440"/>
    <w:rsid w:val="00CA6E4E"/>
    <w:rsid w:val="00CB02C6"/>
    <w:rsid w:val="00CB1D6C"/>
    <w:rsid w:val="00CB2470"/>
    <w:rsid w:val="00CB4858"/>
    <w:rsid w:val="00CB51CF"/>
    <w:rsid w:val="00CB5C2E"/>
    <w:rsid w:val="00CB62FE"/>
    <w:rsid w:val="00CC60FA"/>
    <w:rsid w:val="00CC6BD5"/>
    <w:rsid w:val="00CD020F"/>
    <w:rsid w:val="00CD053E"/>
    <w:rsid w:val="00CD2170"/>
    <w:rsid w:val="00CD27D3"/>
    <w:rsid w:val="00CD2A87"/>
    <w:rsid w:val="00CD3B60"/>
    <w:rsid w:val="00CD3DB4"/>
    <w:rsid w:val="00CD3F79"/>
    <w:rsid w:val="00CD46A8"/>
    <w:rsid w:val="00CD6F5C"/>
    <w:rsid w:val="00CE01AA"/>
    <w:rsid w:val="00CE0854"/>
    <w:rsid w:val="00CE459B"/>
    <w:rsid w:val="00CE7C5F"/>
    <w:rsid w:val="00CF06CC"/>
    <w:rsid w:val="00CF1BD7"/>
    <w:rsid w:val="00CF2A4B"/>
    <w:rsid w:val="00CF6980"/>
    <w:rsid w:val="00CF6D8E"/>
    <w:rsid w:val="00CF6DB8"/>
    <w:rsid w:val="00CF7537"/>
    <w:rsid w:val="00D00509"/>
    <w:rsid w:val="00D01681"/>
    <w:rsid w:val="00D02D32"/>
    <w:rsid w:val="00D04111"/>
    <w:rsid w:val="00D04CB2"/>
    <w:rsid w:val="00D07F27"/>
    <w:rsid w:val="00D108BB"/>
    <w:rsid w:val="00D13F8D"/>
    <w:rsid w:val="00D14B20"/>
    <w:rsid w:val="00D16CCA"/>
    <w:rsid w:val="00D17807"/>
    <w:rsid w:val="00D20349"/>
    <w:rsid w:val="00D216FC"/>
    <w:rsid w:val="00D21A00"/>
    <w:rsid w:val="00D21A3A"/>
    <w:rsid w:val="00D21D96"/>
    <w:rsid w:val="00D221C1"/>
    <w:rsid w:val="00D22966"/>
    <w:rsid w:val="00D22CBB"/>
    <w:rsid w:val="00D2319F"/>
    <w:rsid w:val="00D24D6C"/>
    <w:rsid w:val="00D254B6"/>
    <w:rsid w:val="00D25BED"/>
    <w:rsid w:val="00D32944"/>
    <w:rsid w:val="00D339E1"/>
    <w:rsid w:val="00D34F28"/>
    <w:rsid w:val="00D35995"/>
    <w:rsid w:val="00D36100"/>
    <w:rsid w:val="00D3769B"/>
    <w:rsid w:val="00D40B79"/>
    <w:rsid w:val="00D44E8E"/>
    <w:rsid w:val="00D456FC"/>
    <w:rsid w:val="00D46D72"/>
    <w:rsid w:val="00D5235A"/>
    <w:rsid w:val="00D539D4"/>
    <w:rsid w:val="00D54218"/>
    <w:rsid w:val="00D56BC0"/>
    <w:rsid w:val="00D5712A"/>
    <w:rsid w:val="00D57187"/>
    <w:rsid w:val="00D57C6C"/>
    <w:rsid w:val="00D60059"/>
    <w:rsid w:val="00D6042B"/>
    <w:rsid w:val="00D6093F"/>
    <w:rsid w:val="00D60FB1"/>
    <w:rsid w:val="00D63251"/>
    <w:rsid w:val="00D63D9A"/>
    <w:rsid w:val="00D6522A"/>
    <w:rsid w:val="00D6701A"/>
    <w:rsid w:val="00D72311"/>
    <w:rsid w:val="00D73CDE"/>
    <w:rsid w:val="00D74D94"/>
    <w:rsid w:val="00D75A83"/>
    <w:rsid w:val="00D766D5"/>
    <w:rsid w:val="00D76F91"/>
    <w:rsid w:val="00D80D05"/>
    <w:rsid w:val="00D832E6"/>
    <w:rsid w:val="00D835A7"/>
    <w:rsid w:val="00D84E94"/>
    <w:rsid w:val="00D86445"/>
    <w:rsid w:val="00D902B6"/>
    <w:rsid w:val="00D911A0"/>
    <w:rsid w:val="00D9175E"/>
    <w:rsid w:val="00D91F46"/>
    <w:rsid w:val="00D92CF3"/>
    <w:rsid w:val="00D93318"/>
    <w:rsid w:val="00D93A9B"/>
    <w:rsid w:val="00D946DE"/>
    <w:rsid w:val="00D95C4E"/>
    <w:rsid w:val="00D95C9E"/>
    <w:rsid w:val="00DA196A"/>
    <w:rsid w:val="00DA1B13"/>
    <w:rsid w:val="00DA2657"/>
    <w:rsid w:val="00DA5B5A"/>
    <w:rsid w:val="00DA61AF"/>
    <w:rsid w:val="00DB002A"/>
    <w:rsid w:val="00DB0958"/>
    <w:rsid w:val="00DB0BE7"/>
    <w:rsid w:val="00DB32D3"/>
    <w:rsid w:val="00DB34FB"/>
    <w:rsid w:val="00DB3D74"/>
    <w:rsid w:val="00DB5CED"/>
    <w:rsid w:val="00DB7378"/>
    <w:rsid w:val="00DB7D9D"/>
    <w:rsid w:val="00DC059B"/>
    <w:rsid w:val="00DC3351"/>
    <w:rsid w:val="00DC3781"/>
    <w:rsid w:val="00DC3BF4"/>
    <w:rsid w:val="00DC5363"/>
    <w:rsid w:val="00DC59E4"/>
    <w:rsid w:val="00DC7157"/>
    <w:rsid w:val="00DC7724"/>
    <w:rsid w:val="00DD0926"/>
    <w:rsid w:val="00DD0E3B"/>
    <w:rsid w:val="00DD1ADE"/>
    <w:rsid w:val="00DD20D8"/>
    <w:rsid w:val="00DD31BF"/>
    <w:rsid w:val="00DD405A"/>
    <w:rsid w:val="00DD4AA6"/>
    <w:rsid w:val="00DE3CE1"/>
    <w:rsid w:val="00DE55FA"/>
    <w:rsid w:val="00DE5B8E"/>
    <w:rsid w:val="00DE7575"/>
    <w:rsid w:val="00DF152D"/>
    <w:rsid w:val="00DF3F27"/>
    <w:rsid w:val="00DF616A"/>
    <w:rsid w:val="00DF69D9"/>
    <w:rsid w:val="00DF72ED"/>
    <w:rsid w:val="00E02372"/>
    <w:rsid w:val="00E0317E"/>
    <w:rsid w:val="00E043CF"/>
    <w:rsid w:val="00E056EC"/>
    <w:rsid w:val="00E05C2B"/>
    <w:rsid w:val="00E064F8"/>
    <w:rsid w:val="00E10735"/>
    <w:rsid w:val="00E11731"/>
    <w:rsid w:val="00E11B45"/>
    <w:rsid w:val="00E13968"/>
    <w:rsid w:val="00E14283"/>
    <w:rsid w:val="00E15919"/>
    <w:rsid w:val="00E170CE"/>
    <w:rsid w:val="00E17B37"/>
    <w:rsid w:val="00E204FC"/>
    <w:rsid w:val="00E20C80"/>
    <w:rsid w:val="00E25558"/>
    <w:rsid w:val="00E26A3B"/>
    <w:rsid w:val="00E276AC"/>
    <w:rsid w:val="00E304BD"/>
    <w:rsid w:val="00E31C60"/>
    <w:rsid w:val="00E32923"/>
    <w:rsid w:val="00E340A8"/>
    <w:rsid w:val="00E36AFE"/>
    <w:rsid w:val="00E401A5"/>
    <w:rsid w:val="00E418EF"/>
    <w:rsid w:val="00E4397D"/>
    <w:rsid w:val="00E43C1A"/>
    <w:rsid w:val="00E444BB"/>
    <w:rsid w:val="00E501B7"/>
    <w:rsid w:val="00E5028D"/>
    <w:rsid w:val="00E52033"/>
    <w:rsid w:val="00E52C4C"/>
    <w:rsid w:val="00E54996"/>
    <w:rsid w:val="00E57A40"/>
    <w:rsid w:val="00E57E1A"/>
    <w:rsid w:val="00E60810"/>
    <w:rsid w:val="00E60C20"/>
    <w:rsid w:val="00E6118C"/>
    <w:rsid w:val="00E61594"/>
    <w:rsid w:val="00E630C5"/>
    <w:rsid w:val="00E64412"/>
    <w:rsid w:val="00E64FAF"/>
    <w:rsid w:val="00E67A91"/>
    <w:rsid w:val="00E7130C"/>
    <w:rsid w:val="00E8283A"/>
    <w:rsid w:val="00E82D80"/>
    <w:rsid w:val="00E83A33"/>
    <w:rsid w:val="00E87081"/>
    <w:rsid w:val="00E871F6"/>
    <w:rsid w:val="00E8791C"/>
    <w:rsid w:val="00E91375"/>
    <w:rsid w:val="00E95785"/>
    <w:rsid w:val="00E95D57"/>
    <w:rsid w:val="00E96266"/>
    <w:rsid w:val="00E9696B"/>
    <w:rsid w:val="00E97E73"/>
    <w:rsid w:val="00EA0E84"/>
    <w:rsid w:val="00EA11BB"/>
    <w:rsid w:val="00EA2CBB"/>
    <w:rsid w:val="00EA38E3"/>
    <w:rsid w:val="00EA4269"/>
    <w:rsid w:val="00EA45E2"/>
    <w:rsid w:val="00EA5420"/>
    <w:rsid w:val="00EA7870"/>
    <w:rsid w:val="00EA7C25"/>
    <w:rsid w:val="00EB14A4"/>
    <w:rsid w:val="00EB22D1"/>
    <w:rsid w:val="00EB3D97"/>
    <w:rsid w:val="00EB3FB5"/>
    <w:rsid w:val="00EB4D60"/>
    <w:rsid w:val="00EB511D"/>
    <w:rsid w:val="00EB54E6"/>
    <w:rsid w:val="00EB5B31"/>
    <w:rsid w:val="00EB7450"/>
    <w:rsid w:val="00EB7A10"/>
    <w:rsid w:val="00EC281C"/>
    <w:rsid w:val="00EC2A07"/>
    <w:rsid w:val="00EC6CAF"/>
    <w:rsid w:val="00ED00FB"/>
    <w:rsid w:val="00ED0EA6"/>
    <w:rsid w:val="00ED2CE1"/>
    <w:rsid w:val="00ED4A8F"/>
    <w:rsid w:val="00ED669F"/>
    <w:rsid w:val="00EE1525"/>
    <w:rsid w:val="00EE1D68"/>
    <w:rsid w:val="00EE3F66"/>
    <w:rsid w:val="00EE4B79"/>
    <w:rsid w:val="00EE4D71"/>
    <w:rsid w:val="00EE4FFB"/>
    <w:rsid w:val="00EE54B9"/>
    <w:rsid w:val="00EF039B"/>
    <w:rsid w:val="00EF04D5"/>
    <w:rsid w:val="00EF06C5"/>
    <w:rsid w:val="00EF388D"/>
    <w:rsid w:val="00EF54CE"/>
    <w:rsid w:val="00EF6D28"/>
    <w:rsid w:val="00EF6E5A"/>
    <w:rsid w:val="00EF7512"/>
    <w:rsid w:val="00EF7BF8"/>
    <w:rsid w:val="00F02872"/>
    <w:rsid w:val="00F02992"/>
    <w:rsid w:val="00F035E9"/>
    <w:rsid w:val="00F03E6F"/>
    <w:rsid w:val="00F041E0"/>
    <w:rsid w:val="00F0519F"/>
    <w:rsid w:val="00F07194"/>
    <w:rsid w:val="00F07606"/>
    <w:rsid w:val="00F0773F"/>
    <w:rsid w:val="00F116E8"/>
    <w:rsid w:val="00F135F7"/>
    <w:rsid w:val="00F15553"/>
    <w:rsid w:val="00F2348C"/>
    <w:rsid w:val="00F235A5"/>
    <w:rsid w:val="00F23D71"/>
    <w:rsid w:val="00F246EB"/>
    <w:rsid w:val="00F26042"/>
    <w:rsid w:val="00F26AA2"/>
    <w:rsid w:val="00F27A9A"/>
    <w:rsid w:val="00F27F2C"/>
    <w:rsid w:val="00F329A9"/>
    <w:rsid w:val="00F32B94"/>
    <w:rsid w:val="00F32C3A"/>
    <w:rsid w:val="00F4117C"/>
    <w:rsid w:val="00F41425"/>
    <w:rsid w:val="00F4252A"/>
    <w:rsid w:val="00F462C3"/>
    <w:rsid w:val="00F462CF"/>
    <w:rsid w:val="00F51962"/>
    <w:rsid w:val="00F54746"/>
    <w:rsid w:val="00F549E5"/>
    <w:rsid w:val="00F54A98"/>
    <w:rsid w:val="00F57801"/>
    <w:rsid w:val="00F57B7F"/>
    <w:rsid w:val="00F60C46"/>
    <w:rsid w:val="00F60F8F"/>
    <w:rsid w:val="00F63FAA"/>
    <w:rsid w:val="00F66187"/>
    <w:rsid w:val="00F66CFD"/>
    <w:rsid w:val="00F67649"/>
    <w:rsid w:val="00F71C5B"/>
    <w:rsid w:val="00F73FFF"/>
    <w:rsid w:val="00F749BD"/>
    <w:rsid w:val="00F762C4"/>
    <w:rsid w:val="00F76A13"/>
    <w:rsid w:val="00F8062B"/>
    <w:rsid w:val="00F80813"/>
    <w:rsid w:val="00F823EE"/>
    <w:rsid w:val="00F84338"/>
    <w:rsid w:val="00F84D09"/>
    <w:rsid w:val="00F868B2"/>
    <w:rsid w:val="00F871CF"/>
    <w:rsid w:val="00F91B13"/>
    <w:rsid w:val="00F92097"/>
    <w:rsid w:val="00F9273C"/>
    <w:rsid w:val="00FA0781"/>
    <w:rsid w:val="00FA0806"/>
    <w:rsid w:val="00FA1412"/>
    <w:rsid w:val="00FA2F12"/>
    <w:rsid w:val="00FA3F25"/>
    <w:rsid w:val="00FA5908"/>
    <w:rsid w:val="00FA5DAC"/>
    <w:rsid w:val="00FA6DC1"/>
    <w:rsid w:val="00FA72F1"/>
    <w:rsid w:val="00FB2030"/>
    <w:rsid w:val="00FB3384"/>
    <w:rsid w:val="00FB36F2"/>
    <w:rsid w:val="00FB605D"/>
    <w:rsid w:val="00FB7CD3"/>
    <w:rsid w:val="00FC2C62"/>
    <w:rsid w:val="00FC41F7"/>
    <w:rsid w:val="00FC41FE"/>
    <w:rsid w:val="00FC4202"/>
    <w:rsid w:val="00FC691E"/>
    <w:rsid w:val="00FC6F09"/>
    <w:rsid w:val="00FC767A"/>
    <w:rsid w:val="00FD085E"/>
    <w:rsid w:val="00FD38AC"/>
    <w:rsid w:val="00FD4851"/>
    <w:rsid w:val="00FD5247"/>
    <w:rsid w:val="00FD5A45"/>
    <w:rsid w:val="00FE0C79"/>
    <w:rsid w:val="00FE275A"/>
    <w:rsid w:val="00FE61F5"/>
    <w:rsid w:val="00FE6251"/>
    <w:rsid w:val="00FE710A"/>
    <w:rsid w:val="00FF3438"/>
    <w:rsid w:val="00FF37E5"/>
    <w:rsid w:val="00FF4CD6"/>
    <w:rsid w:val="00FF7CBE"/>
    <w:rsid w:val="0BAEF86C"/>
    <w:rsid w:val="0CE87B9C"/>
    <w:rsid w:val="12D35EE8"/>
    <w:rsid w:val="1B4417FD"/>
    <w:rsid w:val="296146BA"/>
    <w:rsid w:val="41121EA0"/>
    <w:rsid w:val="4EAB20C0"/>
    <w:rsid w:val="58FA7616"/>
    <w:rsid w:val="658E7F3F"/>
    <w:rsid w:val="66400B50"/>
    <w:rsid w:val="6B108995"/>
    <w:rsid w:val="72F0C6E9"/>
    <w:rsid w:val="7A9F9D0A"/>
    <w:rsid w:val="7C40E20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65454"/>
  <w15:docId w15:val="{77827CD4-E371-4E2B-B95D-5038908A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175548"/>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175548"/>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35EF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735EF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Fotnotstext">
    <w:name w:val="footnote text"/>
    <w:basedOn w:val="Normal"/>
    <w:link w:val="FotnotstextChar"/>
    <w:uiPriority w:val="99"/>
    <w:qFormat/>
    <w:rsid w:val="000F289D"/>
    <w:pPr>
      <w:spacing w:after="0" w:line="240" w:lineRule="auto"/>
    </w:pPr>
    <w:rPr>
      <w:rFonts w:ascii="Georgia" w:eastAsiaTheme="minorHAnsi" w:hAnsi="Georgia"/>
      <w:sz w:val="18"/>
      <w:szCs w:val="20"/>
    </w:rPr>
  </w:style>
  <w:style w:type="character" w:customStyle="1" w:styleId="FotnotstextChar">
    <w:name w:val="Fotnotstext Char"/>
    <w:basedOn w:val="Standardstycketeckensnitt"/>
    <w:link w:val="Fotnotstext"/>
    <w:uiPriority w:val="99"/>
    <w:rsid w:val="000F289D"/>
    <w:rPr>
      <w:rFonts w:ascii="Georgia" w:eastAsiaTheme="minorHAnsi" w:hAnsi="Georgia"/>
      <w:sz w:val="18"/>
      <w:szCs w:val="20"/>
    </w:rPr>
  </w:style>
  <w:style w:type="character" w:styleId="Fotnotsreferens">
    <w:name w:val="footnote reference"/>
    <w:basedOn w:val="Standardstycketeckensnitt"/>
    <w:uiPriority w:val="99"/>
    <w:rsid w:val="000F289D"/>
    <w:rPr>
      <w:vertAlign w:val="superscript"/>
    </w:rPr>
  </w:style>
  <w:style w:type="character" w:customStyle="1" w:styleId="normaltextrun">
    <w:name w:val="normaltextrun"/>
    <w:basedOn w:val="Standardstycketeckensnitt"/>
    <w:rsid w:val="00F27F2C"/>
  </w:style>
  <w:style w:type="character" w:styleId="Kommentarsreferens">
    <w:name w:val="annotation reference"/>
    <w:basedOn w:val="Standardstycketeckensnitt"/>
    <w:uiPriority w:val="99"/>
    <w:semiHidden/>
    <w:unhideWhenUsed/>
    <w:rsid w:val="009E5CEA"/>
    <w:rPr>
      <w:sz w:val="16"/>
      <w:szCs w:val="16"/>
    </w:rPr>
  </w:style>
  <w:style w:type="paragraph" w:styleId="Kommentarer">
    <w:name w:val="annotation text"/>
    <w:basedOn w:val="Normal"/>
    <w:link w:val="KommentarerChar"/>
    <w:uiPriority w:val="99"/>
    <w:semiHidden/>
    <w:unhideWhenUsed/>
    <w:rsid w:val="009E5CEA"/>
    <w:pPr>
      <w:spacing w:line="240" w:lineRule="auto"/>
    </w:pPr>
    <w:rPr>
      <w:sz w:val="20"/>
      <w:szCs w:val="20"/>
    </w:rPr>
  </w:style>
  <w:style w:type="character" w:customStyle="1" w:styleId="KommentarerChar">
    <w:name w:val="Kommentarer Char"/>
    <w:basedOn w:val="Standardstycketeckensnitt"/>
    <w:link w:val="Kommentarer"/>
    <w:uiPriority w:val="99"/>
    <w:semiHidden/>
    <w:rsid w:val="009E5CEA"/>
    <w:rPr>
      <w:sz w:val="20"/>
      <w:szCs w:val="20"/>
    </w:rPr>
  </w:style>
  <w:style w:type="paragraph" w:styleId="Kommentarsmne">
    <w:name w:val="annotation subject"/>
    <w:basedOn w:val="Kommentarer"/>
    <w:next w:val="Kommentarer"/>
    <w:link w:val="KommentarsmneChar"/>
    <w:uiPriority w:val="99"/>
    <w:semiHidden/>
    <w:unhideWhenUsed/>
    <w:rsid w:val="009E5CEA"/>
    <w:rPr>
      <w:b/>
      <w:bCs/>
    </w:rPr>
  </w:style>
  <w:style w:type="character" w:customStyle="1" w:styleId="KommentarsmneChar">
    <w:name w:val="Kommentarsämne Char"/>
    <w:basedOn w:val="KommentarerChar"/>
    <w:link w:val="Kommentarsmne"/>
    <w:uiPriority w:val="99"/>
    <w:semiHidden/>
    <w:rsid w:val="009E5CEA"/>
    <w:rPr>
      <w:b/>
      <w:bCs/>
      <w:sz w:val="20"/>
      <w:szCs w:val="20"/>
    </w:rPr>
  </w:style>
  <w:style w:type="paragraph" w:customStyle="1" w:styleId="paragraph">
    <w:name w:val="paragraph"/>
    <w:basedOn w:val="Normal"/>
    <w:rsid w:val="001F3782"/>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eop">
    <w:name w:val="eop"/>
    <w:basedOn w:val="Standardstycketeckensnitt"/>
    <w:rsid w:val="001F3782"/>
  </w:style>
  <w:style w:type="character" w:customStyle="1" w:styleId="spellingerror">
    <w:name w:val="spellingerror"/>
    <w:basedOn w:val="Standardstycketeckensnitt"/>
    <w:rsid w:val="001F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400">
      <w:bodyDiv w:val="1"/>
      <w:marLeft w:val="0"/>
      <w:marRight w:val="0"/>
      <w:marTop w:val="0"/>
      <w:marBottom w:val="0"/>
      <w:divBdr>
        <w:top w:val="none" w:sz="0" w:space="0" w:color="auto"/>
        <w:left w:val="none" w:sz="0" w:space="0" w:color="auto"/>
        <w:bottom w:val="none" w:sz="0" w:space="0" w:color="auto"/>
        <w:right w:val="none" w:sz="0" w:space="0" w:color="auto"/>
      </w:divBdr>
    </w:div>
    <w:div w:id="219633818">
      <w:bodyDiv w:val="1"/>
      <w:marLeft w:val="0"/>
      <w:marRight w:val="0"/>
      <w:marTop w:val="0"/>
      <w:marBottom w:val="0"/>
      <w:divBdr>
        <w:top w:val="none" w:sz="0" w:space="0" w:color="auto"/>
        <w:left w:val="none" w:sz="0" w:space="0" w:color="auto"/>
        <w:bottom w:val="none" w:sz="0" w:space="0" w:color="auto"/>
        <w:right w:val="none" w:sz="0" w:space="0" w:color="auto"/>
      </w:divBdr>
    </w:div>
    <w:div w:id="286666799">
      <w:bodyDiv w:val="1"/>
      <w:marLeft w:val="0"/>
      <w:marRight w:val="0"/>
      <w:marTop w:val="0"/>
      <w:marBottom w:val="0"/>
      <w:divBdr>
        <w:top w:val="none" w:sz="0" w:space="0" w:color="auto"/>
        <w:left w:val="none" w:sz="0" w:space="0" w:color="auto"/>
        <w:bottom w:val="none" w:sz="0" w:space="0" w:color="auto"/>
        <w:right w:val="none" w:sz="0" w:space="0" w:color="auto"/>
      </w:divBdr>
    </w:div>
    <w:div w:id="539434884">
      <w:bodyDiv w:val="1"/>
      <w:marLeft w:val="0"/>
      <w:marRight w:val="0"/>
      <w:marTop w:val="0"/>
      <w:marBottom w:val="0"/>
      <w:divBdr>
        <w:top w:val="none" w:sz="0" w:space="0" w:color="auto"/>
        <w:left w:val="none" w:sz="0" w:space="0" w:color="auto"/>
        <w:bottom w:val="none" w:sz="0" w:space="0" w:color="auto"/>
        <w:right w:val="none" w:sz="0" w:space="0" w:color="auto"/>
      </w:divBdr>
    </w:div>
    <w:div w:id="546650787">
      <w:bodyDiv w:val="1"/>
      <w:marLeft w:val="0"/>
      <w:marRight w:val="0"/>
      <w:marTop w:val="0"/>
      <w:marBottom w:val="0"/>
      <w:divBdr>
        <w:top w:val="none" w:sz="0" w:space="0" w:color="auto"/>
        <w:left w:val="none" w:sz="0" w:space="0" w:color="auto"/>
        <w:bottom w:val="none" w:sz="0" w:space="0" w:color="auto"/>
        <w:right w:val="none" w:sz="0" w:space="0" w:color="auto"/>
      </w:divBdr>
    </w:div>
    <w:div w:id="1161196140">
      <w:bodyDiv w:val="1"/>
      <w:marLeft w:val="0"/>
      <w:marRight w:val="0"/>
      <w:marTop w:val="0"/>
      <w:marBottom w:val="0"/>
      <w:divBdr>
        <w:top w:val="none" w:sz="0" w:space="0" w:color="auto"/>
        <w:left w:val="none" w:sz="0" w:space="0" w:color="auto"/>
        <w:bottom w:val="none" w:sz="0" w:space="0" w:color="auto"/>
        <w:right w:val="none" w:sz="0" w:space="0" w:color="auto"/>
      </w:divBdr>
    </w:div>
    <w:div w:id="1163738502">
      <w:bodyDiv w:val="1"/>
      <w:marLeft w:val="0"/>
      <w:marRight w:val="0"/>
      <w:marTop w:val="0"/>
      <w:marBottom w:val="0"/>
      <w:divBdr>
        <w:top w:val="none" w:sz="0" w:space="0" w:color="auto"/>
        <w:left w:val="none" w:sz="0" w:space="0" w:color="auto"/>
        <w:bottom w:val="none" w:sz="0" w:space="0" w:color="auto"/>
        <w:right w:val="none" w:sz="0" w:space="0" w:color="auto"/>
      </w:divBdr>
      <w:divsChild>
        <w:div w:id="1555434905">
          <w:marLeft w:val="547"/>
          <w:marRight w:val="0"/>
          <w:marTop w:val="120"/>
          <w:marBottom w:val="60"/>
          <w:divBdr>
            <w:top w:val="none" w:sz="0" w:space="0" w:color="auto"/>
            <w:left w:val="none" w:sz="0" w:space="0" w:color="auto"/>
            <w:bottom w:val="none" w:sz="0" w:space="0" w:color="auto"/>
            <w:right w:val="none" w:sz="0" w:space="0" w:color="auto"/>
          </w:divBdr>
        </w:div>
      </w:divsChild>
    </w:div>
    <w:div w:id="1446734359">
      <w:bodyDiv w:val="1"/>
      <w:marLeft w:val="0"/>
      <w:marRight w:val="0"/>
      <w:marTop w:val="0"/>
      <w:marBottom w:val="0"/>
      <w:divBdr>
        <w:top w:val="none" w:sz="0" w:space="0" w:color="auto"/>
        <w:left w:val="none" w:sz="0" w:space="0" w:color="auto"/>
        <w:bottom w:val="none" w:sz="0" w:space="0" w:color="auto"/>
        <w:right w:val="none" w:sz="0" w:space="0" w:color="auto"/>
      </w:divBdr>
    </w:div>
    <w:div w:id="1476800246">
      <w:bodyDiv w:val="1"/>
      <w:marLeft w:val="0"/>
      <w:marRight w:val="0"/>
      <w:marTop w:val="0"/>
      <w:marBottom w:val="0"/>
      <w:divBdr>
        <w:top w:val="none" w:sz="0" w:space="0" w:color="auto"/>
        <w:left w:val="none" w:sz="0" w:space="0" w:color="auto"/>
        <w:bottom w:val="none" w:sz="0" w:space="0" w:color="auto"/>
        <w:right w:val="none" w:sz="0" w:space="0" w:color="auto"/>
      </w:divBdr>
    </w:div>
    <w:div w:id="1585066641">
      <w:bodyDiv w:val="1"/>
      <w:marLeft w:val="0"/>
      <w:marRight w:val="0"/>
      <w:marTop w:val="0"/>
      <w:marBottom w:val="0"/>
      <w:divBdr>
        <w:top w:val="none" w:sz="0" w:space="0" w:color="auto"/>
        <w:left w:val="none" w:sz="0" w:space="0" w:color="auto"/>
        <w:bottom w:val="none" w:sz="0" w:space="0" w:color="auto"/>
        <w:right w:val="none" w:sz="0" w:space="0" w:color="auto"/>
      </w:divBdr>
    </w:div>
    <w:div w:id="18103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E29C3E7C941148D1C69B2A1A0CF65"/>
        <w:category>
          <w:name w:val="Allmänt"/>
          <w:gallery w:val="placeholder"/>
        </w:category>
        <w:types>
          <w:type w:val="bbPlcHdr"/>
        </w:types>
        <w:behaviors>
          <w:behavior w:val="content"/>
        </w:behaviors>
        <w:guid w:val="{6FBDFD24-6D0D-4BBB-9BA8-F2FC16C0142F}"/>
      </w:docPartPr>
      <w:docPartBody>
        <w:p w:rsidR="00813E66" w:rsidRDefault="008B3576">
          <w:pPr>
            <w:pStyle w:val="9A9E29C3E7C941148D1C69B2A1A0CF65"/>
          </w:pPr>
          <w:r w:rsidRPr="00656ECF">
            <w:rPr>
              <w:rStyle w:val="Platshllartext"/>
            </w:rPr>
            <w:t>Klicka eller tryck här för att ange text.</w:t>
          </w:r>
        </w:p>
      </w:docPartBody>
    </w:docPart>
    <w:docPart>
      <w:docPartPr>
        <w:name w:val="A8A83ABF435E4FE7A2A62E6FB9214515"/>
        <w:category>
          <w:name w:val="Allmänt"/>
          <w:gallery w:val="placeholder"/>
        </w:category>
        <w:types>
          <w:type w:val="bbPlcHdr"/>
        </w:types>
        <w:behaviors>
          <w:behavior w:val="content"/>
        </w:behaviors>
        <w:guid w:val="{B6343BD7-68A6-47C6-B77F-568DC41DF96F}"/>
      </w:docPartPr>
      <w:docPartBody>
        <w:p w:rsidR="00813E66" w:rsidRDefault="008B3576">
          <w:pPr>
            <w:pStyle w:val="A8A83ABF435E4FE7A2A62E6FB9214515"/>
          </w:pPr>
          <w:r w:rsidRPr="00046BB6">
            <w:rPr>
              <w:rStyle w:val="Platshllartext"/>
            </w:rPr>
            <w:t>[</w:t>
          </w:r>
          <w:r>
            <w:rPr>
              <w:rStyle w:val="Platshllartext"/>
            </w:rPr>
            <w:t>Göteborgs Stads riktlinje för …</w:t>
          </w:r>
          <w:r w:rsidRPr="00046BB6">
            <w:rPr>
              <w:rStyle w:val="Platshllartext"/>
            </w:rPr>
            <w:t>]</w:t>
          </w:r>
        </w:p>
      </w:docPartBody>
    </w:docPart>
    <w:docPart>
      <w:docPartPr>
        <w:name w:val="755F5217410A4F2E8938C9A1D0681D06"/>
        <w:category>
          <w:name w:val="Allmänt"/>
          <w:gallery w:val="placeholder"/>
        </w:category>
        <w:types>
          <w:type w:val="bbPlcHdr"/>
        </w:types>
        <w:behaviors>
          <w:behavior w:val="content"/>
        </w:behaviors>
        <w:guid w:val="{C665AEEB-DF77-4924-8CE2-7CECBAD43D0C}"/>
      </w:docPartPr>
      <w:docPartBody>
        <w:p w:rsidR="00813E66" w:rsidRDefault="008B3576">
          <w:pPr>
            <w:pStyle w:val="755F5217410A4F2E8938C9A1D0681D06"/>
          </w:pPr>
          <w:r w:rsidRPr="00654300">
            <w:rPr>
              <w:rStyle w:val="Platshllartext"/>
            </w:rPr>
            <w:t>Klicka eller tryck här för att ange text.</w:t>
          </w:r>
        </w:p>
      </w:docPartBody>
    </w:docPart>
    <w:docPart>
      <w:docPartPr>
        <w:name w:val="A1E6FACDDE2C484F8680059935D3C748"/>
        <w:category>
          <w:name w:val="Allmänt"/>
          <w:gallery w:val="placeholder"/>
        </w:category>
        <w:types>
          <w:type w:val="bbPlcHdr"/>
        </w:types>
        <w:behaviors>
          <w:behavior w:val="content"/>
        </w:behaviors>
        <w:guid w:val="{40B3154D-97FD-4036-81B9-3018671954A8}"/>
      </w:docPartPr>
      <w:docPartBody>
        <w:p w:rsidR="00813E66" w:rsidRDefault="008B3576">
          <w:pPr>
            <w:pStyle w:val="A1E6FACDDE2C484F8680059935D3C74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riktlinje för …</w:t>
          </w:r>
          <w:r w:rsidRPr="00B26686">
            <w:rPr>
              <w:rStyle w:val="Platshllartext"/>
              <w:rFonts w:asciiTheme="majorHAnsi" w:hAnsiTheme="majorHAnsi" w:cstheme="majorHAnsi"/>
              <w:sz w:val="17"/>
              <w:szCs w:val="17"/>
            </w:rPr>
            <w:t>]</w:t>
          </w:r>
        </w:p>
      </w:docPartBody>
    </w:docPart>
    <w:docPart>
      <w:docPartPr>
        <w:name w:val="52E2812B0BCF4AC8B1EDF8F533CBAB48"/>
        <w:category>
          <w:name w:val="Allmänt"/>
          <w:gallery w:val="placeholder"/>
        </w:category>
        <w:types>
          <w:type w:val="bbPlcHdr"/>
        </w:types>
        <w:behaviors>
          <w:behavior w:val="content"/>
        </w:behaviors>
        <w:guid w:val="{C94A8288-E9C3-438D-8C62-1EE5D47635EA}"/>
      </w:docPartPr>
      <w:docPartBody>
        <w:p w:rsidR="00813E66" w:rsidRDefault="008B3576">
          <w:pPr>
            <w:pStyle w:val="52E2812B0BCF4AC8B1EDF8F533CBAB48"/>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5B1A33E01F9C4D94B29E18576F99202A"/>
        <w:category>
          <w:name w:val="Allmänt"/>
          <w:gallery w:val="placeholder"/>
        </w:category>
        <w:types>
          <w:type w:val="bbPlcHdr"/>
        </w:types>
        <w:behaviors>
          <w:behavior w:val="content"/>
        </w:behaviors>
        <w:guid w:val="{BF322E5B-1D2F-433E-A6E8-09F93834F76D}"/>
      </w:docPartPr>
      <w:docPartBody>
        <w:p w:rsidR="00813E66" w:rsidRDefault="008B3576">
          <w:pPr>
            <w:pStyle w:val="5B1A33E01F9C4D94B29E18576F99202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11D378D75F74E4D9200C1AE741D29EB"/>
        <w:category>
          <w:name w:val="Allmänt"/>
          <w:gallery w:val="placeholder"/>
        </w:category>
        <w:types>
          <w:type w:val="bbPlcHdr"/>
        </w:types>
        <w:behaviors>
          <w:behavior w:val="content"/>
        </w:behaviors>
        <w:guid w:val="{3C4AA479-6FA8-4D61-B0D2-006CF3D1CB75}"/>
      </w:docPartPr>
      <w:docPartBody>
        <w:p w:rsidR="00813E66" w:rsidRDefault="008B3576">
          <w:pPr>
            <w:pStyle w:val="B11D378D75F74E4D9200C1AE741D29EB"/>
          </w:pPr>
          <w:r w:rsidRPr="00B26686">
            <w:rPr>
              <w:rStyle w:val="Platshllartext"/>
              <w:rFonts w:asciiTheme="majorHAnsi" w:hAnsiTheme="majorHAnsi" w:cstheme="majorHAnsi"/>
              <w:sz w:val="17"/>
              <w:szCs w:val="17"/>
            </w:rPr>
            <w:t>[Nummer]</w:t>
          </w:r>
        </w:p>
      </w:docPartBody>
    </w:docPart>
    <w:docPart>
      <w:docPartPr>
        <w:name w:val="15408EA488EE4CAAB5E099DB2E7EBE5E"/>
        <w:category>
          <w:name w:val="Allmänt"/>
          <w:gallery w:val="placeholder"/>
        </w:category>
        <w:types>
          <w:type w:val="bbPlcHdr"/>
        </w:types>
        <w:behaviors>
          <w:behavior w:val="content"/>
        </w:behaviors>
        <w:guid w:val="{76A1379F-2E55-4408-9B08-9ABA8F72CA83}"/>
      </w:docPartPr>
      <w:docPartBody>
        <w:p w:rsidR="00813E66" w:rsidRDefault="008B3576">
          <w:pPr>
            <w:pStyle w:val="15408EA488EE4CAAB5E099DB2E7EBE5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99F5F10BC0764BECB857431D6E4347FD"/>
        <w:category>
          <w:name w:val="Allmänt"/>
          <w:gallery w:val="placeholder"/>
        </w:category>
        <w:types>
          <w:type w:val="bbPlcHdr"/>
        </w:types>
        <w:behaviors>
          <w:behavior w:val="content"/>
        </w:behaviors>
        <w:guid w:val="{EE4ABCD1-0DD5-47F6-A00B-4AD09F9ECB69}"/>
      </w:docPartPr>
      <w:docPartBody>
        <w:p w:rsidR="00813E66" w:rsidRDefault="008B3576">
          <w:pPr>
            <w:pStyle w:val="99F5F10BC0764BECB857431D6E4347F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6BAE166770884F1A8055D737306D0F22"/>
        <w:category>
          <w:name w:val="Allmänt"/>
          <w:gallery w:val="placeholder"/>
        </w:category>
        <w:types>
          <w:type w:val="bbPlcHdr"/>
        </w:types>
        <w:behaviors>
          <w:behavior w:val="content"/>
        </w:behaviors>
        <w:guid w:val="{9E5B6C92-36B2-4F59-8619-AB724772FF1E}"/>
      </w:docPartPr>
      <w:docPartBody>
        <w:p w:rsidR="00813E66" w:rsidRDefault="008B3576">
          <w:pPr>
            <w:pStyle w:val="6BAE166770884F1A8055D737306D0F2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3F900379BDB541F8B16AAE479141A0C1"/>
        <w:category>
          <w:name w:val="Allmänt"/>
          <w:gallery w:val="placeholder"/>
        </w:category>
        <w:types>
          <w:type w:val="bbPlcHdr"/>
        </w:types>
        <w:behaviors>
          <w:behavior w:val="content"/>
        </w:behaviors>
        <w:guid w:val="{1794B346-1610-413D-84AA-C11A569C05C3}"/>
      </w:docPartPr>
      <w:docPartBody>
        <w:p w:rsidR="00813E66" w:rsidRDefault="008B3576">
          <w:pPr>
            <w:pStyle w:val="3F900379BDB541F8B16AAE479141A0C1"/>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4B93AB65325348278D5D829866058478"/>
        <w:category>
          <w:name w:val="Allmänt"/>
          <w:gallery w:val="placeholder"/>
        </w:category>
        <w:types>
          <w:type w:val="bbPlcHdr"/>
        </w:types>
        <w:behaviors>
          <w:behavior w:val="content"/>
        </w:behaviors>
        <w:guid w:val="{D0DD21FF-D0D1-4E83-A87B-F77EA77F5C0A}"/>
      </w:docPartPr>
      <w:docPartBody>
        <w:p w:rsidR="00813E66" w:rsidRDefault="008B3576">
          <w:pPr>
            <w:pStyle w:val="4B93AB65325348278D5D82986605847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C89A73D7DAD347BCAD1A0565BAB8E7F4"/>
        <w:category>
          <w:name w:val="Allmänt"/>
          <w:gallery w:val="placeholder"/>
        </w:category>
        <w:types>
          <w:type w:val="bbPlcHdr"/>
        </w:types>
        <w:behaviors>
          <w:behavior w:val="content"/>
        </w:behaviors>
        <w:guid w:val="{CF058F77-4E07-4FC4-BF60-4C1EC424AF3B}"/>
      </w:docPartPr>
      <w:docPartBody>
        <w:p w:rsidR="00813E66" w:rsidRDefault="008B3576">
          <w:pPr>
            <w:pStyle w:val="C89A73D7DAD347BCAD1A0565BAB8E7F4"/>
          </w:pPr>
          <w:r w:rsidRPr="00247997">
            <w:rPr>
              <w:rStyle w:val="Platshllartext"/>
            </w:rPr>
            <w:t>Klicka eller tryck här för att ange text.</w:t>
          </w:r>
        </w:p>
      </w:docPartBody>
    </w:docPart>
    <w:docPart>
      <w:docPartPr>
        <w:name w:val="E833EE7C1357405C9B5FCA263122396F"/>
        <w:category>
          <w:name w:val="Allmänt"/>
          <w:gallery w:val="placeholder"/>
        </w:category>
        <w:types>
          <w:type w:val="bbPlcHdr"/>
        </w:types>
        <w:behaviors>
          <w:behavior w:val="content"/>
        </w:behaviors>
        <w:guid w:val="{38AC2333-F4E2-4B92-9362-709682FDC29D}"/>
      </w:docPartPr>
      <w:docPartBody>
        <w:p w:rsidR="00813E66" w:rsidRDefault="008B3576" w:rsidP="008B3576">
          <w:pPr>
            <w:pStyle w:val="E833EE7C1357405C9B5FCA263122396F"/>
          </w:pPr>
          <w:r>
            <w:rPr>
              <w:rStyle w:val="Platshllartext"/>
              <w:rFonts w:asciiTheme="majorHAnsi" w:hAnsiTheme="majorHAnsi" w:cstheme="majorHAnsi"/>
              <w:sz w:val="17"/>
              <w:szCs w:val="17"/>
            </w:rPr>
            <w:t>[Bilagor]</w:t>
          </w:r>
        </w:p>
      </w:docPartBody>
    </w:docPart>
    <w:docPart>
      <w:docPartPr>
        <w:name w:val="DefaultPlaceholder_-1854013440"/>
        <w:category>
          <w:name w:val="Allmänt"/>
          <w:gallery w:val="placeholder"/>
        </w:category>
        <w:types>
          <w:type w:val="bbPlcHdr"/>
        </w:types>
        <w:behaviors>
          <w:behavior w:val="content"/>
        </w:behaviors>
        <w:guid w:val="{118EFBB3-1D9B-45B1-B9AA-94B4F72AC768}"/>
      </w:docPartPr>
      <w:docPartBody>
        <w:p w:rsidR="00813E66" w:rsidRDefault="008B3576">
          <w:r w:rsidRPr="00FE4D0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76"/>
    <w:rsid w:val="00042076"/>
    <w:rsid w:val="000E752A"/>
    <w:rsid w:val="00222775"/>
    <w:rsid w:val="002416A6"/>
    <w:rsid w:val="0024311B"/>
    <w:rsid w:val="00256058"/>
    <w:rsid w:val="00267AB2"/>
    <w:rsid w:val="002C503C"/>
    <w:rsid w:val="00304F6A"/>
    <w:rsid w:val="003D34EC"/>
    <w:rsid w:val="003D7CC0"/>
    <w:rsid w:val="00404AE1"/>
    <w:rsid w:val="004D0612"/>
    <w:rsid w:val="004F5B4E"/>
    <w:rsid w:val="006136AE"/>
    <w:rsid w:val="00650A8F"/>
    <w:rsid w:val="006724FF"/>
    <w:rsid w:val="006A6478"/>
    <w:rsid w:val="006C5388"/>
    <w:rsid w:val="007C6639"/>
    <w:rsid w:val="00813E66"/>
    <w:rsid w:val="00830404"/>
    <w:rsid w:val="00855DC5"/>
    <w:rsid w:val="008B3576"/>
    <w:rsid w:val="008E3680"/>
    <w:rsid w:val="008F13D3"/>
    <w:rsid w:val="00954714"/>
    <w:rsid w:val="00961C8F"/>
    <w:rsid w:val="00B44DD1"/>
    <w:rsid w:val="00C02A35"/>
    <w:rsid w:val="00C94146"/>
    <w:rsid w:val="00CE1EDB"/>
    <w:rsid w:val="00E007B5"/>
    <w:rsid w:val="00E01658"/>
    <w:rsid w:val="00E23C68"/>
    <w:rsid w:val="00E55A68"/>
    <w:rsid w:val="00E737AA"/>
    <w:rsid w:val="00E85DE4"/>
    <w:rsid w:val="00E93EA4"/>
    <w:rsid w:val="00EA2A5E"/>
    <w:rsid w:val="00EC4771"/>
    <w:rsid w:val="00EF4A27"/>
    <w:rsid w:val="00F504EB"/>
    <w:rsid w:val="00F607DB"/>
    <w:rsid w:val="00F70407"/>
    <w:rsid w:val="00F86099"/>
    <w:rsid w:val="00F967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576"/>
    <w:rPr>
      <w:color w:val="595959" w:themeColor="text1" w:themeTint="A6"/>
    </w:rPr>
  </w:style>
  <w:style w:type="paragraph" w:customStyle="1" w:styleId="9A9E29C3E7C941148D1C69B2A1A0CF65">
    <w:name w:val="9A9E29C3E7C941148D1C69B2A1A0CF65"/>
  </w:style>
  <w:style w:type="paragraph" w:customStyle="1" w:styleId="A8A83ABF435E4FE7A2A62E6FB9214515">
    <w:name w:val="A8A83ABF435E4FE7A2A62E6FB9214515"/>
  </w:style>
  <w:style w:type="paragraph" w:customStyle="1" w:styleId="755F5217410A4F2E8938C9A1D0681D06">
    <w:name w:val="755F5217410A4F2E8938C9A1D0681D06"/>
  </w:style>
  <w:style w:type="paragraph" w:customStyle="1" w:styleId="A1E6FACDDE2C484F8680059935D3C748">
    <w:name w:val="A1E6FACDDE2C484F8680059935D3C748"/>
  </w:style>
  <w:style w:type="paragraph" w:customStyle="1" w:styleId="52E2812B0BCF4AC8B1EDF8F533CBAB48">
    <w:name w:val="52E2812B0BCF4AC8B1EDF8F533CBAB48"/>
  </w:style>
  <w:style w:type="paragraph" w:customStyle="1" w:styleId="5B1A33E01F9C4D94B29E18576F99202A">
    <w:name w:val="5B1A33E01F9C4D94B29E18576F99202A"/>
  </w:style>
  <w:style w:type="paragraph" w:customStyle="1" w:styleId="B11D378D75F74E4D9200C1AE741D29EB">
    <w:name w:val="B11D378D75F74E4D9200C1AE741D29EB"/>
  </w:style>
  <w:style w:type="paragraph" w:customStyle="1" w:styleId="15408EA488EE4CAAB5E099DB2E7EBE5E">
    <w:name w:val="15408EA488EE4CAAB5E099DB2E7EBE5E"/>
  </w:style>
  <w:style w:type="paragraph" w:customStyle="1" w:styleId="99F5F10BC0764BECB857431D6E4347FD">
    <w:name w:val="99F5F10BC0764BECB857431D6E4347FD"/>
  </w:style>
  <w:style w:type="paragraph" w:customStyle="1" w:styleId="6BAE166770884F1A8055D737306D0F22">
    <w:name w:val="6BAE166770884F1A8055D737306D0F22"/>
  </w:style>
  <w:style w:type="paragraph" w:customStyle="1" w:styleId="3F900379BDB541F8B16AAE479141A0C1">
    <w:name w:val="3F900379BDB541F8B16AAE479141A0C1"/>
  </w:style>
  <w:style w:type="paragraph" w:customStyle="1" w:styleId="4B93AB65325348278D5D829866058478">
    <w:name w:val="4B93AB65325348278D5D829866058478"/>
  </w:style>
  <w:style w:type="paragraph" w:customStyle="1" w:styleId="C89A73D7DAD347BCAD1A0565BAB8E7F4">
    <w:name w:val="C89A73D7DAD347BCAD1A0565BAB8E7F4"/>
  </w:style>
  <w:style w:type="paragraph" w:customStyle="1" w:styleId="E833EE7C1357405C9B5FCA263122396F">
    <w:name w:val="E833EE7C1357405C9B5FCA263122396F"/>
    <w:rsid w:val="008B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CAFE8C06BC3D4F8B319C07D55A9295" ma:contentTypeVersion="12" ma:contentTypeDescription="Skapa ett nytt dokument." ma:contentTypeScope="" ma:versionID="15e66b0bd543c83767cdbe4bf441b686">
  <xsd:schema xmlns:xsd="http://www.w3.org/2001/XMLSchema" xmlns:xs="http://www.w3.org/2001/XMLSchema" xmlns:p="http://schemas.microsoft.com/office/2006/metadata/properties" xmlns:ns2="c0cb5653-cde2-4fbd-b16b-6710d5ceab81" xmlns:ns3="07e626ab-2218-4d04-ad4e-f4780e97b798" targetNamespace="http://schemas.microsoft.com/office/2006/metadata/properties" ma:root="true" ma:fieldsID="7a05936d538212444b1cc363c08fed87" ns2:_="" ns3:_="">
    <xsd:import namespace="c0cb5653-cde2-4fbd-b16b-6710d5ceab81"/>
    <xsd:import namespace="07e626ab-2218-4d04-ad4e-f4780e97b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b5653-cde2-4fbd-b16b-6710d5cea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626ab-2218-4d04-ad4e-f4780e97b798"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e626ab-2218-4d04-ad4e-f4780e97b798">
      <UserInfo>
        <DisplayName>Sarah Juhlin Arlebrink</DisplayName>
        <AccountId>38</AccountId>
        <AccountType/>
      </UserInfo>
      <UserInfo>
        <DisplayName>Jakob Jendeby</DisplayName>
        <AccountId>53</AccountId>
        <AccountType/>
      </UserInfo>
      <UserInfo>
        <DisplayName>Johan Pheiffer</DisplayName>
        <AccountId>54</AccountId>
        <AccountType/>
      </UserInfo>
      <UserInfo>
        <DisplayName>Filip Lundgren</DisplayName>
        <AccountId>22</AccountId>
        <AccountType/>
      </UserInfo>
      <UserInfo>
        <DisplayName>Jacob Throfast</DisplayName>
        <AccountId>24</AccountId>
        <AccountType/>
      </UserInfo>
      <UserInfo>
        <DisplayName>Christina Eide</DisplayName>
        <AccountId>58</AccountId>
        <AccountType/>
      </UserInfo>
      <UserInfo>
        <DisplayName>Helena Mehner</DisplayName>
        <AccountId>60</AccountId>
        <AccountType/>
      </UserInfo>
      <UserInfo>
        <DisplayName>Jessica Lindroth</DisplayName>
        <AccountId>28</AccountId>
        <AccountType/>
      </UserInfo>
      <UserInfo>
        <DisplayName>Jessica Granath</DisplayName>
        <AccountId>95</AccountId>
        <AccountType/>
      </UserInfo>
      <UserInfo>
        <DisplayName>Malin Olsson</DisplayName>
        <AccountId>21</AccountId>
        <AccountType/>
      </UserInfo>
      <UserInfo>
        <DisplayName>Patrik Lindberg</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C9C0-2E2F-4DF9-9C66-A2CBD091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b5653-cde2-4fbd-b16b-6710d5ceab81"/>
    <ds:schemaRef ds:uri="07e626ab-2218-4d04-ad4e-f4780e97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6555-5C16-4B10-8459-9905FE6B8D25}">
  <ds:schemaRefs>
    <ds:schemaRef ds:uri="http://schemas.microsoft.com/office/2006/metadata/properties"/>
    <ds:schemaRef ds:uri="http://schemas.microsoft.com/office/infopath/2007/PartnerControls"/>
    <ds:schemaRef ds:uri="07e626ab-2218-4d04-ad4e-f4780e97b798"/>
  </ds:schemaRefs>
</ds:datastoreItem>
</file>

<file path=customXml/itemProps3.xml><?xml version="1.0" encoding="utf-8"?>
<ds:datastoreItem xmlns:ds="http://schemas.openxmlformats.org/officeDocument/2006/customXml" ds:itemID="{23A77F0E-7B5F-4559-826C-0ADA9AA6CE94}">
  <ds:schemaRefs>
    <ds:schemaRef ds:uri="http://schemas.microsoft.com/sharepoint/v3/contenttype/forms"/>
  </ds:schemaRefs>
</ds:datastoreItem>
</file>

<file path=customXml/itemProps4.xml><?xml version="1.0" encoding="utf-8"?>
<ds:datastoreItem xmlns:ds="http://schemas.openxmlformats.org/officeDocument/2006/customXml" ds:itemID="{3C96C57F-9AC0-4995-8B6E-405DEFB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4866</Words>
  <Characters>25796</Characters>
  <Application>Microsoft Office Word</Application>
  <DocSecurity>8</DocSecurity>
  <Lines>214</Lines>
  <Paragraphs>61</Paragraphs>
  <ScaleCrop>false</ScaleCrop>
  <Company/>
  <LinksUpToDate>false</LinksUpToDate>
  <CharactersWithSpaces>30601</CharactersWithSpaces>
  <SharedDoc>false</SharedDoc>
  <HLinks>
    <vt:vector size="108" baseType="variant">
      <vt:variant>
        <vt:i4>1900594</vt:i4>
      </vt:variant>
      <vt:variant>
        <vt:i4>104</vt:i4>
      </vt:variant>
      <vt:variant>
        <vt:i4>0</vt:i4>
      </vt:variant>
      <vt:variant>
        <vt:i4>5</vt:i4>
      </vt:variant>
      <vt:variant>
        <vt:lpwstr/>
      </vt:variant>
      <vt:variant>
        <vt:lpwstr>_Toc102738258</vt:lpwstr>
      </vt:variant>
      <vt:variant>
        <vt:i4>1900594</vt:i4>
      </vt:variant>
      <vt:variant>
        <vt:i4>98</vt:i4>
      </vt:variant>
      <vt:variant>
        <vt:i4>0</vt:i4>
      </vt:variant>
      <vt:variant>
        <vt:i4>5</vt:i4>
      </vt:variant>
      <vt:variant>
        <vt:lpwstr/>
      </vt:variant>
      <vt:variant>
        <vt:lpwstr>_Toc102738257</vt:lpwstr>
      </vt:variant>
      <vt:variant>
        <vt:i4>1900594</vt:i4>
      </vt:variant>
      <vt:variant>
        <vt:i4>92</vt:i4>
      </vt:variant>
      <vt:variant>
        <vt:i4>0</vt:i4>
      </vt:variant>
      <vt:variant>
        <vt:i4>5</vt:i4>
      </vt:variant>
      <vt:variant>
        <vt:lpwstr/>
      </vt:variant>
      <vt:variant>
        <vt:lpwstr>_Toc102738256</vt:lpwstr>
      </vt:variant>
      <vt:variant>
        <vt:i4>1900594</vt:i4>
      </vt:variant>
      <vt:variant>
        <vt:i4>86</vt:i4>
      </vt:variant>
      <vt:variant>
        <vt:i4>0</vt:i4>
      </vt:variant>
      <vt:variant>
        <vt:i4>5</vt:i4>
      </vt:variant>
      <vt:variant>
        <vt:lpwstr/>
      </vt:variant>
      <vt:variant>
        <vt:lpwstr>_Toc102738255</vt:lpwstr>
      </vt:variant>
      <vt:variant>
        <vt:i4>1900594</vt:i4>
      </vt:variant>
      <vt:variant>
        <vt:i4>80</vt:i4>
      </vt:variant>
      <vt:variant>
        <vt:i4>0</vt:i4>
      </vt:variant>
      <vt:variant>
        <vt:i4>5</vt:i4>
      </vt:variant>
      <vt:variant>
        <vt:lpwstr/>
      </vt:variant>
      <vt:variant>
        <vt:lpwstr>_Toc102738254</vt:lpwstr>
      </vt:variant>
      <vt:variant>
        <vt:i4>1900594</vt:i4>
      </vt:variant>
      <vt:variant>
        <vt:i4>74</vt:i4>
      </vt:variant>
      <vt:variant>
        <vt:i4>0</vt:i4>
      </vt:variant>
      <vt:variant>
        <vt:i4>5</vt:i4>
      </vt:variant>
      <vt:variant>
        <vt:lpwstr/>
      </vt:variant>
      <vt:variant>
        <vt:lpwstr>_Toc102738253</vt:lpwstr>
      </vt:variant>
      <vt:variant>
        <vt:i4>1900594</vt:i4>
      </vt:variant>
      <vt:variant>
        <vt:i4>68</vt:i4>
      </vt:variant>
      <vt:variant>
        <vt:i4>0</vt:i4>
      </vt:variant>
      <vt:variant>
        <vt:i4>5</vt:i4>
      </vt:variant>
      <vt:variant>
        <vt:lpwstr/>
      </vt:variant>
      <vt:variant>
        <vt:lpwstr>_Toc102738252</vt:lpwstr>
      </vt:variant>
      <vt:variant>
        <vt:i4>1900594</vt:i4>
      </vt:variant>
      <vt:variant>
        <vt:i4>62</vt:i4>
      </vt:variant>
      <vt:variant>
        <vt:i4>0</vt:i4>
      </vt:variant>
      <vt:variant>
        <vt:i4>5</vt:i4>
      </vt:variant>
      <vt:variant>
        <vt:lpwstr/>
      </vt:variant>
      <vt:variant>
        <vt:lpwstr>_Toc102738251</vt:lpwstr>
      </vt:variant>
      <vt:variant>
        <vt:i4>1900594</vt:i4>
      </vt:variant>
      <vt:variant>
        <vt:i4>56</vt:i4>
      </vt:variant>
      <vt:variant>
        <vt:i4>0</vt:i4>
      </vt:variant>
      <vt:variant>
        <vt:i4>5</vt:i4>
      </vt:variant>
      <vt:variant>
        <vt:lpwstr/>
      </vt:variant>
      <vt:variant>
        <vt:lpwstr>_Toc102738250</vt:lpwstr>
      </vt:variant>
      <vt:variant>
        <vt:i4>1835058</vt:i4>
      </vt:variant>
      <vt:variant>
        <vt:i4>50</vt:i4>
      </vt:variant>
      <vt:variant>
        <vt:i4>0</vt:i4>
      </vt:variant>
      <vt:variant>
        <vt:i4>5</vt:i4>
      </vt:variant>
      <vt:variant>
        <vt:lpwstr/>
      </vt:variant>
      <vt:variant>
        <vt:lpwstr>_Toc102738249</vt:lpwstr>
      </vt:variant>
      <vt:variant>
        <vt:i4>1835058</vt:i4>
      </vt:variant>
      <vt:variant>
        <vt:i4>44</vt:i4>
      </vt:variant>
      <vt:variant>
        <vt:i4>0</vt:i4>
      </vt:variant>
      <vt:variant>
        <vt:i4>5</vt:i4>
      </vt:variant>
      <vt:variant>
        <vt:lpwstr/>
      </vt:variant>
      <vt:variant>
        <vt:lpwstr>_Toc102738248</vt:lpwstr>
      </vt:variant>
      <vt:variant>
        <vt:i4>1835058</vt:i4>
      </vt:variant>
      <vt:variant>
        <vt:i4>38</vt:i4>
      </vt:variant>
      <vt:variant>
        <vt:i4>0</vt:i4>
      </vt:variant>
      <vt:variant>
        <vt:i4>5</vt:i4>
      </vt:variant>
      <vt:variant>
        <vt:lpwstr/>
      </vt:variant>
      <vt:variant>
        <vt:lpwstr>_Toc102738247</vt:lpwstr>
      </vt:variant>
      <vt:variant>
        <vt:i4>1835058</vt:i4>
      </vt:variant>
      <vt:variant>
        <vt:i4>32</vt:i4>
      </vt:variant>
      <vt:variant>
        <vt:i4>0</vt:i4>
      </vt:variant>
      <vt:variant>
        <vt:i4>5</vt:i4>
      </vt:variant>
      <vt:variant>
        <vt:lpwstr/>
      </vt:variant>
      <vt:variant>
        <vt:lpwstr>_Toc102738246</vt:lpwstr>
      </vt:variant>
      <vt:variant>
        <vt:i4>1835058</vt:i4>
      </vt:variant>
      <vt:variant>
        <vt:i4>26</vt:i4>
      </vt:variant>
      <vt:variant>
        <vt:i4>0</vt:i4>
      </vt:variant>
      <vt:variant>
        <vt:i4>5</vt:i4>
      </vt:variant>
      <vt:variant>
        <vt:lpwstr/>
      </vt:variant>
      <vt:variant>
        <vt:lpwstr>_Toc102738245</vt:lpwstr>
      </vt:variant>
      <vt:variant>
        <vt:i4>1835058</vt:i4>
      </vt:variant>
      <vt:variant>
        <vt:i4>20</vt:i4>
      </vt:variant>
      <vt:variant>
        <vt:i4>0</vt:i4>
      </vt:variant>
      <vt:variant>
        <vt:i4>5</vt:i4>
      </vt:variant>
      <vt:variant>
        <vt:lpwstr/>
      </vt:variant>
      <vt:variant>
        <vt:lpwstr>_Toc102738244</vt:lpwstr>
      </vt:variant>
      <vt:variant>
        <vt:i4>1835058</vt:i4>
      </vt:variant>
      <vt:variant>
        <vt:i4>14</vt:i4>
      </vt:variant>
      <vt:variant>
        <vt:i4>0</vt:i4>
      </vt:variant>
      <vt:variant>
        <vt:i4>5</vt:i4>
      </vt:variant>
      <vt:variant>
        <vt:lpwstr/>
      </vt:variant>
      <vt:variant>
        <vt:lpwstr>_Toc102738243</vt:lpwstr>
      </vt:variant>
      <vt:variant>
        <vt:i4>1835058</vt:i4>
      </vt:variant>
      <vt:variant>
        <vt:i4>8</vt:i4>
      </vt:variant>
      <vt:variant>
        <vt:i4>0</vt:i4>
      </vt:variant>
      <vt:variant>
        <vt:i4>5</vt:i4>
      </vt:variant>
      <vt:variant>
        <vt:lpwstr/>
      </vt:variant>
      <vt:variant>
        <vt:lpwstr>_Toc102738242</vt:lpwstr>
      </vt:variant>
      <vt:variant>
        <vt:i4>1835058</vt:i4>
      </vt:variant>
      <vt:variant>
        <vt:i4>2</vt:i4>
      </vt:variant>
      <vt:variant>
        <vt:i4>0</vt:i4>
      </vt:variant>
      <vt:variant>
        <vt:i4>5</vt:i4>
      </vt:variant>
      <vt:variant>
        <vt:lpwstr/>
      </vt:variant>
      <vt:variant>
        <vt:lpwstr>_Toc102738241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riktlinje för höjd beredskap</dc:title>
  <dc:subject/>
  <dc:creator>margareta.romare@stadshuset.goteborg.se</dc:creator>
  <cp:keywords/>
  <dc:description/>
  <cp:lastModifiedBy>Jakob Jendeby</cp:lastModifiedBy>
  <cp:revision>2</cp:revision>
  <cp:lastPrinted>2022-05-10T05:48:00Z</cp:lastPrinted>
  <dcterms:created xsi:type="dcterms:W3CDTF">2022-06-29T11:44:00Z</dcterms:created>
  <dcterms:modified xsi:type="dcterms:W3CDTF">2022-06-29T11:44:00Z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0x010100F4CAFE8C06BC3D4F8B319C07D55A9295</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EC4F4174A713E1C2C1258868002CAD30</vt:lpwstr>
  </property>
  <property fmtid="{D5CDD505-2E9C-101B-9397-08002B2CF9AE}" pid="7" name="SW_DocHWND">
    <vt:r8>2624300</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CN=S002aDa01clu/OU=ADB-kontoret/O=Göteborgs Kommun</vt:lpwstr>
  </property>
  <property fmtid="{D5CDD505-2E9C-101B-9397-08002B2CF9AE}" pid="17" name="SW_DocumentDB">
    <vt:lpwstr>Prod\Stadskansliet\LIS\Arbetsgrupper\SLKarenden.nsf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