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88C9" w14:textId="77777777" w:rsidR="00C87FD7" w:rsidRDefault="00C87FD7">
      <w:pPr>
        <w:pStyle w:val="Brdtext"/>
        <w:spacing w:before="7"/>
        <w:ind w:left="0"/>
        <w:rPr>
          <w:sz w:val="13"/>
        </w:rPr>
      </w:pPr>
    </w:p>
    <w:p w14:paraId="037838B3" w14:textId="21D5B6E6" w:rsidR="00C87FD7" w:rsidRDefault="00725D25">
      <w:pPr>
        <w:pStyle w:val="Brdtext"/>
        <w:spacing w:before="93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9384A29" wp14:editId="3F81DEF0">
            <wp:simplePos x="0" y="0"/>
            <wp:positionH relativeFrom="page">
              <wp:posOffset>5211445</wp:posOffset>
            </wp:positionH>
            <wp:positionV relativeFrom="paragraph">
              <wp:posOffset>-99214</wp:posOffset>
            </wp:positionV>
            <wp:extent cx="1440942" cy="481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942" cy="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Försäkrings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AB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Göta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Lejon</w:t>
      </w:r>
    </w:p>
    <w:p w14:paraId="1ED65505" w14:textId="1F8874E3" w:rsidR="004A2B70" w:rsidRDefault="004A2B70">
      <w:pPr>
        <w:pStyle w:val="Brdtext"/>
        <w:spacing w:before="93"/>
        <w:rPr>
          <w:rFonts w:ascii="Arial" w:hAnsi="Arial"/>
        </w:rPr>
      </w:pPr>
    </w:p>
    <w:p w14:paraId="3623EEEA" w14:textId="79CAD089" w:rsidR="00C87FD7" w:rsidRDefault="004A2B70" w:rsidP="004A2B70">
      <w:pPr>
        <w:pStyle w:val="Brdtext"/>
        <w:spacing w:before="93"/>
        <w:rPr>
          <w:rFonts w:ascii="Arial"/>
          <w:sz w:val="20"/>
        </w:rPr>
      </w:pPr>
      <w:r>
        <w:rPr>
          <w:rFonts w:ascii="Arial" w:hAnsi="Arial"/>
        </w:rPr>
        <w:t>Bilaga 2 till Riktlinjer för utlagd verksamhet</w:t>
      </w:r>
    </w:p>
    <w:p w14:paraId="1B915037" w14:textId="30660FE0" w:rsidR="00C87FD7" w:rsidRDefault="00183BE7">
      <w:pPr>
        <w:pStyle w:val="Brdtext"/>
        <w:spacing w:before="11"/>
        <w:ind w:left="0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526112" wp14:editId="3C1C9AA9">
                <wp:simplePos x="0" y="0"/>
                <wp:positionH relativeFrom="page">
                  <wp:posOffset>892175</wp:posOffset>
                </wp:positionH>
                <wp:positionV relativeFrom="paragraph">
                  <wp:posOffset>177800</wp:posOffset>
                </wp:positionV>
                <wp:extent cx="5770245" cy="508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24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16AA6" id="Rectangle 2" o:spid="_x0000_s1026" style="position:absolute;margin-left:70.25pt;margin-top:14pt;width:454.35pt;height: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0BF1337" w14:textId="77777777" w:rsidR="00C87FD7" w:rsidRDefault="00C87FD7">
      <w:pPr>
        <w:pStyle w:val="Brdtext"/>
        <w:ind w:left="0"/>
        <w:rPr>
          <w:rFonts w:ascii="Arial"/>
          <w:sz w:val="20"/>
        </w:rPr>
      </w:pPr>
    </w:p>
    <w:p w14:paraId="2D50F887" w14:textId="77777777" w:rsidR="00C87FD7" w:rsidRDefault="00C87FD7">
      <w:pPr>
        <w:pStyle w:val="Brdtext"/>
        <w:ind w:left="0"/>
        <w:rPr>
          <w:rFonts w:ascii="Arial"/>
          <w:sz w:val="20"/>
        </w:rPr>
      </w:pPr>
    </w:p>
    <w:p w14:paraId="165B1AD4" w14:textId="77777777" w:rsidR="00C87FD7" w:rsidRDefault="00C87FD7">
      <w:pPr>
        <w:pStyle w:val="Brdtext"/>
        <w:spacing w:before="9"/>
        <w:ind w:left="0"/>
        <w:rPr>
          <w:rFonts w:ascii="Arial"/>
          <w:sz w:val="15"/>
        </w:rPr>
      </w:pPr>
    </w:p>
    <w:p w14:paraId="4020EAF1" w14:textId="3DA6FC31" w:rsidR="00C87FD7" w:rsidRDefault="00AB789C">
      <w:pPr>
        <w:pStyle w:val="Rubrik"/>
      </w:pPr>
      <w:bookmarkStart w:id="0" w:name="Checklista_vid_uppföljning_av_utlagd_ver"/>
      <w:bookmarkEnd w:id="0"/>
      <w:r>
        <w:rPr>
          <w:color w:val="0D0D0D"/>
        </w:rPr>
        <w:t xml:space="preserve">Bilaga 2 - </w:t>
      </w:r>
      <w:r w:rsidR="00725D25">
        <w:rPr>
          <w:color w:val="0D0D0D"/>
        </w:rPr>
        <w:t xml:space="preserve">Checklista vid uppföljning </w:t>
      </w:r>
      <w:proofErr w:type="gramStart"/>
      <w:r w:rsidR="00725D25">
        <w:rPr>
          <w:color w:val="0D0D0D"/>
        </w:rPr>
        <w:t>av</w:t>
      </w:r>
      <w:r w:rsidR="00391D41">
        <w:rPr>
          <w:color w:val="0D0D0D"/>
        </w:rPr>
        <w:t xml:space="preserve"> </w:t>
      </w:r>
      <w:r w:rsidR="00725D25">
        <w:rPr>
          <w:color w:val="0D0D0D"/>
          <w:spacing w:val="-136"/>
        </w:rPr>
        <w:t xml:space="preserve"> </w:t>
      </w:r>
      <w:r w:rsidR="00725D25">
        <w:rPr>
          <w:color w:val="0D0D0D"/>
        </w:rPr>
        <w:t>utlagd</w:t>
      </w:r>
      <w:proofErr w:type="gramEnd"/>
      <w:r w:rsidR="00285913">
        <w:rPr>
          <w:color w:val="0D0D0D"/>
        </w:rPr>
        <w:t xml:space="preserve"> </w:t>
      </w:r>
      <w:r w:rsidR="00725D25">
        <w:rPr>
          <w:color w:val="0D0D0D"/>
          <w:spacing w:val="-3"/>
        </w:rPr>
        <w:t xml:space="preserve"> </w:t>
      </w:r>
      <w:r w:rsidR="00725D25">
        <w:rPr>
          <w:color w:val="0D0D0D"/>
        </w:rPr>
        <w:t>verksamhet</w:t>
      </w:r>
    </w:p>
    <w:p w14:paraId="49E1F4AB" w14:textId="2919523D" w:rsidR="00C87FD7" w:rsidRDefault="00725D25">
      <w:pPr>
        <w:pStyle w:val="Brdtext"/>
        <w:spacing w:before="162" w:line="276" w:lineRule="auto"/>
        <w:ind w:right="1489"/>
      </w:pPr>
      <w:r>
        <w:t>Nedan anges en checklista för uppföljning av Försäkrings AB Göta Lejons, nedan</w:t>
      </w:r>
      <w:r>
        <w:rPr>
          <w:spacing w:val="1"/>
        </w:rPr>
        <w:t xml:space="preserve"> </w:t>
      </w:r>
      <w:r>
        <w:t>Bolaget,</w:t>
      </w:r>
      <w:r>
        <w:rPr>
          <w:spacing w:val="-6"/>
        </w:rPr>
        <w:t xml:space="preserve"> </w:t>
      </w:r>
      <w:r>
        <w:t>uppdragstagare</w:t>
      </w:r>
      <w:r>
        <w:rPr>
          <w:spacing w:val="-7"/>
        </w:rPr>
        <w:t xml:space="preserve"> </w:t>
      </w:r>
      <w:r>
        <w:t>beträffande</w:t>
      </w:r>
      <w:r>
        <w:rPr>
          <w:spacing w:val="-7"/>
        </w:rPr>
        <w:t xml:space="preserve"> </w:t>
      </w:r>
      <w:r>
        <w:t>kritiska</w:t>
      </w:r>
      <w:r>
        <w:rPr>
          <w:spacing w:val="-4"/>
        </w:rPr>
        <w:t xml:space="preserve"> </w:t>
      </w:r>
      <w:r>
        <w:t>eller</w:t>
      </w:r>
      <w:r>
        <w:rPr>
          <w:spacing w:val="-7"/>
        </w:rPr>
        <w:t xml:space="preserve"> </w:t>
      </w:r>
      <w:r>
        <w:t>viktiga</w:t>
      </w:r>
      <w:r>
        <w:rPr>
          <w:spacing w:val="-7"/>
        </w:rPr>
        <w:t xml:space="preserve"> </w:t>
      </w:r>
      <w:r>
        <w:t>operativa</w:t>
      </w:r>
      <w:r>
        <w:rPr>
          <w:spacing w:val="-7"/>
        </w:rPr>
        <w:t xml:space="preserve"> </w:t>
      </w:r>
      <w:r>
        <w:t>funktioner</w:t>
      </w:r>
      <w:r>
        <w:rPr>
          <w:spacing w:val="-8"/>
        </w:rPr>
        <w:t xml:space="preserve"> </w:t>
      </w:r>
      <w:r>
        <w:t>eller</w:t>
      </w:r>
      <w:r>
        <w:rPr>
          <w:spacing w:val="-52"/>
        </w:rPr>
        <w:t xml:space="preserve"> </w:t>
      </w:r>
      <w:r>
        <w:t>verksamheter.</w:t>
      </w:r>
    </w:p>
    <w:p w14:paraId="4B74A635" w14:textId="7BFA09E5" w:rsidR="00C81F7D" w:rsidRDefault="00C81F7D">
      <w:pPr>
        <w:pStyle w:val="Brdtext"/>
        <w:spacing w:before="162" w:line="276" w:lineRule="auto"/>
        <w:ind w:right="1489"/>
      </w:pPr>
      <w:r>
        <w:t xml:space="preserve">Checklistan utgår från för Bolaget gällande regelverk. Detta hindrar dock inte att fler frågor ställs. </w:t>
      </w:r>
      <w:r w:rsidR="00FA4A56">
        <w:t xml:space="preserve">Uppföljning och kontroller måste alltid anpassas efter vilken verksamhet som är utlagd. </w:t>
      </w:r>
    </w:p>
    <w:p w14:paraId="7C742B25" w14:textId="77777777" w:rsidR="00C87FD7" w:rsidRDefault="00725D25">
      <w:pPr>
        <w:pStyle w:val="Brdtext"/>
        <w:spacing w:before="160" w:line="278" w:lineRule="auto"/>
        <w:ind w:right="1489"/>
      </w:pPr>
      <w:r>
        <w:rPr>
          <w:b/>
        </w:rPr>
        <w:t xml:space="preserve">Avsnitt 1 </w:t>
      </w:r>
      <w:r>
        <w:t>- Gäller alla kritiska eller viktiga operativa funktioner eller verksamheter och</w:t>
      </w:r>
      <w:r>
        <w:rPr>
          <w:spacing w:val="-53"/>
        </w:rPr>
        <w:t xml:space="preserve"> </w:t>
      </w:r>
      <w:r>
        <w:t>uppföljning följer av försäkringsrörelselagen (FRL) och kommissionens delegerade</w:t>
      </w:r>
      <w:r>
        <w:rPr>
          <w:spacing w:val="1"/>
        </w:rPr>
        <w:t xml:space="preserve"> </w:t>
      </w:r>
      <w:r>
        <w:t>förordning</w:t>
      </w:r>
      <w:r>
        <w:rPr>
          <w:spacing w:val="-3"/>
        </w:rPr>
        <w:t xml:space="preserve"> </w:t>
      </w:r>
      <w:r>
        <w:t>2015/35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274</w:t>
      </w:r>
      <w:r>
        <w:rPr>
          <w:spacing w:val="1"/>
        </w:rPr>
        <w:t xml:space="preserve"> </w:t>
      </w:r>
      <w:r>
        <w:t>(Solvens</w:t>
      </w:r>
      <w:r>
        <w:rPr>
          <w:spacing w:val="-1"/>
        </w:rPr>
        <w:t xml:space="preserve"> </w:t>
      </w:r>
      <w:r>
        <w:t>II-förordningen).</w:t>
      </w:r>
    </w:p>
    <w:p w14:paraId="0FA82148" w14:textId="77777777" w:rsidR="00C87FD7" w:rsidRDefault="00725D25">
      <w:pPr>
        <w:pStyle w:val="Brdtext"/>
        <w:spacing w:before="156" w:line="273" w:lineRule="auto"/>
        <w:ind w:right="1489"/>
      </w:pPr>
      <w:r>
        <w:rPr>
          <w:b/>
        </w:rPr>
        <w:t xml:space="preserve">Avsnitt 2 </w:t>
      </w:r>
      <w:r>
        <w:t>– Gäller för molntjänstleverantörer och uppföljning utgår från</w:t>
      </w:r>
      <w:r>
        <w:rPr>
          <w:spacing w:val="1"/>
        </w:rPr>
        <w:t xml:space="preserve"> </w:t>
      </w:r>
      <w:r>
        <w:t>rekommendationer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proofErr w:type="spellStart"/>
      <w:r>
        <w:t>Eiopas</w:t>
      </w:r>
      <w:proofErr w:type="spellEnd"/>
      <w:r>
        <w:rPr>
          <w:spacing w:val="-4"/>
        </w:rPr>
        <w:t xml:space="preserve"> </w:t>
      </w:r>
      <w:r>
        <w:t>riktlinjer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molntjänster.</w:t>
      </w:r>
      <w:r>
        <w:rPr>
          <w:spacing w:val="-2"/>
        </w:rPr>
        <w:t xml:space="preserve"> </w:t>
      </w:r>
      <w:r>
        <w:t>Även</w:t>
      </w:r>
      <w:r>
        <w:rPr>
          <w:spacing w:val="-2"/>
        </w:rPr>
        <w:t xml:space="preserve"> </w:t>
      </w:r>
      <w:r>
        <w:t>avsnitt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följas</w:t>
      </w:r>
      <w:r>
        <w:rPr>
          <w:spacing w:val="-5"/>
        </w:rPr>
        <w:t xml:space="preserve"> </w:t>
      </w:r>
      <w:r>
        <w:t>upp.</w:t>
      </w:r>
    </w:p>
    <w:p w14:paraId="40117DEE" w14:textId="5574C25D" w:rsidR="00C87FD7" w:rsidRDefault="00725D25">
      <w:pPr>
        <w:pStyle w:val="Brdtext"/>
        <w:spacing w:before="163" w:line="276" w:lineRule="auto"/>
        <w:ind w:right="1489"/>
      </w:pPr>
      <w:r>
        <w:rPr>
          <w:b/>
        </w:rPr>
        <w:t>Avsnitt</w:t>
      </w:r>
      <w:r>
        <w:rPr>
          <w:b/>
          <w:spacing w:val="-5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Gäller</w:t>
      </w:r>
      <w:r>
        <w:rPr>
          <w:spacing w:val="-5"/>
        </w:rPr>
        <w:t xml:space="preserve"> </w:t>
      </w:r>
      <w:r>
        <w:t>IKT-tjänster</w:t>
      </w:r>
      <w:r>
        <w:rPr>
          <w:spacing w:val="-5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uppföljning</w:t>
      </w:r>
      <w:r>
        <w:rPr>
          <w:spacing w:val="-6"/>
        </w:rPr>
        <w:t xml:space="preserve"> </w:t>
      </w:r>
      <w:r>
        <w:t>utgår</w:t>
      </w:r>
      <w:r>
        <w:rPr>
          <w:spacing w:val="-5"/>
        </w:rPr>
        <w:t xml:space="preserve"> </w:t>
      </w:r>
      <w:r>
        <w:t>från</w:t>
      </w:r>
      <w:r>
        <w:rPr>
          <w:spacing w:val="-2"/>
        </w:rPr>
        <w:t xml:space="preserve"> </w:t>
      </w:r>
      <w:r>
        <w:t>rekommendationer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proofErr w:type="spellStart"/>
      <w:r>
        <w:t>Eiopas</w:t>
      </w:r>
      <w:proofErr w:type="spellEnd"/>
      <w:r>
        <w:rPr>
          <w:spacing w:val="-52"/>
        </w:rPr>
        <w:t xml:space="preserve"> </w:t>
      </w:r>
      <w:r>
        <w:t>riktlinjer</w:t>
      </w:r>
      <w:r>
        <w:rPr>
          <w:spacing w:val="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IKT-tjänster. Även</w:t>
      </w:r>
      <w:r>
        <w:rPr>
          <w:spacing w:val="2"/>
        </w:rPr>
        <w:t xml:space="preserve"> </w:t>
      </w:r>
      <w:r>
        <w:t>avsnitt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följas</w:t>
      </w:r>
      <w:r>
        <w:rPr>
          <w:spacing w:val="-2"/>
        </w:rPr>
        <w:t xml:space="preserve"> </w:t>
      </w:r>
      <w:r>
        <w:t>upp</w:t>
      </w:r>
      <w:r w:rsidR="00DD784E">
        <w:t>, och i tillämpliga fall, avsnitt 2 om det är en molntjänst som är utlagd</w:t>
      </w:r>
      <w:r>
        <w:t>.</w:t>
      </w:r>
    </w:p>
    <w:p w14:paraId="7A18E4D4" w14:textId="77777777" w:rsidR="00C87FD7" w:rsidRDefault="00725D25" w:rsidP="0049681F">
      <w:pPr>
        <w:pStyle w:val="Rubrik1"/>
        <w:numPr>
          <w:ilvl w:val="0"/>
          <w:numId w:val="4"/>
        </w:numPr>
        <w:tabs>
          <w:tab w:val="left" w:pos="567"/>
        </w:tabs>
        <w:spacing w:before="162" w:line="273" w:lineRule="auto"/>
        <w:ind w:left="567" w:right="1509" w:hanging="567"/>
      </w:pPr>
      <w:r>
        <w:t>För att uppfylla krav i FRL och Solvens II-förordningen avser Bolaget att följa</w:t>
      </w:r>
      <w:r>
        <w:rPr>
          <w:spacing w:val="-52"/>
        </w:rPr>
        <w:t xml:space="preserve"> </w:t>
      </w:r>
      <w:r>
        <w:t>upp</w:t>
      </w:r>
      <w:r>
        <w:rPr>
          <w:spacing w:val="1"/>
        </w:rPr>
        <w:t xml:space="preserve"> </w:t>
      </w:r>
      <w:r>
        <w:t>följande:</w:t>
      </w:r>
    </w:p>
    <w:p w14:paraId="280FA343" w14:textId="78D0C62D" w:rsidR="00C87FD7" w:rsidRDefault="00725D25" w:rsidP="00E735D8">
      <w:pPr>
        <w:pStyle w:val="Liststycke"/>
        <w:numPr>
          <w:ilvl w:val="0"/>
          <w:numId w:val="5"/>
        </w:numPr>
        <w:tabs>
          <w:tab w:val="left" w:pos="567"/>
        </w:tabs>
        <w:spacing w:before="164" w:line="276" w:lineRule="auto"/>
        <w:ind w:left="567" w:right="1400" w:hanging="425"/>
      </w:pPr>
      <w:r>
        <w:t>Att</w:t>
      </w:r>
      <w:r>
        <w:rPr>
          <w:spacing w:val="-5"/>
        </w:rPr>
        <w:t xml:space="preserve"> </w:t>
      </w:r>
      <w:r>
        <w:t>uppdragstagaren</w:t>
      </w:r>
      <w:r>
        <w:rPr>
          <w:spacing w:val="-1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kunskap</w:t>
      </w:r>
      <w:r>
        <w:rPr>
          <w:spacing w:val="-5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resurser</w:t>
      </w:r>
      <w:r>
        <w:rPr>
          <w:spacing w:val="-5"/>
        </w:rPr>
        <w:t xml:space="preserve"> </w:t>
      </w:r>
      <w:r>
        <w:t>samt</w:t>
      </w:r>
      <w:r>
        <w:rPr>
          <w:spacing w:val="-4"/>
        </w:rPr>
        <w:t xml:space="preserve"> </w:t>
      </w:r>
      <w:r>
        <w:t>erforderlig</w:t>
      </w:r>
      <w:r>
        <w:rPr>
          <w:spacing w:val="-1"/>
        </w:rPr>
        <w:t xml:space="preserve"> </w:t>
      </w:r>
      <w:r>
        <w:t>kompetens</w:t>
      </w:r>
      <w:r>
        <w:rPr>
          <w:spacing w:val="-5"/>
        </w:rPr>
        <w:t xml:space="preserve"> </w:t>
      </w:r>
      <w:r>
        <w:t>som</w:t>
      </w:r>
      <w:r w:rsidR="00387558">
        <w:t xml:space="preserve"> krävs</w:t>
      </w:r>
      <w:r>
        <w:rPr>
          <w:spacing w:val="-52"/>
        </w:rPr>
        <w:t xml:space="preserve"> </w:t>
      </w:r>
      <w:r w:rsidR="00387558">
        <w:rPr>
          <w:spacing w:val="-52"/>
        </w:rPr>
        <w:t xml:space="preserve">   </w:t>
      </w:r>
      <w:r w:rsidR="00387558">
        <w:t xml:space="preserve"> för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utföra</w:t>
      </w:r>
      <w:r>
        <w:rPr>
          <w:spacing w:val="-2"/>
        </w:rPr>
        <w:t xml:space="preserve"> </w:t>
      </w:r>
      <w:r>
        <w:t>uppdraget</w:t>
      </w:r>
      <w:r>
        <w:rPr>
          <w:spacing w:val="-1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ett</w:t>
      </w:r>
      <w:r>
        <w:rPr>
          <w:spacing w:val="-1"/>
        </w:rPr>
        <w:t xml:space="preserve"> </w:t>
      </w:r>
      <w:r>
        <w:t>tillfredställande</w:t>
      </w:r>
      <w:r>
        <w:rPr>
          <w:spacing w:val="-2"/>
        </w:rPr>
        <w:t xml:space="preserve"> </w:t>
      </w:r>
      <w:r>
        <w:t>sätt.</w:t>
      </w:r>
    </w:p>
    <w:p w14:paraId="7C4F9731" w14:textId="1DF3B066" w:rsidR="00387558" w:rsidRPr="0042239D" w:rsidRDefault="00387558" w:rsidP="00387558">
      <w:pPr>
        <w:pStyle w:val="Liststycke"/>
        <w:numPr>
          <w:ilvl w:val="0"/>
          <w:numId w:val="8"/>
        </w:numPr>
        <w:tabs>
          <w:tab w:val="left" w:pos="567"/>
        </w:tabs>
        <w:spacing w:before="164" w:line="276" w:lineRule="auto"/>
        <w:ind w:right="1400"/>
        <w:rPr>
          <w:i/>
          <w:iCs/>
        </w:rPr>
      </w:pPr>
      <w:r w:rsidRPr="0037165B">
        <w:rPr>
          <w:i/>
          <w:iCs/>
        </w:rPr>
        <w:t xml:space="preserve">Har nyckelpersoner som arbetar i uppdraget tillräcklig kunskap och </w:t>
      </w:r>
      <w:r w:rsidRPr="0042239D">
        <w:rPr>
          <w:i/>
          <w:iCs/>
        </w:rPr>
        <w:t>kompetens?</w:t>
      </w:r>
    </w:p>
    <w:p w14:paraId="28C3070F" w14:textId="3E7475E2" w:rsidR="0037165B" w:rsidRPr="0042239D" w:rsidRDefault="0037165B" w:rsidP="00387558">
      <w:pPr>
        <w:pStyle w:val="Liststycke"/>
        <w:numPr>
          <w:ilvl w:val="0"/>
          <w:numId w:val="8"/>
        </w:numPr>
        <w:tabs>
          <w:tab w:val="left" w:pos="567"/>
        </w:tabs>
        <w:spacing w:before="164" w:line="276" w:lineRule="auto"/>
        <w:ind w:right="1400"/>
        <w:rPr>
          <w:i/>
          <w:iCs/>
        </w:rPr>
      </w:pPr>
      <w:r w:rsidRPr="0042239D">
        <w:rPr>
          <w:i/>
          <w:iCs/>
        </w:rPr>
        <w:t xml:space="preserve">Har </w:t>
      </w:r>
      <w:r w:rsidR="0042239D" w:rsidRPr="0042239D">
        <w:rPr>
          <w:i/>
          <w:iCs/>
        </w:rPr>
        <w:t xml:space="preserve">uppdragstagaren </w:t>
      </w:r>
      <w:r w:rsidRPr="0042239D">
        <w:rPr>
          <w:i/>
          <w:iCs/>
        </w:rPr>
        <w:t xml:space="preserve">beredskap i det fall en nyckelperson hos tjänsteleverantören </w:t>
      </w:r>
      <w:r w:rsidR="005C3E70" w:rsidRPr="0042239D">
        <w:rPr>
          <w:i/>
          <w:iCs/>
        </w:rPr>
        <w:t xml:space="preserve">säger upp sig, </w:t>
      </w:r>
      <w:r w:rsidRPr="0042239D">
        <w:rPr>
          <w:i/>
          <w:iCs/>
        </w:rPr>
        <w:t>blir sjuk eller av annat skäl är frånvarande under en längre period?</w:t>
      </w:r>
    </w:p>
    <w:p w14:paraId="2666FEB4" w14:textId="37F394EF" w:rsidR="00387558" w:rsidRPr="0037165B" w:rsidRDefault="00387558" w:rsidP="00387558">
      <w:pPr>
        <w:pStyle w:val="Liststycke"/>
        <w:numPr>
          <w:ilvl w:val="0"/>
          <w:numId w:val="8"/>
        </w:numPr>
        <w:tabs>
          <w:tab w:val="left" w:pos="567"/>
        </w:tabs>
        <w:spacing w:before="164" w:line="276" w:lineRule="auto"/>
        <w:ind w:right="1400"/>
        <w:rPr>
          <w:i/>
          <w:iCs/>
        </w:rPr>
      </w:pPr>
      <w:r w:rsidRPr="0042239D">
        <w:rPr>
          <w:i/>
          <w:iCs/>
        </w:rPr>
        <w:t xml:space="preserve">Om det tillkommit nyanställda hos </w:t>
      </w:r>
      <w:r w:rsidR="0042239D" w:rsidRPr="0042239D">
        <w:rPr>
          <w:i/>
          <w:iCs/>
        </w:rPr>
        <w:t xml:space="preserve">uppdragstagaren </w:t>
      </w:r>
      <w:r w:rsidRPr="0042239D">
        <w:rPr>
          <w:i/>
          <w:iCs/>
        </w:rPr>
        <w:t>som ska arbeta i uppdraget kan det övervägas att ta in CV</w:t>
      </w:r>
      <w:r w:rsidR="0037165B" w:rsidRPr="0042239D">
        <w:rPr>
          <w:i/>
          <w:iCs/>
        </w:rPr>
        <w:t xml:space="preserve"> och vandelsprövning vid behov</w:t>
      </w:r>
      <w:r w:rsidR="0037165B" w:rsidRPr="0037165B">
        <w:rPr>
          <w:i/>
          <w:iCs/>
        </w:rPr>
        <w:t xml:space="preserve">. </w:t>
      </w:r>
    </w:p>
    <w:p w14:paraId="7AF6F9C2" w14:textId="57D755E6" w:rsidR="00C87FD7" w:rsidRDefault="00725D25" w:rsidP="00E735D8">
      <w:pPr>
        <w:pStyle w:val="Liststycke"/>
        <w:numPr>
          <w:ilvl w:val="0"/>
          <w:numId w:val="5"/>
        </w:numPr>
        <w:tabs>
          <w:tab w:val="left" w:pos="567"/>
        </w:tabs>
        <w:spacing w:before="158" w:line="276" w:lineRule="auto"/>
        <w:ind w:left="567" w:right="2090" w:hanging="425"/>
      </w:pPr>
      <w:r>
        <w:t xml:space="preserve">Att uppdragstagaren har de ekonomiska resurser som krävs för att korrekt </w:t>
      </w:r>
      <w:r w:rsidR="00387558">
        <w:t xml:space="preserve">och tillförlitligt </w:t>
      </w:r>
      <w:r>
        <w:t>utföra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tillkommande</w:t>
      </w:r>
      <w:r>
        <w:rPr>
          <w:spacing w:val="-2"/>
        </w:rPr>
        <w:t xml:space="preserve"> </w:t>
      </w:r>
      <w:r>
        <w:t>uppgifterna.</w:t>
      </w:r>
    </w:p>
    <w:p w14:paraId="7B07358A" w14:textId="1B57CCC9" w:rsidR="005C3E70" w:rsidRPr="0043064B" w:rsidRDefault="005C3E70" w:rsidP="005C3E70">
      <w:pPr>
        <w:pStyle w:val="Liststycke"/>
        <w:numPr>
          <w:ilvl w:val="0"/>
          <w:numId w:val="8"/>
        </w:numPr>
        <w:tabs>
          <w:tab w:val="left" w:pos="567"/>
        </w:tabs>
        <w:spacing w:before="158" w:line="276" w:lineRule="auto"/>
        <w:ind w:right="2090"/>
        <w:rPr>
          <w:i/>
          <w:iCs/>
        </w:rPr>
      </w:pPr>
      <w:r w:rsidRPr="0043064B">
        <w:rPr>
          <w:i/>
          <w:iCs/>
        </w:rPr>
        <w:t xml:space="preserve">Vid behov kan årsredovisning eller annat underlag begäras in. </w:t>
      </w:r>
    </w:p>
    <w:p w14:paraId="1257FA30" w14:textId="51171EAF" w:rsidR="005C3E70" w:rsidRPr="0043064B" w:rsidRDefault="0043064B" w:rsidP="005C3E70">
      <w:pPr>
        <w:pStyle w:val="Liststycke"/>
        <w:numPr>
          <w:ilvl w:val="0"/>
          <w:numId w:val="8"/>
        </w:numPr>
        <w:tabs>
          <w:tab w:val="left" w:pos="567"/>
        </w:tabs>
        <w:spacing w:before="158" w:line="276" w:lineRule="auto"/>
        <w:ind w:right="2090"/>
        <w:rPr>
          <w:i/>
          <w:iCs/>
        </w:rPr>
      </w:pPr>
      <w:r w:rsidRPr="0043064B">
        <w:rPr>
          <w:i/>
          <w:iCs/>
        </w:rPr>
        <w:lastRenderedPageBreak/>
        <w:t xml:space="preserve">Ligger tjänsteleverantören i en rättslig tvist? Kan detta föranleda några risker för Bolaget (ekonomiska, ryktesrisker, annat)? </w:t>
      </w:r>
    </w:p>
    <w:p w14:paraId="6FD87F0F" w14:textId="4E06FEAA" w:rsidR="00C87FD7" w:rsidRDefault="00725D25" w:rsidP="00E735D8">
      <w:pPr>
        <w:pStyle w:val="Liststycke"/>
        <w:numPr>
          <w:ilvl w:val="0"/>
          <w:numId w:val="5"/>
        </w:numPr>
        <w:tabs>
          <w:tab w:val="left" w:pos="567"/>
        </w:tabs>
        <w:spacing w:line="276" w:lineRule="auto"/>
        <w:ind w:left="567" w:right="1736" w:hanging="425"/>
      </w:pPr>
      <w:r>
        <w:t>Att</w:t>
      </w:r>
      <w:r>
        <w:rPr>
          <w:spacing w:val="-5"/>
        </w:rPr>
        <w:t xml:space="preserve"> </w:t>
      </w:r>
      <w:r>
        <w:t>Bolaget</w:t>
      </w:r>
      <w:r>
        <w:rPr>
          <w:spacing w:val="-4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uppdragstagaren</w:t>
      </w:r>
      <w:r>
        <w:rPr>
          <w:spacing w:val="-2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rutiner</w:t>
      </w:r>
      <w:r>
        <w:rPr>
          <w:spacing w:val="-5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hantera</w:t>
      </w:r>
      <w:r>
        <w:rPr>
          <w:spacing w:val="-5"/>
        </w:rPr>
        <w:t xml:space="preserve"> </w:t>
      </w:r>
      <w:r>
        <w:t>risker</w:t>
      </w:r>
      <w:r>
        <w:rPr>
          <w:spacing w:val="-4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 w:rsidR="00577356">
        <w:rPr>
          <w:spacing w:val="-2"/>
        </w:rPr>
        <w:t xml:space="preserve">utlagda verksamheten. </w:t>
      </w:r>
    </w:p>
    <w:p w14:paraId="2D46EE1A" w14:textId="0147BAF3" w:rsidR="00577356" w:rsidRPr="0042239D" w:rsidRDefault="00577356" w:rsidP="00577356">
      <w:pPr>
        <w:pStyle w:val="Liststycke"/>
        <w:numPr>
          <w:ilvl w:val="0"/>
          <w:numId w:val="8"/>
        </w:numPr>
        <w:tabs>
          <w:tab w:val="left" w:pos="567"/>
        </w:tabs>
        <w:spacing w:line="276" w:lineRule="auto"/>
        <w:ind w:right="1736"/>
        <w:rPr>
          <w:i/>
          <w:iCs/>
        </w:rPr>
      </w:pPr>
      <w:r w:rsidRPr="00F73085">
        <w:rPr>
          <w:i/>
          <w:iCs/>
        </w:rPr>
        <w:t xml:space="preserve">Riskerna varierar beroende på vilken verksamhet som är utlagd. Några områden som kan vara av relevans att följa upp under denna punkt är </w:t>
      </w:r>
      <w:r w:rsidRPr="0042239D">
        <w:rPr>
          <w:i/>
          <w:iCs/>
        </w:rPr>
        <w:t>följande:</w:t>
      </w:r>
    </w:p>
    <w:p w14:paraId="7D64A37C" w14:textId="5FFB6AD0" w:rsidR="00577356" w:rsidRPr="0042239D" w:rsidRDefault="00577356" w:rsidP="00577356">
      <w:pPr>
        <w:pStyle w:val="Liststycke"/>
        <w:numPr>
          <w:ilvl w:val="0"/>
          <w:numId w:val="8"/>
        </w:numPr>
        <w:tabs>
          <w:tab w:val="left" w:pos="567"/>
        </w:tabs>
        <w:spacing w:line="276" w:lineRule="auto"/>
        <w:ind w:right="1736"/>
        <w:rPr>
          <w:i/>
          <w:iCs/>
        </w:rPr>
      </w:pPr>
      <w:r w:rsidRPr="0042239D">
        <w:rPr>
          <w:i/>
          <w:iCs/>
        </w:rPr>
        <w:t xml:space="preserve">Har </w:t>
      </w:r>
      <w:r w:rsidR="0042239D" w:rsidRPr="0042239D">
        <w:rPr>
          <w:i/>
          <w:iCs/>
        </w:rPr>
        <w:t xml:space="preserve">uppdragstagaren </w:t>
      </w:r>
      <w:r w:rsidRPr="0042239D">
        <w:rPr>
          <w:i/>
          <w:iCs/>
        </w:rPr>
        <w:t xml:space="preserve">ändamålsenliga sekretessrutiner? </w:t>
      </w:r>
    </w:p>
    <w:p w14:paraId="00968070" w14:textId="1496F40A" w:rsidR="00577356" w:rsidRPr="0042239D" w:rsidRDefault="00F73085" w:rsidP="00577356">
      <w:pPr>
        <w:pStyle w:val="Liststycke"/>
        <w:numPr>
          <w:ilvl w:val="0"/>
          <w:numId w:val="8"/>
        </w:numPr>
        <w:tabs>
          <w:tab w:val="left" w:pos="567"/>
        </w:tabs>
        <w:spacing w:line="276" w:lineRule="auto"/>
        <w:ind w:right="1736"/>
        <w:rPr>
          <w:i/>
          <w:iCs/>
        </w:rPr>
      </w:pPr>
      <w:r w:rsidRPr="0042239D">
        <w:rPr>
          <w:i/>
          <w:iCs/>
        </w:rPr>
        <w:t xml:space="preserve">Vilka rutiner finns för att säkerställa informationssäkerhet? Hur ofta gör </w:t>
      </w:r>
      <w:r w:rsidR="0042239D" w:rsidRPr="0042239D">
        <w:rPr>
          <w:i/>
          <w:iCs/>
        </w:rPr>
        <w:t xml:space="preserve">uppdragstagaren </w:t>
      </w:r>
      <w:r w:rsidRPr="0042239D">
        <w:rPr>
          <w:i/>
          <w:iCs/>
        </w:rPr>
        <w:t>backup?</w:t>
      </w:r>
    </w:p>
    <w:p w14:paraId="5F8F5EC1" w14:textId="3EF11D97" w:rsidR="00C87FD7" w:rsidRDefault="00725D25" w:rsidP="00E735D8">
      <w:pPr>
        <w:pStyle w:val="Liststycke"/>
        <w:numPr>
          <w:ilvl w:val="0"/>
          <w:numId w:val="5"/>
        </w:numPr>
        <w:tabs>
          <w:tab w:val="left" w:pos="567"/>
        </w:tabs>
        <w:spacing w:before="159"/>
        <w:ind w:left="567" w:hanging="425"/>
      </w:pPr>
      <w:r>
        <w:t>Att</w:t>
      </w:r>
      <w:r>
        <w:rPr>
          <w:spacing w:val="-5"/>
        </w:rPr>
        <w:t xml:space="preserve"> </w:t>
      </w:r>
      <w:r>
        <w:t>uppdragstagaren</w:t>
      </w:r>
      <w:r>
        <w:rPr>
          <w:spacing w:val="-3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långsiktig</w:t>
      </w:r>
      <w:r>
        <w:rPr>
          <w:spacing w:val="-2"/>
        </w:rPr>
        <w:t xml:space="preserve"> </w:t>
      </w:r>
      <w:r>
        <w:t>möjlighet</w:t>
      </w:r>
      <w:r>
        <w:rPr>
          <w:spacing w:val="-5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utföra</w:t>
      </w:r>
      <w:r>
        <w:rPr>
          <w:spacing w:val="-4"/>
        </w:rPr>
        <w:t xml:space="preserve"> </w:t>
      </w:r>
      <w:r>
        <w:t>uppdraget.</w:t>
      </w:r>
    </w:p>
    <w:p w14:paraId="4308F5D5" w14:textId="1450047D" w:rsidR="00D4433D" w:rsidRPr="00D4433D" w:rsidRDefault="00D4433D" w:rsidP="00D4433D">
      <w:pPr>
        <w:pStyle w:val="Liststycke"/>
        <w:numPr>
          <w:ilvl w:val="0"/>
          <w:numId w:val="8"/>
        </w:numPr>
        <w:tabs>
          <w:tab w:val="left" w:pos="567"/>
        </w:tabs>
        <w:spacing w:before="159"/>
        <w:rPr>
          <w:i/>
          <w:iCs/>
        </w:rPr>
      </w:pPr>
      <w:r w:rsidRPr="00D4433D">
        <w:rPr>
          <w:i/>
          <w:iCs/>
        </w:rPr>
        <w:t xml:space="preserve">Här kan ekonomi och personal vara faktorer att beakta. </w:t>
      </w:r>
    </w:p>
    <w:p w14:paraId="24D48116" w14:textId="0D81CFAE" w:rsidR="0032300A" w:rsidRDefault="00725D25" w:rsidP="0032300A">
      <w:pPr>
        <w:pStyle w:val="Liststycke"/>
        <w:numPr>
          <w:ilvl w:val="0"/>
          <w:numId w:val="5"/>
        </w:numPr>
        <w:tabs>
          <w:tab w:val="left" w:pos="567"/>
        </w:tabs>
        <w:spacing w:before="199"/>
        <w:ind w:left="567" w:hanging="425"/>
      </w:pPr>
      <w:r>
        <w:t>Att</w:t>
      </w:r>
      <w:r>
        <w:rPr>
          <w:spacing w:val="-5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föreligger</w:t>
      </w:r>
      <w:r>
        <w:rPr>
          <w:spacing w:val="-5"/>
        </w:rPr>
        <w:t xml:space="preserve"> </w:t>
      </w:r>
      <w:r>
        <w:t>några</w:t>
      </w:r>
      <w:r>
        <w:rPr>
          <w:spacing w:val="-4"/>
        </w:rPr>
        <w:t xml:space="preserve"> </w:t>
      </w:r>
      <w:r>
        <w:t>intressekonflikter.</w:t>
      </w:r>
    </w:p>
    <w:p w14:paraId="480901C7" w14:textId="2CEF4480" w:rsidR="00CA7D77" w:rsidRPr="00CA7D77" w:rsidRDefault="00CA7D77" w:rsidP="00CA7D77">
      <w:pPr>
        <w:pStyle w:val="Liststycke"/>
        <w:numPr>
          <w:ilvl w:val="0"/>
          <w:numId w:val="8"/>
        </w:numPr>
        <w:tabs>
          <w:tab w:val="left" w:pos="567"/>
        </w:tabs>
        <w:spacing w:before="199"/>
        <w:rPr>
          <w:i/>
          <w:iCs/>
        </w:rPr>
      </w:pPr>
      <w:r w:rsidRPr="00CA7D77">
        <w:rPr>
          <w:i/>
          <w:iCs/>
        </w:rPr>
        <w:t xml:space="preserve">Skulle det ha identifierats några intressekonflikter är det viktigt att följa upp hur detta hanterats. </w:t>
      </w:r>
    </w:p>
    <w:p w14:paraId="308CAA8D" w14:textId="0863BC74" w:rsidR="00C87FD7" w:rsidRDefault="00725D25" w:rsidP="00E735D8">
      <w:pPr>
        <w:pStyle w:val="Liststycke"/>
        <w:numPr>
          <w:ilvl w:val="0"/>
          <w:numId w:val="5"/>
        </w:numPr>
        <w:tabs>
          <w:tab w:val="left" w:pos="567"/>
        </w:tabs>
        <w:spacing w:before="199" w:line="276" w:lineRule="auto"/>
        <w:ind w:left="567" w:right="1293" w:hanging="425"/>
      </w:pPr>
      <w:r>
        <w:t>Att</w:t>
      </w:r>
      <w:r>
        <w:rPr>
          <w:spacing w:val="-7"/>
        </w:rPr>
        <w:t xml:space="preserve"> </w:t>
      </w:r>
      <w:r>
        <w:t>uppdragstagaren</w:t>
      </w:r>
      <w:r>
        <w:rPr>
          <w:spacing w:val="-3"/>
        </w:rPr>
        <w:t xml:space="preserve"> </w:t>
      </w:r>
      <w:r>
        <w:t>samarbetar</w:t>
      </w:r>
      <w:r>
        <w:rPr>
          <w:spacing w:val="-6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Finansinspektionen,</w:t>
      </w:r>
      <w:r>
        <w:rPr>
          <w:spacing w:val="-8"/>
        </w:rPr>
        <w:t xml:space="preserve"> </w:t>
      </w:r>
      <w:r>
        <w:t>Bolaget</w:t>
      </w:r>
      <w:r>
        <w:rPr>
          <w:spacing w:val="-6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t>Bolagets</w:t>
      </w:r>
      <w:r>
        <w:rPr>
          <w:spacing w:val="-6"/>
        </w:rPr>
        <w:t xml:space="preserve"> </w:t>
      </w:r>
      <w:r>
        <w:t>externa</w:t>
      </w:r>
      <w:r>
        <w:rPr>
          <w:spacing w:val="-52"/>
        </w:rPr>
        <w:t xml:space="preserve"> </w:t>
      </w:r>
      <w:r>
        <w:t xml:space="preserve">revisor </w:t>
      </w:r>
      <w:r w:rsidR="004218A2">
        <w:t xml:space="preserve">och att dessa på begäran får </w:t>
      </w:r>
      <w:r>
        <w:t>tillgång till all information om de funktioner och verksamheter som omfattas</w:t>
      </w:r>
      <w:r>
        <w:rPr>
          <w:spacing w:val="1"/>
        </w:rPr>
        <w:t xml:space="preserve"> </w:t>
      </w:r>
      <w:r>
        <w:t>av uppdragsavtalet samt att alla har rätt att genomföra inspektioner på plats i</w:t>
      </w:r>
      <w:r>
        <w:rPr>
          <w:spacing w:val="1"/>
        </w:rPr>
        <w:t xml:space="preserve"> </w:t>
      </w:r>
      <w:r>
        <w:t>uppdragstagarens</w:t>
      </w:r>
      <w:r>
        <w:rPr>
          <w:spacing w:val="-2"/>
        </w:rPr>
        <w:t xml:space="preserve"> </w:t>
      </w:r>
      <w:r>
        <w:t>lokaler.</w:t>
      </w:r>
    </w:p>
    <w:p w14:paraId="75416F1A" w14:textId="74FCBA5B" w:rsidR="0032300A" w:rsidRPr="006C6C97" w:rsidRDefault="0032300A" w:rsidP="0032300A">
      <w:pPr>
        <w:pStyle w:val="Liststycke"/>
        <w:numPr>
          <w:ilvl w:val="0"/>
          <w:numId w:val="8"/>
        </w:numPr>
        <w:tabs>
          <w:tab w:val="left" w:pos="567"/>
        </w:tabs>
        <w:spacing w:before="199" w:line="276" w:lineRule="auto"/>
        <w:ind w:right="1293"/>
        <w:rPr>
          <w:i/>
          <w:iCs/>
        </w:rPr>
      </w:pPr>
      <w:r w:rsidRPr="006C6C97">
        <w:rPr>
          <w:i/>
          <w:iCs/>
        </w:rPr>
        <w:t xml:space="preserve">Detta finns stadgat i uppdragsavtalen. Detta kan Bolaget i vissa fall avgöra själva utan att ställa frågan specifikt. Dvs det finns </w:t>
      </w:r>
      <w:r w:rsidR="006C6C97" w:rsidRPr="006C6C97">
        <w:rPr>
          <w:i/>
          <w:iCs/>
        </w:rPr>
        <w:t>möjligheter</w:t>
      </w:r>
      <w:r w:rsidRPr="006C6C97">
        <w:rPr>
          <w:i/>
          <w:iCs/>
        </w:rPr>
        <w:t xml:space="preserve"> att internt stämma av att tjänsteleverantören har </w:t>
      </w:r>
      <w:r w:rsidR="006C6C97" w:rsidRPr="006C6C97">
        <w:rPr>
          <w:i/>
          <w:iCs/>
        </w:rPr>
        <w:t xml:space="preserve">levererat efterfrågad information och dokumentation. </w:t>
      </w:r>
    </w:p>
    <w:p w14:paraId="1F77C036" w14:textId="0068F4CC" w:rsidR="00C87FD7" w:rsidRDefault="00725D25" w:rsidP="00E735D8">
      <w:pPr>
        <w:pStyle w:val="Liststycke"/>
        <w:numPr>
          <w:ilvl w:val="0"/>
          <w:numId w:val="5"/>
        </w:numPr>
        <w:tabs>
          <w:tab w:val="left" w:pos="567"/>
        </w:tabs>
        <w:spacing w:before="161" w:line="276" w:lineRule="auto"/>
        <w:ind w:left="567" w:right="1632" w:hanging="425"/>
      </w:pPr>
      <w:r>
        <w:t>Att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finns</w:t>
      </w:r>
      <w:r>
        <w:rPr>
          <w:spacing w:val="-4"/>
        </w:rPr>
        <w:t xml:space="preserve"> </w:t>
      </w:r>
      <w:r>
        <w:t>förutsättningar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Bolaget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styra</w:t>
      </w:r>
      <w:r>
        <w:rPr>
          <w:spacing w:val="-4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följa</w:t>
      </w:r>
      <w:r>
        <w:rPr>
          <w:spacing w:val="-4"/>
        </w:rPr>
        <w:t xml:space="preserve"> </w:t>
      </w:r>
      <w:r>
        <w:t>upp</w:t>
      </w:r>
      <w:r>
        <w:rPr>
          <w:spacing w:val="-5"/>
        </w:rPr>
        <w:t xml:space="preserve"> </w:t>
      </w:r>
      <w:r>
        <w:t>hur</w:t>
      </w:r>
      <w:r>
        <w:rPr>
          <w:spacing w:val="-8"/>
        </w:rPr>
        <w:t xml:space="preserve"> </w:t>
      </w:r>
      <w:r>
        <w:t>uppdraget</w:t>
      </w:r>
      <w:r>
        <w:rPr>
          <w:spacing w:val="-4"/>
        </w:rPr>
        <w:t xml:space="preserve"> </w:t>
      </w:r>
      <w:r>
        <w:t>utförs</w:t>
      </w:r>
      <w:r w:rsidR="00BA2315">
        <w:t xml:space="preserve"> samt</w:t>
      </w:r>
      <w:r>
        <w:t xml:space="preserve"> revidera den utlagda verksamheten. D.v.s. att </w:t>
      </w:r>
      <w:r w:rsidR="00BA2315">
        <w:t>Bolaget</w:t>
      </w:r>
      <w:r>
        <w:t xml:space="preserve"> löpande och på</w:t>
      </w:r>
      <w:r>
        <w:rPr>
          <w:spacing w:val="1"/>
        </w:rPr>
        <w:t xml:space="preserve"> </w:t>
      </w:r>
      <w:r>
        <w:t xml:space="preserve">begäran erhåller information om den utlagda verksamheten samt att </w:t>
      </w:r>
      <w:r w:rsidR="0042239D">
        <w:t xml:space="preserve">uppdragstagaren </w:t>
      </w:r>
      <w:r>
        <w:t>informerat</w:t>
      </w:r>
      <w:r>
        <w:rPr>
          <w:spacing w:val="-2"/>
        </w:rPr>
        <w:t xml:space="preserve"> </w:t>
      </w:r>
      <w:r>
        <w:t>om alla</w:t>
      </w:r>
      <w:r>
        <w:rPr>
          <w:spacing w:val="-2"/>
        </w:rPr>
        <w:t xml:space="preserve"> </w:t>
      </w:r>
      <w:r>
        <w:t>händelser</w:t>
      </w:r>
      <w:r>
        <w:rPr>
          <w:spacing w:val="-2"/>
        </w:rPr>
        <w:t xml:space="preserve"> </w:t>
      </w:r>
      <w:r>
        <w:t>som kan</w:t>
      </w:r>
      <w:r>
        <w:rPr>
          <w:spacing w:val="1"/>
        </w:rPr>
        <w:t xml:space="preserve"> </w:t>
      </w:r>
      <w:r>
        <w:t>påverka</w:t>
      </w:r>
      <w:r>
        <w:rPr>
          <w:spacing w:val="-6"/>
        </w:rPr>
        <w:t xml:space="preserve"> </w:t>
      </w:r>
      <w:r>
        <w:t>uppdragsavtalet.</w:t>
      </w:r>
    </w:p>
    <w:p w14:paraId="1C17519D" w14:textId="39C45202" w:rsidR="00BA2315" w:rsidRPr="00BA2315" w:rsidRDefault="00BA2315" w:rsidP="00BA2315">
      <w:pPr>
        <w:pStyle w:val="Liststycke"/>
        <w:numPr>
          <w:ilvl w:val="0"/>
          <w:numId w:val="8"/>
        </w:numPr>
        <w:tabs>
          <w:tab w:val="left" w:pos="567"/>
        </w:tabs>
        <w:spacing w:before="161" w:line="276" w:lineRule="auto"/>
        <w:ind w:right="1632"/>
        <w:rPr>
          <w:i/>
          <w:iCs/>
        </w:rPr>
      </w:pPr>
      <w:r w:rsidRPr="00BA2315">
        <w:rPr>
          <w:i/>
          <w:iCs/>
        </w:rPr>
        <w:t xml:space="preserve">Är </w:t>
      </w:r>
      <w:r w:rsidR="0042239D">
        <w:rPr>
          <w:i/>
          <w:iCs/>
        </w:rPr>
        <w:t xml:space="preserve">uppdragstagaren </w:t>
      </w:r>
      <w:r w:rsidRPr="00BA2315">
        <w:rPr>
          <w:i/>
          <w:iCs/>
        </w:rPr>
        <w:t xml:space="preserve">tillgänglig? </w:t>
      </w:r>
    </w:p>
    <w:p w14:paraId="1D3ABAC0" w14:textId="33F5187A" w:rsidR="00BA2315" w:rsidRDefault="00BA2315" w:rsidP="00BA2315">
      <w:pPr>
        <w:pStyle w:val="Liststycke"/>
        <w:numPr>
          <w:ilvl w:val="0"/>
          <w:numId w:val="8"/>
        </w:numPr>
        <w:tabs>
          <w:tab w:val="left" w:pos="567"/>
        </w:tabs>
        <w:spacing w:before="161" w:line="276" w:lineRule="auto"/>
        <w:ind w:right="1632"/>
        <w:rPr>
          <w:i/>
          <w:iCs/>
        </w:rPr>
      </w:pPr>
      <w:r w:rsidRPr="00BA2315">
        <w:rPr>
          <w:i/>
          <w:iCs/>
        </w:rPr>
        <w:t xml:space="preserve">Svarar </w:t>
      </w:r>
      <w:r w:rsidR="0042239D">
        <w:rPr>
          <w:i/>
          <w:iCs/>
        </w:rPr>
        <w:t xml:space="preserve">uppdragstagaren </w:t>
      </w:r>
      <w:r w:rsidRPr="00BA2315">
        <w:rPr>
          <w:i/>
          <w:iCs/>
        </w:rPr>
        <w:t>i rimlig tid?</w:t>
      </w:r>
    </w:p>
    <w:p w14:paraId="1DABD06F" w14:textId="42500E15" w:rsidR="00BA2315" w:rsidRPr="00BA2315" w:rsidRDefault="00BA2315" w:rsidP="00BA2315">
      <w:pPr>
        <w:pStyle w:val="Liststycke"/>
        <w:numPr>
          <w:ilvl w:val="0"/>
          <w:numId w:val="8"/>
        </w:numPr>
        <w:tabs>
          <w:tab w:val="left" w:pos="567"/>
        </w:tabs>
        <w:spacing w:before="161" w:line="276" w:lineRule="auto"/>
        <w:ind w:right="1632"/>
        <w:rPr>
          <w:i/>
          <w:iCs/>
        </w:rPr>
      </w:pPr>
      <w:r>
        <w:rPr>
          <w:i/>
          <w:iCs/>
        </w:rPr>
        <w:t xml:space="preserve">Har </w:t>
      </w:r>
      <w:r w:rsidR="0042239D">
        <w:rPr>
          <w:i/>
          <w:iCs/>
        </w:rPr>
        <w:t>uppdragstagaren</w:t>
      </w:r>
      <w:r>
        <w:rPr>
          <w:i/>
          <w:iCs/>
        </w:rPr>
        <w:t xml:space="preserve"> informerat om eventuella incidenter eller annat som </w:t>
      </w:r>
      <w:r w:rsidR="0042239D">
        <w:rPr>
          <w:i/>
          <w:iCs/>
        </w:rPr>
        <w:t>berör Bolaget?</w:t>
      </w:r>
    </w:p>
    <w:p w14:paraId="50159B0D" w14:textId="283C9182" w:rsidR="00C87FD7" w:rsidRDefault="00725D25" w:rsidP="00E735D8">
      <w:pPr>
        <w:pStyle w:val="Liststycke"/>
        <w:numPr>
          <w:ilvl w:val="0"/>
          <w:numId w:val="5"/>
        </w:numPr>
        <w:tabs>
          <w:tab w:val="left" w:pos="567"/>
        </w:tabs>
        <w:spacing w:before="160" w:line="276" w:lineRule="auto"/>
        <w:ind w:left="567" w:right="1424" w:hanging="425"/>
      </w:pPr>
      <w:r>
        <w:t>Att</w:t>
      </w:r>
      <w:r>
        <w:rPr>
          <w:spacing w:val="-5"/>
        </w:rPr>
        <w:t xml:space="preserve"> </w:t>
      </w:r>
      <w:r>
        <w:t>uppdragstagaren</w:t>
      </w:r>
      <w:r>
        <w:rPr>
          <w:spacing w:val="-3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interna</w:t>
      </w:r>
      <w:r>
        <w:rPr>
          <w:spacing w:val="-5"/>
        </w:rPr>
        <w:t xml:space="preserve"> </w:t>
      </w:r>
      <w:r>
        <w:t>rutiner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göra</w:t>
      </w:r>
      <w:r>
        <w:rPr>
          <w:spacing w:val="-5"/>
        </w:rPr>
        <w:t xml:space="preserve"> </w:t>
      </w:r>
      <w:r>
        <w:t>uppgifter</w:t>
      </w:r>
      <w:r>
        <w:rPr>
          <w:spacing w:val="-5"/>
        </w:rPr>
        <w:t xml:space="preserve"> </w:t>
      </w:r>
      <w:r>
        <w:t>tillgängliga</w:t>
      </w:r>
      <w:r>
        <w:rPr>
          <w:spacing w:val="-5"/>
        </w:rPr>
        <w:t xml:space="preserve"> </w:t>
      </w:r>
      <w:r>
        <w:t>samt</w:t>
      </w:r>
      <w:r>
        <w:rPr>
          <w:spacing w:val="-5"/>
        </w:rPr>
        <w:t xml:space="preserve"> </w:t>
      </w:r>
      <w:proofErr w:type="gramStart"/>
      <w:r>
        <w:t>skydda</w:t>
      </w:r>
      <w:r w:rsidR="000A30CD">
        <w:t xml:space="preserve"> </w:t>
      </w:r>
      <w:r>
        <w:rPr>
          <w:spacing w:val="-52"/>
        </w:rPr>
        <w:t xml:space="preserve"> </w:t>
      </w:r>
      <w:r>
        <w:t>konfidentiella</w:t>
      </w:r>
      <w:proofErr w:type="gramEnd"/>
      <w:r>
        <w:t xml:space="preserve"> uppgifter avseende Bolaget och Bolagets kunder, anställda och</w:t>
      </w:r>
      <w:r>
        <w:rPr>
          <w:spacing w:val="1"/>
        </w:rPr>
        <w:t xml:space="preserve"> </w:t>
      </w:r>
      <w:r>
        <w:t>avtalsslutande</w:t>
      </w:r>
      <w:r>
        <w:rPr>
          <w:spacing w:val="-2"/>
        </w:rPr>
        <w:t xml:space="preserve"> </w:t>
      </w:r>
      <w:r>
        <w:t>parter.</w:t>
      </w:r>
    </w:p>
    <w:p w14:paraId="6C6114B5" w14:textId="39AF0D87" w:rsidR="000A30CD" w:rsidRPr="000A30CD" w:rsidRDefault="000A30CD" w:rsidP="000A30CD">
      <w:pPr>
        <w:pStyle w:val="Liststycke"/>
        <w:numPr>
          <w:ilvl w:val="0"/>
          <w:numId w:val="8"/>
        </w:numPr>
        <w:tabs>
          <w:tab w:val="left" w:pos="567"/>
        </w:tabs>
        <w:spacing w:before="160" w:line="276" w:lineRule="auto"/>
        <w:ind w:right="1424"/>
        <w:rPr>
          <w:i/>
          <w:iCs/>
        </w:rPr>
      </w:pPr>
      <w:r w:rsidRPr="000A30CD">
        <w:rPr>
          <w:i/>
          <w:iCs/>
        </w:rPr>
        <w:t xml:space="preserve">Här kan man fråga efter specifika sekretessrutiner och om uppgifter enkelt </w:t>
      </w:r>
      <w:r w:rsidR="004E0679">
        <w:rPr>
          <w:i/>
          <w:iCs/>
        </w:rPr>
        <w:t xml:space="preserve">och snabbt </w:t>
      </w:r>
      <w:r w:rsidRPr="000A30CD">
        <w:rPr>
          <w:i/>
          <w:iCs/>
        </w:rPr>
        <w:t xml:space="preserve">kan göras tillgängliga om Bolaget eller Finansinspektionen skulle begära uppgifter. </w:t>
      </w:r>
    </w:p>
    <w:p w14:paraId="1DED956E" w14:textId="0296D5EA" w:rsidR="00C87FD7" w:rsidRDefault="00725D25" w:rsidP="00E735D8">
      <w:pPr>
        <w:pStyle w:val="Liststycke"/>
        <w:numPr>
          <w:ilvl w:val="0"/>
          <w:numId w:val="5"/>
        </w:numPr>
        <w:tabs>
          <w:tab w:val="left" w:pos="567"/>
        </w:tabs>
        <w:spacing w:before="63" w:line="276" w:lineRule="auto"/>
        <w:ind w:left="567" w:right="1648" w:hanging="425"/>
      </w:pPr>
      <w:r>
        <w:t>Att uppdragstagaren upprättat och vidmakthåller en beredskapsplan för oförutsedda</w:t>
      </w:r>
      <w:r>
        <w:rPr>
          <w:spacing w:val="-53"/>
        </w:rPr>
        <w:t xml:space="preserve"> </w:t>
      </w:r>
      <w:r>
        <w:t>händelser som krissituationer eller störningar i verksamheten, inklusive en kris- och</w:t>
      </w:r>
      <w:r>
        <w:rPr>
          <w:spacing w:val="1"/>
        </w:rPr>
        <w:t xml:space="preserve"> </w:t>
      </w:r>
      <w:r>
        <w:t>katastrofplanering</w:t>
      </w:r>
      <w:r>
        <w:rPr>
          <w:spacing w:val="1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denna</w:t>
      </w:r>
      <w:r>
        <w:rPr>
          <w:spacing w:val="-6"/>
        </w:rPr>
        <w:t xml:space="preserve"> </w:t>
      </w:r>
      <w:r>
        <w:t>beredskapsplan</w:t>
      </w:r>
      <w:r>
        <w:rPr>
          <w:spacing w:val="1"/>
        </w:rPr>
        <w:t xml:space="preserve"> </w:t>
      </w:r>
      <w:r>
        <w:t>löpande</w:t>
      </w:r>
      <w:r>
        <w:rPr>
          <w:spacing w:val="-2"/>
        </w:rPr>
        <w:t xml:space="preserve"> </w:t>
      </w:r>
      <w:r>
        <w:lastRenderedPageBreak/>
        <w:t>testas.</w:t>
      </w:r>
    </w:p>
    <w:p w14:paraId="6F99319F" w14:textId="1D26E31C" w:rsidR="000A30CD" w:rsidRPr="009E01BF" w:rsidRDefault="000A30CD" w:rsidP="000A30CD">
      <w:pPr>
        <w:pStyle w:val="Liststycke"/>
        <w:numPr>
          <w:ilvl w:val="0"/>
          <w:numId w:val="8"/>
        </w:numPr>
        <w:tabs>
          <w:tab w:val="left" w:pos="567"/>
        </w:tabs>
        <w:spacing w:before="63" w:line="276" w:lineRule="auto"/>
        <w:ind w:right="1648"/>
        <w:rPr>
          <w:i/>
          <w:iCs/>
        </w:rPr>
      </w:pPr>
      <w:r w:rsidRPr="009E01BF">
        <w:rPr>
          <w:i/>
          <w:iCs/>
        </w:rPr>
        <w:t xml:space="preserve">Syftar till att säkerställa att eventuella avbrott hos uppdragstagaren inte leder till att Bolaget inte kan bibehålla kontinuitet i verksamheten. </w:t>
      </w:r>
    </w:p>
    <w:p w14:paraId="77E36D35" w14:textId="6B2D2797" w:rsidR="009E01BF" w:rsidRPr="009E01BF" w:rsidRDefault="009E01BF" w:rsidP="000A30CD">
      <w:pPr>
        <w:pStyle w:val="Liststycke"/>
        <w:numPr>
          <w:ilvl w:val="0"/>
          <w:numId w:val="8"/>
        </w:numPr>
        <w:tabs>
          <w:tab w:val="left" w:pos="567"/>
        </w:tabs>
        <w:spacing w:before="63" w:line="276" w:lineRule="auto"/>
        <w:ind w:right="1648"/>
        <w:rPr>
          <w:i/>
          <w:iCs/>
        </w:rPr>
      </w:pPr>
      <w:r w:rsidRPr="009E01BF">
        <w:rPr>
          <w:i/>
          <w:iCs/>
        </w:rPr>
        <w:t>Finns beredskap i form av lokaler/arbeta hemma om uppdragstagarens lokaler brinner upp?</w:t>
      </w:r>
    </w:p>
    <w:p w14:paraId="3E54B6A1" w14:textId="123A412F" w:rsidR="009E01BF" w:rsidRPr="009E01BF" w:rsidRDefault="009E01BF" w:rsidP="000A30CD">
      <w:pPr>
        <w:pStyle w:val="Liststycke"/>
        <w:numPr>
          <w:ilvl w:val="0"/>
          <w:numId w:val="8"/>
        </w:numPr>
        <w:tabs>
          <w:tab w:val="left" w:pos="567"/>
        </w:tabs>
        <w:spacing w:before="63" w:line="276" w:lineRule="auto"/>
        <w:ind w:right="1648"/>
        <w:rPr>
          <w:i/>
          <w:iCs/>
        </w:rPr>
      </w:pPr>
      <w:r w:rsidRPr="009E01BF">
        <w:rPr>
          <w:i/>
          <w:iCs/>
        </w:rPr>
        <w:t xml:space="preserve">Finns beredskap hos uppdragstagaren om personer som arbetar i uppdraget säger upp sig? </w:t>
      </w:r>
    </w:p>
    <w:p w14:paraId="10DF18D6" w14:textId="74A4D8CE" w:rsidR="00F03345" w:rsidRDefault="00F03345" w:rsidP="00E735D8">
      <w:pPr>
        <w:pStyle w:val="Liststycke"/>
        <w:numPr>
          <w:ilvl w:val="0"/>
          <w:numId w:val="5"/>
        </w:numPr>
        <w:tabs>
          <w:tab w:val="left" w:pos="567"/>
        </w:tabs>
        <w:spacing w:before="63" w:line="276" w:lineRule="auto"/>
        <w:ind w:left="567" w:right="1648" w:hanging="425"/>
      </w:pPr>
      <w:r>
        <w:t xml:space="preserve">Att </w:t>
      </w:r>
      <w:r w:rsidR="0042239D">
        <w:t xml:space="preserve">uppdragstagaren </w:t>
      </w:r>
      <w:r w:rsidR="005900EF">
        <w:t xml:space="preserve">har rutiner för säkerhetskopiering och, vid behov, testar system för säkerhetskopiering. </w:t>
      </w:r>
    </w:p>
    <w:p w14:paraId="731E3E29" w14:textId="3E3D684D" w:rsidR="00E45401" w:rsidRPr="00E45401" w:rsidRDefault="00E45401" w:rsidP="00E45401">
      <w:pPr>
        <w:pStyle w:val="Liststycke"/>
        <w:numPr>
          <w:ilvl w:val="0"/>
          <w:numId w:val="8"/>
        </w:numPr>
        <w:tabs>
          <w:tab w:val="left" w:pos="567"/>
        </w:tabs>
        <w:spacing w:before="63" w:line="276" w:lineRule="auto"/>
        <w:ind w:right="1648"/>
        <w:rPr>
          <w:i/>
          <w:iCs/>
        </w:rPr>
      </w:pPr>
      <w:r w:rsidRPr="00E45401">
        <w:rPr>
          <w:i/>
          <w:iCs/>
        </w:rPr>
        <w:t>Backuprutiner?</w:t>
      </w:r>
      <w:r>
        <w:rPr>
          <w:i/>
          <w:iCs/>
        </w:rPr>
        <w:t xml:space="preserve"> Hur ofta? </w:t>
      </w:r>
      <w:r w:rsidRPr="00E45401">
        <w:rPr>
          <w:i/>
          <w:iCs/>
        </w:rPr>
        <w:t xml:space="preserve"> Sker backup på backup?</w:t>
      </w:r>
    </w:p>
    <w:p w14:paraId="7CC60330" w14:textId="6F031901" w:rsidR="00E45401" w:rsidRDefault="00E45401" w:rsidP="00E45401">
      <w:pPr>
        <w:pStyle w:val="Liststycke"/>
        <w:numPr>
          <w:ilvl w:val="0"/>
          <w:numId w:val="8"/>
        </w:numPr>
        <w:tabs>
          <w:tab w:val="left" w:pos="567"/>
        </w:tabs>
        <w:spacing w:before="63" w:line="276" w:lineRule="auto"/>
        <w:ind w:right="1648"/>
      </w:pPr>
      <w:r>
        <w:rPr>
          <w:i/>
          <w:iCs/>
        </w:rPr>
        <w:t>Testas sy</w:t>
      </w:r>
      <w:r w:rsidR="00DB7F8F">
        <w:rPr>
          <w:i/>
          <w:iCs/>
        </w:rPr>
        <w:t>s</w:t>
      </w:r>
      <w:r>
        <w:rPr>
          <w:i/>
          <w:iCs/>
        </w:rPr>
        <w:t>tem för säkerhetskopiering</w:t>
      </w:r>
      <w:r w:rsidRPr="00E45401">
        <w:t>?</w:t>
      </w:r>
      <w:r>
        <w:t xml:space="preserve"> </w:t>
      </w:r>
    </w:p>
    <w:p w14:paraId="3E8A6E42" w14:textId="29EBF30D" w:rsidR="00C87FD7" w:rsidRDefault="00725D25" w:rsidP="00E735D8">
      <w:pPr>
        <w:pStyle w:val="Liststycke"/>
        <w:numPr>
          <w:ilvl w:val="0"/>
          <w:numId w:val="5"/>
        </w:numPr>
        <w:tabs>
          <w:tab w:val="left" w:pos="305"/>
          <w:tab w:val="left" w:pos="567"/>
        </w:tabs>
        <w:spacing w:before="163" w:line="273" w:lineRule="auto"/>
        <w:ind w:left="567" w:right="1371" w:hanging="425"/>
      </w:pPr>
      <w:r>
        <w:t>Att Bolaget har en utträdesstrategi i händelse av uppsägning. Överlämning ska kunna</w:t>
      </w:r>
      <w:r>
        <w:rPr>
          <w:spacing w:val="1"/>
        </w:rPr>
        <w:t xml:space="preserve"> </w:t>
      </w:r>
      <w:r>
        <w:t>ske</w:t>
      </w:r>
      <w:r>
        <w:rPr>
          <w:spacing w:val="-5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ny</w:t>
      </w:r>
      <w:r>
        <w:rPr>
          <w:spacing w:val="-2"/>
        </w:rPr>
        <w:t xml:space="preserve"> </w:t>
      </w:r>
      <w:r w:rsidR="0042239D">
        <w:t xml:space="preserve">uppdragstagare </w:t>
      </w:r>
      <w:r>
        <w:t>utan</w:t>
      </w:r>
      <w:r>
        <w:rPr>
          <w:spacing w:val="-2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detta</w:t>
      </w:r>
      <w:r>
        <w:rPr>
          <w:spacing w:val="-5"/>
        </w:rPr>
        <w:t xml:space="preserve"> </w:t>
      </w:r>
      <w:r>
        <w:t>påverkar</w:t>
      </w:r>
      <w:r>
        <w:rPr>
          <w:spacing w:val="-1"/>
        </w:rPr>
        <w:t xml:space="preserve"> </w:t>
      </w:r>
      <w:r>
        <w:t>Bolaget</w:t>
      </w:r>
      <w:r>
        <w:rPr>
          <w:spacing w:val="-5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Bolagets</w:t>
      </w:r>
      <w:r>
        <w:rPr>
          <w:spacing w:val="-1"/>
        </w:rPr>
        <w:t xml:space="preserve"> </w:t>
      </w:r>
      <w:r>
        <w:t>tjänster</w:t>
      </w:r>
      <w:r>
        <w:rPr>
          <w:spacing w:val="-5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kunder.</w:t>
      </w:r>
    </w:p>
    <w:p w14:paraId="5BD7F43E" w14:textId="54848C40" w:rsidR="00DB7F8F" w:rsidRPr="00C17F1C" w:rsidRDefault="00DB7F8F" w:rsidP="00DB7F8F">
      <w:pPr>
        <w:pStyle w:val="Liststycke"/>
        <w:numPr>
          <w:ilvl w:val="0"/>
          <w:numId w:val="8"/>
        </w:numPr>
        <w:tabs>
          <w:tab w:val="left" w:pos="305"/>
          <w:tab w:val="left" w:pos="567"/>
        </w:tabs>
        <w:spacing w:before="163" w:line="273" w:lineRule="auto"/>
        <w:ind w:right="1371"/>
        <w:rPr>
          <w:i/>
          <w:iCs/>
        </w:rPr>
      </w:pPr>
      <w:r w:rsidRPr="00C17F1C">
        <w:rPr>
          <w:i/>
          <w:iCs/>
        </w:rPr>
        <w:t xml:space="preserve">Finns några uppenbara problem som kan uppstå om part säger upp uppdragsavtalet? Kommer uppdragstagaren medverka vid överlämning? </w:t>
      </w:r>
      <w:r w:rsidR="00C17F1C" w:rsidRPr="00C17F1C">
        <w:rPr>
          <w:i/>
          <w:iCs/>
        </w:rPr>
        <w:t>Lan dokumentation skickas över utan hinder?</w:t>
      </w:r>
    </w:p>
    <w:p w14:paraId="5FB4B6E3" w14:textId="77F86E61" w:rsidR="00C87FD7" w:rsidRDefault="00725D25" w:rsidP="00E735D8">
      <w:pPr>
        <w:pStyle w:val="Liststycke"/>
        <w:numPr>
          <w:ilvl w:val="0"/>
          <w:numId w:val="5"/>
        </w:numPr>
        <w:tabs>
          <w:tab w:val="left" w:pos="567"/>
        </w:tabs>
        <w:spacing w:before="164" w:line="276" w:lineRule="auto"/>
        <w:ind w:left="567" w:right="1313" w:hanging="425"/>
      </w:pPr>
      <w:r>
        <w:t>För det fall uppdragstagaren har lagt ut verksamhet som omfattas av uppdragsavtalet</w:t>
      </w:r>
      <w:r w:rsidR="00C17F1C">
        <w:t xml:space="preserve"> på underleverantör</w:t>
      </w:r>
      <w:r>
        <w:t>: -</w:t>
      </w:r>
      <w:r>
        <w:rPr>
          <w:spacing w:val="-52"/>
        </w:rPr>
        <w:t xml:space="preserve"> </w:t>
      </w:r>
      <w:r>
        <w:t>Har vidaredelegeringen godkänts av Bolaget? - Finns ett ändamålsenligt avtal mellan</w:t>
      </w:r>
      <w:r>
        <w:rPr>
          <w:spacing w:val="1"/>
        </w:rPr>
        <w:t xml:space="preserve"> </w:t>
      </w:r>
      <w:r>
        <w:t>uppdragstagaren och underleverantören? - Hur fungerar det samarbetet? - Finns i</w:t>
      </w:r>
      <w:r>
        <w:rPr>
          <w:spacing w:val="1"/>
        </w:rPr>
        <w:t xml:space="preserve"> </w:t>
      </w:r>
      <w:r>
        <w:t>tillämpliga fall personuppgiftsavtal? - Är underleverantören i avtal bunden att rapportera</w:t>
      </w:r>
      <w:r>
        <w:rPr>
          <w:spacing w:val="1"/>
        </w:rPr>
        <w:t xml:space="preserve"> </w:t>
      </w:r>
      <w:r>
        <w:t>incidenter till uppdragstagaren? - Är underleverantören bunden i avtal att meddela</w:t>
      </w:r>
      <w:r>
        <w:rPr>
          <w:spacing w:val="1"/>
        </w:rPr>
        <w:t xml:space="preserve"> </w:t>
      </w:r>
      <w:r>
        <w:t>uppdragstagaren</w:t>
      </w:r>
      <w:r>
        <w:rPr>
          <w:spacing w:val="-1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underleverantören</w:t>
      </w:r>
      <w:r>
        <w:rPr>
          <w:spacing w:val="-1"/>
        </w:rPr>
        <w:t xml:space="preserve"> </w:t>
      </w:r>
      <w:r>
        <w:t>avser att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tur</w:t>
      </w:r>
      <w:r>
        <w:rPr>
          <w:spacing w:val="-3"/>
        </w:rPr>
        <w:t xml:space="preserve"> </w:t>
      </w:r>
      <w:r>
        <w:t>anlita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underleverantör?</w:t>
      </w:r>
    </w:p>
    <w:p w14:paraId="32D9054C" w14:textId="6D007E24" w:rsidR="00C87FD7" w:rsidRDefault="00725D25" w:rsidP="00E735D8">
      <w:pPr>
        <w:pStyle w:val="Liststycke"/>
        <w:numPr>
          <w:ilvl w:val="0"/>
          <w:numId w:val="5"/>
        </w:numPr>
        <w:tabs>
          <w:tab w:val="left" w:pos="305"/>
          <w:tab w:val="left" w:pos="567"/>
        </w:tabs>
        <w:spacing w:line="273" w:lineRule="auto"/>
        <w:ind w:left="567" w:right="1934" w:hanging="425"/>
      </w:pPr>
      <w:r>
        <w:t>I</w:t>
      </w:r>
      <w:r>
        <w:rPr>
          <w:spacing w:val="-6"/>
        </w:rPr>
        <w:t xml:space="preserve"> </w:t>
      </w:r>
      <w:r>
        <w:t>vilken</w:t>
      </w:r>
      <w:r>
        <w:rPr>
          <w:spacing w:val="-3"/>
        </w:rPr>
        <w:t xml:space="preserve"> </w:t>
      </w:r>
      <w:r>
        <w:t>mån</w:t>
      </w:r>
      <w:r>
        <w:rPr>
          <w:spacing w:val="-1"/>
        </w:rPr>
        <w:t xml:space="preserve"> </w:t>
      </w:r>
      <w:r>
        <w:t>uppdragstagaren</w:t>
      </w:r>
      <w:r>
        <w:rPr>
          <w:spacing w:val="-3"/>
        </w:rPr>
        <w:t xml:space="preserve"> </w:t>
      </w:r>
      <w:r>
        <w:t>planerar</w:t>
      </w:r>
      <w:r>
        <w:rPr>
          <w:spacing w:val="-2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framgent</w:t>
      </w:r>
      <w:r>
        <w:rPr>
          <w:spacing w:val="-6"/>
        </w:rPr>
        <w:t xml:space="preserve"> </w:t>
      </w:r>
      <w:r>
        <w:t>lägga</w:t>
      </w:r>
      <w:r>
        <w:rPr>
          <w:spacing w:val="-5"/>
        </w:rPr>
        <w:t xml:space="preserve"> </w:t>
      </w:r>
      <w:r>
        <w:t>ut</w:t>
      </w:r>
      <w:r>
        <w:rPr>
          <w:spacing w:val="-6"/>
        </w:rPr>
        <w:t xml:space="preserve"> </w:t>
      </w:r>
      <w:r>
        <w:t>funktioner</w:t>
      </w:r>
      <w:r>
        <w:rPr>
          <w:spacing w:val="-6"/>
        </w:rPr>
        <w:t xml:space="preserve"> </w:t>
      </w:r>
      <w:r>
        <w:t>och/eller</w:t>
      </w:r>
      <w:r>
        <w:rPr>
          <w:spacing w:val="-52"/>
        </w:rPr>
        <w:t xml:space="preserve"> </w:t>
      </w:r>
      <w:r>
        <w:t>verksamheter</w:t>
      </w:r>
      <w:r>
        <w:rPr>
          <w:spacing w:val="-3"/>
        </w:rPr>
        <w:t xml:space="preserve"> </w:t>
      </w:r>
      <w:r>
        <w:t>som omfattas</w:t>
      </w:r>
      <w:r>
        <w:rPr>
          <w:spacing w:val="-3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uppdragsavtalet</w:t>
      </w:r>
      <w:r>
        <w:rPr>
          <w:spacing w:val="-3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underentreprenad.</w:t>
      </w:r>
    </w:p>
    <w:p w14:paraId="756A1B36" w14:textId="708EE4B7" w:rsidR="00627DA2" w:rsidRDefault="004218A2" w:rsidP="00E735D8">
      <w:pPr>
        <w:pStyle w:val="Liststycke"/>
        <w:numPr>
          <w:ilvl w:val="0"/>
          <w:numId w:val="5"/>
        </w:numPr>
        <w:tabs>
          <w:tab w:val="left" w:pos="305"/>
          <w:tab w:val="left" w:pos="567"/>
        </w:tabs>
        <w:spacing w:line="273" w:lineRule="auto"/>
        <w:ind w:left="567" w:right="1934" w:hanging="425"/>
      </w:pPr>
      <w:r>
        <w:t xml:space="preserve">Om det har skett någon incident hos </w:t>
      </w:r>
      <w:r w:rsidR="0042239D">
        <w:t>uppdragstagaren</w:t>
      </w:r>
      <w:r>
        <w:t xml:space="preserve">? </w:t>
      </w:r>
      <w:r w:rsidR="00627DA2">
        <w:t>Om ja:</w:t>
      </w:r>
    </w:p>
    <w:p w14:paraId="02468FD7" w14:textId="25B4BFF6" w:rsidR="00627DA2" w:rsidRPr="00627DA2" w:rsidRDefault="00627DA2" w:rsidP="00627DA2">
      <w:pPr>
        <w:pStyle w:val="Liststycke"/>
        <w:numPr>
          <w:ilvl w:val="0"/>
          <w:numId w:val="8"/>
        </w:numPr>
        <w:tabs>
          <w:tab w:val="left" w:pos="305"/>
          <w:tab w:val="left" w:pos="567"/>
        </w:tabs>
        <w:spacing w:line="273" w:lineRule="auto"/>
        <w:ind w:right="1934"/>
        <w:rPr>
          <w:i/>
          <w:iCs/>
        </w:rPr>
      </w:pPr>
      <w:r w:rsidRPr="00627DA2">
        <w:rPr>
          <w:i/>
          <w:iCs/>
        </w:rPr>
        <w:t>H</w:t>
      </w:r>
      <w:r w:rsidR="00926E60" w:rsidRPr="00627DA2">
        <w:rPr>
          <w:i/>
          <w:iCs/>
        </w:rPr>
        <w:t xml:space="preserve">ar den rapporterats till </w:t>
      </w:r>
      <w:r w:rsidRPr="00627DA2">
        <w:rPr>
          <w:i/>
          <w:iCs/>
        </w:rPr>
        <w:t>Bolaget</w:t>
      </w:r>
      <w:r w:rsidR="00926E60" w:rsidRPr="00627DA2">
        <w:rPr>
          <w:i/>
          <w:iCs/>
        </w:rPr>
        <w:t xml:space="preserve">? </w:t>
      </w:r>
    </w:p>
    <w:p w14:paraId="46F42AD5" w14:textId="2234FD36" w:rsidR="004218A2" w:rsidRDefault="00926E60" w:rsidP="00627DA2">
      <w:pPr>
        <w:pStyle w:val="Liststycke"/>
        <w:numPr>
          <w:ilvl w:val="0"/>
          <w:numId w:val="8"/>
        </w:numPr>
        <w:tabs>
          <w:tab w:val="left" w:pos="305"/>
          <w:tab w:val="left" w:pos="567"/>
        </w:tabs>
        <w:spacing w:line="273" w:lineRule="auto"/>
        <w:ind w:right="1934"/>
        <w:rPr>
          <w:i/>
          <w:iCs/>
        </w:rPr>
      </w:pPr>
      <w:r w:rsidRPr="00627DA2">
        <w:rPr>
          <w:i/>
          <w:iCs/>
        </w:rPr>
        <w:t>H</w:t>
      </w:r>
      <w:r w:rsidR="004218A2" w:rsidRPr="00627DA2">
        <w:rPr>
          <w:i/>
          <w:iCs/>
        </w:rPr>
        <w:t xml:space="preserve">ur har </w:t>
      </w:r>
      <w:r w:rsidRPr="00627DA2">
        <w:rPr>
          <w:i/>
          <w:iCs/>
        </w:rPr>
        <w:t>incidenten</w:t>
      </w:r>
      <w:r w:rsidR="004218A2" w:rsidRPr="00627DA2">
        <w:rPr>
          <w:i/>
          <w:iCs/>
        </w:rPr>
        <w:t xml:space="preserve"> hanterats och </w:t>
      </w:r>
      <w:r w:rsidRPr="00627DA2">
        <w:rPr>
          <w:i/>
          <w:iCs/>
        </w:rPr>
        <w:t xml:space="preserve">vilka åtgärder har vidtagits för att </w:t>
      </w:r>
      <w:r w:rsidR="004218A2" w:rsidRPr="00627DA2">
        <w:rPr>
          <w:i/>
          <w:iCs/>
        </w:rPr>
        <w:t>säkerställ</w:t>
      </w:r>
      <w:r w:rsidRPr="00627DA2">
        <w:rPr>
          <w:i/>
          <w:iCs/>
        </w:rPr>
        <w:t>a</w:t>
      </w:r>
      <w:r w:rsidR="004218A2" w:rsidRPr="00627DA2">
        <w:rPr>
          <w:i/>
          <w:iCs/>
        </w:rPr>
        <w:t xml:space="preserve"> att </w:t>
      </w:r>
      <w:r w:rsidRPr="00627DA2">
        <w:rPr>
          <w:i/>
          <w:iCs/>
        </w:rPr>
        <w:t>liknande incident</w:t>
      </w:r>
      <w:r w:rsidR="004218A2" w:rsidRPr="00627DA2">
        <w:rPr>
          <w:i/>
          <w:iCs/>
        </w:rPr>
        <w:t xml:space="preserve"> inte inträffar igen?</w:t>
      </w:r>
    </w:p>
    <w:p w14:paraId="65E2C6F9" w14:textId="01DE3330" w:rsidR="00627DA2" w:rsidRPr="00627DA2" w:rsidRDefault="00627DA2" w:rsidP="00627DA2">
      <w:pPr>
        <w:pStyle w:val="Liststycke"/>
        <w:numPr>
          <w:ilvl w:val="0"/>
          <w:numId w:val="8"/>
        </w:numPr>
        <w:tabs>
          <w:tab w:val="left" w:pos="305"/>
          <w:tab w:val="left" w:pos="567"/>
        </w:tabs>
        <w:spacing w:line="273" w:lineRule="auto"/>
        <w:ind w:right="1934"/>
        <w:rPr>
          <w:i/>
          <w:iCs/>
        </w:rPr>
      </w:pPr>
      <w:r>
        <w:rPr>
          <w:i/>
          <w:iCs/>
        </w:rPr>
        <w:t xml:space="preserve">Känner uppdragstagaren till om någon underleverantör haft en incident? </w:t>
      </w:r>
    </w:p>
    <w:p w14:paraId="230C8F87" w14:textId="768E5934" w:rsidR="00F03345" w:rsidRDefault="00F03345" w:rsidP="00E735D8">
      <w:pPr>
        <w:pStyle w:val="Liststycke"/>
        <w:numPr>
          <w:ilvl w:val="0"/>
          <w:numId w:val="5"/>
        </w:numPr>
        <w:tabs>
          <w:tab w:val="left" w:pos="305"/>
          <w:tab w:val="left" w:pos="567"/>
        </w:tabs>
        <w:spacing w:line="273" w:lineRule="auto"/>
        <w:ind w:left="567" w:right="1934" w:hanging="425"/>
      </w:pPr>
      <w:r>
        <w:t xml:space="preserve">Har </w:t>
      </w:r>
      <w:r w:rsidR="0042239D">
        <w:t xml:space="preserve">uppdragstagaren </w:t>
      </w:r>
      <w:r>
        <w:t>de rättsliga tillstånd som krävs för att utföra begärda funktioner eller verksamheter?</w:t>
      </w:r>
    </w:p>
    <w:p w14:paraId="4AACFE7D" w14:textId="77777777" w:rsidR="00C87FD7" w:rsidRDefault="00C87FD7">
      <w:pPr>
        <w:pStyle w:val="Brdtext"/>
        <w:ind w:left="0"/>
        <w:rPr>
          <w:sz w:val="24"/>
        </w:rPr>
      </w:pPr>
    </w:p>
    <w:p w14:paraId="69ABDEFE" w14:textId="77777777" w:rsidR="00C87FD7" w:rsidRDefault="00C87FD7">
      <w:pPr>
        <w:pStyle w:val="Brdtext"/>
        <w:spacing w:before="6"/>
        <w:ind w:left="0"/>
        <w:rPr>
          <w:sz w:val="29"/>
        </w:rPr>
      </w:pPr>
    </w:p>
    <w:p w14:paraId="0196B176" w14:textId="77777777" w:rsidR="00C87FD7" w:rsidRDefault="00725D25" w:rsidP="0049681F">
      <w:pPr>
        <w:pStyle w:val="Rubrik1"/>
        <w:numPr>
          <w:ilvl w:val="0"/>
          <w:numId w:val="4"/>
        </w:numPr>
        <w:tabs>
          <w:tab w:val="left" w:pos="567"/>
        </w:tabs>
        <w:spacing w:before="1"/>
        <w:ind w:left="567" w:hanging="567"/>
      </w:pPr>
      <w:r>
        <w:t>För</w:t>
      </w:r>
      <w:r>
        <w:rPr>
          <w:spacing w:val="-5"/>
        </w:rPr>
        <w:t xml:space="preserve"> </w:t>
      </w:r>
      <w:r>
        <w:t>uppföljning</w:t>
      </w:r>
      <w:r>
        <w:rPr>
          <w:spacing w:val="-5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molntjänstleverantörer</w:t>
      </w:r>
      <w:r>
        <w:rPr>
          <w:spacing w:val="-4"/>
        </w:rPr>
        <w:t xml:space="preserve"> </w:t>
      </w:r>
      <w:r>
        <w:t>avser</w:t>
      </w:r>
      <w:r>
        <w:rPr>
          <w:spacing w:val="-5"/>
        </w:rPr>
        <w:t xml:space="preserve"> </w:t>
      </w:r>
      <w:r>
        <w:t>Bolaget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följa</w:t>
      </w:r>
      <w:r>
        <w:rPr>
          <w:spacing w:val="-2"/>
        </w:rPr>
        <w:t xml:space="preserve"> </w:t>
      </w:r>
      <w:r>
        <w:t>upp</w:t>
      </w:r>
      <w:r>
        <w:rPr>
          <w:spacing w:val="-1"/>
        </w:rPr>
        <w:t xml:space="preserve"> </w:t>
      </w:r>
      <w:r>
        <w:t>följande:</w:t>
      </w:r>
    </w:p>
    <w:p w14:paraId="0D22A0A9" w14:textId="00AEC662" w:rsidR="00C87FD7" w:rsidRDefault="00725D25" w:rsidP="0049681F">
      <w:pPr>
        <w:pStyle w:val="Liststycke"/>
        <w:numPr>
          <w:ilvl w:val="0"/>
          <w:numId w:val="6"/>
        </w:numPr>
        <w:tabs>
          <w:tab w:val="left" w:pos="567"/>
        </w:tabs>
        <w:spacing w:before="195" w:line="276" w:lineRule="auto"/>
        <w:ind w:left="567" w:right="1843" w:hanging="425"/>
      </w:pPr>
      <w:r>
        <w:t>Den</w:t>
      </w:r>
      <w:r>
        <w:rPr>
          <w:spacing w:val="-2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platser</w:t>
      </w:r>
      <w:r>
        <w:rPr>
          <w:spacing w:val="-4"/>
        </w:rPr>
        <w:t xml:space="preserve"> </w:t>
      </w:r>
      <w:r>
        <w:t>(dvs.</w:t>
      </w:r>
      <w:r>
        <w:rPr>
          <w:spacing w:val="-3"/>
        </w:rPr>
        <w:t xml:space="preserve"> </w:t>
      </w:r>
      <w:r>
        <w:t>regioner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länder)</w:t>
      </w:r>
      <w:r>
        <w:rPr>
          <w:spacing w:val="-4"/>
        </w:rPr>
        <w:t xml:space="preserve"> </w:t>
      </w:r>
      <w:r>
        <w:t>där</w:t>
      </w:r>
      <w:r>
        <w:rPr>
          <w:spacing w:val="-4"/>
        </w:rPr>
        <w:t xml:space="preserve"> </w:t>
      </w:r>
      <w:r>
        <w:t>relevanta</w:t>
      </w:r>
      <w:r>
        <w:rPr>
          <w:spacing w:val="-4"/>
        </w:rPr>
        <w:t xml:space="preserve"> </w:t>
      </w:r>
      <w:r>
        <w:t>uppgifter</w:t>
      </w:r>
      <w:r>
        <w:rPr>
          <w:spacing w:val="-5"/>
        </w:rPr>
        <w:t xml:space="preserve"> </w:t>
      </w:r>
      <w:r>
        <w:t>lagras</w:t>
      </w:r>
      <w:r>
        <w:rPr>
          <w:spacing w:val="-4"/>
        </w:rPr>
        <w:t xml:space="preserve"> </w:t>
      </w:r>
      <w:r>
        <w:t>oc</w:t>
      </w:r>
      <w:r w:rsidR="00075A20">
        <w:t>h b</w:t>
      </w:r>
      <w:r>
        <w:t>ehandlas</w:t>
      </w:r>
      <w:r>
        <w:rPr>
          <w:spacing w:val="-2"/>
        </w:rPr>
        <w:t xml:space="preserve"> </w:t>
      </w:r>
      <w:r>
        <w:t>(datacentrens</w:t>
      </w:r>
      <w:r>
        <w:rPr>
          <w:spacing w:val="-1"/>
        </w:rPr>
        <w:t xml:space="preserve"> </w:t>
      </w:r>
      <w:r>
        <w:t>lokalisering).</w:t>
      </w:r>
    </w:p>
    <w:p w14:paraId="4BFD5D11" w14:textId="1B1F8256" w:rsidR="00075A20" w:rsidRPr="00075A20" w:rsidRDefault="00075A20" w:rsidP="00075A20">
      <w:pPr>
        <w:pStyle w:val="Liststycke"/>
        <w:numPr>
          <w:ilvl w:val="0"/>
          <w:numId w:val="8"/>
        </w:numPr>
        <w:tabs>
          <w:tab w:val="left" w:pos="567"/>
        </w:tabs>
        <w:spacing w:before="195" w:line="276" w:lineRule="auto"/>
        <w:ind w:right="1843"/>
        <w:rPr>
          <w:i/>
          <w:iCs/>
        </w:rPr>
      </w:pPr>
      <w:r w:rsidRPr="00075A20">
        <w:rPr>
          <w:i/>
          <w:iCs/>
        </w:rPr>
        <w:t xml:space="preserve">Exakt plats behöver inte anges. Säkerställ dock att servrar inte befinner sig utanför EU. </w:t>
      </w:r>
    </w:p>
    <w:p w14:paraId="047A2DFE" w14:textId="77777777" w:rsidR="00C87FD7" w:rsidRDefault="00725D25" w:rsidP="0049681F">
      <w:pPr>
        <w:pStyle w:val="Liststycke"/>
        <w:numPr>
          <w:ilvl w:val="0"/>
          <w:numId w:val="6"/>
        </w:numPr>
        <w:tabs>
          <w:tab w:val="left" w:pos="567"/>
        </w:tabs>
        <w:spacing w:line="278" w:lineRule="auto"/>
        <w:ind w:left="567" w:right="1617" w:hanging="425"/>
      </w:pPr>
      <w:r>
        <w:lastRenderedPageBreak/>
        <w:t>I</w:t>
      </w:r>
      <w:r>
        <w:rPr>
          <w:spacing w:val="-6"/>
        </w:rPr>
        <w:t xml:space="preserve"> </w:t>
      </w:r>
      <w:r>
        <w:t>vilken</w:t>
      </w:r>
      <w:r>
        <w:rPr>
          <w:spacing w:val="-3"/>
        </w:rPr>
        <w:t xml:space="preserve"> </w:t>
      </w:r>
      <w:r>
        <w:t>mån</w:t>
      </w:r>
      <w:r>
        <w:rPr>
          <w:spacing w:val="-6"/>
        </w:rPr>
        <w:t xml:space="preserve"> </w:t>
      </w:r>
      <w:r>
        <w:t>uppdragstagaren</w:t>
      </w:r>
      <w:r>
        <w:rPr>
          <w:spacing w:val="-3"/>
        </w:rPr>
        <w:t xml:space="preserve"> </w:t>
      </w:r>
      <w:r>
        <w:t>planerar</w:t>
      </w:r>
      <w:r>
        <w:rPr>
          <w:spacing w:val="-5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framgent</w:t>
      </w:r>
      <w:r>
        <w:rPr>
          <w:spacing w:val="-5"/>
        </w:rPr>
        <w:t xml:space="preserve"> </w:t>
      </w:r>
      <w:r>
        <w:t>ändra</w:t>
      </w:r>
      <w:r>
        <w:rPr>
          <w:spacing w:val="-6"/>
        </w:rPr>
        <w:t xml:space="preserve"> </w:t>
      </w:r>
      <w:r>
        <w:t>platsen</w:t>
      </w:r>
      <w:r>
        <w:rPr>
          <w:spacing w:val="-3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platserna</w:t>
      </w:r>
      <w:r>
        <w:rPr>
          <w:spacing w:val="-6"/>
        </w:rPr>
        <w:t xml:space="preserve"> </w:t>
      </w:r>
      <w:r>
        <w:t>för</w:t>
      </w:r>
      <w:r>
        <w:rPr>
          <w:spacing w:val="-52"/>
        </w:rPr>
        <w:t xml:space="preserve"> </w:t>
      </w:r>
      <w:r>
        <w:t>datacentralens</w:t>
      </w:r>
      <w:r>
        <w:rPr>
          <w:spacing w:val="-2"/>
        </w:rPr>
        <w:t xml:space="preserve"> </w:t>
      </w:r>
      <w:r>
        <w:t>lokalisering.</w:t>
      </w:r>
    </w:p>
    <w:p w14:paraId="5E4329E6" w14:textId="64746FB1" w:rsidR="00C87FD7" w:rsidRDefault="00725D25" w:rsidP="0049681F">
      <w:pPr>
        <w:pStyle w:val="Liststycke"/>
        <w:numPr>
          <w:ilvl w:val="0"/>
          <w:numId w:val="6"/>
        </w:numPr>
        <w:tabs>
          <w:tab w:val="left" w:pos="567"/>
        </w:tabs>
        <w:spacing w:before="153" w:line="276" w:lineRule="auto"/>
        <w:ind w:left="567" w:right="1343" w:hanging="425"/>
      </w:pPr>
      <w:r>
        <w:t>Att molntjänstleverantören uppnår överenskomna servicenivåerna. Följ upp om exakt</w:t>
      </w:r>
      <w:r w:rsidR="00075A20">
        <w:t xml:space="preserve">a </w:t>
      </w:r>
      <w:r>
        <w:t>kvantitativa och kvalitativa resultatmål är satta för att i god tid kunna vidta lämpliga</w:t>
      </w:r>
      <w:r>
        <w:rPr>
          <w:spacing w:val="1"/>
        </w:rPr>
        <w:t xml:space="preserve"> </w:t>
      </w:r>
      <w:r>
        <w:t>korrigerande</w:t>
      </w:r>
      <w:r>
        <w:rPr>
          <w:spacing w:val="-3"/>
        </w:rPr>
        <w:t xml:space="preserve"> </w:t>
      </w:r>
      <w:r>
        <w:t>åtgärder</w:t>
      </w:r>
      <w:r>
        <w:rPr>
          <w:spacing w:val="-2"/>
        </w:rPr>
        <w:t xml:space="preserve"> </w:t>
      </w:r>
      <w:r>
        <w:t>om de</w:t>
      </w:r>
      <w:r>
        <w:rPr>
          <w:spacing w:val="-2"/>
        </w:rPr>
        <w:t xml:space="preserve"> </w:t>
      </w:r>
      <w:r>
        <w:t>överenskomna</w:t>
      </w:r>
      <w:r>
        <w:rPr>
          <w:spacing w:val="-3"/>
        </w:rPr>
        <w:t xml:space="preserve"> </w:t>
      </w:r>
      <w:r>
        <w:t>servicenivåerna</w:t>
      </w:r>
      <w:r>
        <w:rPr>
          <w:spacing w:val="-2"/>
        </w:rPr>
        <w:t xml:space="preserve"> </w:t>
      </w:r>
      <w:r>
        <w:t>inte</w:t>
      </w:r>
      <w:r>
        <w:rPr>
          <w:spacing w:val="-2"/>
        </w:rPr>
        <w:t xml:space="preserve"> </w:t>
      </w:r>
      <w:r>
        <w:t>uppfylls.</w:t>
      </w:r>
    </w:p>
    <w:p w14:paraId="51AB3CB9" w14:textId="3F8A27AE" w:rsidR="00C87FD7" w:rsidRDefault="00725D25" w:rsidP="0049681F">
      <w:pPr>
        <w:pStyle w:val="Liststycke"/>
        <w:numPr>
          <w:ilvl w:val="0"/>
          <w:numId w:val="6"/>
        </w:numPr>
        <w:tabs>
          <w:tab w:val="left" w:pos="567"/>
        </w:tabs>
        <w:spacing w:before="163" w:line="273" w:lineRule="auto"/>
        <w:ind w:left="567" w:right="2292" w:hanging="425"/>
      </w:pPr>
      <w:r>
        <w:t xml:space="preserve">Om relevant och lämpligt, efterfråga rapporter från </w:t>
      </w:r>
      <w:proofErr w:type="gramStart"/>
      <w:r>
        <w:t>molntjänstleverantöre</w:t>
      </w:r>
      <w:r w:rsidR="00410A5C">
        <w:t xml:space="preserve">ns </w:t>
      </w:r>
      <w:r>
        <w:rPr>
          <w:spacing w:val="-52"/>
        </w:rPr>
        <w:t xml:space="preserve"> </w:t>
      </w:r>
      <w:r>
        <w:t>internrevisionsfunktion</w:t>
      </w:r>
      <w:proofErr w:type="gramEnd"/>
      <w:r>
        <w:t xml:space="preserve"> och/eller</w:t>
      </w:r>
      <w:r>
        <w:rPr>
          <w:spacing w:val="-2"/>
        </w:rPr>
        <w:t xml:space="preserve"> </w:t>
      </w:r>
      <w:r>
        <w:t>relevanta</w:t>
      </w:r>
      <w:r>
        <w:rPr>
          <w:spacing w:val="-2"/>
        </w:rPr>
        <w:t xml:space="preserve"> </w:t>
      </w:r>
      <w:r>
        <w:t>certifieringar.</w:t>
      </w:r>
    </w:p>
    <w:p w14:paraId="3221040C" w14:textId="7492FC98" w:rsidR="00410A5C" w:rsidRPr="00410A5C" w:rsidRDefault="00410A5C" w:rsidP="00410A5C">
      <w:pPr>
        <w:pStyle w:val="Liststycke"/>
        <w:numPr>
          <w:ilvl w:val="0"/>
          <w:numId w:val="8"/>
        </w:numPr>
        <w:tabs>
          <w:tab w:val="left" w:pos="567"/>
        </w:tabs>
        <w:spacing w:before="163" w:line="273" w:lineRule="auto"/>
        <w:ind w:right="2292"/>
        <w:rPr>
          <w:i/>
          <w:iCs/>
        </w:rPr>
      </w:pPr>
      <w:r w:rsidRPr="00410A5C">
        <w:rPr>
          <w:i/>
          <w:iCs/>
        </w:rPr>
        <w:t xml:space="preserve">Här kan man begära kopia på exempelvis revisionsrapporter avseende informationssäkerhet. </w:t>
      </w:r>
    </w:p>
    <w:p w14:paraId="31457766" w14:textId="32F196D1" w:rsidR="00C87FD7" w:rsidRDefault="00725D25" w:rsidP="0049681F">
      <w:pPr>
        <w:pStyle w:val="Liststycke"/>
        <w:numPr>
          <w:ilvl w:val="0"/>
          <w:numId w:val="6"/>
        </w:numPr>
        <w:tabs>
          <w:tab w:val="left" w:pos="567"/>
        </w:tabs>
        <w:spacing w:before="164" w:line="276" w:lineRule="auto"/>
        <w:ind w:left="567" w:right="1308" w:hanging="425"/>
      </w:pPr>
      <w:r>
        <w:t>Huruvida</w:t>
      </w:r>
      <w:r>
        <w:rPr>
          <w:spacing w:val="-8"/>
        </w:rPr>
        <w:t xml:space="preserve"> </w:t>
      </w:r>
      <w:r>
        <w:t>molntjänstleverantören</w:t>
      </w:r>
      <w:r>
        <w:rPr>
          <w:spacing w:val="-4"/>
        </w:rPr>
        <w:t xml:space="preserve"> </w:t>
      </w:r>
      <w:r>
        <w:t>bör</w:t>
      </w:r>
      <w:r>
        <w:rPr>
          <w:spacing w:val="-7"/>
        </w:rPr>
        <w:t xml:space="preserve"> </w:t>
      </w:r>
      <w:r>
        <w:t>teckna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obligatorisk</w:t>
      </w:r>
      <w:r>
        <w:rPr>
          <w:spacing w:val="-4"/>
        </w:rPr>
        <w:t xml:space="preserve"> </w:t>
      </w:r>
      <w:r>
        <w:t>försäkring</w:t>
      </w:r>
      <w:r>
        <w:rPr>
          <w:spacing w:val="-5"/>
        </w:rPr>
        <w:t xml:space="preserve"> </w:t>
      </w:r>
      <w:r>
        <w:t>mot</w:t>
      </w:r>
      <w:r>
        <w:rPr>
          <w:spacing w:val="-7"/>
        </w:rPr>
        <w:t xml:space="preserve"> </w:t>
      </w:r>
      <w:r>
        <w:t>vissa</w:t>
      </w:r>
      <w:r>
        <w:rPr>
          <w:spacing w:val="-7"/>
        </w:rPr>
        <w:t xml:space="preserve"> </w:t>
      </w:r>
      <w:r>
        <w:t>risker</w:t>
      </w:r>
      <w:r>
        <w:rPr>
          <w:spacing w:val="-52"/>
        </w:rPr>
        <w:t xml:space="preserve"> </w:t>
      </w:r>
      <w:r>
        <w:t>och,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tillämpliga</w:t>
      </w:r>
      <w:r>
        <w:rPr>
          <w:spacing w:val="-2"/>
        </w:rPr>
        <w:t xml:space="preserve"> </w:t>
      </w:r>
      <w:r>
        <w:t>fall, vilken</w:t>
      </w:r>
      <w:r>
        <w:rPr>
          <w:spacing w:val="1"/>
        </w:rPr>
        <w:t xml:space="preserve"> </w:t>
      </w:r>
      <w:r>
        <w:t>nivå</w:t>
      </w:r>
      <w:r>
        <w:rPr>
          <w:spacing w:val="-3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försäkringsskydd</w:t>
      </w:r>
      <w:r>
        <w:rPr>
          <w:spacing w:val="1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efterfrågas.</w:t>
      </w:r>
    </w:p>
    <w:p w14:paraId="7933A75D" w14:textId="0F6EBFD3" w:rsidR="007A6B39" w:rsidRDefault="007A6B39" w:rsidP="007A6B39">
      <w:pPr>
        <w:pStyle w:val="Liststycke"/>
        <w:numPr>
          <w:ilvl w:val="0"/>
          <w:numId w:val="8"/>
        </w:numPr>
        <w:tabs>
          <w:tab w:val="left" w:pos="567"/>
        </w:tabs>
        <w:spacing w:before="164" w:line="276" w:lineRule="auto"/>
        <w:ind w:right="1308"/>
        <w:rPr>
          <w:i/>
          <w:iCs/>
        </w:rPr>
      </w:pPr>
      <w:r w:rsidRPr="007A6B39">
        <w:rPr>
          <w:i/>
          <w:iCs/>
        </w:rPr>
        <w:t xml:space="preserve">Om försäkring finns, vad täcker denna och är </w:t>
      </w:r>
      <w:r>
        <w:rPr>
          <w:i/>
          <w:iCs/>
        </w:rPr>
        <w:t>nivån</w:t>
      </w:r>
      <w:r w:rsidRPr="007A6B39">
        <w:rPr>
          <w:i/>
          <w:iCs/>
        </w:rPr>
        <w:t xml:space="preserve"> tillräcklig?</w:t>
      </w:r>
    </w:p>
    <w:p w14:paraId="57104760" w14:textId="013935B3" w:rsidR="007A6B39" w:rsidRPr="007A6B39" w:rsidRDefault="007A6B39" w:rsidP="007A6B39">
      <w:pPr>
        <w:pStyle w:val="Liststycke"/>
        <w:numPr>
          <w:ilvl w:val="0"/>
          <w:numId w:val="8"/>
        </w:numPr>
        <w:tabs>
          <w:tab w:val="left" w:pos="567"/>
        </w:tabs>
        <w:spacing w:before="164" w:line="276" w:lineRule="auto"/>
        <w:ind w:right="1308"/>
        <w:rPr>
          <w:i/>
          <w:iCs/>
        </w:rPr>
      </w:pPr>
      <w:r>
        <w:rPr>
          <w:i/>
          <w:iCs/>
        </w:rPr>
        <w:t>Om försäkring saknas, vad är anledningen till detta?</w:t>
      </w:r>
    </w:p>
    <w:p w14:paraId="51025700" w14:textId="77777777" w:rsidR="00C87FD7" w:rsidRDefault="00725D25" w:rsidP="0049681F">
      <w:pPr>
        <w:pStyle w:val="Liststycke"/>
        <w:numPr>
          <w:ilvl w:val="0"/>
          <w:numId w:val="6"/>
        </w:numPr>
        <w:tabs>
          <w:tab w:val="left" w:pos="567"/>
        </w:tabs>
        <w:spacing w:line="273" w:lineRule="auto"/>
        <w:ind w:left="567" w:right="1684" w:hanging="425"/>
      </w:pPr>
      <w:r>
        <w:t>Kravet på att molntjänstleverantören ska ge Bolaget, Finansinspektionen och andra</w:t>
      </w:r>
      <w:r>
        <w:rPr>
          <w:spacing w:val="-52"/>
        </w:rPr>
        <w:t xml:space="preserve"> </w:t>
      </w:r>
      <w:r>
        <w:t>personer</w:t>
      </w:r>
      <w:r>
        <w:rPr>
          <w:spacing w:val="-3"/>
        </w:rPr>
        <w:t xml:space="preserve"> </w:t>
      </w:r>
      <w:r>
        <w:t>som utses</w:t>
      </w:r>
      <w:r>
        <w:rPr>
          <w:spacing w:val="-2"/>
        </w:rPr>
        <w:t xml:space="preserve"> </w:t>
      </w:r>
      <w:r>
        <w:t>av Bolaget</w:t>
      </w:r>
      <w:r>
        <w:rPr>
          <w:spacing w:val="-2"/>
        </w:rPr>
        <w:t xml:space="preserve"> </w:t>
      </w:r>
      <w:r>
        <w:t>eller</w:t>
      </w:r>
      <w:r>
        <w:rPr>
          <w:spacing w:val="2"/>
        </w:rPr>
        <w:t xml:space="preserve"> </w:t>
      </w:r>
      <w:r>
        <w:t>tillsynsmyndigheterna</w:t>
      </w:r>
      <w:r>
        <w:rPr>
          <w:spacing w:val="-3"/>
        </w:rPr>
        <w:t xml:space="preserve"> </w:t>
      </w:r>
      <w:r>
        <w:t>följande:</w:t>
      </w:r>
    </w:p>
    <w:p w14:paraId="7C1013D2" w14:textId="77777777" w:rsidR="00881C42" w:rsidRDefault="00725D25" w:rsidP="00881C42">
      <w:pPr>
        <w:pStyle w:val="Brdtext"/>
        <w:spacing w:before="163" w:line="276" w:lineRule="auto"/>
        <w:ind w:left="1421" w:right="1429" w:firstLine="60"/>
      </w:pPr>
      <w:r>
        <w:t>- Utöver tillträde till lokaler, även tillträde till relevanta enheter, system,</w:t>
      </w:r>
      <w:r>
        <w:rPr>
          <w:spacing w:val="-52"/>
        </w:rPr>
        <w:t xml:space="preserve"> </w:t>
      </w:r>
      <w:r>
        <w:t>nätverk,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uppgifter</w:t>
      </w:r>
      <w:r>
        <w:rPr>
          <w:spacing w:val="-5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används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tillhandahålla</w:t>
      </w:r>
      <w:r>
        <w:rPr>
          <w:spacing w:val="-5"/>
        </w:rPr>
        <w:t xml:space="preserve"> </w:t>
      </w:r>
      <w:r>
        <w:t>den</w:t>
      </w:r>
      <w:r>
        <w:rPr>
          <w:spacing w:val="-52"/>
        </w:rPr>
        <w:t xml:space="preserve"> </w:t>
      </w:r>
      <w:r>
        <w:t>funktion som omfattas av uppdragsavtal, däribland anknuten finansiell</w:t>
      </w:r>
      <w:r>
        <w:rPr>
          <w:spacing w:val="1"/>
        </w:rPr>
        <w:t xml:space="preserve"> </w:t>
      </w:r>
      <w:r>
        <w:t>information, personal och molntjänstleverantörens utomstående revisorer</w:t>
      </w:r>
      <w:r>
        <w:rPr>
          <w:spacing w:val="-52"/>
        </w:rPr>
        <w:t xml:space="preserve"> </w:t>
      </w:r>
      <w:r>
        <w:t>(”åtkomsträttigheter”).</w:t>
      </w:r>
    </w:p>
    <w:p w14:paraId="0B02A6AC" w14:textId="051E7235" w:rsidR="00881C42" w:rsidRPr="00881C42" w:rsidRDefault="00881C42" w:rsidP="00881C42">
      <w:pPr>
        <w:pStyle w:val="Brdtext"/>
        <w:numPr>
          <w:ilvl w:val="0"/>
          <w:numId w:val="9"/>
        </w:numPr>
        <w:spacing w:before="163" w:line="276" w:lineRule="auto"/>
        <w:ind w:right="1429"/>
        <w:rPr>
          <w:i/>
          <w:iCs/>
        </w:rPr>
      </w:pPr>
      <w:r w:rsidRPr="00881C42">
        <w:rPr>
          <w:i/>
          <w:iCs/>
        </w:rPr>
        <w:t>Finns några problem med att en begäran ställs om tillträde till lokaler? Ibland kan det exempelvis vara hemligt var företag placerat sina servrar.</w:t>
      </w:r>
    </w:p>
    <w:p w14:paraId="34E6266B" w14:textId="336B5A98" w:rsidR="00C87FD7" w:rsidRDefault="00881C42" w:rsidP="00881C42">
      <w:pPr>
        <w:pStyle w:val="Brdtext"/>
        <w:spacing w:before="163" w:line="276" w:lineRule="auto"/>
        <w:ind w:left="0" w:right="1429"/>
        <w:rPr>
          <w:sz w:val="29"/>
        </w:rPr>
      </w:pPr>
      <w:r>
        <w:t xml:space="preserve"> </w:t>
      </w:r>
    </w:p>
    <w:p w14:paraId="7C5CB3B4" w14:textId="77777777" w:rsidR="00C87FD7" w:rsidRDefault="00725D25">
      <w:pPr>
        <w:pStyle w:val="Rubrik1"/>
        <w:numPr>
          <w:ilvl w:val="0"/>
          <w:numId w:val="4"/>
        </w:numPr>
        <w:tabs>
          <w:tab w:val="left" w:pos="401"/>
        </w:tabs>
        <w:ind w:left="400" w:hanging="225"/>
      </w:pPr>
      <w:r>
        <w:t>För</w:t>
      </w:r>
      <w:r>
        <w:rPr>
          <w:spacing w:val="-4"/>
        </w:rPr>
        <w:t xml:space="preserve"> </w:t>
      </w:r>
      <w:r>
        <w:t>uppföljning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IKT-tjänster</w:t>
      </w:r>
      <w:r>
        <w:rPr>
          <w:spacing w:val="-3"/>
        </w:rPr>
        <w:t xml:space="preserve"> </w:t>
      </w:r>
      <w:r>
        <w:t>avser</w:t>
      </w:r>
      <w:r>
        <w:rPr>
          <w:spacing w:val="-3"/>
        </w:rPr>
        <w:t xml:space="preserve"> </w:t>
      </w:r>
      <w:r>
        <w:t>Bolaget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följa</w:t>
      </w:r>
      <w:r>
        <w:rPr>
          <w:spacing w:val="-5"/>
        </w:rPr>
        <w:t xml:space="preserve"> </w:t>
      </w:r>
      <w:r>
        <w:t>upp</w:t>
      </w:r>
      <w:r>
        <w:rPr>
          <w:spacing w:val="-5"/>
        </w:rPr>
        <w:t xml:space="preserve"> </w:t>
      </w:r>
      <w:r>
        <w:t>följande:</w:t>
      </w:r>
    </w:p>
    <w:p w14:paraId="0B67029F" w14:textId="4F9D60C8" w:rsidR="00C87FD7" w:rsidRDefault="00725D25" w:rsidP="00934B84">
      <w:pPr>
        <w:pStyle w:val="Liststycke"/>
        <w:numPr>
          <w:ilvl w:val="0"/>
          <w:numId w:val="7"/>
        </w:numPr>
        <w:tabs>
          <w:tab w:val="left" w:pos="567"/>
        </w:tabs>
        <w:spacing w:before="199" w:line="276" w:lineRule="auto"/>
        <w:ind w:left="567" w:right="1516" w:hanging="425"/>
      </w:pPr>
      <w:r>
        <w:t>Lämpliga</w:t>
      </w:r>
      <w:r>
        <w:rPr>
          <w:spacing w:val="-8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proportionerliga</w:t>
      </w:r>
      <w:r>
        <w:rPr>
          <w:spacing w:val="-7"/>
        </w:rPr>
        <w:t xml:space="preserve"> </w:t>
      </w:r>
      <w:r>
        <w:t>mål</w:t>
      </w:r>
      <w:r>
        <w:rPr>
          <w:spacing w:val="-7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åtgärder</w:t>
      </w:r>
      <w:r>
        <w:rPr>
          <w:spacing w:val="-7"/>
        </w:rPr>
        <w:t xml:space="preserve"> </w:t>
      </w:r>
      <w:r>
        <w:t>för</w:t>
      </w:r>
      <w:r>
        <w:rPr>
          <w:spacing w:val="-7"/>
        </w:rPr>
        <w:t xml:space="preserve"> </w:t>
      </w:r>
      <w:r>
        <w:t>informationssäkerhet,</w:t>
      </w:r>
      <w:r>
        <w:rPr>
          <w:spacing w:val="-6"/>
        </w:rPr>
        <w:t xml:space="preserve"> </w:t>
      </w:r>
      <w:r>
        <w:t>däribland</w:t>
      </w:r>
      <w:r>
        <w:rPr>
          <w:spacing w:val="-52"/>
        </w:rPr>
        <w:t xml:space="preserve"> </w:t>
      </w:r>
      <w:r>
        <w:t>krav såsom minimikrav för informationssäkerhet, specifikationer av företags</w:t>
      </w:r>
      <w:r>
        <w:rPr>
          <w:spacing w:val="1"/>
        </w:rPr>
        <w:t xml:space="preserve"> </w:t>
      </w:r>
      <w:r>
        <w:t>datalivscykel, revisions- och åtkomsträttigheter och krav beträffande placering av</w:t>
      </w:r>
      <w:r>
        <w:rPr>
          <w:spacing w:val="1"/>
        </w:rPr>
        <w:t xml:space="preserve"> </w:t>
      </w:r>
      <w:r>
        <w:t>datacentraler samt datakrypteringskrav, nätverkssäkerhet och processer för</w:t>
      </w:r>
      <w:r>
        <w:rPr>
          <w:spacing w:val="1"/>
        </w:rPr>
        <w:t xml:space="preserve"> </w:t>
      </w:r>
      <w:r>
        <w:t>säkerhetsövervakning.</w:t>
      </w:r>
    </w:p>
    <w:p w14:paraId="6396B0B2" w14:textId="55916D01" w:rsidR="00C77C8C" w:rsidRPr="00C77C8C" w:rsidRDefault="00C77C8C" w:rsidP="00C77C8C">
      <w:pPr>
        <w:pStyle w:val="Liststycke"/>
        <w:numPr>
          <w:ilvl w:val="0"/>
          <w:numId w:val="11"/>
        </w:numPr>
        <w:tabs>
          <w:tab w:val="left" w:pos="851"/>
        </w:tabs>
        <w:spacing w:before="199" w:line="276" w:lineRule="auto"/>
        <w:ind w:left="851" w:right="1516"/>
        <w:rPr>
          <w:i/>
          <w:iCs/>
        </w:rPr>
      </w:pPr>
      <w:r w:rsidRPr="00C77C8C">
        <w:rPr>
          <w:i/>
          <w:iCs/>
        </w:rPr>
        <w:t>Tillämpar uppdragstagaren segmentering?</w:t>
      </w:r>
    </w:p>
    <w:p w14:paraId="65C914AD" w14:textId="470F9348" w:rsidR="00C77C8C" w:rsidRPr="00C77C8C" w:rsidRDefault="00C77C8C" w:rsidP="00C77C8C">
      <w:pPr>
        <w:pStyle w:val="Liststycke"/>
        <w:numPr>
          <w:ilvl w:val="0"/>
          <w:numId w:val="11"/>
        </w:numPr>
        <w:tabs>
          <w:tab w:val="left" w:pos="851"/>
        </w:tabs>
        <w:spacing w:before="199" w:line="276" w:lineRule="auto"/>
        <w:ind w:left="851" w:right="1516"/>
        <w:rPr>
          <w:i/>
          <w:iCs/>
        </w:rPr>
      </w:pPr>
      <w:r w:rsidRPr="00C77C8C">
        <w:rPr>
          <w:i/>
          <w:iCs/>
        </w:rPr>
        <w:t>Tillämpar uppdragstagaren multifaktor autentisering internt?</w:t>
      </w:r>
    </w:p>
    <w:p w14:paraId="3B921BC8" w14:textId="0D93D449" w:rsidR="00C77C8C" w:rsidRPr="00C77C8C" w:rsidRDefault="00C77C8C" w:rsidP="00C77C8C">
      <w:pPr>
        <w:pStyle w:val="Liststycke"/>
        <w:numPr>
          <w:ilvl w:val="0"/>
          <w:numId w:val="11"/>
        </w:numPr>
        <w:tabs>
          <w:tab w:val="left" w:pos="851"/>
        </w:tabs>
        <w:spacing w:before="199" w:line="276" w:lineRule="auto"/>
        <w:ind w:left="851" w:right="1516"/>
        <w:rPr>
          <w:i/>
          <w:iCs/>
        </w:rPr>
      </w:pPr>
      <w:r w:rsidRPr="00C77C8C">
        <w:rPr>
          <w:i/>
          <w:iCs/>
        </w:rPr>
        <w:t>Backuprutiner?</w:t>
      </w:r>
    </w:p>
    <w:p w14:paraId="7B43A49D" w14:textId="2124CD75" w:rsidR="00C77C8C" w:rsidRDefault="00C77C8C" w:rsidP="00C77C8C">
      <w:pPr>
        <w:pStyle w:val="Liststycke"/>
        <w:numPr>
          <w:ilvl w:val="0"/>
          <w:numId w:val="11"/>
        </w:numPr>
        <w:tabs>
          <w:tab w:val="left" w:pos="851"/>
        </w:tabs>
        <w:spacing w:before="199" w:line="276" w:lineRule="auto"/>
        <w:ind w:left="851" w:right="1516"/>
        <w:rPr>
          <w:i/>
          <w:iCs/>
        </w:rPr>
      </w:pPr>
      <w:r w:rsidRPr="00C77C8C">
        <w:rPr>
          <w:i/>
          <w:iCs/>
        </w:rPr>
        <w:t xml:space="preserve">Sekretessrutiner? </w:t>
      </w:r>
    </w:p>
    <w:p w14:paraId="1BEAD2E1" w14:textId="6DC9E263" w:rsidR="00C77C8C" w:rsidRDefault="00C77C8C" w:rsidP="00C77C8C">
      <w:pPr>
        <w:pStyle w:val="Liststycke"/>
        <w:numPr>
          <w:ilvl w:val="0"/>
          <w:numId w:val="11"/>
        </w:numPr>
        <w:tabs>
          <w:tab w:val="left" w:pos="851"/>
        </w:tabs>
        <w:spacing w:before="199" w:line="276" w:lineRule="auto"/>
        <w:ind w:left="851" w:right="1516"/>
        <w:rPr>
          <w:i/>
          <w:iCs/>
        </w:rPr>
      </w:pPr>
      <w:r>
        <w:rPr>
          <w:i/>
          <w:iCs/>
        </w:rPr>
        <w:t>Tillgång till revisionsrapporter?</w:t>
      </w:r>
    </w:p>
    <w:p w14:paraId="74FEEBE5" w14:textId="5FF8DD0C" w:rsidR="00C77C8C" w:rsidRPr="00C77C8C" w:rsidRDefault="00C77C8C" w:rsidP="00C77C8C">
      <w:pPr>
        <w:pStyle w:val="Liststycke"/>
        <w:numPr>
          <w:ilvl w:val="0"/>
          <w:numId w:val="11"/>
        </w:numPr>
        <w:tabs>
          <w:tab w:val="left" w:pos="851"/>
        </w:tabs>
        <w:spacing w:before="199" w:line="276" w:lineRule="auto"/>
        <w:ind w:left="851" w:right="1516"/>
        <w:rPr>
          <w:i/>
          <w:iCs/>
        </w:rPr>
      </w:pPr>
      <w:r>
        <w:rPr>
          <w:i/>
          <w:iCs/>
        </w:rPr>
        <w:t xml:space="preserve">Rutiner för säkerhetsövervakning? </w:t>
      </w:r>
    </w:p>
    <w:p w14:paraId="5FFF2701" w14:textId="582B6B77" w:rsidR="00C87FD7" w:rsidRDefault="00725D25" w:rsidP="00934B84">
      <w:pPr>
        <w:pStyle w:val="Liststycke"/>
        <w:numPr>
          <w:ilvl w:val="0"/>
          <w:numId w:val="7"/>
        </w:numPr>
        <w:tabs>
          <w:tab w:val="left" w:pos="567"/>
        </w:tabs>
        <w:spacing w:before="63" w:line="276" w:lineRule="auto"/>
        <w:ind w:left="567" w:right="1268" w:hanging="425"/>
      </w:pPr>
      <w:r>
        <w:t>Servicenivåavtal</w:t>
      </w:r>
      <w:r>
        <w:rPr>
          <w:spacing w:val="-6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säkerställa</w:t>
      </w:r>
      <w:r>
        <w:rPr>
          <w:spacing w:val="-6"/>
        </w:rPr>
        <w:t xml:space="preserve"> </w:t>
      </w:r>
      <w:r>
        <w:t>IKT-tjänsternas</w:t>
      </w:r>
      <w:r>
        <w:rPr>
          <w:spacing w:val="-6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IKT-systemens</w:t>
      </w:r>
      <w:r>
        <w:rPr>
          <w:spacing w:val="-6"/>
        </w:rPr>
        <w:t xml:space="preserve"> </w:t>
      </w:r>
      <w:r>
        <w:t>kontinuitet</w:t>
      </w:r>
      <w:r>
        <w:rPr>
          <w:spacing w:val="-6"/>
        </w:rPr>
        <w:t xml:space="preserve"> </w:t>
      </w:r>
      <w:r>
        <w:t>oc</w:t>
      </w:r>
      <w:r w:rsidR="00615E8B">
        <w:t xml:space="preserve">h </w:t>
      </w:r>
      <w:r>
        <w:t xml:space="preserve">prestandamål under normala omständigheter liksom under omständigheter som </w:t>
      </w:r>
      <w:r>
        <w:lastRenderedPageBreak/>
        <w:t>anges i</w:t>
      </w:r>
      <w:r>
        <w:rPr>
          <w:spacing w:val="1"/>
        </w:rPr>
        <w:t xml:space="preserve"> </w:t>
      </w:r>
      <w:r>
        <w:t>beredskapsplaner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händelse</w:t>
      </w:r>
      <w:r>
        <w:rPr>
          <w:spacing w:val="-1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avbrott.</w:t>
      </w:r>
    </w:p>
    <w:p w14:paraId="76B701D7" w14:textId="616B5A76" w:rsidR="00894943" w:rsidRPr="00894943" w:rsidRDefault="00894943" w:rsidP="00894943">
      <w:pPr>
        <w:pStyle w:val="Liststycke"/>
        <w:numPr>
          <w:ilvl w:val="0"/>
          <w:numId w:val="11"/>
        </w:numPr>
        <w:spacing w:before="63" w:line="276" w:lineRule="auto"/>
        <w:ind w:right="1268"/>
        <w:rPr>
          <w:i/>
          <w:iCs/>
        </w:rPr>
      </w:pPr>
      <w:r w:rsidRPr="00894943">
        <w:rPr>
          <w:i/>
          <w:iCs/>
        </w:rPr>
        <w:t>Diskussion kring satta servicenivåer. Vad kan Bolaget förvänta sig vid avbrott hos uppdragstagaren? Vad har de för beredskap</w:t>
      </w:r>
      <w:r>
        <w:rPr>
          <w:i/>
          <w:iCs/>
        </w:rPr>
        <w:t>?</w:t>
      </w:r>
    </w:p>
    <w:p w14:paraId="5A8847D3" w14:textId="6E7A45CB" w:rsidR="00C87FD7" w:rsidRDefault="00725D25" w:rsidP="00934B84">
      <w:pPr>
        <w:pStyle w:val="Liststycke"/>
        <w:numPr>
          <w:ilvl w:val="0"/>
          <w:numId w:val="7"/>
        </w:numPr>
        <w:tabs>
          <w:tab w:val="left" w:pos="567"/>
        </w:tabs>
        <w:spacing w:before="163" w:line="273" w:lineRule="auto"/>
        <w:ind w:left="567" w:right="1293" w:hanging="425"/>
      </w:pPr>
      <w:r>
        <w:t>Hanteringsrutiner</w:t>
      </w:r>
      <w:r>
        <w:rPr>
          <w:spacing w:val="-8"/>
        </w:rPr>
        <w:t xml:space="preserve"> </w:t>
      </w:r>
      <w:r>
        <w:t>för</w:t>
      </w:r>
      <w:r>
        <w:rPr>
          <w:spacing w:val="-7"/>
        </w:rPr>
        <w:t xml:space="preserve"> </w:t>
      </w:r>
      <w:r>
        <w:t>operativa</w:t>
      </w:r>
      <w:r>
        <w:rPr>
          <w:spacing w:val="-7"/>
        </w:rPr>
        <w:t xml:space="preserve"> </w:t>
      </w:r>
      <w:r>
        <w:t>incidenter</w:t>
      </w:r>
      <w:r>
        <w:rPr>
          <w:spacing w:val="-7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säkerhetsincidenter,</w:t>
      </w:r>
      <w:r>
        <w:rPr>
          <w:spacing w:val="-6"/>
        </w:rPr>
        <w:t xml:space="preserve"> </w:t>
      </w:r>
      <w:proofErr w:type="gramStart"/>
      <w:r>
        <w:t>bl.a.</w:t>
      </w:r>
      <w:proofErr w:type="gramEnd"/>
      <w:r>
        <w:rPr>
          <w:spacing w:val="-5"/>
        </w:rPr>
        <w:t xml:space="preserve"> </w:t>
      </w:r>
      <w:r>
        <w:t>eskalering</w:t>
      </w:r>
      <w:r>
        <w:rPr>
          <w:spacing w:val="-4"/>
        </w:rPr>
        <w:t xml:space="preserve"> </w:t>
      </w:r>
      <w:r>
        <w:t>och</w:t>
      </w:r>
      <w:r>
        <w:rPr>
          <w:spacing w:val="-52"/>
        </w:rPr>
        <w:t xml:space="preserve"> </w:t>
      </w:r>
      <w:r>
        <w:t>rapportering.</w:t>
      </w:r>
    </w:p>
    <w:p w14:paraId="63D47049" w14:textId="1D8B2E91" w:rsidR="00894943" w:rsidRPr="0085721C" w:rsidRDefault="00894943" w:rsidP="00894943">
      <w:pPr>
        <w:pStyle w:val="Liststycke"/>
        <w:numPr>
          <w:ilvl w:val="0"/>
          <w:numId w:val="11"/>
        </w:numPr>
        <w:tabs>
          <w:tab w:val="left" w:pos="851"/>
        </w:tabs>
        <w:spacing w:before="163" w:line="273" w:lineRule="auto"/>
        <w:ind w:right="1293"/>
        <w:rPr>
          <w:i/>
          <w:iCs/>
        </w:rPr>
      </w:pPr>
      <w:r w:rsidRPr="0085721C">
        <w:rPr>
          <w:i/>
          <w:iCs/>
        </w:rPr>
        <w:t>Vem hos uppdragstagaren ansvarar för att kontakta Bolaget vid en eventuell incident?</w:t>
      </w:r>
    </w:p>
    <w:p w14:paraId="7F8620A0" w14:textId="46DA7D1C" w:rsidR="00894943" w:rsidRPr="0085721C" w:rsidRDefault="00894943" w:rsidP="00894943">
      <w:pPr>
        <w:pStyle w:val="Liststycke"/>
        <w:numPr>
          <w:ilvl w:val="0"/>
          <w:numId w:val="11"/>
        </w:numPr>
        <w:tabs>
          <w:tab w:val="left" w:pos="851"/>
        </w:tabs>
        <w:spacing w:before="163" w:line="273" w:lineRule="auto"/>
        <w:ind w:right="1293"/>
        <w:rPr>
          <w:i/>
          <w:iCs/>
        </w:rPr>
      </w:pPr>
      <w:r w:rsidRPr="0085721C">
        <w:rPr>
          <w:i/>
          <w:iCs/>
        </w:rPr>
        <w:t xml:space="preserve">Om uppdragstagaren har underleverantörer, har man i avtal säkerställt att underleverantörer måste informera uppdragstagaren? </w:t>
      </w:r>
    </w:p>
    <w:p w14:paraId="46FE869E" w14:textId="5D86A2D5" w:rsidR="00894943" w:rsidRPr="0085721C" w:rsidRDefault="00894943" w:rsidP="00894943">
      <w:pPr>
        <w:pStyle w:val="Liststycke"/>
        <w:numPr>
          <w:ilvl w:val="0"/>
          <w:numId w:val="11"/>
        </w:numPr>
        <w:tabs>
          <w:tab w:val="left" w:pos="851"/>
        </w:tabs>
        <w:spacing w:before="163" w:line="273" w:lineRule="auto"/>
        <w:ind w:right="1293"/>
        <w:rPr>
          <w:i/>
          <w:iCs/>
        </w:rPr>
      </w:pPr>
      <w:r w:rsidRPr="0085721C">
        <w:rPr>
          <w:i/>
          <w:iCs/>
        </w:rPr>
        <w:t xml:space="preserve">Om det skulle ske en incident hos en underleverantör, informerar uppdragstagaren Bolaget om detta? </w:t>
      </w:r>
    </w:p>
    <w:sectPr w:rsidR="00894943" w:rsidRPr="008572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340" w:right="1300" w:bottom="1200" w:left="1300" w:header="0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0719" w14:textId="77777777" w:rsidR="00536704" w:rsidRDefault="00725D25">
      <w:r>
        <w:separator/>
      </w:r>
    </w:p>
  </w:endnote>
  <w:endnote w:type="continuationSeparator" w:id="0">
    <w:p w14:paraId="5964727E" w14:textId="77777777" w:rsidR="00536704" w:rsidRDefault="0072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8F36" w14:textId="77777777" w:rsidR="00725D25" w:rsidRDefault="00725D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3EBB" w14:textId="6E0D4DFA" w:rsidR="00C87FD7" w:rsidRDefault="00183BE7">
    <w:pPr>
      <w:pStyle w:val="Brd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9200" behindDoc="1" locked="0" layoutInCell="1" allowOverlap="1" wp14:anchorId="46503360" wp14:editId="7E2F0CDC">
              <wp:simplePos x="0" y="0"/>
              <wp:positionH relativeFrom="page">
                <wp:posOffset>899795</wp:posOffset>
              </wp:positionH>
              <wp:positionV relativeFrom="page">
                <wp:posOffset>9867900</wp:posOffset>
              </wp:positionV>
              <wp:extent cx="5762625" cy="508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2625" cy="5080"/>
                      </a:xfrm>
                      <a:custGeom>
                        <a:avLst/>
                        <a:gdLst>
                          <a:gd name="T0" fmla="+- 0 9367 1417"/>
                          <a:gd name="T1" fmla="*/ T0 w 9075"/>
                          <a:gd name="T2" fmla="+- 0 15540 15540"/>
                          <a:gd name="T3" fmla="*/ 15540 h 8"/>
                          <a:gd name="T4" fmla="+- 0 9359 1417"/>
                          <a:gd name="T5" fmla="*/ T4 w 9075"/>
                          <a:gd name="T6" fmla="+- 0 15540 15540"/>
                          <a:gd name="T7" fmla="*/ 15540 h 8"/>
                          <a:gd name="T8" fmla="+- 0 9359 1417"/>
                          <a:gd name="T9" fmla="*/ T8 w 9075"/>
                          <a:gd name="T10" fmla="+- 0 15540 15540"/>
                          <a:gd name="T11" fmla="*/ 15540 h 8"/>
                          <a:gd name="T12" fmla="+- 0 1417 1417"/>
                          <a:gd name="T13" fmla="*/ T12 w 9075"/>
                          <a:gd name="T14" fmla="+- 0 15540 15540"/>
                          <a:gd name="T15" fmla="*/ 15540 h 8"/>
                          <a:gd name="T16" fmla="+- 0 1417 1417"/>
                          <a:gd name="T17" fmla="*/ T16 w 9075"/>
                          <a:gd name="T18" fmla="+- 0 15548 15540"/>
                          <a:gd name="T19" fmla="*/ 15548 h 8"/>
                          <a:gd name="T20" fmla="+- 0 9359 1417"/>
                          <a:gd name="T21" fmla="*/ T20 w 9075"/>
                          <a:gd name="T22" fmla="+- 0 15548 15540"/>
                          <a:gd name="T23" fmla="*/ 15548 h 8"/>
                          <a:gd name="T24" fmla="+- 0 9359 1417"/>
                          <a:gd name="T25" fmla="*/ T24 w 9075"/>
                          <a:gd name="T26" fmla="+- 0 15548 15540"/>
                          <a:gd name="T27" fmla="*/ 15548 h 8"/>
                          <a:gd name="T28" fmla="+- 0 9367 1417"/>
                          <a:gd name="T29" fmla="*/ T28 w 9075"/>
                          <a:gd name="T30" fmla="+- 0 15548 15540"/>
                          <a:gd name="T31" fmla="*/ 15548 h 8"/>
                          <a:gd name="T32" fmla="+- 0 9367 1417"/>
                          <a:gd name="T33" fmla="*/ T32 w 9075"/>
                          <a:gd name="T34" fmla="+- 0 15540 15540"/>
                          <a:gd name="T35" fmla="*/ 15540 h 8"/>
                          <a:gd name="T36" fmla="+- 0 10492 1417"/>
                          <a:gd name="T37" fmla="*/ T36 w 9075"/>
                          <a:gd name="T38" fmla="+- 0 15540 15540"/>
                          <a:gd name="T39" fmla="*/ 15540 h 8"/>
                          <a:gd name="T40" fmla="+- 0 9367 1417"/>
                          <a:gd name="T41" fmla="*/ T40 w 9075"/>
                          <a:gd name="T42" fmla="+- 0 15540 15540"/>
                          <a:gd name="T43" fmla="*/ 15540 h 8"/>
                          <a:gd name="T44" fmla="+- 0 9367 1417"/>
                          <a:gd name="T45" fmla="*/ T44 w 9075"/>
                          <a:gd name="T46" fmla="+- 0 15548 15540"/>
                          <a:gd name="T47" fmla="*/ 15548 h 8"/>
                          <a:gd name="T48" fmla="+- 0 10492 1417"/>
                          <a:gd name="T49" fmla="*/ T48 w 9075"/>
                          <a:gd name="T50" fmla="+- 0 15548 15540"/>
                          <a:gd name="T51" fmla="*/ 15548 h 8"/>
                          <a:gd name="T52" fmla="+- 0 10492 1417"/>
                          <a:gd name="T53" fmla="*/ T52 w 9075"/>
                          <a:gd name="T54" fmla="+- 0 15540 15540"/>
                          <a:gd name="T55" fmla="*/ 15540 h 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</a:cxnLst>
                        <a:rect l="0" t="0" r="r" b="b"/>
                        <a:pathLst>
                          <a:path w="9075" h="8">
                            <a:moveTo>
                              <a:pt x="7950" y="0"/>
                            </a:moveTo>
                            <a:lnTo>
                              <a:pt x="7942" y="0"/>
                            </a:lnTo>
                            <a:lnTo>
                              <a:pt x="0" y="0"/>
                            </a:lnTo>
                            <a:lnTo>
                              <a:pt x="0" y="8"/>
                            </a:lnTo>
                            <a:lnTo>
                              <a:pt x="7942" y="8"/>
                            </a:lnTo>
                            <a:lnTo>
                              <a:pt x="7950" y="8"/>
                            </a:lnTo>
                            <a:lnTo>
                              <a:pt x="7950" y="0"/>
                            </a:lnTo>
                            <a:close/>
                            <a:moveTo>
                              <a:pt x="9075" y="0"/>
                            </a:moveTo>
                            <a:lnTo>
                              <a:pt x="7950" y="0"/>
                            </a:lnTo>
                            <a:lnTo>
                              <a:pt x="7950" y="8"/>
                            </a:lnTo>
                            <a:lnTo>
                              <a:pt x="9075" y="8"/>
                            </a:lnTo>
                            <a:lnTo>
                              <a:pt x="90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DE88CF" id="AutoShape 3" o:spid="_x0000_s1026" style="position:absolute;margin-left:70.85pt;margin-top:777pt;width:453.75pt;height:.4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" path="m7950,r-8,l,,,8r7942,l7950,8r,-8xm9075,l7950,r,8l9075,8r,-8xe" fillcolor="black" stroked="f">
              <v:path arrowok="t" o:connecttype="custom" o:connectlocs="5048250,9867900;5043170,9867900;5043170,9867900;0,9867900;0,9872980;5043170,9872980;5043170,9872980;5048250,9872980;5048250,9867900;5762625,9867900;5048250,9867900;5048250,9872980;5762625,9872980;5762625,9867900" o:connectangles="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9712" behindDoc="1" locked="0" layoutInCell="1" allowOverlap="1" wp14:anchorId="0DCFCD88" wp14:editId="76B92E8D">
              <wp:simplePos x="0" y="0"/>
              <wp:positionH relativeFrom="page">
                <wp:posOffset>886460</wp:posOffset>
              </wp:positionH>
              <wp:positionV relativeFrom="page">
                <wp:posOffset>9899015</wp:posOffset>
              </wp:positionV>
              <wp:extent cx="3868420" cy="1536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84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4823D" w14:textId="77777777" w:rsidR="00C87FD7" w:rsidRDefault="00725D25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Försäkrings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AB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Göta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Lejon,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Checklista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vid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uppföljning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av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utlagd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verksamhet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FCD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779.45pt;width:304.6pt;height:12.1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" filled="f" stroked="f">
              <v:textbox inset="0,0,0,0">
                <w:txbxContent>
                  <w:p w14:paraId="1804823D" w14:textId="77777777" w:rsidR="00C87FD7" w:rsidRDefault="00725D25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Försäkrings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AB</w:t>
                    </w:r>
                    <w:r>
                      <w:rPr>
                        <w:rFonts w:ascii="Arial" w:hAnsi="Arial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Göta</w:t>
                    </w:r>
                    <w:r>
                      <w:rPr>
                        <w:rFonts w:ascii="Arial" w:hAnsi="Arial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Lejon,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Checklista</w:t>
                    </w:r>
                    <w:r>
                      <w:rPr>
                        <w:rFonts w:ascii="Arial" w:hAnsi="Arial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vid</w:t>
                    </w:r>
                    <w:r>
                      <w:rPr>
                        <w:rFonts w:ascii="Arial" w:hAns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uppföljning</w:t>
                    </w:r>
                    <w:r>
                      <w:rPr>
                        <w:rFonts w:ascii="Arial" w:hAns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av</w:t>
                    </w:r>
                    <w:r>
                      <w:rPr>
                        <w:rFonts w:ascii="Arial" w:hAnsi="Arial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utlagd</w:t>
                    </w:r>
                    <w:r>
                      <w:rPr>
                        <w:rFonts w:ascii="Arial" w:hAnsi="Arial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verksamhet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0224" behindDoc="1" locked="0" layoutInCell="1" allowOverlap="1" wp14:anchorId="780CA435" wp14:editId="1DC3588B">
              <wp:simplePos x="0" y="0"/>
              <wp:positionH relativeFrom="page">
                <wp:posOffset>6387465</wp:posOffset>
              </wp:positionH>
              <wp:positionV relativeFrom="page">
                <wp:posOffset>9899015</wp:posOffset>
              </wp:positionV>
              <wp:extent cx="32575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FED70" w14:textId="77777777" w:rsidR="00C87FD7" w:rsidRDefault="00725D25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(3)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0CA435" id="Text Box 1" o:spid="_x0000_s1027" type="#_x0000_t202" style="position:absolute;margin-left:502.95pt;margin-top:779.45pt;width:25.65pt;height:12.1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" filled="f" stroked="f">
              <v:textbox inset="0,0,0,0">
                <w:txbxContent>
                  <w:p w14:paraId="5D5FED70" w14:textId="77777777" w:rsidR="00C87FD7" w:rsidRDefault="00725D25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(3)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FBAC" w14:textId="77777777" w:rsidR="00725D25" w:rsidRDefault="00725D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DF1C" w14:textId="77777777" w:rsidR="00536704" w:rsidRDefault="00725D25">
      <w:r>
        <w:separator/>
      </w:r>
    </w:p>
  </w:footnote>
  <w:footnote w:type="continuationSeparator" w:id="0">
    <w:p w14:paraId="31371B33" w14:textId="77777777" w:rsidR="00536704" w:rsidRDefault="0072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AA9E" w14:textId="77777777" w:rsidR="00725D25" w:rsidRDefault="00725D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4E1E" w14:textId="77777777" w:rsidR="00725D25" w:rsidRDefault="00725D2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FFEF" w14:textId="77777777" w:rsidR="00725D25" w:rsidRDefault="00725D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CC2"/>
    <w:multiLevelType w:val="hybridMultilevel"/>
    <w:tmpl w:val="09EAAAAA"/>
    <w:lvl w:ilvl="0" w:tplc="041D0017">
      <w:start w:val="1"/>
      <w:numFmt w:val="lowerLetter"/>
      <w:lvlText w:val="%1)"/>
      <w:lvlJc w:val="left"/>
      <w:pPr>
        <w:ind w:left="215" w:hanging="224"/>
        <w:jc w:val="left"/>
      </w:pPr>
      <w:rPr>
        <w:rFonts w:hint="default"/>
        <w:spacing w:val="-2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137" w:hanging="224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056" w:hanging="224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2975" w:hanging="224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3894" w:hanging="224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813" w:hanging="224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731" w:hanging="224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650" w:hanging="224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569" w:hanging="224"/>
      </w:pPr>
      <w:rPr>
        <w:rFonts w:hint="default"/>
        <w:lang w:val="sv-SE" w:eastAsia="en-US" w:bidi="ar-SA"/>
      </w:rPr>
    </w:lvl>
  </w:abstractNum>
  <w:abstractNum w:abstractNumId="1" w15:restartNumberingAfterBreak="0">
    <w:nsid w:val="033418F8"/>
    <w:multiLevelType w:val="hybridMultilevel"/>
    <w:tmpl w:val="1F8C87C6"/>
    <w:lvl w:ilvl="0" w:tplc="C99615C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12BD22A4"/>
    <w:multiLevelType w:val="hybridMultilevel"/>
    <w:tmpl w:val="44D4101A"/>
    <w:lvl w:ilvl="0" w:tplc="FFFFFFFF">
      <w:start w:val="1"/>
      <w:numFmt w:val="decimal"/>
      <w:lvlText w:val="%1."/>
      <w:lvlJc w:val="left"/>
      <w:pPr>
        <w:ind w:left="142" w:hanging="27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064" w:hanging="276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983" w:hanging="276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2902" w:hanging="276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3821" w:hanging="276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740" w:hanging="276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658" w:hanging="276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577" w:hanging="276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496" w:hanging="276"/>
      </w:pPr>
      <w:rPr>
        <w:rFonts w:hint="default"/>
        <w:lang w:val="sv-SE" w:eastAsia="en-US" w:bidi="ar-SA"/>
      </w:rPr>
    </w:lvl>
  </w:abstractNum>
  <w:abstractNum w:abstractNumId="3" w15:restartNumberingAfterBreak="0">
    <w:nsid w:val="166B3B83"/>
    <w:multiLevelType w:val="hybridMultilevel"/>
    <w:tmpl w:val="85CC7E8E"/>
    <w:lvl w:ilvl="0" w:tplc="C99615C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1EBC422F"/>
    <w:multiLevelType w:val="hybridMultilevel"/>
    <w:tmpl w:val="92B6E9DA"/>
    <w:lvl w:ilvl="0" w:tplc="041D0017">
      <w:start w:val="1"/>
      <w:numFmt w:val="lowerLetter"/>
      <w:lvlText w:val="%1)"/>
      <w:lvlJc w:val="left"/>
      <w:pPr>
        <w:ind w:left="116" w:hanging="224"/>
        <w:jc w:val="left"/>
      </w:pPr>
      <w:rPr>
        <w:rFonts w:hint="default"/>
        <w:spacing w:val="-2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420" w:hanging="224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296" w:hanging="224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172" w:hanging="224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049" w:hanging="224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925" w:hanging="224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802" w:hanging="224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678" w:hanging="224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555" w:hanging="224"/>
      </w:pPr>
      <w:rPr>
        <w:rFonts w:hint="default"/>
        <w:lang w:val="sv-SE" w:eastAsia="en-US" w:bidi="ar-SA"/>
      </w:rPr>
    </w:lvl>
  </w:abstractNum>
  <w:abstractNum w:abstractNumId="5" w15:restartNumberingAfterBreak="0">
    <w:nsid w:val="23DD068B"/>
    <w:multiLevelType w:val="hybridMultilevel"/>
    <w:tmpl w:val="41362962"/>
    <w:lvl w:ilvl="0" w:tplc="041D0017">
      <w:start w:val="1"/>
      <w:numFmt w:val="lowerLetter"/>
      <w:lvlText w:val="%1)"/>
      <w:lvlJc w:val="left"/>
      <w:pPr>
        <w:ind w:left="116" w:hanging="224"/>
        <w:jc w:val="left"/>
      </w:pPr>
      <w:rPr>
        <w:rFonts w:hint="default"/>
        <w:spacing w:val="-2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038" w:hanging="224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957" w:hanging="224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2876" w:hanging="224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3795" w:hanging="224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714" w:hanging="224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632" w:hanging="224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551" w:hanging="224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470" w:hanging="224"/>
      </w:pPr>
      <w:rPr>
        <w:rFonts w:hint="default"/>
        <w:lang w:val="sv-SE" w:eastAsia="en-US" w:bidi="ar-SA"/>
      </w:rPr>
    </w:lvl>
  </w:abstractNum>
  <w:abstractNum w:abstractNumId="6" w15:restartNumberingAfterBreak="0">
    <w:nsid w:val="25DE6841"/>
    <w:multiLevelType w:val="hybridMultilevel"/>
    <w:tmpl w:val="8AAEA1DA"/>
    <w:lvl w:ilvl="0" w:tplc="C99615C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29B01055"/>
    <w:multiLevelType w:val="hybridMultilevel"/>
    <w:tmpl w:val="6A6ADB9E"/>
    <w:lvl w:ilvl="0" w:tplc="FFFFFFFF">
      <w:start w:val="1"/>
      <w:numFmt w:val="lowerLetter"/>
      <w:lvlText w:val="%1)"/>
      <w:lvlJc w:val="left"/>
      <w:pPr>
        <w:ind w:left="116" w:hanging="2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420" w:hanging="224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296" w:hanging="224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172" w:hanging="224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049" w:hanging="224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925" w:hanging="224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802" w:hanging="224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678" w:hanging="224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555" w:hanging="224"/>
      </w:pPr>
      <w:rPr>
        <w:rFonts w:hint="default"/>
        <w:lang w:val="sv-SE" w:eastAsia="en-US" w:bidi="ar-SA"/>
      </w:rPr>
    </w:lvl>
  </w:abstractNum>
  <w:abstractNum w:abstractNumId="8" w15:restartNumberingAfterBreak="0">
    <w:nsid w:val="4FBB0167"/>
    <w:multiLevelType w:val="hybridMultilevel"/>
    <w:tmpl w:val="82845F5A"/>
    <w:lvl w:ilvl="0" w:tplc="C99615C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A8452B9"/>
    <w:multiLevelType w:val="hybridMultilevel"/>
    <w:tmpl w:val="A6CC88F8"/>
    <w:lvl w:ilvl="0" w:tplc="FFFFFFFF">
      <w:start w:val="1"/>
      <w:numFmt w:val="lowerLetter"/>
      <w:lvlText w:val="%1)"/>
      <w:lvlJc w:val="left"/>
      <w:pPr>
        <w:ind w:left="116" w:hanging="2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038" w:hanging="224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957" w:hanging="224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2876" w:hanging="224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3795" w:hanging="224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714" w:hanging="224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632" w:hanging="224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551" w:hanging="224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470" w:hanging="224"/>
      </w:pPr>
      <w:rPr>
        <w:rFonts w:hint="default"/>
        <w:lang w:val="sv-SE" w:eastAsia="en-US" w:bidi="ar-SA"/>
      </w:rPr>
    </w:lvl>
  </w:abstractNum>
  <w:abstractNum w:abstractNumId="10" w15:restartNumberingAfterBreak="0">
    <w:nsid w:val="78AE0CE4"/>
    <w:multiLevelType w:val="hybridMultilevel"/>
    <w:tmpl w:val="968CE12E"/>
    <w:lvl w:ilvl="0" w:tplc="FFFFFFFF">
      <w:start w:val="1"/>
      <w:numFmt w:val="lowerLetter"/>
      <w:lvlText w:val="%1)"/>
      <w:lvlJc w:val="left"/>
      <w:pPr>
        <w:ind w:left="116" w:hanging="2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038" w:hanging="224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957" w:hanging="224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2876" w:hanging="224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3795" w:hanging="224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714" w:hanging="224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632" w:hanging="224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551" w:hanging="224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470" w:hanging="224"/>
      </w:pPr>
      <w:rPr>
        <w:rFonts w:hint="default"/>
        <w:lang w:val="sv-SE" w:eastAsia="en-US" w:bidi="ar-SA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D7"/>
    <w:rsid w:val="00075A20"/>
    <w:rsid w:val="000A30CD"/>
    <w:rsid w:val="00153839"/>
    <w:rsid w:val="00183BE7"/>
    <w:rsid w:val="00285913"/>
    <w:rsid w:val="0032300A"/>
    <w:rsid w:val="0037165B"/>
    <w:rsid w:val="00387558"/>
    <w:rsid w:val="00391D41"/>
    <w:rsid w:val="00410A5C"/>
    <w:rsid w:val="004218A2"/>
    <w:rsid w:val="0042239D"/>
    <w:rsid w:val="0043064B"/>
    <w:rsid w:val="0049681F"/>
    <w:rsid w:val="004A2B70"/>
    <w:rsid w:val="004E0679"/>
    <w:rsid w:val="00536704"/>
    <w:rsid w:val="00577356"/>
    <w:rsid w:val="005900EF"/>
    <w:rsid w:val="005C3E70"/>
    <w:rsid w:val="006012DB"/>
    <w:rsid w:val="00615E8B"/>
    <w:rsid w:val="00621A70"/>
    <w:rsid w:val="00627DA2"/>
    <w:rsid w:val="006C6C97"/>
    <w:rsid w:val="00725D25"/>
    <w:rsid w:val="007A6B39"/>
    <w:rsid w:val="0085721C"/>
    <w:rsid w:val="00881C42"/>
    <w:rsid w:val="00894943"/>
    <w:rsid w:val="00926E60"/>
    <w:rsid w:val="00934B84"/>
    <w:rsid w:val="009E01BF"/>
    <w:rsid w:val="00AB789C"/>
    <w:rsid w:val="00B27A06"/>
    <w:rsid w:val="00B3162A"/>
    <w:rsid w:val="00BA2315"/>
    <w:rsid w:val="00BD03BF"/>
    <w:rsid w:val="00C17F1C"/>
    <w:rsid w:val="00C77C8C"/>
    <w:rsid w:val="00C81F7D"/>
    <w:rsid w:val="00C87FD7"/>
    <w:rsid w:val="00CA36BE"/>
    <w:rsid w:val="00CA7D77"/>
    <w:rsid w:val="00D4433D"/>
    <w:rsid w:val="00DB7F8F"/>
    <w:rsid w:val="00DD784E"/>
    <w:rsid w:val="00E45401"/>
    <w:rsid w:val="00E735D8"/>
    <w:rsid w:val="00F03345"/>
    <w:rsid w:val="00F6435E"/>
    <w:rsid w:val="00F73085"/>
    <w:rsid w:val="00FA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E25FCD"/>
  <w15:docId w15:val="{C3671AC6-FEAE-4D5B-B25F-B57626BE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116" w:hanging="276"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16"/>
    </w:pPr>
  </w:style>
  <w:style w:type="paragraph" w:styleId="Rubrik">
    <w:name w:val="Title"/>
    <w:basedOn w:val="Normal"/>
    <w:uiPriority w:val="10"/>
    <w:qFormat/>
    <w:pPr>
      <w:spacing w:before="84"/>
      <w:ind w:left="116" w:right="2256"/>
    </w:pPr>
    <w:rPr>
      <w:rFonts w:ascii="Arial" w:eastAsia="Arial" w:hAnsi="Arial" w:cs="Arial"/>
      <w:b/>
      <w:bCs/>
      <w:sz w:val="50"/>
      <w:szCs w:val="50"/>
    </w:rPr>
  </w:style>
  <w:style w:type="paragraph" w:styleId="Liststycke">
    <w:name w:val="List Paragraph"/>
    <w:basedOn w:val="Normal"/>
    <w:uiPriority w:val="1"/>
    <w:qFormat/>
    <w:pPr>
      <w:spacing w:before="162"/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725D2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25D25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725D2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25D25"/>
    <w:rPr>
      <w:rFonts w:ascii="Times New Roman" w:eastAsia="Times New Roman" w:hAnsi="Times New Roman" w:cs="Times New Roman"/>
      <w:lang w:val="sv-SE"/>
    </w:rPr>
  </w:style>
  <w:style w:type="paragraph" w:styleId="Revision">
    <w:name w:val="Revision"/>
    <w:hidden/>
    <w:uiPriority w:val="99"/>
    <w:semiHidden/>
    <w:rsid w:val="00DD784E"/>
    <w:pPr>
      <w:widowControl/>
      <w:autoSpaceDE/>
      <w:autoSpaceDN/>
    </w:pPr>
    <w:rPr>
      <w:rFonts w:ascii="Times New Roman" w:eastAsia="Times New Roman" w:hAnsi="Times New Roman" w:cs="Times New Roman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900E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900E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00EF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00E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00EF"/>
    <w:rPr>
      <w:rFonts w:ascii="Times New Roman" w:eastAsia="Times New Roman" w:hAnsi="Times New Roman" w:cs="Times New Roman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 A K T I V ! 1 5 6 5 6 8 0 . 1 < / d o c u m e n t i d >  
     < s e n d e r i d > K R I J O N < / s e n d e r i d >  
     < s e n d e r e m a i l > K R I S T I N A . J O N S S O N @ W S A . S E < / s e n d e r e m a i l >  
     < l a s t m o d i f i e d > 2 0 2 2 - 0 1 - 2 7 T 1 5 : 3 5 : 0 0 . 0 0 0 0 0 0 0 + 0 1 : 0 0 < / l a s t m o d i f i e d >  
     < d a t a b a s e > A K T I V < / d a t a b a s e >  
 < / p r o p e r t i e s > 
</file>

<file path=customXml/itemProps1.xml><?xml version="1.0" encoding="utf-8"?>
<ds:datastoreItem xmlns:ds="http://schemas.openxmlformats.org/officeDocument/2006/customXml" ds:itemID="{46240F95-A103-4F51-8A5D-B0B9E0A3E07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1497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Checklista vid uppföljning av utlagd verksamhet</vt:lpstr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vid uppföljning av utlagd verksamhet</dc:title>
  <dc:creator>katrin.gundersen@gotalejon.goteborg.se</dc:creator>
  <cp:lastModifiedBy>Katrin Gundersen</cp:lastModifiedBy>
  <cp:revision>2</cp:revision>
  <dcterms:created xsi:type="dcterms:W3CDTF">2022-04-12T10:56:00Z</dcterms:created>
  <dcterms:modified xsi:type="dcterms:W3CDTF">2022-04-12T10:56:00Z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2021-11-18T00:00:00Z</vt:filetime>
  </property>
</Properties>
</file>