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6E49F" w14:textId="036A27B0" w:rsidR="00841303" w:rsidRDefault="00841303" w:rsidP="00841303">
      <w:pPr>
        <w:jc w:val="right"/>
        <w:rPr>
          <w:sz w:val="20"/>
          <w:szCs w:val="20"/>
        </w:rPr>
      </w:pPr>
      <w:r>
        <w:tab/>
      </w:r>
      <w:r>
        <w:tab/>
      </w:r>
      <w:r>
        <w:tab/>
      </w:r>
    </w:p>
    <w:p w14:paraId="7F1D76BC" w14:textId="6A640C52" w:rsidR="00841303" w:rsidRDefault="00841303" w:rsidP="00841303">
      <w:pPr>
        <w:rPr>
          <w:rFonts w:asciiTheme="majorHAnsi" w:hAnsiTheme="majorHAnsi" w:cstheme="majorHAnsi"/>
          <w:sz w:val="28"/>
          <w:szCs w:val="28"/>
        </w:rPr>
      </w:pPr>
    </w:p>
    <w:p w14:paraId="1B398DB8" w14:textId="6B6C2B58" w:rsidR="00167B97" w:rsidRDefault="00657F9D" w:rsidP="00841303">
      <w:pPr>
        <w:rPr>
          <w:rFonts w:asciiTheme="majorHAnsi" w:hAnsiTheme="majorHAnsi" w:cstheme="majorHAnsi"/>
          <w:b/>
          <w:sz w:val="28"/>
          <w:szCs w:val="28"/>
        </w:rPr>
      </w:pPr>
      <w:r>
        <w:rPr>
          <w:rFonts w:asciiTheme="majorHAnsi" w:hAnsiTheme="majorHAnsi" w:cstheme="majorHAnsi"/>
          <w:b/>
          <w:sz w:val="28"/>
          <w:szCs w:val="28"/>
        </w:rPr>
        <w:t>Finansiell anvisning</w:t>
      </w:r>
    </w:p>
    <w:p w14:paraId="021A2102" w14:textId="77777777" w:rsidR="00D624F1" w:rsidRPr="00D624F1" w:rsidRDefault="00D624F1" w:rsidP="00D624F1">
      <w:pPr>
        <w:autoSpaceDE w:val="0"/>
        <w:autoSpaceDN w:val="0"/>
        <w:adjustRightInd w:val="0"/>
        <w:spacing w:after="0" w:line="240" w:lineRule="auto"/>
        <w:rPr>
          <w:rFonts w:asciiTheme="majorHAnsi" w:hAnsiTheme="majorHAnsi" w:cstheme="majorHAnsi"/>
          <w:b/>
          <w:iCs/>
          <w:color w:val="000000"/>
          <w:sz w:val="24"/>
          <w:szCs w:val="24"/>
        </w:rPr>
      </w:pPr>
      <w:r w:rsidRPr="00D624F1">
        <w:rPr>
          <w:rFonts w:asciiTheme="majorHAnsi" w:hAnsiTheme="majorHAnsi" w:cstheme="majorHAnsi"/>
          <w:b/>
          <w:iCs/>
          <w:color w:val="000000"/>
          <w:sz w:val="24"/>
          <w:szCs w:val="24"/>
        </w:rPr>
        <w:t>Allmänt</w:t>
      </w:r>
    </w:p>
    <w:p w14:paraId="3F71054B" w14:textId="5AF7F5EC" w:rsidR="00D624F1" w:rsidRPr="00D624F1" w:rsidRDefault="00D624F1" w:rsidP="00D624F1">
      <w:pPr>
        <w:autoSpaceDE w:val="0"/>
        <w:autoSpaceDN w:val="0"/>
        <w:adjustRightInd w:val="0"/>
        <w:spacing w:after="0"/>
        <w:rPr>
          <w:rFonts w:ascii="Times New Roman" w:hAnsi="Times New Roman" w:cs="Times New Roman"/>
          <w:color w:val="000000"/>
        </w:rPr>
      </w:pPr>
      <w:r w:rsidRPr="00D624F1">
        <w:rPr>
          <w:rFonts w:ascii="Times New Roman" w:hAnsi="Times New Roman" w:cs="Times New Roman"/>
          <w:color w:val="000000"/>
        </w:rPr>
        <w:t>Göta Lejon ska enligt finanspolicyn och finansiella riktlinjer för Göteborgs Stad ha finansiella anvisningar baserade på stadens styrdokument. Göta Lejon får inte utsätta staden för finansiella risker som ligger utanför de riktlinjer som kommunfullmäktige och kommunstyrelsen fastställer.</w:t>
      </w:r>
      <w:r>
        <w:rPr>
          <w:rFonts w:ascii="Times New Roman" w:hAnsi="Times New Roman" w:cs="Times New Roman"/>
          <w:color w:val="000000"/>
        </w:rPr>
        <w:t xml:space="preserve"> Den rättsliga grunden är att </w:t>
      </w:r>
      <w:r w:rsidRPr="00D624F1">
        <w:rPr>
          <w:rFonts w:ascii="Times New Roman" w:hAnsi="Times New Roman" w:cs="Times New Roman"/>
          <w:color w:val="000000"/>
        </w:rPr>
        <w:t>Göteborgs Stads kräver en finansiell anvisning</w:t>
      </w:r>
      <w:r>
        <w:rPr>
          <w:rFonts w:ascii="Times New Roman" w:hAnsi="Times New Roman" w:cs="Times New Roman"/>
          <w:color w:val="000000"/>
        </w:rPr>
        <w:t xml:space="preserve"> samt </w:t>
      </w:r>
      <w:r w:rsidRPr="00D624F1">
        <w:rPr>
          <w:rFonts w:ascii="Times New Roman" w:hAnsi="Times New Roman" w:cs="Times New Roman"/>
          <w:color w:val="000000"/>
        </w:rPr>
        <w:t>EIOPA_BoS – 14/253: riktlinje 25,27 – 36</w:t>
      </w:r>
      <w:r>
        <w:rPr>
          <w:rFonts w:ascii="Times New Roman" w:hAnsi="Times New Roman" w:cs="Times New Roman"/>
          <w:color w:val="000000"/>
        </w:rPr>
        <w:t>.</w:t>
      </w:r>
    </w:p>
    <w:p w14:paraId="6DE4F798" w14:textId="77777777" w:rsidR="00D624F1" w:rsidRDefault="00D624F1" w:rsidP="00D624F1">
      <w:pPr>
        <w:autoSpaceDE w:val="0"/>
        <w:autoSpaceDN w:val="0"/>
        <w:adjustRightInd w:val="0"/>
        <w:spacing w:after="0" w:line="240" w:lineRule="auto"/>
        <w:rPr>
          <w:rFonts w:ascii="Times New Roman" w:hAnsi="Times New Roman" w:cs="Times New Roman"/>
          <w:color w:val="000000"/>
          <w:sz w:val="24"/>
          <w:szCs w:val="24"/>
        </w:rPr>
      </w:pPr>
    </w:p>
    <w:p w14:paraId="03FB81E7" w14:textId="77777777" w:rsidR="00D624F1" w:rsidRPr="00E75A43" w:rsidRDefault="00D624F1" w:rsidP="00D624F1">
      <w:pPr>
        <w:autoSpaceDE w:val="0"/>
        <w:autoSpaceDN w:val="0"/>
        <w:adjustRightInd w:val="0"/>
        <w:spacing w:after="0" w:line="240" w:lineRule="auto"/>
        <w:rPr>
          <w:rFonts w:asciiTheme="majorHAnsi" w:hAnsiTheme="majorHAnsi" w:cstheme="majorHAnsi"/>
          <w:b/>
          <w:iCs/>
          <w:color w:val="000000"/>
          <w:sz w:val="24"/>
          <w:szCs w:val="24"/>
        </w:rPr>
      </w:pPr>
      <w:r w:rsidRPr="00E75A43">
        <w:rPr>
          <w:rFonts w:asciiTheme="majorHAnsi" w:hAnsiTheme="majorHAnsi" w:cstheme="majorHAnsi"/>
          <w:b/>
          <w:iCs/>
          <w:color w:val="000000"/>
          <w:sz w:val="24"/>
          <w:szCs w:val="24"/>
        </w:rPr>
        <w:t>Lån och placeringar</w:t>
      </w:r>
    </w:p>
    <w:p w14:paraId="62B31BCF" w14:textId="77777777" w:rsidR="00D624F1" w:rsidRDefault="00D624F1" w:rsidP="00D624F1">
      <w:pPr>
        <w:autoSpaceDE w:val="0"/>
        <w:autoSpaceDN w:val="0"/>
        <w:adjustRightInd w:val="0"/>
        <w:spacing w:after="0" w:line="240" w:lineRule="auto"/>
        <w:rPr>
          <w:rFonts w:ascii="Times New Roman" w:hAnsi="Times New Roman" w:cs="Times New Roman"/>
          <w:i/>
          <w:iCs/>
          <w:color w:val="000000"/>
          <w:sz w:val="24"/>
          <w:szCs w:val="24"/>
        </w:rPr>
      </w:pPr>
    </w:p>
    <w:p w14:paraId="0C3ECA71" w14:textId="77777777" w:rsidR="00D624F1" w:rsidRPr="00897475" w:rsidRDefault="00D624F1" w:rsidP="00E75A43">
      <w:pPr>
        <w:autoSpaceDE w:val="0"/>
        <w:autoSpaceDN w:val="0"/>
        <w:adjustRightInd w:val="0"/>
        <w:spacing w:after="0"/>
      </w:pPr>
      <w:r w:rsidRPr="00897475">
        <w:rPr>
          <w:rFonts w:ascii="Times New Roman" w:hAnsi="Times New Roman" w:cs="Times New Roman"/>
          <w:color w:val="000000"/>
        </w:rPr>
        <w:t>Försäkrings AB Göta Lejon ska placera alla likvida tillgångar hos koncernbanken i Göteborgs kommun. Bolaget anser att detta är en aktsam investering eftersom Göteborgs kommun har högsta möjliga rating hos Moody’s och det näst högsta hos Standard &amp; Poor´s.</w:t>
      </w:r>
      <w:r w:rsidRPr="00897475">
        <w:t xml:space="preserve"> Göteborgs kommun har beskattningsrätt och är därmed, enligt vår tolkning, att jämställa med en stat. Bolaget finner det därför inte nödvändigt sett till bolagets riskprofil att sprida riskerna ytterligare.</w:t>
      </w:r>
    </w:p>
    <w:p w14:paraId="5FE8F64A" w14:textId="77777777" w:rsidR="00D624F1" w:rsidRPr="00897475" w:rsidRDefault="00D624F1" w:rsidP="00E75A43">
      <w:pPr>
        <w:autoSpaceDE w:val="0"/>
        <w:autoSpaceDN w:val="0"/>
        <w:adjustRightInd w:val="0"/>
        <w:spacing w:after="0"/>
        <w:rPr>
          <w:rFonts w:ascii="Times New Roman" w:hAnsi="Times New Roman" w:cs="Times New Roman"/>
        </w:rPr>
      </w:pPr>
    </w:p>
    <w:p w14:paraId="073D594A" w14:textId="422F2A56" w:rsidR="00D624F1" w:rsidRPr="00897475" w:rsidRDefault="00D624F1" w:rsidP="00E75A43">
      <w:pPr>
        <w:autoSpaceDE w:val="0"/>
        <w:autoSpaceDN w:val="0"/>
        <w:adjustRightInd w:val="0"/>
        <w:spacing w:after="0"/>
        <w:jc w:val="both"/>
        <w:rPr>
          <w:rFonts w:ascii="Times New Roman" w:hAnsi="Times New Roman" w:cs="Times New Roman"/>
        </w:rPr>
      </w:pPr>
      <w:r w:rsidRPr="00897475">
        <w:rPr>
          <w:rFonts w:ascii="Times New Roman" w:hAnsi="Times New Roman" w:cs="Times New Roman"/>
        </w:rPr>
        <w:t xml:space="preserve">Göta Lejon har som rutin att alltid ha minst </w:t>
      </w:r>
      <w:r w:rsidR="00184264">
        <w:rPr>
          <w:rFonts w:ascii="Times New Roman" w:hAnsi="Times New Roman" w:cs="Times New Roman"/>
        </w:rPr>
        <w:t>15</w:t>
      </w:r>
      <w:r w:rsidR="00184264" w:rsidRPr="00897475">
        <w:rPr>
          <w:rFonts w:ascii="Times New Roman" w:hAnsi="Times New Roman" w:cs="Times New Roman"/>
        </w:rPr>
        <w:t xml:space="preserve"> </w:t>
      </w:r>
      <w:r w:rsidRPr="00897475">
        <w:rPr>
          <w:rFonts w:ascii="Times New Roman" w:hAnsi="Times New Roman" w:cs="Times New Roman"/>
        </w:rPr>
        <w:t>Mkr i likvida medel, som ska motsvara ca två månaders drifts- och skadeutbetalningar. Som likvida medel räknas medel som kan disponeras inom tre dagar.</w:t>
      </w:r>
    </w:p>
    <w:p w14:paraId="57972EA5" w14:textId="77777777" w:rsidR="00D624F1" w:rsidRDefault="00D624F1" w:rsidP="00D624F1">
      <w:pPr>
        <w:autoSpaceDE w:val="0"/>
        <w:autoSpaceDN w:val="0"/>
        <w:adjustRightInd w:val="0"/>
        <w:spacing w:after="0" w:line="240" w:lineRule="auto"/>
        <w:rPr>
          <w:rFonts w:ascii="Times New Roman" w:hAnsi="Times New Roman" w:cs="Times New Roman"/>
          <w:color w:val="000000"/>
          <w:sz w:val="24"/>
          <w:szCs w:val="24"/>
        </w:rPr>
      </w:pPr>
    </w:p>
    <w:p w14:paraId="5DE543B6" w14:textId="77777777" w:rsidR="00D624F1" w:rsidRPr="00E75A43" w:rsidRDefault="00D624F1" w:rsidP="00D624F1">
      <w:pPr>
        <w:autoSpaceDE w:val="0"/>
        <w:autoSpaceDN w:val="0"/>
        <w:adjustRightInd w:val="0"/>
        <w:spacing w:after="0" w:line="240" w:lineRule="auto"/>
        <w:rPr>
          <w:rFonts w:asciiTheme="majorHAnsi" w:hAnsiTheme="majorHAnsi" w:cstheme="majorHAnsi"/>
          <w:b/>
          <w:iCs/>
          <w:color w:val="000000"/>
          <w:sz w:val="24"/>
          <w:szCs w:val="24"/>
        </w:rPr>
      </w:pPr>
      <w:r w:rsidRPr="00E75A43">
        <w:rPr>
          <w:rFonts w:asciiTheme="majorHAnsi" w:hAnsiTheme="majorHAnsi" w:cstheme="majorHAnsi"/>
          <w:b/>
          <w:iCs/>
          <w:color w:val="000000"/>
          <w:sz w:val="24"/>
          <w:szCs w:val="24"/>
        </w:rPr>
        <w:t>Styrelsens och VD´s ansvar</w:t>
      </w:r>
    </w:p>
    <w:p w14:paraId="3F6379CE" w14:textId="77777777" w:rsidR="00D624F1" w:rsidRDefault="00D624F1" w:rsidP="00D624F1">
      <w:pPr>
        <w:autoSpaceDE w:val="0"/>
        <w:autoSpaceDN w:val="0"/>
        <w:adjustRightInd w:val="0"/>
        <w:spacing w:after="0" w:line="240" w:lineRule="auto"/>
        <w:rPr>
          <w:rFonts w:ascii="Times New Roman" w:hAnsi="Times New Roman" w:cs="Times New Roman"/>
          <w:i/>
          <w:iCs/>
          <w:color w:val="000000"/>
          <w:sz w:val="24"/>
          <w:szCs w:val="24"/>
        </w:rPr>
      </w:pPr>
    </w:p>
    <w:p w14:paraId="6644A1C2" w14:textId="4F5BD118" w:rsidR="00D624F1" w:rsidRPr="00897475" w:rsidRDefault="00D624F1" w:rsidP="00897475">
      <w:pPr>
        <w:autoSpaceDE w:val="0"/>
        <w:autoSpaceDN w:val="0"/>
        <w:adjustRightInd w:val="0"/>
        <w:spacing w:after="0"/>
        <w:rPr>
          <w:rFonts w:ascii="Times New Roman" w:hAnsi="Times New Roman" w:cs="Times New Roman"/>
          <w:color w:val="000000"/>
        </w:rPr>
      </w:pPr>
      <w:r w:rsidRPr="00897475">
        <w:rPr>
          <w:rFonts w:ascii="Times New Roman" w:hAnsi="Times New Roman" w:cs="Times New Roman"/>
          <w:color w:val="000000"/>
        </w:rPr>
        <w:t>Den finansiella anvisningen skall behandlas i styrelsen en gång per år. VD svarar för att förslag till eventuella justeringar och kompletteringar föreläggs styrelsen. VD skall löpande rapportera bolagets finansiella positioner till styrelsen samt lägga förslag till åtgärder om avvikelser sker i förhållande till fastställd finansiell anvisning.</w:t>
      </w:r>
    </w:p>
    <w:p w14:paraId="71FE8C14" w14:textId="77777777" w:rsidR="00D624F1" w:rsidRPr="00897475" w:rsidRDefault="00D624F1" w:rsidP="00897475">
      <w:pPr>
        <w:autoSpaceDE w:val="0"/>
        <w:autoSpaceDN w:val="0"/>
        <w:adjustRightInd w:val="0"/>
        <w:spacing w:after="0"/>
        <w:rPr>
          <w:rFonts w:ascii="Times New Roman" w:hAnsi="Times New Roman" w:cs="Times New Roman"/>
          <w:color w:val="000000"/>
        </w:rPr>
      </w:pPr>
    </w:p>
    <w:p w14:paraId="4D50DE17" w14:textId="77777777" w:rsidR="00D624F1" w:rsidRPr="00897475" w:rsidRDefault="00D624F1" w:rsidP="00897475">
      <w:pPr>
        <w:autoSpaceDE w:val="0"/>
        <w:autoSpaceDN w:val="0"/>
        <w:adjustRightInd w:val="0"/>
        <w:spacing w:after="0"/>
        <w:rPr>
          <w:rFonts w:ascii="Times New Roman" w:hAnsi="Times New Roman" w:cs="Times New Roman"/>
          <w:color w:val="000000"/>
        </w:rPr>
      </w:pPr>
      <w:r w:rsidRPr="00897475">
        <w:rPr>
          <w:rFonts w:ascii="Times New Roman" w:hAnsi="Times New Roman" w:cs="Times New Roman"/>
          <w:color w:val="000000"/>
        </w:rPr>
        <w:t>Försäkrings AB Göta Lejon skall rapportera sina finansiella positioner till kommunstyrelsen i samband med årsbokslut, delårsbokslut och månadsrapporter.</w:t>
      </w:r>
    </w:p>
    <w:p w14:paraId="3264F7E4" w14:textId="77777777" w:rsidR="00D624F1" w:rsidRDefault="00D624F1" w:rsidP="00D624F1">
      <w:pPr>
        <w:autoSpaceDE w:val="0"/>
        <w:autoSpaceDN w:val="0"/>
        <w:adjustRightInd w:val="0"/>
        <w:spacing w:after="0" w:line="240" w:lineRule="auto"/>
        <w:rPr>
          <w:rFonts w:ascii="Times New Roman" w:hAnsi="Times New Roman" w:cs="Times New Roman"/>
          <w:color w:val="000000"/>
          <w:sz w:val="24"/>
          <w:szCs w:val="24"/>
        </w:rPr>
      </w:pPr>
    </w:p>
    <w:p w14:paraId="6686B001" w14:textId="77777777" w:rsidR="00D624F1" w:rsidRPr="00E75A43" w:rsidRDefault="00D624F1" w:rsidP="00D624F1">
      <w:pPr>
        <w:autoSpaceDE w:val="0"/>
        <w:autoSpaceDN w:val="0"/>
        <w:adjustRightInd w:val="0"/>
        <w:spacing w:after="0" w:line="240" w:lineRule="auto"/>
        <w:rPr>
          <w:rFonts w:asciiTheme="majorHAnsi" w:hAnsiTheme="majorHAnsi" w:cstheme="majorHAnsi"/>
          <w:b/>
          <w:iCs/>
          <w:color w:val="000000"/>
          <w:sz w:val="24"/>
          <w:szCs w:val="24"/>
        </w:rPr>
      </w:pPr>
      <w:r w:rsidRPr="00E75A43">
        <w:rPr>
          <w:rFonts w:asciiTheme="majorHAnsi" w:hAnsiTheme="majorHAnsi" w:cstheme="majorHAnsi"/>
          <w:b/>
          <w:iCs/>
          <w:color w:val="000000"/>
          <w:sz w:val="24"/>
          <w:szCs w:val="24"/>
        </w:rPr>
        <w:t>Finansiella risker</w:t>
      </w:r>
    </w:p>
    <w:p w14:paraId="581B0FD2" w14:textId="77777777" w:rsidR="00D624F1" w:rsidRDefault="00D624F1" w:rsidP="00D624F1">
      <w:pPr>
        <w:autoSpaceDE w:val="0"/>
        <w:autoSpaceDN w:val="0"/>
        <w:adjustRightInd w:val="0"/>
        <w:spacing w:after="0" w:line="240" w:lineRule="auto"/>
        <w:rPr>
          <w:rFonts w:ascii="Times New Roman" w:hAnsi="Times New Roman" w:cs="Times New Roman"/>
          <w:i/>
          <w:iCs/>
          <w:color w:val="000000"/>
          <w:sz w:val="24"/>
          <w:szCs w:val="24"/>
        </w:rPr>
      </w:pPr>
    </w:p>
    <w:p w14:paraId="213AD5FD" w14:textId="77777777" w:rsidR="00D624F1" w:rsidRPr="00897475" w:rsidRDefault="00D624F1" w:rsidP="00897475">
      <w:pPr>
        <w:autoSpaceDE w:val="0"/>
        <w:autoSpaceDN w:val="0"/>
        <w:adjustRightInd w:val="0"/>
        <w:spacing w:after="0"/>
        <w:rPr>
          <w:rFonts w:ascii="Times New Roman" w:hAnsi="Times New Roman" w:cs="Times New Roman"/>
          <w:color w:val="000000"/>
        </w:rPr>
      </w:pPr>
      <w:r w:rsidRPr="00897475">
        <w:rPr>
          <w:rFonts w:ascii="Times New Roman" w:hAnsi="Times New Roman" w:cs="Times New Roman"/>
          <w:color w:val="000000"/>
        </w:rPr>
        <w:t>Försäkrings AB Göta Lejon är placerare hos Göteborgs kommun. Bolaget utgår dock från att koncernbanken svarar för likviditetsförsörjning om detta skulle visa sig nödvändigt. Försäkrings AB Göta Lejon skall ha avtal med koncernbanken om finansiella villkor. Löptiderna i Göta Lejons placeringar skall ha en så jämn förfallostruktur som möjligt för att minska ränterisken. Det är ofördelaktigt om alla placeringarna förfaller samtidigt om räntan skulle råka vara låg vid förnyelsetillfället. Exponering i utländsk valuta får inte förekomma.</w:t>
      </w:r>
    </w:p>
    <w:p w14:paraId="6930178F" w14:textId="77777777" w:rsidR="00D624F1" w:rsidRPr="00897475" w:rsidRDefault="00D624F1" w:rsidP="00897475">
      <w:pPr>
        <w:autoSpaceDE w:val="0"/>
        <w:autoSpaceDN w:val="0"/>
        <w:adjustRightInd w:val="0"/>
        <w:spacing w:after="0"/>
        <w:rPr>
          <w:rFonts w:ascii="Times New Roman" w:hAnsi="Times New Roman" w:cs="Times New Roman"/>
          <w:color w:val="000000"/>
        </w:rPr>
      </w:pPr>
    </w:p>
    <w:p w14:paraId="7504C22E" w14:textId="77777777" w:rsidR="00D624F1" w:rsidRPr="00897475" w:rsidRDefault="00D624F1" w:rsidP="00897475">
      <w:pPr>
        <w:autoSpaceDE w:val="0"/>
        <w:autoSpaceDN w:val="0"/>
        <w:adjustRightInd w:val="0"/>
        <w:spacing w:after="0"/>
        <w:rPr>
          <w:rFonts w:ascii="Times New Roman" w:hAnsi="Times New Roman" w:cs="Times New Roman"/>
        </w:rPr>
      </w:pPr>
      <w:r w:rsidRPr="00897475">
        <w:rPr>
          <w:rFonts w:ascii="Times New Roman" w:hAnsi="Times New Roman" w:cs="Times New Roman"/>
          <w:color w:val="000000"/>
        </w:rPr>
        <w:lastRenderedPageBreak/>
        <w:t>När det gäller motpartsrisker skall Fö</w:t>
      </w:r>
      <w:r w:rsidRPr="00897475">
        <w:rPr>
          <w:rFonts w:ascii="Times New Roman" w:hAnsi="Times New Roman" w:cs="Times New Roman"/>
        </w:rPr>
        <w:t>rsäkrings AB Göta Lejon tillse att motpartens kreditvärdighet är god, d v s A- eller bättre enligt Standard and Poor´s (eller annan likvärdig bedömare).</w:t>
      </w:r>
    </w:p>
    <w:p w14:paraId="529A5ADE" w14:textId="77777777" w:rsidR="00D624F1" w:rsidRDefault="00D624F1" w:rsidP="00D624F1">
      <w:pPr>
        <w:autoSpaceDE w:val="0"/>
        <w:autoSpaceDN w:val="0"/>
        <w:adjustRightInd w:val="0"/>
        <w:spacing w:after="0" w:line="240" w:lineRule="auto"/>
        <w:jc w:val="both"/>
        <w:rPr>
          <w:rFonts w:ascii="Times New Roman" w:hAnsi="Times New Roman" w:cs="Times New Roman"/>
          <w:color w:val="FF0000"/>
          <w:sz w:val="24"/>
          <w:szCs w:val="24"/>
        </w:rPr>
      </w:pPr>
    </w:p>
    <w:p w14:paraId="069CCFBE" w14:textId="77777777" w:rsidR="00D624F1" w:rsidRDefault="00D624F1" w:rsidP="00D624F1">
      <w:pPr>
        <w:autoSpaceDE w:val="0"/>
        <w:autoSpaceDN w:val="0"/>
        <w:adjustRightInd w:val="0"/>
        <w:spacing w:after="0" w:line="240" w:lineRule="auto"/>
        <w:rPr>
          <w:rFonts w:ascii="Times New Roman" w:hAnsi="Times New Roman" w:cs="Times New Roman"/>
          <w:i/>
          <w:iCs/>
          <w:color w:val="000000"/>
          <w:sz w:val="24"/>
          <w:szCs w:val="24"/>
        </w:rPr>
      </w:pPr>
    </w:p>
    <w:p w14:paraId="48DA5E60" w14:textId="77777777" w:rsidR="00D624F1" w:rsidRPr="00E75A43" w:rsidRDefault="00D624F1" w:rsidP="00D624F1">
      <w:pPr>
        <w:autoSpaceDE w:val="0"/>
        <w:autoSpaceDN w:val="0"/>
        <w:adjustRightInd w:val="0"/>
        <w:spacing w:after="0" w:line="240" w:lineRule="auto"/>
        <w:rPr>
          <w:rFonts w:asciiTheme="majorHAnsi" w:hAnsiTheme="majorHAnsi" w:cstheme="majorHAnsi"/>
          <w:b/>
          <w:iCs/>
          <w:color w:val="000000"/>
          <w:sz w:val="24"/>
          <w:szCs w:val="24"/>
        </w:rPr>
      </w:pPr>
      <w:r w:rsidRPr="00E75A43">
        <w:rPr>
          <w:rFonts w:asciiTheme="majorHAnsi" w:hAnsiTheme="majorHAnsi" w:cstheme="majorHAnsi"/>
          <w:b/>
          <w:iCs/>
          <w:color w:val="000000"/>
          <w:sz w:val="24"/>
          <w:szCs w:val="24"/>
        </w:rPr>
        <w:t>Kapitalbasposter</w:t>
      </w:r>
    </w:p>
    <w:p w14:paraId="7C63651C" w14:textId="77777777" w:rsidR="00D624F1" w:rsidRDefault="00D624F1" w:rsidP="00D624F1"/>
    <w:p w14:paraId="0C2AD404" w14:textId="26780F91" w:rsidR="00D624F1" w:rsidRPr="00897475" w:rsidRDefault="00D624F1" w:rsidP="00897475">
      <w:pPr>
        <w:rPr>
          <w:rFonts w:ascii="Times New Roman" w:hAnsi="Times New Roman" w:cs="Times New Roman"/>
          <w:color w:val="000000"/>
        </w:rPr>
      </w:pPr>
      <w:r w:rsidRPr="00897475">
        <w:rPr>
          <w:rFonts w:ascii="Times New Roman" w:hAnsi="Times New Roman" w:cs="Times New Roman"/>
          <w:color w:val="000000"/>
        </w:rPr>
        <w:t xml:space="preserve">Bolaget skall placera sina finansiella tillgångar på ett aktsamt sätt så att god betalningsförmåga upprätthålls vid varje enskild tidpunkt. Vid alla placeringar skall hänsyn tas till förväntade skadeutbetalningar, villkor i gällande (åter)försäkringsavtal, SCR-kvot och resultatet av Bolagets senaste </w:t>
      </w:r>
      <w:r w:rsidR="00673BE2">
        <w:rPr>
          <w:rFonts w:ascii="Times New Roman" w:hAnsi="Times New Roman" w:cs="Times New Roman"/>
          <w:color w:val="000000"/>
        </w:rPr>
        <w:t>E</w:t>
      </w:r>
      <w:r w:rsidRPr="00897475">
        <w:rPr>
          <w:rFonts w:ascii="Times New Roman" w:hAnsi="Times New Roman" w:cs="Times New Roman"/>
          <w:color w:val="000000"/>
        </w:rPr>
        <w:t>RSA-rapport.</w:t>
      </w:r>
    </w:p>
    <w:p w14:paraId="62146635" w14:textId="77777777" w:rsidR="00D624F1" w:rsidRPr="00897475" w:rsidRDefault="00D624F1" w:rsidP="00897475">
      <w:pPr>
        <w:rPr>
          <w:rFonts w:ascii="Times New Roman" w:hAnsi="Times New Roman" w:cs="Times New Roman"/>
          <w:color w:val="000000"/>
        </w:rPr>
      </w:pPr>
      <w:r w:rsidRPr="00897475">
        <w:rPr>
          <w:rFonts w:ascii="Times New Roman" w:hAnsi="Times New Roman" w:cs="Times New Roman"/>
          <w:color w:val="000000"/>
        </w:rPr>
        <w:t>Detaljerade rutiner för kapitalbasposter återfinns i Riktlinjer för värdering av solvensbalansräkning samt bolagets kapitalbasmedel.</w:t>
      </w:r>
    </w:p>
    <w:p w14:paraId="43A1E768" w14:textId="77777777" w:rsidR="00D624F1" w:rsidRPr="007431F4" w:rsidRDefault="00D624F1" w:rsidP="00D624F1">
      <w:pPr>
        <w:autoSpaceDE w:val="0"/>
        <w:autoSpaceDN w:val="0"/>
        <w:adjustRightInd w:val="0"/>
        <w:spacing w:after="0" w:line="240" w:lineRule="auto"/>
        <w:jc w:val="both"/>
        <w:rPr>
          <w:rFonts w:ascii="Times New Roman" w:hAnsi="Times New Roman" w:cs="Times New Roman"/>
          <w:sz w:val="24"/>
          <w:szCs w:val="24"/>
        </w:rPr>
      </w:pPr>
    </w:p>
    <w:p w14:paraId="353746B1" w14:textId="77777777" w:rsidR="00D624F1" w:rsidRDefault="00D624F1" w:rsidP="00D624F1">
      <w:pPr>
        <w:autoSpaceDE w:val="0"/>
        <w:autoSpaceDN w:val="0"/>
        <w:adjustRightInd w:val="0"/>
        <w:spacing w:after="0" w:line="240" w:lineRule="auto"/>
        <w:jc w:val="both"/>
        <w:rPr>
          <w:rFonts w:ascii="Times New Roman" w:hAnsi="Times New Roman" w:cs="Times New Roman"/>
          <w:color w:val="FF0000"/>
          <w:sz w:val="24"/>
          <w:szCs w:val="24"/>
        </w:rPr>
      </w:pPr>
    </w:p>
    <w:p w14:paraId="249FB9D6" w14:textId="77777777" w:rsidR="00D624F1" w:rsidRPr="00E75A43" w:rsidRDefault="00D624F1" w:rsidP="00D624F1">
      <w:pPr>
        <w:autoSpaceDE w:val="0"/>
        <w:autoSpaceDN w:val="0"/>
        <w:adjustRightInd w:val="0"/>
        <w:spacing w:after="0" w:line="240" w:lineRule="auto"/>
        <w:rPr>
          <w:rFonts w:asciiTheme="majorHAnsi" w:hAnsiTheme="majorHAnsi" w:cstheme="majorHAnsi"/>
          <w:b/>
          <w:iCs/>
          <w:color w:val="000000"/>
          <w:sz w:val="24"/>
          <w:szCs w:val="24"/>
        </w:rPr>
      </w:pPr>
      <w:r w:rsidRPr="00E75A43">
        <w:rPr>
          <w:rFonts w:asciiTheme="majorHAnsi" w:hAnsiTheme="majorHAnsi" w:cstheme="majorHAnsi"/>
          <w:b/>
          <w:iCs/>
          <w:color w:val="000000"/>
          <w:sz w:val="24"/>
          <w:szCs w:val="24"/>
        </w:rPr>
        <w:t>Giltighet</w:t>
      </w:r>
    </w:p>
    <w:p w14:paraId="1EA90FCD" w14:textId="77777777" w:rsidR="00D624F1" w:rsidRDefault="00D624F1" w:rsidP="00D624F1">
      <w:pPr>
        <w:autoSpaceDE w:val="0"/>
        <w:autoSpaceDN w:val="0"/>
        <w:adjustRightInd w:val="0"/>
        <w:spacing w:after="0" w:line="240" w:lineRule="auto"/>
        <w:rPr>
          <w:rFonts w:ascii="Times New Roman" w:hAnsi="Times New Roman" w:cs="Times New Roman"/>
          <w:b/>
          <w:bCs/>
          <w:color w:val="000000"/>
          <w:sz w:val="24"/>
          <w:szCs w:val="24"/>
        </w:rPr>
      </w:pPr>
    </w:p>
    <w:p w14:paraId="56CFE2C5" w14:textId="676AC34A" w:rsidR="00D624F1" w:rsidRPr="00897475" w:rsidRDefault="00D624F1" w:rsidP="00D624F1">
      <w:r w:rsidRPr="00897475">
        <w:rPr>
          <w:rFonts w:ascii="Times New Roman" w:hAnsi="Times New Roman" w:cs="Times New Roman"/>
          <w:color w:val="000000"/>
        </w:rPr>
        <w:t xml:space="preserve"> Denna finansiella anvisning skall fastställas i styrelsen en gång per år.</w:t>
      </w:r>
    </w:p>
    <w:sectPr w:rsidR="00D624F1" w:rsidRPr="00897475" w:rsidSect="009928A6">
      <w:footerReference w:type="even" r:id="rId8"/>
      <w:footerReference w:type="default" r:id="rId9"/>
      <w:headerReference w:type="first" r:id="rId10"/>
      <w:footerReference w:type="first" r:id="rId11"/>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80FEC" w14:textId="77777777" w:rsidR="00D30C1A" w:rsidRDefault="00D30C1A" w:rsidP="00BF282B">
      <w:pPr>
        <w:spacing w:after="0" w:line="240" w:lineRule="auto"/>
      </w:pPr>
      <w:r>
        <w:separator/>
      </w:r>
    </w:p>
  </w:endnote>
  <w:endnote w:type="continuationSeparator" w:id="0">
    <w:p w14:paraId="5A8E4305" w14:textId="77777777" w:rsidR="00D30C1A" w:rsidRDefault="00D30C1A"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5E4813D3" w14:textId="77777777" w:rsidTr="00986A1D">
      <w:tc>
        <w:tcPr>
          <w:tcW w:w="5812" w:type="dxa"/>
        </w:tcPr>
        <w:p w14:paraId="7F2E6635"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Pr>
              <w:b/>
            </w:rP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842541">
                <w:t>Rutin för hantering av e-post</w:t>
              </w:r>
            </w:sdtContent>
          </w:sdt>
        </w:p>
      </w:tc>
      <w:tc>
        <w:tcPr>
          <w:tcW w:w="1343" w:type="dxa"/>
        </w:tcPr>
        <w:p w14:paraId="3213FA83" w14:textId="77777777" w:rsidR="00986A1D" w:rsidRPr="009B4E2A" w:rsidRDefault="00986A1D" w:rsidP="00986A1D">
          <w:pPr>
            <w:pStyle w:val="Sidfot"/>
          </w:pPr>
        </w:p>
      </w:tc>
      <w:tc>
        <w:tcPr>
          <w:tcW w:w="1917" w:type="dxa"/>
        </w:tcPr>
        <w:p w14:paraId="437E45C9"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B10E8B">
            <w:rPr>
              <w:noProof/>
            </w:rPr>
            <w:fldChar w:fldCharType="begin"/>
          </w:r>
          <w:r w:rsidR="00B10E8B">
            <w:rPr>
              <w:noProof/>
            </w:rPr>
            <w:instrText xml:space="preserve"> NUMPAGES   \* MERGEFORMAT </w:instrText>
          </w:r>
          <w:r w:rsidR="00B10E8B">
            <w:rPr>
              <w:noProof/>
            </w:rPr>
            <w:fldChar w:fldCharType="separate"/>
          </w:r>
          <w:r w:rsidR="007A7F8D">
            <w:rPr>
              <w:noProof/>
            </w:rPr>
            <w:t>1</w:t>
          </w:r>
          <w:r w:rsidR="00B10E8B">
            <w:rPr>
              <w:noProof/>
            </w:rPr>
            <w:fldChar w:fldCharType="end"/>
          </w:r>
          <w:r w:rsidRPr="009B4E2A">
            <w:t>)</w:t>
          </w:r>
        </w:p>
      </w:tc>
    </w:tr>
    <w:tr w:rsidR="00986A1D" w14:paraId="502BC375" w14:textId="77777777" w:rsidTr="00986A1D">
      <w:tc>
        <w:tcPr>
          <w:tcW w:w="5812" w:type="dxa"/>
        </w:tcPr>
        <w:p w14:paraId="0E2D5D66" w14:textId="77777777" w:rsidR="00986A1D" w:rsidRPr="00F66187" w:rsidRDefault="00986A1D" w:rsidP="00986A1D">
          <w:pPr>
            <w:pStyle w:val="Sidfot"/>
            <w:rPr>
              <w:rStyle w:val="Platshllartext"/>
              <w:color w:val="auto"/>
            </w:rPr>
          </w:pPr>
        </w:p>
      </w:tc>
      <w:tc>
        <w:tcPr>
          <w:tcW w:w="1343" w:type="dxa"/>
        </w:tcPr>
        <w:p w14:paraId="7D64BA10" w14:textId="77777777" w:rsidR="00986A1D" w:rsidRDefault="00986A1D" w:rsidP="00986A1D">
          <w:pPr>
            <w:pStyle w:val="Sidfot"/>
          </w:pPr>
        </w:p>
      </w:tc>
      <w:tc>
        <w:tcPr>
          <w:tcW w:w="1917" w:type="dxa"/>
        </w:tcPr>
        <w:p w14:paraId="1C42F7DE" w14:textId="77777777" w:rsidR="00986A1D" w:rsidRDefault="00986A1D" w:rsidP="00986A1D">
          <w:pPr>
            <w:pStyle w:val="Sidfot"/>
            <w:jc w:val="right"/>
          </w:pPr>
        </w:p>
      </w:tc>
    </w:tr>
    <w:tr w:rsidR="00986A1D" w14:paraId="420AD244" w14:textId="77777777" w:rsidTr="00986A1D">
      <w:tc>
        <w:tcPr>
          <w:tcW w:w="5812" w:type="dxa"/>
        </w:tcPr>
        <w:p w14:paraId="39F6481B" w14:textId="77777777" w:rsidR="00986A1D" w:rsidRDefault="00986A1D" w:rsidP="00986A1D">
          <w:pPr>
            <w:pStyle w:val="Sidfot"/>
          </w:pPr>
        </w:p>
      </w:tc>
      <w:tc>
        <w:tcPr>
          <w:tcW w:w="1343" w:type="dxa"/>
        </w:tcPr>
        <w:p w14:paraId="3838FD2A" w14:textId="77777777" w:rsidR="00986A1D" w:rsidRDefault="00986A1D" w:rsidP="00986A1D">
          <w:pPr>
            <w:pStyle w:val="Sidfot"/>
          </w:pPr>
        </w:p>
      </w:tc>
      <w:tc>
        <w:tcPr>
          <w:tcW w:w="1917" w:type="dxa"/>
        </w:tcPr>
        <w:p w14:paraId="7D55076D" w14:textId="77777777" w:rsidR="00986A1D" w:rsidRDefault="00986A1D" w:rsidP="00986A1D">
          <w:pPr>
            <w:pStyle w:val="Sidfot"/>
            <w:jc w:val="right"/>
          </w:pPr>
        </w:p>
      </w:tc>
    </w:tr>
  </w:tbl>
  <w:p w14:paraId="3431434F"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1EBCF0F3" w14:textId="77777777" w:rsidTr="00986A1D">
      <w:tc>
        <w:tcPr>
          <w:tcW w:w="5812" w:type="dxa"/>
        </w:tcPr>
        <w:p w14:paraId="736C6A28" w14:textId="77777777" w:rsidR="00752CBB" w:rsidRDefault="00752CBB">
          <w:pPr>
            <w:pStyle w:val="Sidfot"/>
          </w:pPr>
        </w:p>
      </w:tc>
      <w:tc>
        <w:tcPr>
          <w:tcW w:w="1343" w:type="dxa"/>
        </w:tcPr>
        <w:p w14:paraId="21316BAE" w14:textId="77777777" w:rsidR="00986A1D" w:rsidRPr="009B4E2A" w:rsidRDefault="00986A1D" w:rsidP="00986A1D">
          <w:pPr>
            <w:pStyle w:val="Sidfot"/>
          </w:pPr>
        </w:p>
      </w:tc>
      <w:tc>
        <w:tcPr>
          <w:tcW w:w="1917" w:type="dxa"/>
        </w:tcPr>
        <w:p w14:paraId="7FFCC275"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9928A6">
            <w:rPr>
              <w:noProof/>
            </w:rPr>
            <w:t>1</w:t>
          </w:r>
          <w:r w:rsidRPr="009B4E2A">
            <w:fldChar w:fldCharType="end"/>
          </w:r>
          <w:r w:rsidRPr="009B4E2A">
            <w:t xml:space="preserve"> (</w:t>
          </w:r>
          <w:r w:rsidR="00B10E8B">
            <w:rPr>
              <w:noProof/>
            </w:rPr>
            <w:fldChar w:fldCharType="begin"/>
          </w:r>
          <w:r w:rsidR="00B10E8B">
            <w:rPr>
              <w:noProof/>
            </w:rPr>
            <w:instrText xml:space="preserve"> NUMPAGES   \* MERGEFORMAT </w:instrText>
          </w:r>
          <w:r w:rsidR="00B10E8B">
            <w:rPr>
              <w:noProof/>
            </w:rPr>
            <w:fldChar w:fldCharType="separate"/>
          </w:r>
          <w:r w:rsidR="009928A6">
            <w:rPr>
              <w:noProof/>
            </w:rPr>
            <w:t>1</w:t>
          </w:r>
          <w:r w:rsidR="00B10E8B">
            <w:rPr>
              <w:noProof/>
            </w:rPr>
            <w:fldChar w:fldCharType="end"/>
          </w:r>
          <w:r w:rsidRPr="009B4E2A">
            <w:t>)</w:t>
          </w:r>
        </w:p>
      </w:tc>
    </w:tr>
    <w:tr w:rsidR="00986A1D" w14:paraId="518B957F" w14:textId="77777777" w:rsidTr="00986A1D">
      <w:tc>
        <w:tcPr>
          <w:tcW w:w="5812" w:type="dxa"/>
        </w:tcPr>
        <w:p w14:paraId="51746A3A" w14:textId="77777777" w:rsidR="00986A1D" w:rsidRPr="00F66187" w:rsidRDefault="00986A1D" w:rsidP="00986A1D">
          <w:pPr>
            <w:pStyle w:val="Sidfot"/>
            <w:rPr>
              <w:rStyle w:val="Platshllartext"/>
              <w:color w:val="auto"/>
            </w:rPr>
          </w:pPr>
        </w:p>
      </w:tc>
      <w:tc>
        <w:tcPr>
          <w:tcW w:w="1343" w:type="dxa"/>
        </w:tcPr>
        <w:p w14:paraId="7A1C05A3" w14:textId="77777777" w:rsidR="00986A1D" w:rsidRDefault="00986A1D" w:rsidP="00986A1D">
          <w:pPr>
            <w:pStyle w:val="Sidfot"/>
          </w:pPr>
        </w:p>
      </w:tc>
      <w:tc>
        <w:tcPr>
          <w:tcW w:w="1917" w:type="dxa"/>
        </w:tcPr>
        <w:p w14:paraId="201144DD" w14:textId="77777777" w:rsidR="00986A1D" w:rsidRDefault="00986A1D" w:rsidP="00986A1D">
          <w:pPr>
            <w:pStyle w:val="Sidfot"/>
            <w:jc w:val="right"/>
          </w:pPr>
        </w:p>
      </w:tc>
    </w:tr>
    <w:tr w:rsidR="00986A1D" w14:paraId="27E18355" w14:textId="77777777" w:rsidTr="00986A1D">
      <w:tc>
        <w:tcPr>
          <w:tcW w:w="5812" w:type="dxa"/>
        </w:tcPr>
        <w:p w14:paraId="72F3005A" w14:textId="77777777" w:rsidR="00986A1D" w:rsidRDefault="00986A1D" w:rsidP="00986A1D">
          <w:pPr>
            <w:pStyle w:val="Sidfot"/>
          </w:pPr>
        </w:p>
      </w:tc>
      <w:tc>
        <w:tcPr>
          <w:tcW w:w="1343" w:type="dxa"/>
        </w:tcPr>
        <w:p w14:paraId="6F616704" w14:textId="77777777" w:rsidR="00986A1D" w:rsidRDefault="00986A1D" w:rsidP="00986A1D">
          <w:pPr>
            <w:pStyle w:val="Sidfot"/>
          </w:pPr>
        </w:p>
      </w:tc>
      <w:tc>
        <w:tcPr>
          <w:tcW w:w="1917" w:type="dxa"/>
        </w:tcPr>
        <w:p w14:paraId="06B9FB12" w14:textId="77777777" w:rsidR="00986A1D" w:rsidRDefault="00986A1D" w:rsidP="00986A1D">
          <w:pPr>
            <w:pStyle w:val="Sidfot"/>
            <w:jc w:val="right"/>
          </w:pPr>
        </w:p>
      </w:tc>
    </w:tr>
  </w:tbl>
  <w:p w14:paraId="11782AA6"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4E701621" w14:textId="77777777" w:rsidTr="00FB3384">
      <w:tc>
        <w:tcPr>
          <w:tcW w:w="7118" w:type="dxa"/>
          <w:gridSpan w:val="2"/>
        </w:tcPr>
        <w:p w14:paraId="7C42B147" w14:textId="77777777" w:rsidR="00752CBB" w:rsidRDefault="00752CBB" w:rsidP="007A7F8D">
          <w:pPr>
            <w:pStyle w:val="Sidfot"/>
          </w:pPr>
        </w:p>
      </w:tc>
      <w:tc>
        <w:tcPr>
          <w:tcW w:w="1954" w:type="dxa"/>
        </w:tcPr>
        <w:p w14:paraId="2597DFC4"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9928A6">
            <w:rPr>
              <w:noProof/>
            </w:rPr>
            <w:t>1</w:t>
          </w:r>
          <w:r w:rsidRPr="009B4E2A">
            <w:fldChar w:fldCharType="end"/>
          </w:r>
          <w:r w:rsidRPr="009B4E2A">
            <w:t xml:space="preserve"> (</w:t>
          </w:r>
          <w:r w:rsidR="00B10E8B">
            <w:rPr>
              <w:noProof/>
            </w:rPr>
            <w:fldChar w:fldCharType="begin"/>
          </w:r>
          <w:r w:rsidR="00B10E8B">
            <w:rPr>
              <w:noProof/>
            </w:rPr>
            <w:instrText xml:space="preserve"> NUMPAGES   \* MERGEFORMAT </w:instrText>
          </w:r>
          <w:r w:rsidR="00B10E8B">
            <w:rPr>
              <w:noProof/>
            </w:rPr>
            <w:fldChar w:fldCharType="separate"/>
          </w:r>
          <w:r w:rsidR="009928A6">
            <w:rPr>
              <w:noProof/>
            </w:rPr>
            <w:t>1</w:t>
          </w:r>
          <w:r w:rsidR="00B10E8B">
            <w:rPr>
              <w:noProof/>
            </w:rPr>
            <w:fldChar w:fldCharType="end"/>
          </w:r>
          <w:r w:rsidRPr="009B4E2A">
            <w:t>)</w:t>
          </w:r>
        </w:p>
      </w:tc>
    </w:tr>
    <w:tr w:rsidR="00FB3384" w14:paraId="47140FF7" w14:textId="77777777" w:rsidTr="00FB3384">
      <w:tc>
        <w:tcPr>
          <w:tcW w:w="3319" w:type="dxa"/>
        </w:tcPr>
        <w:p w14:paraId="3D0DC51B" w14:textId="77777777" w:rsidR="00FB3384" w:rsidRPr="00F66187" w:rsidRDefault="00FB3384" w:rsidP="00BD0663">
          <w:pPr>
            <w:pStyle w:val="Sidfot"/>
            <w:rPr>
              <w:rStyle w:val="Platshllartext"/>
              <w:color w:val="auto"/>
            </w:rPr>
          </w:pPr>
        </w:p>
      </w:tc>
      <w:tc>
        <w:tcPr>
          <w:tcW w:w="3799" w:type="dxa"/>
        </w:tcPr>
        <w:p w14:paraId="544F83D6" w14:textId="77777777" w:rsidR="00FB3384" w:rsidRDefault="00FB3384" w:rsidP="00BD0663">
          <w:pPr>
            <w:pStyle w:val="Sidfot"/>
          </w:pPr>
        </w:p>
      </w:tc>
      <w:tc>
        <w:tcPr>
          <w:tcW w:w="1954" w:type="dxa"/>
          <w:vMerge w:val="restart"/>
          <w:vAlign w:val="bottom"/>
        </w:tcPr>
        <w:p w14:paraId="09817938" w14:textId="77777777" w:rsidR="00FB3384" w:rsidRDefault="00FB3384" w:rsidP="00FB3384">
          <w:pPr>
            <w:pStyle w:val="Sidfot"/>
            <w:jc w:val="right"/>
          </w:pPr>
        </w:p>
      </w:tc>
    </w:tr>
    <w:tr w:rsidR="00FB3384" w14:paraId="027E99A5" w14:textId="77777777" w:rsidTr="00FB3384">
      <w:tc>
        <w:tcPr>
          <w:tcW w:w="3319" w:type="dxa"/>
        </w:tcPr>
        <w:p w14:paraId="67B56087" w14:textId="77777777" w:rsidR="00FB3384" w:rsidRDefault="00FB3384" w:rsidP="00BD0663">
          <w:pPr>
            <w:pStyle w:val="Sidfot"/>
          </w:pPr>
        </w:p>
      </w:tc>
      <w:tc>
        <w:tcPr>
          <w:tcW w:w="3799" w:type="dxa"/>
        </w:tcPr>
        <w:p w14:paraId="3445072A" w14:textId="77777777" w:rsidR="00FB3384" w:rsidRDefault="00FB3384" w:rsidP="00BD0663">
          <w:pPr>
            <w:pStyle w:val="Sidfot"/>
          </w:pPr>
        </w:p>
      </w:tc>
      <w:tc>
        <w:tcPr>
          <w:tcW w:w="1954" w:type="dxa"/>
          <w:vMerge/>
        </w:tcPr>
        <w:p w14:paraId="5730B438" w14:textId="77777777" w:rsidR="00FB3384" w:rsidRDefault="00FB3384" w:rsidP="00BD0663">
          <w:pPr>
            <w:pStyle w:val="Sidfot"/>
            <w:jc w:val="right"/>
          </w:pPr>
        </w:p>
      </w:tc>
    </w:tr>
  </w:tbl>
  <w:p w14:paraId="4DD9057D"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4AD0E" w14:textId="77777777" w:rsidR="00D30C1A" w:rsidRDefault="00D30C1A" w:rsidP="00BF282B">
      <w:pPr>
        <w:spacing w:after="0" w:line="240" w:lineRule="auto"/>
      </w:pPr>
      <w:r>
        <w:separator/>
      </w:r>
    </w:p>
  </w:footnote>
  <w:footnote w:type="continuationSeparator" w:id="0">
    <w:p w14:paraId="640D6578" w14:textId="77777777" w:rsidR="00D30C1A" w:rsidRDefault="00D30C1A"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01142BCB" w14:textId="77777777" w:rsidTr="00083B2E">
      <w:tc>
        <w:tcPr>
          <w:tcW w:w="5103" w:type="dxa"/>
          <w:tcBorders>
            <w:bottom w:val="nil"/>
          </w:tcBorders>
          <w:vAlign w:val="center"/>
        </w:tcPr>
        <w:p w14:paraId="51F254D3" w14:textId="77777777" w:rsidR="00752CBB" w:rsidRDefault="00374BD9">
          <w:pPr>
            <w:pStyle w:val="Sidhuvud"/>
            <w:spacing w:after="100"/>
          </w:pPr>
          <w:sdt>
            <w:sdtPr>
              <w:id w:val="-491096506"/>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p>
      </w:tc>
      <w:tc>
        <w:tcPr>
          <w:tcW w:w="3969" w:type="dxa"/>
          <w:tcBorders>
            <w:bottom w:val="nil"/>
          </w:tcBorders>
        </w:tcPr>
        <w:p w14:paraId="58AD07E1" w14:textId="77777777" w:rsidR="00FB3B58" w:rsidRDefault="000B6F6F" w:rsidP="00FB3B58">
          <w:pPr>
            <w:pStyle w:val="Sidhuvud"/>
            <w:spacing w:after="100"/>
            <w:jc w:val="right"/>
          </w:pPr>
          <w:r>
            <w:rPr>
              <w:noProof/>
              <w:lang w:eastAsia="sv-SE"/>
            </w:rPr>
            <w:drawing>
              <wp:inline distT="0" distB="0" distL="0" distR="0" wp14:anchorId="722A304C" wp14:editId="578BCF9D">
                <wp:extent cx="1441706" cy="481584"/>
                <wp:effectExtent l="0" t="0" r="8255" b="0"/>
                <wp:docPr id="1" name="Bildobjekt 1"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2D650F31" w14:textId="77777777" w:rsidTr="00083B2E">
      <w:tc>
        <w:tcPr>
          <w:tcW w:w="5103" w:type="dxa"/>
          <w:tcBorders>
            <w:top w:val="nil"/>
            <w:bottom w:val="single" w:sz="4" w:space="0" w:color="auto"/>
          </w:tcBorders>
          <w:shd w:val="clear" w:color="auto" w:fill="auto"/>
        </w:tcPr>
        <w:p w14:paraId="7DE0B12E" w14:textId="77777777" w:rsidR="00FB3B58" w:rsidRDefault="00374BD9" w:rsidP="00FB3B58">
          <w:pPr>
            <w:pStyle w:val="Sidhuvud"/>
            <w:spacing w:after="100"/>
          </w:pPr>
        </w:p>
      </w:tc>
      <w:tc>
        <w:tcPr>
          <w:tcW w:w="3969" w:type="dxa"/>
          <w:tcBorders>
            <w:bottom w:val="single" w:sz="4" w:space="0" w:color="auto"/>
          </w:tcBorders>
          <w:shd w:val="clear" w:color="auto" w:fill="auto"/>
        </w:tcPr>
        <w:p w14:paraId="2FFA38E2" w14:textId="77777777" w:rsidR="00FB3B58" w:rsidRDefault="00374BD9" w:rsidP="00FB3B58">
          <w:pPr>
            <w:pStyle w:val="Sidhuvud"/>
            <w:spacing w:after="100"/>
            <w:jc w:val="right"/>
          </w:pPr>
        </w:p>
      </w:tc>
    </w:tr>
  </w:tbl>
  <w:p w14:paraId="1904A385" w14:textId="77777777" w:rsidR="00176AF5" w:rsidRDefault="00374B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474"/>
    <w:multiLevelType w:val="hybridMultilevel"/>
    <w:tmpl w:val="1AA6CA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284AED"/>
    <w:multiLevelType w:val="hybridMultilevel"/>
    <w:tmpl w:val="670C95B0"/>
    <w:lvl w:ilvl="0" w:tplc="041D0001">
      <w:start w:val="1"/>
      <w:numFmt w:val="bullet"/>
      <w:lvlText w:val=""/>
      <w:lvlJc w:val="left"/>
      <w:pPr>
        <w:ind w:left="1152" w:hanging="360"/>
      </w:pPr>
      <w:rPr>
        <w:rFonts w:ascii="Symbol" w:hAnsi="Symbol" w:hint="default"/>
      </w:rPr>
    </w:lvl>
    <w:lvl w:ilvl="1" w:tplc="041D0003" w:tentative="1">
      <w:start w:val="1"/>
      <w:numFmt w:val="bullet"/>
      <w:lvlText w:val="o"/>
      <w:lvlJc w:val="left"/>
      <w:pPr>
        <w:ind w:left="1872" w:hanging="360"/>
      </w:pPr>
      <w:rPr>
        <w:rFonts w:ascii="Courier New" w:hAnsi="Courier New" w:cs="Courier New" w:hint="default"/>
      </w:rPr>
    </w:lvl>
    <w:lvl w:ilvl="2" w:tplc="041D0005" w:tentative="1">
      <w:start w:val="1"/>
      <w:numFmt w:val="bullet"/>
      <w:lvlText w:val=""/>
      <w:lvlJc w:val="left"/>
      <w:pPr>
        <w:ind w:left="2592" w:hanging="360"/>
      </w:pPr>
      <w:rPr>
        <w:rFonts w:ascii="Wingdings" w:hAnsi="Wingdings" w:hint="default"/>
      </w:rPr>
    </w:lvl>
    <w:lvl w:ilvl="3" w:tplc="041D0001" w:tentative="1">
      <w:start w:val="1"/>
      <w:numFmt w:val="bullet"/>
      <w:lvlText w:val=""/>
      <w:lvlJc w:val="left"/>
      <w:pPr>
        <w:ind w:left="3312" w:hanging="360"/>
      </w:pPr>
      <w:rPr>
        <w:rFonts w:ascii="Symbol" w:hAnsi="Symbol" w:hint="default"/>
      </w:rPr>
    </w:lvl>
    <w:lvl w:ilvl="4" w:tplc="041D0003" w:tentative="1">
      <w:start w:val="1"/>
      <w:numFmt w:val="bullet"/>
      <w:lvlText w:val="o"/>
      <w:lvlJc w:val="left"/>
      <w:pPr>
        <w:ind w:left="4032" w:hanging="360"/>
      </w:pPr>
      <w:rPr>
        <w:rFonts w:ascii="Courier New" w:hAnsi="Courier New" w:cs="Courier New" w:hint="default"/>
      </w:rPr>
    </w:lvl>
    <w:lvl w:ilvl="5" w:tplc="041D0005" w:tentative="1">
      <w:start w:val="1"/>
      <w:numFmt w:val="bullet"/>
      <w:lvlText w:val=""/>
      <w:lvlJc w:val="left"/>
      <w:pPr>
        <w:ind w:left="4752" w:hanging="360"/>
      </w:pPr>
      <w:rPr>
        <w:rFonts w:ascii="Wingdings" w:hAnsi="Wingdings" w:hint="default"/>
      </w:rPr>
    </w:lvl>
    <w:lvl w:ilvl="6" w:tplc="041D0001" w:tentative="1">
      <w:start w:val="1"/>
      <w:numFmt w:val="bullet"/>
      <w:lvlText w:val=""/>
      <w:lvlJc w:val="left"/>
      <w:pPr>
        <w:ind w:left="5472" w:hanging="360"/>
      </w:pPr>
      <w:rPr>
        <w:rFonts w:ascii="Symbol" w:hAnsi="Symbol" w:hint="default"/>
      </w:rPr>
    </w:lvl>
    <w:lvl w:ilvl="7" w:tplc="041D0003" w:tentative="1">
      <w:start w:val="1"/>
      <w:numFmt w:val="bullet"/>
      <w:lvlText w:val="o"/>
      <w:lvlJc w:val="left"/>
      <w:pPr>
        <w:ind w:left="6192" w:hanging="360"/>
      </w:pPr>
      <w:rPr>
        <w:rFonts w:ascii="Courier New" w:hAnsi="Courier New" w:cs="Courier New" w:hint="default"/>
      </w:rPr>
    </w:lvl>
    <w:lvl w:ilvl="8" w:tplc="041D0005" w:tentative="1">
      <w:start w:val="1"/>
      <w:numFmt w:val="bullet"/>
      <w:lvlText w:val=""/>
      <w:lvlJc w:val="left"/>
      <w:pPr>
        <w:ind w:left="6912" w:hanging="360"/>
      </w:pPr>
      <w:rPr>
        <w:rFonts w:ascii="Wingdings" w:hAnsi="Wingdings" w:hint="default"/>
      </w:rPr>
    </w:lvl>
  </w:abstractNum>
  <w:abstractNum w:abstractNumId="2" w15:restartNumberingAfterBreak="0">
    <w:nsid w:val="1E671715"/>
    <w:multiLevelType w:val="hybridMultilevel"/>
    <w:tmpl w:val="7EB4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9EB3558"/>
    <w:multiLevelType w:val="hybridMultilevel"/>
    <w:tmpl w:val="435A4A0C"/>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20E9"/>
    <w:multiLevelType w:val="hybridMultilevel"/>
    <w:tmpl w:val="7AD6FCBA"/>
    <w:lvl w:ilvl="0" w:tplc="041D0001">
      <w:start w:val="1"/>
      <w:numFmt w:val="bullet"/>
      <w:lvlText w:val=""/>
      <w:lvlJc w:val="left"/>
      <w:pPr>
        <w:ind w:left="1152" w:hanging="360"/>
      </w:pPr>
      <w:rPr>
        <w:rFonts w:ascii="Symbol" w:hAnsi="Symbol" w:hint="default"/>
      </w:rPr>
    </w:lvl>
    <w:lvl w:ilvl="1" w:tplc="041D0003" w:tentative="1">
      <w:start w:val="1"/>
      <w:numFmt w:val="bullet"/>
      <w:lvlText w:val="o"/>
      <w:lvlJc w:val="left"/>
      <w:pPr>
        <w:ind w:left="1872" w:hanging="360"/>
      </w:pPr>
      <w:rPr>
        <w:rFonts w:ascii="Courier New" w:hAnsi="Courier New" w:cs="Courier New" w:hint="default"/>
      </w:rPr>
    </w:lvl>
    <w:lvl w:ilvl="2" w:tplc="041D0005" w:tentative="1">
      <w:start w:val="1"/>
      <w:numFmt w:val="bullet"/>
      <w:lvlText w:val=""/>
      <w:lvlJc w:val="left"/>
      <w:pPr>
        <w:ind w:left="2592" w:hanging="360"/>
      </w:pPr>
      <w:rPr>
        <w:rFonts w:ascii="Wingdings" w:hAnsi="Wingdings" w:hint="default"/>
      </w:rPr>
    </w:lvl>
    <w:lvl w:ilvl="3" w:tplc="041D0001" w:tentative="1">
      <w:start w:val="1"/>
      <w:numFmt w:val="bullet"/>
      <w:lvlText w:val=""/>
      <w:lvlJc w:val="left"/>
      <w:pPr>
        <w:ind w:left="3312" w:hanging="360"/>
      </w:pPr>
      <w:rPr>
        <w:rFonts w:ascii="Symbol" w:hAnsi="Symbol" w:hint="default"/>
      </w:rPr>
    </w:lvl>
    <w:lvl w:ilvl="4" w:tplc="041D0003" w:tentative="1">
      <w:start w:val="1"/>
      <w:numFmt w:val="bullet"/>
      <w:lvlText w:val="o"/>
      <w:lvlJc w:val="left"/>
      <w:pPr>
        <w:ind w:left="4032" w:hanging="360"/>
      </w:pPr>
      <w:rPr>
        <w:rFonts w:ascii="Courier New" w:hAnsi="Courier New" w:cs="Courier New" w:hint="default"/>
      </w:rPr>
    </w:lvl>
    <w:lvl w:ilvl="5" w:tplc="041D0005" w:tentative="1">
      <w:start w:val="1"/>
      <w:numFmt w:val="bullet"/>
      <w:lvlText w:val=""/>
      <w:lvlJc w:val="left"/>
      <w:pPr>
        <w:ind w:left="4752" w:hanging="360"/>
      </w:pPr>
      <w:rPr>
        <w:rFonts w:ascii="Wingdings" w:hAnsi="Wingdings" w:hint="default"/>
      </w:rPr>
    </w:lvl>
    <w:lvl w:ilvl="6" w:tplc="041D0001" w:tentative="1">
      <w:start w:val="1"/>
      <w:numFmt w:val="bullet"/>
      <w:lvlText w:val=""/>
      <w:lvlJc w:val="left"/>
      <w:pPr>
        <w:ind w:left="5472" w:hanging="360"/>
      </w:pPr>
      <w:rPr>
        <w:rFonts w:ascii="Symbol" w:hAnsi="Symbol" w:hint="default"/>
      </w:rPr>
    </w:lvl>
    <w:lvl w:ilvl="7" w:tplc="041D0003" w:tentative="1">
      <w:start w:val="1"/>
      <w:numFmt w:val="bullet"/>
      <w:lvlText w:val="o"/>
      <w:lvlJc w:val="left"/>
      <w:pPr>
        <w:ind w:left="6192" w:hanging="360"/>
      </w:pPr>
      <w:rPr>
        <w:rFonts w:ascii="Courier New" w:hAnsi="Courier New" w:cs="Courier New" w:hint="default"/>
      </w:rPr>
    </w:lvl>
    <w:lvl w:ilvl="8" w:tplc="041D0005" w:tentative="1">
      <w:start w:val="1"/>
      <w:numFmt w:val="bullet"/>
      <w:lvlText w:val=""/>
      <w:lvlJc w:val="left"/>
      <w:pPr>
        <w:ind w:left="6912" w:hanging="360"/>
      </w:pPr>
      <w:rPr>
        <w:rFonts w:ascii="Wingdings" w:hAnsi="Wingdings" w:hint="default"/>
      </w:rPr>
    </w:lvl>
  </w:abstractNum>
  <w:abstractNum w:abstractNumId="5" w15:restartNumberingAfterBreak="0">
    <w:nsid w:val="58FF0950"/>
    <w:multiLevelType w:val="hybridMultilevel"/>
    <w:tmpl w:val="22683750"/>
    <w:lvl w:ilvl="0" w:tplc="FE28CB26">
      <w:start w:val="1"/>
      <w:numFmt w:val="decimal"/>
      <w:lvlText w:val="%1."/>
      <w:lvlJc w:val="left"/>
      <w:pPr>
        <w:ind w:left="1494" w:hanging="36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6" w15:restartNumberingAfterBreak="0">
    <w:nsid w:val="6D772F59"/>
    <w:multiLevelType w:val="hybridMultilevel"/>
    <w:tmpl w:val="5400D4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932481D"/>
    <w:multiLevelType w:val="hybridMultilevel"/>
    <w:tmpl w:val="8CA404A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7A2072B5"/>
    <w:multiLevelType w:val="hybridMultilevel"/>
    <w:tmpl w:val="958A6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0"/>
  </w:num>
  <w:num w:numId="4">
    <w:abstractNumId w:val="2"/>
  </w:num>
  <w:num w:numId="5">
    <w:abstractNumId w:val="6"/>
  </w:num>
  <w:num w:numId="6">
    <w:abstractNumId w:val="4"/>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8B"/>
    <w:rsid w:val="000067EB"/>
    <w:rsid w:val="000B6F6F"/>
    <w:rsid w:val="000C68BA"/>
    <w:rsid w:val="000C6B6F"/>
    <w:rsid w:val="000F2B85"/>
    <w:rsid w:val="0011061F"/>
    <w:rsid w:val="0011381D"/>
    <w:rsid w:val="00142FEF"/>
    <w:rsid w:val="00167B97"/>
    <w:rsid w:val="00173F0C"/>
    <w:rsid w:val="00184264"/>
    <w:rsid w:val="001C2218"/>
    <w:rsid w:val="001D645F"/>
    <w:rsid w:val="00241F59"/>
    <w:rsid w:val="00257F49"/>
    <w:rsid w:val="002D09F7"/>
    <w:rsid w:val="003164EC"/>
    <w:rsid w:val="00323048"/>
    <w:rsid w:val="00332A7F"/>
    <w:rsid w:val="003462D9"/>
    <w:rsid w:val="00350FEF"/>
    <w:rsid w:val="00367F49"/>
    <w:rsid w:val="00372CB4"/>
    <w:rsid w:val="00374BD9"/>
    <w:rsid w:val="003E7869"/>
    <w:rsid w:val="00414E79"/>
    <w:rsid w:val="00440D30"/>
    <w:rsid w:val="00473C11"/>
    <w:rsid w:val="004A5252"/>
    <w:rsid w:val="004B287C"/>
    <w:rsid w:val="004C0571"/>
    <w:rsid w:val="004C78B0"/>
    <w:rsid w:val="00521790"/>
    <w:rsid w:val="005729A0"/>
    <w:rsid w:val="00597ACB"/>
    <w:rsid w:val="005E6622"/>
    <w:rsid w:val="005F5390"/>
    <w:rsid w:val="00607F19"/>
    <w:rsid w:val="00613965"/>
    <w:rsid w:val="00623D4E"/>
    <w:rsid w:val="00631C23"/>
    <w:rsid w:val="00657F9D"/>
    <w:rsid w:val="00673BE2"/>
    <w:rsid w:val="006772D2"/>
    <w:rsid w:val="006871DA"/>
    <w:rsid w:val="00690A7F"/>
    <w:rsid w:val="006E3041"/>
    <w:rsid w:val="00720B05"/>
    <w:rsid w:val="00742AE2"/>
    <w:rsid w:val="007517BE"/>
    <w:rsid w:val="00752CBB"/>
    <w:rsid w:val="00766929"/>
    <w:rsid w:val="00770200"/>
    <w:rsid w:val="007A0E1C"/>
    <w:rsid w:val="007A7F8D"/>
    <w:rsid w:val="007C260D"/>
    <w:rsid w:val="00831E91"/>
    <w:rsid w:val="00841303"/>
    <w:rsid w:val="00842541"/>
    <w:rsid w:val="0087328B"/>
    <w:rsid w:val="008760F6"/>
    <w:rsid w:val="00897475"/>
    <w:rsid w:val="008E56C2"/>
    <w:rsid w:val="009433F3"/>
    <w:rsid w:val="009624D4"/>
    <w:rsid w:val="00985ACB"/>
    <w:rsid w:val="00986A1D"/>
    <w:rsid w:val="009928A6"/>
    <w:rsid w:val="009B4E2A"/>
    <w:rsid w:val="009D4D5C"/>
    <w:rsid w:val="00A074B5"/>
    <w:rsid w:val="00A345C1"/>
    <w:rsid w:val="00A3668C"/>
    <w:rsid w:val="00A47AD9"/>
    <w:rsid w:val="00A8112E"/>
    <w:rsid w:val="00A95D5C"/>
    <w:rsid w:val="00AA0284"/>
    <w:rsid w:val="00AE5147"/>
    <w:rsid w:val="00AE5F41"/>
    <w:rsid w:val="00B10E8B"/>
    <w:rsid w:val="00B456FF"/>
    <w:rsid w:val="00B630A6"/>
    <w:rsid w:val="00B63E0E"/>
    <w:rsid w:val="00BA1320"/>
    <w:rsid w:val="00BB185F"/>
    <w:rsid w:val="00BD0663"/>
    <w:rsid w:val="00BF1EC3"/>
    <w:rsid w:val="00BF282B"/>
    <w:rsid w:val="00C0363D"/>
    <w:rsid w:val="00C10045"/>
    <w:rsid w:val="00C46521"/>
    <w:rsid w:val="00C800CF"/>
    <w:rsid w:val="00C85A21"/>
    <w:rsid w:val="00CD65E8"/>
    <w:rsid w:val="00D21D96"/>
    <w:rsid w:val="00D22966"/>
    <w:rsid w:val="00D30C1A"/>
    <w:rsid w:val="00D37D57"/>
    <w:rsid w:val="00D624F1"/>
    <w:rsid w:val="00D731D2"/>
    <w:rsid w:val="00D82B0E"/>
    <w:rsid w:val="00DA76F6"/>
    <w:rsid w:val="00DC59E4"/>
    <w:rsid w:val="00DC5A8E"/>
    <w:rsid w:val="00DC6E79"/>
    <w:rsid w:val="00DF152D"/>
    <w:rsid w:val="00E11731"/>
    <w:rsid w:val="00E14FDB"/>
    <w:rsid w:val="00E61A1C"/>
    <w:rsid w:val="00E75A43"/>
    <w:rsid w:val="00E84DE8"/>
    <w:rsid w:val="00EE2AA2"/>
    <w:rsid w:val="00EF388D"/>
    <w:rsid w:val="00F4117C"/>
    <w:rsid w:val="00F57801"/>
    <w:rsid w:val="00F66187"/>
    <w:rsid w:val="00FA0781"/>
    <w:rsid w:val="00FA0935"/>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67BD33"/>
  <w15:docId w15:val="{4E0088D1-CE07-4E57-BE2C-3A8C9DB3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E8B"/>
    <w:pPr>
      <w:spacing w:after="200" w:line="276" w:lineRule="auto"/>
    </w:pPr>
    <w:rPr>
      <w:rFonts w:eastAsiaTheme="minorHAnsi" w:cstheme="minorHAnsi"/>
      <w:sz w:val="22"/>
      <w:szCs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Rubrik1-svart">
    <w:name w:val="Rubrik 1 - svart"/>
    <w:basedOn w:val="Normal"/>
    <w:link w:val="Rubrik1-svartChar"/>
    <w:qFormat/>
    <w:rsid w:val="00B10E8B"/>
    <w:pPr>
      <w:widowControl w:val="0"/>
      <w:autoSpaceDE w:val="0"/>
      <w:autoSpaceDN w:val="0"/>
      <w:adjustRightInd w:val="0"/>
      <w:spacing w:after="0" w:line="240" w:lineRule="auto"/>
      <w:textAlignment w:val="center"/>
    </w:pPr>
    <w:rPr>
      <w:rFonts w:ascii="Arial" w:eastAsiaTheme="minorEastAsia" w:hAnsi="Arial" w:cs="Arial"/>
      <w:b/>
      <w:bCs/>
      <w:color w:val="000000" w:themeColor="text1"/>
      <w:spacing w:val="15"/>
      <w:sz w:val="146"/>
      <w:szCs w:val="146"/>
      <w:lang w:eastAsia="sv-SE"/>
    </w:rPr>
  </w:style>
  <w:style w:type="character" w:customStyle="1" w:styleId="Rubrik1-svartChar">
    <w:name w:val="Rubrik 1 - svart Char"/>
    <w:basedOn w:val="Standardstycketeckensnitt"/>
    <w:link w:val="Rubrik1-svart"/>
    <w:rsid w:val="00B10E8B"/>
    <w:rPr>
      <w:rFonts w:ascii="Arial" w:hAnsi="Arial" w:cs="Arial"/>
      <w:b/>
      <w:bCs/>
      <w:color w:val="000000" w:themeColor="text1"/>
      <w:spacing w:val="15"/>
      <w:sz w:val="146"/>
      <w:szCs w:val="146"/>
      <w:lang w:eastAsia="sv-SE"/>
    </w:rPr>
  </w:style>
  <w:style w:type="paragraph" w:styleId="Liststycke">
    <w:name w:val="List Paragraph"/>
    <w:basedOn w:val="Normal"/>
    <w:uiPriority w:val="34"/>
    <w:qFormat/>
    <w:rsid w:val="00B10E8B"/>
    <w:pPr>
      <w:ind w:left="720"/>
      <w:contextualSpacing/>
    </w:pPr>
    <w:rPr>
      <w:rFonts w:cstheme="minorBidi"/>
    </w:rPr>
  </w:style>
  <w:style w:type="paragraph" w:customStyle="1" w:styleId="verskrift">
    <w:name w:val="Överskrift"/>
    <w:basedOn w:val="Normal"/>
    <w:rsid w:val="00841303"/>
    <w:rPr>
      <w:rFonts w:ascii="Times New Roman" w:eastAsia="Calibri" w:hAnsi="Times New Roman" w:cs="Times New Roman"/>
      <w:bCs/>
      <w:kern w:val="32"/>
      <w:sz w:val="48"/>
      <w:szCs w:val="48"/>
    </w:rPr>
  </w:style>
  <w:style w:type="character" w:styleId="Kommentarsreferens">
    <w:name w:val="annotation reference"/>
    <w:basedOn w:val="Standardstycketeckensnitt"/>
    <w:uiPriority w:val="99"/>
    <w:semiHidden/>
    <w:unhideWhenUsed/>
    <w:rsid w:val="00BB185F"/>
    <w:rPr>
      <w:sz w:val="16"/>
      <w:szCs w:val="16"/>
    </w:rPr>
  </w:style>
  <w:style w:type="paragraph" w:styleId="Kommentarer">
    <w:name w:val="annotation text"/>
    <w:basedOn w:val="Normal"/>
    <w:link w:val="KommentarerChar"/>
    <w:uiPriority w:val="99"/>
    <w:semiHidden/>
    <w:unhideWhenUsed/>
    <w:rsid w:val="00BB185F"/>
    <w:pPr>
      <w:spacing w:line="240" w:lineRule="auto"/>
    </w:pPr>
    <w:rPr>
      <w:sz w:val="20"/>
      <w:szCs w:val="20"/>
    </w:rPr>
  </w:style>
  <w:style w:type="character" w:customStyle="1" w:styleId="KommentarerChar">
    <w:name w:val="Kommentarer Char"/>
    <w:basedOn w:val="Standardstycketeckensnitt"/>
    <w:link w:val="Kommentarer"/>
    <w:uiPriority w:val="99"/>
    <w:semiHidden/>
    <w:rsid w:val="00BB185F"/>
    <w:rPr>
      <w:rFonts w:eastAsiaTheme="minorHAnsi" w:cstheme="minorHAnsi"/>
      <w:sz w:val="20"/>
      <w:szCs w:val="20"/>
    </w:rPr>
  </w:style>
  <w:style w:type="paragraph" w:styleId="Kommentarsmne">
    <w:name w:val="annotation subject"/>
    <w:basedOn w:val="Kommentarer"/>
    <w:next w:val="Kommentarer"/>
    <w:link w:val="KommentarsmneChar"/>
    <w:uiPriority w:val="99"/>
    <w:semiHidden/>
    <w:unhideWhenUsed/>
    <w:rsid w:val="00BB185F"/>
    <w:rPr>
      <w:b/>
      <w:bCs/>
    </w:rPr>
  </w:style>
  <w:style w:type="character" w:customStyle="1" w:styleId="KommentarsmneChar">
    <w:name w:val="Kommentarsämne Char"/>
    <w:basedOn w:val="KommentarerChar"/>
    <w:link w:val="Kommentarsmne"/>
    <w:uiPriority w:val="99"/>
    <w:semiHidden/>
    <w:rsid w:val="00BB185F"/>
    <w:rPr>
      <w:rFonts w:eastAsiaTheme="minorHAnsi"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kaj0316\AppData\Local\Packages\Microsoft.MicrosoftEdge_8wekyb3d8bbwe\TempState\Downloads\Dokumentmall+G&#246;ta+Lejon.dotx" TargetMode="External"/></Relationship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9BF8F-0906-4781-A03F-3572D588E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Dokumentmall+Göta+Lejon.dotx</Template>
  <TotalTime>0</TotalTime>
  <Pages>2</Pages>
  <Words>471</Words>
  <Characters>2497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Rutin för hantering av e-post</vt:lpstr>
    </vt:vector>
  </TitlesOfParts>
  <Company>Försäkrings AB Göta Lejon</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 för hantering av e-post</dc:title>
  <dc:subject/>
  <dc:creator>katkaj0316</dc:creator>
  <dc:description/>
  <cp:lastModifiedBy>Katrin Gundersen</cp:lastModifiedBy>
  <cp:revision>9</cp:revision>
  <cp:lastPrinted>2019-05-06T13:36:00Z</cp:lastPrinted>
  <dcterms:created xsi:type="dcterms:W3CDTF">2019-05-24T13:49:00Z</dcterms:created>
  <dcterms:modified xsi:type="dcterms:W3CDTF">2022-04-11T07:41:00Z</dcterms:modified>
</cp:coreProperties>
</file>