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Calibri" w:hAnsi="Times New Roman" w:cs="Times New Roman"/>
          <w:b/>
          <w:sz w:val="36"/>
          <w:szCs w:val="36"/>
        </w:rPr>
        <w:alias w:val="Title"/>
        <w:tag w:val=""/>
        <w:id w:val="-427417690"/>
        <w:placeholder>
          <w:docPart w:val="16DCF907D2624529A123A21147851CFD"/>
        </w:placeholder>
        <w:dataBinding w:prefixMappings="xmlns:ns0='http://purl.org/dc/elements/1.1/' xmlns:ns1='http://schemas.openxmlformats.org/package/2006/metadata/core-properties' " w:xpath="/ns1:coreProperties[1]/ns0:title[1]" w:storeItemID="{6C3C8BC8-F283-45AE-878A-BAB7291924A1}"/>
        <w:text/>
      </w:sdtPr>
      <w:sdtEndPr/>
      <w:sdtContent>
        <w:p w14:paraId="0D637F53" w14:textId="3A1464D9" w:rsidR="00647C2D" w:rsidRDefault="00DA191F" w:rsidP="375EC7DE">
          <w:pPr>
            <w:pStyle w:val="Rubrik1"/>
            <w:rPr>
              <w:rFonts w:eastAsia="Franklin Gothic Medium" w:cs="Franklin Gothic Medium"/>
              <w:szCs w:val="40"/>
            </w:rPr>
          </w:pPr>
          <w:r w:rsidRPr="00DA191F">
            <w:rPr>
              <w:rFonts w:ascii="Times New Roman" w:eastAsia="Calibri" w:hAnsi="Times New Roman" w:cs="Times New Roman"/>
              <w:b/>
              <w:sz w:val="36"/>
              <w:szCs w:val="36"/>
            </w:rPr>
            <w:t>Lokal anvisning avseende regler för attest i Göteborgs Spårvägar AB (GS)</w:t>
          </w:r>
        </w:p>
      </w:sdtContent>
    </w:sdt>
    <w:p w14:paraId="31CFA658" w14:textId="77777777" w:rsidR="00DA191F" w:rsidRDefault="00DA191F" w:rsidP="00DA191F">
      <w:pPr>
        <w:rPr>
          <w:rFonts w:ascii="Times New Roman" w:eastAsia="Calibri" w:hAnsi="Times New Roman"/>
          <w:b/>
          <w:sz w:val="36"/>
          <w:szCs w:val="36"/>
        </w:rPr>
      </w:pPr>
    </w:p>
    <w:p w14:paraId="57D6E72E" w14:textId="77777777" w:rsidR="00DA191F" w:rsidRPr="000F03F8" w:rsidRDefault="00DA191F" w:rsidP="00DA191F">
      <w:pPr>
        <w:rPr>
          <w:rFonts w:ascii="Times New Roman" w:hAnsi="Times New Roman"/>
          <w:b/>
          <w:sz w:val="24"/>
          <w:szCs w:val="24"/>
        </w:rPr>
      </w:pPr>
      <w:r w:rsidRPr="000F03F8">
        <w:rPr>
          <w:rFonts w:ascii="Times New Roman" w:hAnsi="Times New Roman"/>
          <w:b/>
          <w:sz w:val="24"/>
          <w:szCs w:val="24"/>
        </w:rPr>
        <w:t>Bakgrund</w:t>
      </w:r>
    </w:p>
    <w:p w14:paraId="589D7823" w14:textId="079A4D3E" w:rsidR="00AC7B3E" w:rsidRDefault="00AC7B3E" w:rsidP="00C72A75">
      <w:pPr>
        <w:spacing w:line="276" w:lineRule="auto"/>
      </w:pPr>
    </w:p>
    <w:p w14:paraId="6A6FA5C4" w14:textId="59C58998" w:rsidR="00DA191F" w:rsidRPr="000F03F8" w:rsidRDefault="00DA191F" w:rsidP="00DA191F">
      <w:pPr>
        <w:rPr>
          <w:rFonts w:ascii="Times New Roman" w:hAnsi="Times New Roman"/>
          <w:sz w:val="24"/>
          <w:szCs w:val="24"/>
        </w:rPr>
      </w:pPr>
      <w:r>
        <w:rPr>
          <w:rFonts w:ascii="Times New Roman" w:hAnsi="Times New Roman"/>
          <w:sz w:val="24"/>
          <w:szCs w:val="24"/>
        </w:rPr>
        <w:t xml:space="preserve">I </w:t>
      </w:r>
      <w:r w:rsidRPr="000F03F8">
        <w:rPr>
          <w:rFonts w:ascii="Times New Roman" w:hAnsi="Times New Roman"/>
          <w:sz w:val="24"/>
          <w:szCs w:val="24"/>
        </w:rPr>
        <w:t xml:space="preserve">Göteborgs Stad </w:t>
      </w:r>
      <w:r>
        <w:rPr>
          <w:rFonts w:ascii="Times New Roman" w:hAnsi="Times New Roman"/>
          <w:sz w:val="24"/>
          <w:szCs w:val="24"/>
        </w:rPr>
        <w:t>finns det styrande dokumentet, ”Regler för attest i Göteborgs Stad”. Nämnda dokument antogs i kommunfullmäktige den 13 juni 2013 och är fortfarande gällande i ursprunglig version. R</w:t>
      </w:r>
      <w:r w:rsidRPr="000F03F8">
        <w:rPr>
          <w:rFonts w:ascii="Times New Roman" w:hAnsi="Times New Roman"/>
          <w:sz w:val="24"/>
          <w:szCs w:val="24"/>
        </w:rPr>
        <w:t>egler</w:t>
      </w:r>
      <w:r>
        <w:rPr>
          <w:rFonts w:ascii="Times New Roman" w:hAnsi="Times New Roman"/>
          <w:sz w:val="24"/>
          <w:szCs w:val="24"/>
        </w:rPr>
        <w:t>na</w:t>
      </w:r>
      <w:r w:rsidRPr="000F03F8">
        <w:rPr>
          <w:rFonts w:ascii="Times New Roman" w:hAnsi="Times New Roman"/>
          <w:sz w:val="24"/>
          <w:szCs w:val="24"/>
        </w:rPr>
        <w:t xml:space="preserve"> är tvingande för samtliga nämnder</w:t>
      </w:r>
      <w:r>
        <w:rPr>
          <w:rFonts w:ascii="Times New Roman" w:hAnsi="Times New Roman"/>
          <w:sz w:val="24"/>
          <w:szCs w:val="24"/>
        </w:rPr>
        <w:t xml:space="preserve"> </w:t>
      </w:r>
      <w:r w:rsidRPr="000F03F8">
        <w:rPr>
          <w:rFonts w:ascii="Times New Roman" w:hAnsi="Times New Roman"/>
          <w:sz w:val="24"/>
          <w:szCs w:val="24"/>
        </w:rPr>
        <w:t>och helägda bolag</w:t>
      </w:r>
      <w:r>
        <w:rPr>
          <w:rFonts w:ascii="Times New Roman" w:hAnsi="Times New Roman"/>
          <w:sz w:val="24"/>
          <w:szCs w:val="24"/>
        </w:rPr>
        <w:t xml:space="preserve"> inom Göteborgs Stad. B</w:t>
      </w:r>
      <w:r w:rsidRPr="000F03F8">
        <w:rPr>
          <w:rFonts w:ascii="Times New Roman" w:hAnsi="Times New Roman"/>
          <w:sz w:val="24"/>
          <w:szCs w:val="24"/>
        </w:rPr>
        <w:t xml:space="preserve">eslut </w:t>
      </w:r>
      <w:r>
        <w:rPr>
          <w:rFonts w:ascii="Times New Roman" w:hAnsi="Times New Roman"/>
          <w:sz w:val="24"/>
          <w:szCs w:val="24"/>
        </w:rPr>
        <w:t xml:space="preserve">togs därför </w:t>
      </w:r>
      <w:r w:rsidRPr="000F03F8">
        <w:rPr>
          <w:rFonts w:ascii="Times New Roman" w:hAnsi="Times New Roman"/>
          <w:sz w:val="24"/>
          <w:szCs w:val="24"/>
        </w:rPr>
        <w:t xml:space="preserve">av styrelsen i </w:t>
      </w:r>
      <w:r>
        <w:rPr>
          <w:rFonts w:ascii="Times New Roman" w:hAnsi="Times New Roman"/>
          <w:sz w:val="24"/>
          <w:szCs w:val="24"/>
        </w:rPr>
        <w:t xml:space="preserve">GS den 28 november 2013 om en lokal </w:t>
      </w:r>
      <w:r w:rsidRPr="000F03F8">
        <w:rPr>
          <w:rFonts w:ascii="Times New Roman" w:hAnsi="Times New Roman"/>
          <w:sz w:val="24"/>
          <w:szCs w:val="24"/>
        </w:rPr>
        <w:t>implementering av Göteborg</w:t>
      </w:r>
      <w:r>
        <w:rPr>
          <w:rFonts w:ascii="Times New Roman" w:hAnsi="Times New Roman"/>
          <w:sz w:val="24"/>
          <w:szCs w:val="24"/>
        </w:rPr>
        <w:t xml:space="preserve">s Stads regler. Detta innebär anpassningar av såväl innehåll, terminologi samt befintliga rutiner och processer. </w:t>
      </w:r>
      <w:r w:rsidRPr="00F13D81">
        <w:rPr>
          <w:rFonts w:ascii="Times New Roman" w:hAnsi="Times New Roman"/>
          <w:sz w:val="24"/>
          <w:szCs w:val="24"/>
        </w:rPr>
        <w:t xml:space="preserve">Mot bakgrund av att den lokala anvisningen varit oförändrad under ett antal år har en översyn gjorts med syfte att förenkla rutinerna samtidigt som </w:t>
      </w:r>
      <w:r>
        <w:rPr>
          <w:rFonts w:ascii="Times New Roman" w:hAnsi="Times New Roman"/>
          <w:sz w:val="24"/>
          <w:szCs w:val="24"/>
        </w:rPr>
        <w:t>GS</w:t>
      </w:r>
      <w:r w:rsidRPr="00F13D81">
        <w:rPr>
          <w:rFonts w:ascii="Times New Roman" w:hAnsi="Times New Roman"/>
          <w:sz w:val="24"/>
          <w:szCs w:val="24"/>
        </w:rPr>
        <w:t xml:space="preserve"> bibehåller en fortsatt god intern kontroll.</w:t>
      </w:r>
    </w:p>
    <w:p w14:paraId="58372E76" w14:textId="77777777" w:rsidR="00DA191F" w:rsidRPr="00F95E1B" w:rsidRDefault="00DA191F" w:rsidP="00DA191F">
      <w:pPr>
        <w:rPr>
          <w:rFonts w:ascii="Times New Roman" w:hAnsi="Times New Roman"/>
          <w:sz w:val="24"/>
          <w:szCs w:val="24"/>
        </w:rPr>
      </w:pPr>
    </w:p>
    <w:p w14:paraId="57FE5209" w14:textId="77777777" w:rsidR="00DA191F" w:rsidRDefault="00DA191F" w:rsidP="00DA191F">
      <w:pPr>
        <w:pStyle w:val="Ingetavstnd"/>
        <w:rPr>
          <w:rFonts w:ascii="Times New Roman" w:hAnsi="Times New Roman" w:cs="Times New Roman"/>
          <w:b/>
          <w:sz w:val="24"/>
          <w:szCs w:val="24"/>
        </w:rPr>
      </w:pPr>
      <w:r w:rsidRPr="00F95E1B">
        <w:rPr>
          <w:rFonts w:ascii="Times New Roman" w:hAnsi="Times New Roman" w:cs="Times New Roman"/>
          <w:b/>
          <w:sz w:val="24"/>
          <w:szCs w:val="24"/>
        </w:rPr>
        <w:t xml:space="preserve">Regler för attest hos </w:t>
      </w:r>
      <w:r>
        <w:rPr>
          <w:rFonts w:ascii="Times New Roman" w:hAnsi="Times New Roman" w:cs="Times New Roman"/>
          <w:b/>
          <w:sz w:val="24"/>
          <w:szCs w:val="24"/>
        </w:rPr>
        <w:t>GS</w:t>
      </w:r>
    </w:p>
    <w:p w14:paraId="529E160F" w14:textId="77777777" w:rsidR="00DA191F" w:rsidRPr="00F95E1B" w:rsidRDefault="00DA191F" w:rsidP="00DA191F">
      <w:pPr>
        <w:pStyle w:val="Ingetavstnd"/>
        <w:rPr>
          <w:rFonts w:ascii="Times New Roman" w:hAnsi="Times New Roman" w:cs="Times New Roman"/>
          <w:b/>
          <w:sz w:val="24"/>
          <w:szCs w:val="24"/>
        </w:rPr>
      </w:pPr>
    </w:p>
    <w:p w14:paraId="15C121C8"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 xml:space="preserve">Reglerna för attest omfattar samtliga ekonomiska affärshändelser i såväl bokföringssystem som försystem. </w:t>
      </w:r>
      <w:r>
        <w:rPr>
          <w:rFonts w:ascii="Times New Roman" w:hAnsi="Times New Roman"/>
          <w:sz w:val="24"/>
          <w:szCs w:val="24"/>
        </w:rPr>
        <w:t>D</w:t>
      </w:r>
      <w:r w:rsidRPr="00F95E1B">
        <w:rPr>
          <w:rFonts w:ascii="Times New Roman" w:hAnsi="Times New Roman"/>
          <w:sz w:val="24"/>
          <w:szCs w:val="24"/>
        </w:rPr>
        <w:t>essa kan vara hantering av kund- och leverantörsfakturor, löneutbetalningar, undertecknande av avtal, upprättande av bokföringsordrar mm.</w:t>
      </w:r>
      <w:r>
        <w:rPr>
          <w:rFonts w:ascii="Times New Roman" w:hAnsi="Times New Roman"/>
          <w:sz w:val="24"/>
          <w:szCs w:val="24"/>
        </w:rPr>
        <w:t xml:space="preserve"> Denna anvisning reglerar enbart externa transaktioner. Interndebiteringar inom bolaget utan resultateffekt omfattas således inte.</w:t>
      </w:r>
    </w:p>
    <w:p w14:paraId="2D39B173"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En attestant är en person som fått rätt att attestera, d v s godkänna och signera ekonomiska händelser. Kravet på attestanten är att vederbörande har god kännedom om verksamhetens mål och uppdrag.</w:t>
      </w:r>
    </w:p>
    <w:p w14:paraId="195960AC"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 xml:space="preserve">En attest kan vara en elektronisk identifikation i t ex </w:t>
      </w:r>
      <w:r>
        <w:rPr>
          <w:rFonts w:ascii="Times New Roman" w:hAnsi="Times New Roman"/>
          <w:sz w:val="24"/>
          <w:szCs w:val="24"/>
        </w:rPr>
        <w:t>leverantörsfakturasystemet</w:t>
      </w:r>
      <w:r w:rsidRPr="00F95E1B">
        <w:rPr>
          <w:rFonts w:ascii="Times New Roman" w:hAnsi="Times New Roman"/>
          <w:sz w:val="24"/>
          <w:szCs w:val="24"/>
        </w:rPr>
        <w:t xml:space="preserve"> eller en namnteckning som intygar ett en kontroll har </w:t>
      </w:r>
      <w:r>
        <w:rPr>
          <w:rFonts w:ascii="Times New Roman" w:hAnsi="Times New Roman"/>
          <w:sz w:val="24"/>
          <w:szCs w:val="24"/>
        </w:rPr>
        <w:t>gjorts.</w:t>
      </w:r>
    </w:p>
    <w:p w14:paraId="14DE5C70" w14:textId="77777777" w:rsidR="00DA191F" w:rsidRPr="00F95E1B" w:rsidRDefault="00DA191F" w:rsidP="00DA191F">
      <w:pPr>
        <w:jc w:val="both"/>
        <w:rPr>
          <w:rFonts w:ascii="Times New Roman" w:hAnsi="Times New Roman"/>
          <w:sz w:val="24"/>
          <w:szCs w:val="24"/>
        </w:rPr>
      </w:pPr>
    </w:p>
    <w:p w14:paraId="318CDFC6"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Säkra ekonomiska händelser</w:t>
      </w:r>
    </w:p>
    <w:p w14:paraId="0471736B"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 xml:space="preserve">Syftet med reglerna för attest är </w:t>
      </w:r>
      <w:r>
        <w:rPr>
          <w:rFonts w:ascii="Times New Roman" w:hAnsi="Times New Roman"/>
          <w:sz w:val="24"/>
          <w:szCs w:val="24"/>
        </w:rPr>
        <w:t xml:space="preserve">att </w:t>
      </w:r>
      <w:r w:rsidRPr="00F95E1B">
        <w:rPr>
          <w:rFonts w:ascii="Times New Roman" w:hAnsi="Times New Roman"/>
          <w:sz w:val="24"/>
          <w:szCs w:val="24"/>
        </w:rPr>
        <w:t>fastställa regler för kontroll av ekonomiska händelser och skapa säkra rutiner för dessa händelser. Vidare vill man säkerställa att den ekonomiska händelsen stämmer överens med verksamhetens uppdrag. Tillsammans är detta ett led i att skapa god intern styrning och kontroll.</w:t>
      </w:r>
    </w:p>
    <w:p w14:paraId="0F658419" w14:textId="77777777" w:rsidR="00DA191F" w:rsidRPr="00F95E1B" w:rsidRDefault="00DA191F" w:rsidP="00DA191F">
      <w:pPr>
        <w:jc w:val="both"/>
        <w:rPr>
          <w:rFonts w:ascii="Times New Roman" w:hAnsi="Times New Roman"/>
          <w:sz w:val="24"/>
          <w:szCs w:val="24"/>
        </w:rPr>
      </w:pPr>
    </w:p>
    <w:p w14:paraId="44897DB6" w14:textId="1BB9A9DE" w:rsidR="00DA191F" w:rsidRPr="00F95E1B" w:rsidRDefault="00DA191F" w:rsidP="00DA191F">
      <w:pPr>
        <w:jc w:val="both"/>
        <w:rPr>
          <w:rFonts w:ascii="Times New Roman" w:hAnsi="Times New Roman"/>
          <w:b/>
          <w:sz w:val="24"/>
          <w:szCs w:val="24"/>
        </w:rPr>
      </w:pPr>
      <w:r>
        <w:rPr>
          <w:rFonts w:ascii="Times New Roman" w:hAnsi="Times New Roman"/>
          <w:b/>
          <w:sz w:val="24"/>
          <w:szCs w:val="24"/>
        </w:rPr>
        <w:lastRenderedPageBreak/>
        <w:br/>
      </w:r>
      <w:r w:rsidRPr="00F95E1B">
        <w:rPr>
          <w:rFonts w:ascii="Times New Roman" w:hAnsi="Times New Roman"/>
          <w:b/>
          <w:sz w:val="24"/>
          <w:szCs w:val="24"/>
        </w:rPr>
        <w:t>Kontroll vid ekonomiska händelser</w:t>
      </w:r>
    </w:p>
    <w:p w14:paraId="69A885A8"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Kontrollen kan delas upp i olika moment beroende på vilken typ av attest det är. Vi skiljer på tre typer av attest;</w:t>
      </w:r>
    </w:p>
    <w:p w14:paraId="011C765F"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1) Kontrollattest</w:t>
      </w:r>
    </w:p>
    <w:p w14:paraId="3BF5C30C"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2) Beslutsattes</w:t>
      </w:r>
      <w:r>
        <w:rPr>
          <w:rFonts w:ascii="Times New Roman" w:hAnsi="Times New Roman"/>
          <w:sz w:val="24"/>
          <w:szCs w:val="24"/>
        </w:rPr>
        <w:t>t</w:t>
      </w:r>
    </w:p>
    <w:p w14:paraId="5E488777"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3) Betalningsattest</w:t>
      </w:r>
    </w:p>
    <w:p w14:paraId="1F81B8F3"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Om den ekonomiska händelsen innebär en utbetalning krävs samtliga tre attester. I övriga fall räcker det med kontroll- och beslutsattest.</w:t>
      </w:r>
      <w:r>
        <w:rPr>
          <w:rFonts w:ascii="Times New Roman" w:hAnsi="Times New Roman"/>
          <w:sz w:val="24"/>
          <w:szCs w:val="24"/>
        </w:rPr>
        <w:t xml:space="preserve"> E</w:t>
      </w:r>
      <w:r w:rsidRPr="00F95E1B">
        <w:rPr>
          <w:rFonts w:ascii="Times New Roman" w:hAnsi="Times New Roman"/>
          <w:sz w:val="24"/>
          <w:szCs w:val="24"/>
        </w:rPr>
        <w:t xml:space="preserve">n närmare beskrivning av vilka moment som tillhör </w:t>
      </w:r>
      <w:r>
        <w:rPr>
          <w:rFonts w:ascii="Times New Roman" w:hAnsi="Times New Roman"/>
          <w:sz w:val="24"/>
          <w:szCs w:val="24"/>
        </w:rPr>
        <w:t>respektive attest framgår senare i denna lokala anvisning.</w:t>
      </w:r>
    </w:p>
    <w:p w14:paraId="4EA0F826" w14:textId="77777777" w:rsidR="00DA191F" w:rsidRPr="00F95E1B" w:rsidRDefault="00DA191F" w:rsidP="00DA191F">
      <w:pPr>
        <w:jc w:val="both"/>
        <w:rPr>
          <w:rFonts w:ascii="Times New Roman" w:hAnsi="Times New Roman"/>
          <w:b/>
          <w:sz w:val="24"/>
          <w:szCs w:val="24"/>
        </w:rPr>
      </w:pPr>
    </w:p>
    <w:p w14:paraId="105CBAA6"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Hur är ansvaret fördelat vid attest av ekonomiska händelser?</w:t>
      </w:r>
    </w:p>
    <w:p w14:paraId="50713AE9"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Den som utser en attestant ska knyta attesträtten till en namngiven person. Attestanten skall skriftligen meddelas om uppdraget och innebörden av attesträtten. Attesträtten ska begränsas vad gäller;</w:t>
      </w:r>
    </w:p>
    <w:p w14:paraId="22EDD6DC" w14:textId="77777777" w:rsidR="00DA191F" w:rsidRPr="00F95E1B" w:rsidRDefault="00DA191F" w:rsidP="00DA191F">
      <w:pPr>
        <w:pStyle w:val="Liststycke"/>
        <w:numPr>
          <w:ilvl w:val="0"/>
          <w:numId w:val="8"/>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Tidsperiod</w:t>
      </w:r>
    </w:p>
    <w:p w14:paraId="19588413" w14:textId="77777777" w:rsidR="00DA191F" w:rsidRPr="00F95E1B" w:rsidRDefault="00DA191F" w:rsidP="00DA191F">
      <w:pPr>
        <w:pStyle w:val="Liststycke"/>
        <w:numPr>
          <w:ilvl w:val="0"/>
          <w:numId w:val="8"/>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Belopp</w:t>
      </w:r>
    </w:p>
    <w:p w14:paraId="73CF91AF" w14:textId="77777777" w:rsidR="00DA191F" w:rsidRPr="00F95E1B" w:rsidRDefault="00DA191F" w:rsidP="00DA191F">
      <w:pPr>
        <w:pStyle w:val="Liststycke"/>
        <w:numPr>
          <w:ilvl w:val="0"/>
          <w:numId w:val="8"/>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Verksamhet</w:t>
      </w:r>
    </w:p>
    <w:p w14:paraId="7D14DD08" w14:textId="77777777" w:rsidR="00DA191F" w:rsidRPr="003D5196" w:rsidRDefault="00DA191F" w:rsidP="00DA191F">
      <w:pPr>
        <w:pStyle w:val="Liststycke"/>
        <w:numPr>
          <w:ilvl w:val="0"/>
          <w:numId w:val="8"/>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Ytterligare begränsning vid behov</w:t>
      </w:r>
    </w:p>
    <w:p w14:paraId="247082DB" w14:textId="77777777" w:rsidR="00DA191F" w:rsidRPr="00F95E1B" w:rsidRDefault="00DA191F" w:rsidP="00DA191F">
      <w:pPr>
        <w:jc w:val="both"/>
        <w:rPr>
          <w:rFonts w:ascii="Times New Roman" w:hAnsi="Times New Roman"/>
          <w:sz w:val="24"/>
          <w:szCs w:val="24"/>
        </w:rPr>
      </w:pPr>
      <w:r w:rsidRPr="00F95E1B">
        <w:rPr>
          <w:rFonts w:ascii="Times New Roman" w:hAnsi="Times New Roman"/>
          <w:b/>
          <w:i/>
          <w:sz w:val="24"/>
          <w:szCs w:val="24"/>
        </w:rPr>
        <w:t>Styrelsens ansvar</w:t>
      </w:r>
      <w:r w:rsidRPr="00F95E1B">
        <w:rPr>
          <w:rFonts w:ascii="Times New Roman" w:hAnsi="Times New Roman"/>
          <w:sz w:val="24"/>
          <w:szCs w:val="24"/>
        </w:rPr>
        <w:t>.</w:t>
      </w:r>
    </w:p>
    <w:p w14:paraId="0B58C448"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Styrelsen har det övergripande ansvaret för den interna kontrollen och skall förvissa sig om att det finns rutiner som säkerställer att det finns en uppdaterad och väl fungerande attestplan för verksamheten. De skall säkerställa att reglerna för attest i Göteborgs Stad följs och att det vid behov tas fram kompletterande anvisningar för den egna verksamheten. Ansvars- och arbetsfördelningen mellan VD och styrelse framgår av styrelsens arbetsordning.</w:t>
      </w:r>
    </w:p>
    <w:p w14:paraId="1F84244A" w14:textId="77777777" w:rsidR="00DA191F" w:rsidRDefault="00DA191F" w:rsidP="00DA191F">
      <w:pPr>
        <w:jc w:val="both"/>
        <w:rPr>
          <w:rFonts w:ascii="Times New Roman" w:hAnsi="Times New Roman"/>
          <w:b/>
          <w:i/>
          <w:sz w:val="24"/>
          <w:szCs w:val="24"/>
        </w:rPr>
      </w:pPr>
    </w:p>
    <w:p w14:paraId="2B70ECF9" w14:textId="77777777" w:rsidR="00DA191F" w:rsidRPr="00F95E1B" w:rsidRDefault="00DA191F" w:rsidP="00DA191F">
      <w:pPr>
        <w:jc w:val="both"/>
        <w:rPr>
          <w:rFonts w:ascii="Times New Roman" w:hAnsi="Times New Roman"/>
          <w:sz w:val="24"/>
          <w:szCs w:val="24"/>
        </w:rPr>
      </w:pPr>
      <w:r w:rsidRPr="00F95E1B">
        <w:rPr>
          <w:rFonts w:ascii="Times New Roman" w:hAnsi="Times New Roman"/>
          <w:b/>
          <w:i/>
          <w:sz w:val="24"/>
          <w:szCs w:val="24"/>
        </w:rPr>
        <w:t>Systemägarens ansvar</w:t>
      </w:r>
      <w:r w:rsidRPr="00F95E1B">
        <w:rPr>
          <w:rFonts w:ascii="Times New Roman" w:hAnsi="Times New Roman"/>
          <w:sz w:val="24"/>
          <w:szCs w:val="24"/>
        </w:rPr>
        <w:t>.</w:t>
      </w:r>
    </w:p>
    <w:p w14:paraId="263FC7E1"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I de fall attesten sker med hjälp av IT-stöd, skall systemägaren tillse att det finns rutiner för och dokumentation av behörighetshantering, systemändringar och programmerade kontroller som bidrar till en god intern kontroll och som står i överensstämmelse med attestreglerna.</w:t>
      </w:r>
    </w:p>
    <w:p w14:paraId="4E3D4FEB" w14:textId="77777777" w:rsidR="00D70414" w:rsidRDefault="00D70414" w:rsidP="00DA191F">
      <w:pPr>
        <w:jc w:val="both"/>
        <w:rPr>
          <w:rFonts w:ascii="Times New Roman" w:hAnsi="Times New Roman"/>
          <w:b/>
          <w:i/>
          <w:sz w:val="24"/>
          <w:szCs w:val="24"/>
        </w:rPr>
      </w:pPr>
    </w:p>
    <w:p w14:paraId="77E3B7C9" w14:textId="0A3C8169" w:rsidR="00DA191F" w:rsidRPr="00F95E1B" w:rsidRDefault="00DA191F" w:rsidP="00DA191F">
      <w:pPr>
        <w:jc w:val="both"/>
        <w:rPr>
          <w:rFonts w:ascii="Times New Roman" w:hAnsi="Times New Roman"/>
          <w:b/>
          <w:i/>
          <w:sz w:val="24"/>
          <w:szCs w:val="24"/>
        </w:rPr>
      </w:pPr>
      <w:r>
        <w:rPr>
          <w:rFonts w:ascii="Times New Roman" w:hAnsi="Times New Roman"/>
          <w:b/>
          <w:i/>
          <w:sz w:val="24"/>
          <w:szCs w:val="24"/>
        </w:rPr>
        <w:lastRenderedPageBreak/>
        <w:br/>
      </w:r>
      <w:r w:rsidRPr="00F95E1B">
        <w:rPr>
          <w:rFonts w:ascii="Times New Roman" w:hAnsi="Times New Roman"/>
          <w:b/>
          <w:i/>
          <w:sz w:val="24"/>
          <w:szCs w:val="24"/>
        </w:rPr>
        <w:t>Verkställande direktörens ansvar.</w:t>
      </w:r>
    </w:p>
    <w:p w14:paraId="760E8AEF"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 xml:space="preserve">VD ansvarar ytterst för att attestanterna är informerade om reglernas innebörd och att det finns en förteckning över utsedda attestanter. Förteckningen skall uppdateras vid behov eller åtminstone en gång per år. Det är också VD:s ansvar att det föreligger rutiner som säkerställer tilldelning och borttagning av attestanter. I </w:t>
      </w:r>
      <w:r>
        <w:rPr>
          <w:rFonts w:ascii="Times New Roman" w:hAnsi="Times New Roman"/>
          <w:sz w:val="24"/>
          <w:szCs w:val="24"/>
        </w:rPr>
        <w:t>attestordningen</w:t>
      </w:r>
      <w:r w:rsidRPr="00F95E1B">
        <w:rPr>
          <w:rFonts w:ascii="Times New Roman" w:hAnsi="Times New Roman"/>
          <w:sz w:val="24"/>
          <w:szCs w:val="24"/>
        </w:rPr>
        <w:t xml:space="preserve"> från VD regleras ansvarsfördelningen i bolag</w:t>
      </w:r>
      <w:r>
        <w:rPr>
          <w:rFonts w:ascii="Times New Roman" w:hAnsi="Times New Roman"/>
          <w:sz w:val="24"/>
          <w:szCs w:val="24"/>
        </w:rPr>
        <w:t xml:space="preserve">et och </w:t>
      </w:r>
      <w:r w:rsidRPr="00F95E1B">
        <w:rPr>
          <w:rFonts w:ascii="Times New Roman" w:hAnsi="Times New Roman"/>
          <w:sz w:val="24"/>
          <w:szCs w:val="24"/>
        </w:rPr>
        <w:t>a</w:t>
      </w:r>
      <w:r>
        <w:rPr>
          <w:rFonts w:ascii="Times New Roman" w:hAnsi="Times New Roman"/>
          <w:sz w:val="24"/>
          <w:szCs w:val="24"/>
        </w:rPr>
        <w:t xml:space="preserve">vdelningarna </w:t>
      </w:r>
      <w:r w:rsidRPr="00F95E1B">
        <w:rPr>
          <w:rFonts w:ascii="Times New Roman" w:hAnsi="Times New Roman"/>
          <w:sz w:val="24"/>
          <w:szCs w:val="24"/>
        </w:rPr>
        <w:t>samt gentemot den enskilde medarbetaren.</w:t>
      </w:r>
    </w:p>
    <w:p w14:paraId="26F4E8D7" w14:textId="77777777" w:rsidR="00DA191F" w:rsidRPr="00F95E1B" w:rsidRDefault="00DA191F" w:rsidP="00DA191F">
      <w:pPr>
        <w:jc w:val="both"/>
        <w:rPr>
          <w:rFonts w:ascii="Times New Roman" w:hAnsi="Times New Roman"/>
          <w:b/>
          <w:i/>
          <w:sz w:val="24"/>
          <w:szCs w:val="24"/>
        </w:rPr>
      </w:pPr>
      <w:r w:rsidRPr="00F95E1B">
        <w:rPr>
          <w:rFonts w:ascii="Times New Roman" w:hAnsi="Times New Roman"/>
          <w:b/>
          <w:i/>
          <w:sz w:val="24"/>
          <w:szCs w:val="24"/>
        </w:rPr>
        <w:t>Attestantens ansvar</w:t>
      </w:r>
    </w:p>
    <w:p w14:paraId="1C9536E1"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Attestanten skall förutom att följa gällande regler för attest och eventuella lokala anvisningar också tillse att han eller hon har tillräckliga kunskaper om verksamheten för att kunna fullfölja sitt uppdrag.</w:t>
      </w:r>
    </w:p>
    <w:p w14:paraId="2367271D" w14:textId="77777777" w:rsidR="00DA191F" w:rsidRPr="00F95E1B" w:rsidRDefault="00DA191F" w:rsidP="00DA191F">
      <w:pPr>
        <w:jc w:val="both"/>
        <w:rPr>
          <w:rFonts w:ascii="Times New Roman" w:hAnsi="Times New Roman"/>
          <w:sz w:val="24"/>
          <w:szCs w:val="24"/>
        </w:rPr>
      </w:pPr>
    </w:p>
    <w:p w14:paraId="4754410D"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Hur agerar vi om brister upptäcks?</w:t>
      </w:r>
    </w:p>
    <w:p w14:paraId="06506E70"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 xml:space="preserve">De brister som kan uppstå kan t ex gälla fel i belopp, fel i underlag, fel kvantitet och fel i kvalitet. Det är viktigt att dokumentera hur den upptäckta bristen hanterats. Om bristen gäller hanteringen av en leverantörsfaktura, skall normalt </w:t>
      </w:r>
      <w:r>
        <w:rPr>
          <w:rFonts w:ascii="Times New Roman" w:hAnsi="Times New Roman"/>
          <w:sz w:val="24"/>
          <w:szCs w:val="24"/>
        </w:rPr>
        <w:t>den som har gjort inköpet</w:t>
      </w:r>
      <w:r w:rsidRPr="00F95E1B">
        <w:rPr>
          <w:rFonts w:ascii="Times New Roman" w:hAnsi="Times New Roman"/>
          <w:sz w:val="24"/>
          <w:szCs w:val="24"/>
        </w:rPr>
        <w:t xml:space="preserve"> kontakta</w:t>
      </w:r>
      <w:r>
        <w:rPr>
          <w:rFonts w:ascii="Times New Roman" w:hAnsi="Times New Roman"/>
          <w:sz w:val="24"/>
          <w:szCs w:val="24"/>
        </w:rPr>
        <w:t xml:space="preserve"> leverantören</w:t>
      </w:r>
      <w:r w:rsidRPr="00F95E1B">
        <w:rPr>
          <w:rFonts w:ascii="Times New Roman" w:hAnsi="Times New Roman"/>
          <w:sz w:val="24"/>
          <w:szCs w:val="24"/>
        </w:rPr>
        <w:t xml:space="preserve"> som en första åtgärd. Om felet kvarstår skall närmast överordnad chef kontaktas. Om bristen i stället gäller attest av bokföringsordrar eller kundfakturor så k</w:t>
      </w:r>
      <w:r>
        <w:rPr>
          <w:rFonts w:ascii="Times New Roman" w:hAnsi="Times New Roman"/>
          <w:sz w:val="24"/>
          <w:szCs w:val="24"/>
        </w:rPr>
        <w:t>ontaktas först den som upprättat</w:t>
      </w:r>
      <w:r w:rsidRPr="00F95E1B">
        <w:rPr>
          <w:rFonts w:ascii="Times New Roman" w:hAnsi="Times New Roman"/>
          <w:sz w:val="24"/>
          <w:szCs w:val="24"/>
        </w:rPr>
        <w:t xml:space="preserve"> underlaget. Om bristen kvarstår skall även i detta fall närmast överordnad chef kontaktas.</w:t>
      </w:r>
    </w:p>
    <w:p w14:paraId="56A96294" w14:textId="77777777" w:rsidR="00DA191F" w:rsidRPr="00F95E1B" w:rsidRDefault="00DA191F" w:rsidP="00DA191F">
      <w:pPr>
        <w:jc w:val="both"/>
        <w:rPr>
          <w:rFonts w:ascii="Times New Roman" w:hAnsi="Times New Roman"/>
          <w:sz w:val="24"/>
          <w:szCs w:val="24"/>
        </w:rPr>
      </w:pPr>
      <w:r w:rsidRPr="00F95E1B">
        <w:rPr>
          <w:rFonts w:ascii="Times New Roman" w:hAnsi="Times New Roman"/>
          <w:b/>
          <w:sz w:val="24"/>
          <w:szCs w:val="24"/>
        </w:rPr>
        <w:t>Att överlåta attesträtten genom delegation.</w:t>
      </w:r>
    </w:p>
    <w:p w14:paraId="3B37A1D4"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 xml:space="preserve">Styrelsen äger rätt att själva attestera. Om detta är aktuellt utgör det justerade protokollet underlag för attest. Styrelsen utser beslutsattestanter samt ersättare för dessa inom sitt ansvarsområde. Detta uppdrag kan styrelsen delegera till verkställande direktören (VD). VD utser </w:t>
      </w:r>
      <w:r w:rsidRPr="00876B73">
        <w:rPr>
          <w:rFonts w:ascii="Times New Roman" w:hAnsi="Times New Roman"/>
          <w:sz w:val="24"/>
          <w:szCs w:val="24"/>
        </w:rPr>
        <w:t>beslutsattestanter</w:t>
      </w:r>
      <w:r w:rsidRPr="00F95E1B">
        <w:rPr>
          <w:rFonts w:ascii="Times New Roman" w:hAnsi="Times New Roman"/>
          <w:sz w:val="24"/>
          <w:szCs w:val="24"/>
        </w:rPr>
        <w:t xml:space="preserve"> och kan också delegera denna uppgift vidare inom organisationen.</w:t>
      </w:r>
    </w:p>
    <w:p w14:paraId="60482897"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 xml:space="preserve">Sker delegering av attesträtt skall denna också ange </w:t>
      </w:r>
      <w:r>
        <w:rPr>
          <w:rFonts w:ascii="Times New Roman" w:hAnsi="Times New Roman"/>
          <w:sz w:val="24"/>
          <w:szCs w:val="24"/>
        </w:rPr>
        <w:t>såväl avdelning som beloppsgräns</w:t>
      </w:r>
      <w:r w:rsidRPr="00F95E1B">
        <w:rPr>
          <w:rFonts w:ascii="Times New Roman" w:hAnsi="Times New Roman"/>
          <w:sz w:val="24"/>
          <w:szCs w:val="24"/>
        </w:rPr>
        <w:t>.</w:t>
      </w:r>
    </w:p>
    <w:p w14:paraId="4B4A1C3F" w14:textId="77777777" w:rsidR="00DA191F" w:rsidRPr="00F95E1B" w:rsidRDefault="00DA191F" w:rsidP="00DA191F">
      <w:pPr>
        <w:jc w:val="both"/>
        <w:rPr>
          <w:rFonts w:ascii="Times New Roman" w:hAnsi="Times New Roman"/>
          <w:sz w:val="24"/>
          <w:szCs w:val="24"/>
        </w:rPr>
      </w:pPr>
    </w:p>
    <w:p w14:paraId="752A6C3C"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Attesträtt</w:t>
      </w:r>
    </w:p>
    <w:p w14:paraId="77872158"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VD har generell attesträtt för löpande förvaltningsåtgärder. I delegering mellan VD och a</w:t>
      </w:r>
      <w:r>
        <w:rPr>
          <w:rFonts w:ascii="Times New Roman" w:hAnsi="Times New Roman"/>
          <w:sz w:val="24"/>
          <w:szCs w:val="24"/>
        </w:rPr>
        <w:t>vdelningschefer fastställs</w:t>
      </w:r>
      <w:r w:rsidRPr="00F95E1B">
        <w:rPr>
          <w:rFonts w:ascii="Times New Roman" w:hAnsi="Times New Roman"/>
          <w:sz w:val="24"/>
          <w:szCs w:val="24"/>
        </w:rPr>
        <w:t xml:space="preserve"> attestnivåer inom</w:t>
      </w:r>
      <w:r>
        <w:rPr>
          <w:rFonts w:ascii="Times New Roman" w:hAnsi="Times New Roman"/>
          <w:sz w:val="24"/>
          <w:szCs w:val="24"/>
        </w:rPr>
        <w:t xml:space="preserve"> </w:t>
      </w:r>
      <w:r w:rsidRPr="00F95E1B">
        <w:rPr>
          <w:rFonts w:ascii="Times New Roman" w:hAnsi="Times New Roman"/>
          <w:sz w:val="24"/>
          <w:szCs w:val="24"/>
        </w:rPr>
        <w:t>bolag</w:t>
      </w:r>
      <w:r>
        <w:rPr>
          <w:rFonts w:ascii="Times New Roman" w:hAnsi="Times New Roman"/>
          <w:sz w:val="24"/>
          <w:szCs w:val="24"/>
        </w:rPr>
        <w:t>et</w:t>
      </w:r>
      <w:r w:rsidRPr="00F95E1B">
        <w:rPr>
          <w:rFonts w:ascii="Times New Roman" w:hAnsi="Times New Roman"/>
          <w:sz w:val="24"/>
          <w:szCs w:val="24"/>
        </w:rPr>
        <w:t xml:space="preserve">. </w:t>
      </w:r>
      <w:r>
        <w:rPr>
          <w:rFonts w:ascii="Times New Roman" w:hAnsi="Times New Roman"/>
          <w:sz w:val="24"/>
          <w:szCs w:val="24"/>
        </w:rPr>
        <w:t>Övriga chefer erhåller normalt sin delegering från närmast överordnad chef.</w:t>
      </w:r>
    </w:p>
    <w:p w14:paraId="16172E5F" w14:textId="77777777" w:rsidR="00DA191F" w:rsidRPr="00F95E1B" w:rsidRDefault="00DA191F" w:rsidP="00DA191F">
      <w:pPr>
        <w:rPr>
          <w:rFonts w:ascii="Times New Roman" w:hAnsi="Times New Roman"/>
          <w:b/>
          <w:sz w:val="24"/>
          <w:szCs w:val="24"/>
        </w:rPr>
      </w:pPr>
    </w:p>
    <w:p w14:paraId="125AC0AA" w14:textId="1455E1C9" w:rsidR="00DA191F" w:rsidRPr="00F95E1B" w:rsidRDefault="00DA191F" w:rsidP="00DA191F">
      <w:pPr>
        <w:jc w:val="both"/>
        <w:rPr>
          <w:rFonts w:ascii="Times New Roman" w:hAnsi="Times New Roman"/>
          <w:b/>
          <w:sz w:val="24"/>
          <w:szCs w:val="24"/>
        </w:rPr>
      </w:pPr>
      <w:r>
        <w:rPr>
          <w:rFonts w:ascii="Times New Roman" w:hAnsi="Times New Roman"/>
          <w:b/>
          <w:sz w:val="24"/>
          <w:szCs w:val="24"/>
        </w:rPr>
        <w:lastRenderedPageBreak/>
        <w:br/>
      </w:r>
      <w:r>
        <w:rPr>
          <w:rFonts w:ascii="Times New Roman" w:hAnsi="Times New Roman"/>
          <w:b/>
          <w:sz w:val="24"/>
          <w:szCs w:val="24"/>
        </w:rPr>
        <w:br/>
      </w:r>
      <w:r w:rsidRPr="00F95E1B">
        <w:rPr>
          <w:rFonts w:ascii="Times New Roman" w:hAnsi="Times New Roman"/>
          <w:b/>
          <w:sz w:val="24"/>
          <w:szCs w:val="24"/>
        </w:rPr>
        <w:t>Attesträtt vid frånvaro</w:t>
      </w:r>
    </w:p>
    <w:p w14:paraId="3E9DFE8B"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 xml:space="preserve">Vid frånvaro attesterar antingen </w:t>
      </w:r>
      <w:r>
        <w:rPr>
          <w:rFonts w:ascii="Times New Roman" w:hAnsi="Times New Roman"/>
          <w:sz w:val="24"/>
          <w:szCs w:val="24"/>
        </w:rPr>
        <w:t xml:space="preserve">utsedd </w:t>
      </w:r>
      <w:r w:rsidRPr="00F95E1B">
        <w:rPr>
          <w:rFonts w:ascii="Times New Roman" w:hAnsi="Times New Roman"/>
          <w:sz w:val="24"/>
          <w:szCs w:val="24"/>
        </w:rPr>
        <w:t>ersättare eller den frånvarandes närmast högre chef.</w:t>
      </w:r>
      <w:r>
        <w:rPr>
          <w:rFonts w:ascii="Times New Roman" w:hAnsi="Times New Roman"/>
          <w:sz w:val="24"/>
          <w:szCs w:val="24"/>
        </w:rPr>
        <w:t xml:space="preserve"> Vid planerad frånvaro som exempelvis semester skall en tillfällig delegering tas fram, vilken skall undertecknas av den ordinarie attestantens närmaste chef.</w:t>
      </w:r>
    </w:p>
    <w:p w14:paraId="4E3AEA98" w14:textId="77777777" w:rsidR="00DA191F" w:rsidRDefault="00DA191F" w:rsidP="00DA191F">
      <w:pPr>
        <w:jc w:val="both"/>
        <w:rPr>
          <w:rFonts w:ascii="Times New Roman" w:hAnsi="Times New Roman"/>
          <w:b/>
          <w:sz w:val="24"/>
          <w:szCs w:val="24"/>
        </w:rPr>
      </w:pPr>
    </w:p>
    <w:p w14:paraId="4546A9BA" w14:textId="77777777" w:rsidR="00DA191F" w:rsidRPr="00F95E1B" w:rsidRDefault="00DA191F" w:rsidP="00DA191F">
      <w:pPr>
        <w:jc w:val="both"/>
        <w:rPr>
          <w:rFonts w:ascii="Times New Roman" w:hAnsi="Times New Roman"/>
          <w:sz w:val="24"/>
          <w:szCs w:val="24"/>
        </w:rPr>
      </w:pPr>
      <w:r w:rsidRPr="00F95E1B">
        <w:rPr>
          <w:rFonts w:ascii="Times New Roman" w:hAnsi="Times New Roman"/>
          <w:b/>
          <w:sz w:val="24"/>
          <w:szCs w:val="24"/>
        </w:rPr>
        <w:t>Attesträtten och några viktiga principer</w:t>
      </w:r>
      <w:r w:rsidRPr="00F95E1B">
        <w:rPr>
          <w:rFonts w:ascii="Times New Roman" w:hAnsi="Times New Roman"/>
          <w:sz w:val="24"/>
          <w:szCs w:val="24"/>
        </w:rPr>
        <w:t>.</w:t>
      </w:r>
    </w:p>
    <w:p w14:paraId="42EA1C9C"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En och samma person får inte ensam ha hand om de olika attestmomenten i en transaktion från början till slut. Syftet med detta är att man vill åstadkomma intern kontroll genom arbetsfördelning (den s.k. dualitetprincipen). Det är alltså inte tillåtet att kontrollattesten och beslutsattesten utförs av samma person.</w:t>
      </w:r>
    </w:p>
    <w:p w14:paraId="2A5876EC"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En person som befinner sig i beroendeställning till någon annan ska inte attestera händelser som avser denna person, d.v.s. en underordnad skall aldrig attestera ekonomiska transaktioner som avser chefen till vederbörande. Vidare får attestanten aldrig attestera transaktioner med närstående, t ex make, sambo, förälder, barn, syskon etc. På samma sätt får attesten inte göras om det finns någon särskild omständighet som kan rubba förtroendet för opartiskhet.</w:t>
      </w:r>
    </w:p>
    <w:p w14:paraId="1ED704F1"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En princip som kan tyckas självklar, men som förtjänar att påpekas, är att man aldrig får attestera egna kostnader i tjänsten, t ex vid resor, kurser, konferenser och liknande tillfällen. I dessa fall är det närmaste chef som verkställer attesten</w:t>
      </w:r>
      <w:r>
        <w:rPr>
          <w:rFonts w:ascii="Times New Roman" w:hAnsi="Times New Roman"/>
          <w:sz w:val="24"/>
          <w:szCs w:val="24"/>
        </w:rPr>
        <w:t>. Undantag är enklare förtäring som inte betraktas som en lunch/middag.</w:t>
      </w:r>
    </w:p>
    <w:p w14:paraId="39E556C9"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Ersättare till attestanten får bara utföra sitt uppdrag då ordinarie attestant inte kan fullfölja sitt uppdrag.</w:t>
      </w:r>
    </w:p>
    <w:p w14:paraId="2E3F3091"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Vid oaktsamhet, eller missbruk av attesträtten kan uppdraget tas ifrån attestanten.</w:t>
      </w:r>
    </w:p>
    <w:p w14:paraId="4936F275" w14:textId="77777777" w:rsidR="00DA191F" w:rsidRPr="00F95E1B" w:rsidRDefault="00DA191F" w:rsidP="00DA191F">
      <w:pPr>
        <w:jc w:val="both"/>
        <w:rPr>
          <w:rFonts w:ascii="Times New Roman" w:hAnsi="Times New Roman"/>
          <w:sz w:val="24"/>
          <w:szCs w:val="24"/>
        </w:rPr>
      </w:pPr>
    </w:p>
    <w:p w14:paraId="5C004CCB"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Attestplan</w:t>
      </w:r>
    </w:p>
    <w:p w14:paraId="128EDCDE" w14:textId="3F424BE7" w:rsidR="00DA191F" w:rsidRDefault="00DA191F" w:rsidP="00DA191F">
      <w:pPr>
        <w:jc w:val="both"/>
        <w:rPr>
          <w:rFonts w:ascii="Times New Roman" w:hAnsi="Times New Roman"/>
          <w:sz w:val="24"/>
          <w:szCs w:val="24"/>
        </w:rPr>
      </w:pPr>
      <w:r w:rsidRPr="007E2E0D">
        <w:rPr>
          <w:rFonts w:ascii="Times New Roman" w:hAnsi="Times New Roman"/>
          <w:sz w:val="24"/>
          <w:szCs w:val="24"/>
        </w:rPr>
        <w:t xml:space="preserve">Aktuell </w:t>
      </w:r>
      <w:r>
        <w:rPr>
          <w:rFonts w:ascii="Times New Roman" w:hAnsi="Times New Roman"/>
          <w:sz w:val="24"/>
          <w:szCs w:val="24"/>
        </w:rPr>
        <w:t>attestordning</w:t>
      </w:r>
      <w:r w:rsidRPr="007E2E0D">
        <w:rPr>
          <w:rFonts w:ascii="Times New Roman" w:hAnsi="Times New Roman"/>
          <w:sz w:val="24"/>
          <w:szCs w:val="24"/>
        </w:rPr>
        <w:t xml:space="preserve"> för </w:t>
      </w:r>
      <w:r>
        <w:rPr>
          <w:rFonts w:ascii="Times New Roman" w:hAnsi="Times New Roman"/>
          <w:sz w:val="24"/>
          <w:szCs w:val="24"/>
        </w:rPr>
        <w:t>GS</w:t>
      </w:r>
      <w:r w:rsidRPr="007E2E0D">
        <w:rPr>
          <w:rFonts w:ascii="Times New Roman" w:hAnsi="Times New Roman"/>
          <w:sz w:val="24"/>
          <w:szCs w:val="24"/>
        </w:rPr>
        <w:t xml:space="preserve"> </w:t>
      </w:r>
      <w:r>
        <w:rPr>
          <w:rFonts w:ascii="Times New Roman" w:hAnsi="Times New Roman"/>
          <w:sz w:val="24"/>
          <w:szCs w:val="24"/>
        </w:rPr>
        <w:t xml:space="preserve">och en </w:t>
      </w:r>
      <w:r w:rsidRPr="007E2E0D">
        <w:rPr>
          <w:rFonts w:ascii="Times New Roman" w:hAnsi="Times New Roman"/>
          <w:sz w:val="24"/>
          <w:szCs w:val="24"/>
        </w:rPr>
        <w:t>sammanställning</w:t>
      </w:r>
      <w:r>
        <w:rPr>
          <w:rFonts w:ascii="Times New Roman" w:hAnsi="Times New Roman"/>
          <w:sz w:val="24"/>
          <w:szCs w:val="24"/>
        </w:rPr>
        <w:t xml:space="preserve"> avseende gällande attest- och inköpsrätter </w:t>
      </w:r>
      <w:r w:rsidRPr="007E2E0D">
        <w:rPr>
          <w:rFonts w:ascii="Times New Roman" w:hAnsi="Times New Roman"/>
          <w:sz w:val="24"/>
          <w:szCs w:val="24"/>
        </w:rPr>
        <w:t>är publicerad på intranätet.</w:t>
      </w:r>
    </w:p>
    <w:p w14:paraId="0DBBF151" w14:textId="77777777" w:rsidR="00DA191F" w:rsidRDefault="00DA191F" w:rsidP="00DA191F">
      <w:pPr>
        <w:jc w:val="both"/>
        <w:rPr>
          <w:rFonts w:ascii="Times New Roman" w:hAnsi="Times New Roman"/>
          <w:sz w:val="24"/>
          <w:szCs w:val="24"/>
        </w:rPr>
      </w:pPr>
    </w:p>
    <w:p w14:paraId="7E255A88" w14:textId="77777777" w:rsidR="00DA191F" w:rsidRPr="00990BCF" w:rsidRDefault="00DA191F" w:rsidP="00DA191F">
      <w:pPr>
        <w:jc w:val="both"/>
        <w:rPr>
          <w:rFonts w:ascii="Times New Roman" w:hAnsi="Times New Roman"/>
          <w:b/>
          <w:sz w:val="24"/>
          <w:szCs w:val="24"/>
        </w:rPr>
      </w:pPr>
      <w:r w:rsidRPr="00990BCF">
        <w:rPr>
          <w:rFonts w:ascii="Times New Roman" w:hAnsi="Times New Roman"/>
          <w:b/>
          <w:sz w:val="24"/>
          <w:szCs w:val="24"/>
        </w:rPr>
        <w:t>Rätt att teckna avtal</w:t>
      </w:r>
      <w:r>
        <w:rPr>
          <w:rFonts w:ascii="Times New Roman" w:hAnsi="Times New Roman"/>
          <w:b/>
          <w:sz w:val="24"/>
          <w:szCs w:val="24"/>
        </w:rPr>
        <w:t xml:space="preserve"> med leverantörer</w:t>
      </w:r>
    </w:p>
    <w:p w14:paraId="7A0F16C1" w14:textId="77777777" w:rsidR="00DA191F" w:rsidRDefault="00DA191F" w:rsidP="00DA191F">
      <w:pPr>
        <w:jc w:val="both"/>
        <w:rPr>
          <w:rFonts w:ascii="Times New Roman" w:hAnsi="Times New Roman"/>
          <w:sz w:val="24"/>
          <w:szCs w:val="24"/>
        </w:rPr>
      </w:pPr>
      <w:r w:rsidRPr="00990BCF">
        <w:rPr>
          <w:rFonts w:ascii="Times New Roman" w:hAnsi="Times New Roman"/>
          <w:sz w:val="24"/>
          <w:szCs w:val="24"/>
        </w:rPr>
        <w:t xml:space="preserve">När det gäller rätten att teckna avtal med leverantörer så har avdelningscheferna rätt att teckna avtal upp till 100 kkr. Alla avtal som överstiger 100 kkr för den aktuella avtalsperioden skall undertecknas av VD. </w:t>
      </w:r>
    </w:p>
    <w:p w14:paraId="2FE8D3FD" w14:textId="77777777" w:rsidR="00DA191F" w:rsidRPr="006920FD" w:rsidRDefault="00DA191F" w:rsidP="00DA191F">
      <w:pPr>
        <w:jc w:val="both"/>
        <w:rPr>
          <w:rFonts w:ascii="Times New Roman" w:hAnsi="Times New Roman"/>
          <w:sz w:val="24"/>
          <w:szCs w:val="24"/>
        </w:rPr>
      </w:pPr>
    </w:p>
    <w:p w14:paraId="12195DB7" w14:textId="77777777" w:rsidR="00DA191F" w:rsidRDefault="00DA191F" w:rsidP="00DA191F">
      <w:pPr>
        <w:jc w:val="both"/>
        <w:rPr>
          <w:rFonts w:ascii="Times New Roman" w:hAnsi="Times New Roman"/>
          <w:b/>
          <w:sz w:val="36"/>
          <w:szCs w:val="36"/>
        </w:rPr>
      </w:pPr>
      <w:r w:rsidRPr="00D5314C">
        <w:rPr>
          <w:rFonts w:ascii="Times New Roman" w:hAnsi="Times New Roman"/>
          <w:b/>
          <w:sz w:val="36"/>
          <w:szCs w:val="36"/>
        </w:rPr>
        <w:t>Leverantörsfakturor</w:t>
      </w:r>
    </w:p>
    <w:p w14:paraId="722CEFEC" w14:textId="77777777" w:rsidR="00DA191F" w:rsidRPr="001D3372" w:rsidRDefault="00DA191F" w:rsidP="00DA191F">
      <w:pPr>
        <w:jc w:val="both"/>
        <w:rPr>
          <w:rFonts w:ascii="Times New Roman" w:hAnsi="Times New Roman"/>
          <w:sz w:val="24"/>
          <w:szCs w:val="24"/>
        </w:rPr>
      </w:pPr>
      <w:r w:rsidRPr="001D3372">
        <w:rPr>
          <w:rFonts w:ascii="Times New Roman" w:hAnsi="Times New Roman"/>
          <w:sz w:val="24"/>
          <w:szCs w:val="24"/>
        </w:rPr>
        <w:t>Innan ny leverantör godkänns och registreras i affärssystemet hämtas information från upphandlat kreditupplysningsföretag. Inköpsenheten kontrollerar att leverantören är kreditvärdig och att det inte finns något annat att anmärka på. Om en godkänd leverantör får mycket sämre kreditvärdighet eller om något annat anmärkningsvärt inträffar kommer det en varningssignal från kreditupplysningsföretaget till ansvarig inköpare.</w:t>
      </w:r>
    </w:p>
    <w:p w14:paraId="40FD24A6"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Kontrollattest</w:t>
      </w:r>
    </w:p>
    <w:p w14:paraId="4A73CE25"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Kontrollattestanten är i normalfallet den person som har beställt varan eller tjänsten, alternativt den person som har bäst kunskap om inköpet.</w:t>
      </w:r>
    </w:p>
    <w:p w14:paraId="57B8331D"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Kontroller av leverantörsfakturor kan vara automatiserade, d.v.s. ingå som en del av IT-systemet eller vara manuella. I de fall kontrollerna är manuella svarar kontrollattestanten för att:</w:t>
      </w:r>
    </w:p>
    <w:p w14:paraId="508DB8ED" w14:textId="77777777" w:rsidR="00DA191F" w:rsidRPr="00F95E1B" w:rsidRDefault="00DA191F" w:rsidP="00DA191F">
      <w:pPr>
        <w:pStyle w:val="Liststycke"/>
        <w:numPr>
          <w:ilvl w:val="0"/>
          <w:numId w:val="9"/>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Varan är mottagen eller att tjänsten är utförd enligt den beställning som gjorts.</w:t>
      </w:r>
    </w:p>
    <w:p w14:paraId="67FC2A52" w14:textId="77777777" w:rsidR="00DA191F" w:rsidRPr="00F95E1B" w:rsidRDefault="00DA191F" w:rsidP="00DA191F">
      <w:pPr>
        <w:pStyle w:val="Liststycke"/>
        <w:numPr>
          <w:ilvl w:val="0"/>
          <w:numId w:val="9"/>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Fakturan är ställd till rätt bolag.</w:t>
      </w:r>
    </w:p>
    <w:p w14:paraId="4FF07DE7" w14:textId="77777777" w:rsidR="00DA191F" w:rsidRPr="00F95E1B" w:rsidRDefault="00DA191F" w:rsidP="00DA191F">
      <w:pPr>
        <w:pStyle w:val="Liststycke"/>
        <w:numPr>
          <w:ilvl w:val="0"/>
          <w:numId w:val="9"/>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Fullständiga uppgifter framgår av fakturan eller bifogat underlag när det gäller:</w:t>
      </w:r>
    </w:p>
    <w:p w14:paraId="581AF942" w14:textId="77777777" w:rsidR="00DA191F" w:rsidRPr="00F95E1B" w:rsidRDefault="00DA191F" w:rsidP="00DA191F">
      <w:pPr>
        <w:pStyle w:val="Liststycke"/>
        <w:numPr>
          <w:ilvl w:val="0"/>
          <w:numId w:val="10"/>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Fakturaadress och leveransadress</w:t>
      </w:r>
    </w:p>
    <w:p w14:paraId="1DD939DC" w14:textId="77777777" w:rsidR="00DA191F" w:rsidRPr="00F95E1B" w:rsidRDefault="00DA191F" w:rsidP="00DA191F">
      <w:pPr>
        <w:pStyle w:val="Liststycke"/>
        <w:numPr>
          <w:ilvl w:val="0"/>
          <w:numId w:val="10"/>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Pris</w:t>
      </w:r>
    </w:p>
    <w:p w14:paraId="318D8171" w14:textId="77777777" w:rsidR="00DA191F" w:rsidRPr="00F95E1B" w:rsidRDefault="00DA191F" w:rsidP="00DA191F">
      <w:pPr>
        <w:pStyle w:val="Liststycke"/>
        <w:numPr>
          <w:ilvl w:val="0"/>
          <w:numId w:val="10"/>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Volym, kvantitet</w:t>
      </w:r>
    </w:p>
    <w:p w14:paraId="1CABA1B2" w14:textId="77777777" w:rsidR="00DA191F" w:rsidRPr="00F95E1B" w:rsidRDefault="00DA191F" w:rsidP="00DA191F">
      <w:pPr>
        <w:pStyle w:val="Liststycke"/>
        <w:numPr>
          <w:ilvl w:val="0"/>
          <w:numId w:val="10"/>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Tidpunkt för leverans eller utförd tjänst</w:t>
      </w:r>
    </w:p>
    <w:p w14:paraId="7F66F4BD" w14:textId="77777777" w:rsidR="00DA191F" w:rsidRPr="00F95E1B" w:rsidRDefault="00DA191F" w:rsidP="00DA191F">
      <w:pPr>
        <w:pStyle w:val="Liststycke"/>
        <w:numPr>
          <w:ilvl w:val="0"/>
          <w:numId w:val="10"/>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Betalningsvillkor</w:t>
      </w:r>
    </w:p>
    <w:p w14:paraId="2BC7F704" w14:textId="77777777" w:rsidR="00DA191F" w:rsidRPr="00F95E1B" w:rsidRDefault="00DA191F" w:rsidP="00DA191F">
      <w:pPr>
        <w:pStyle w:val="Liststycke"/>
        <w:numPr>
          <w:ilvl w:val="0"/>
          <w:numId w:val="10"/>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Ev. rabatter mm</w:t>
      </w:r>
    </w:p>
    <w:p w14:paraId="315C0DC6" w14:textId="77777777" w:rsidR="00DA191F" w:rsidRPr="00F95E1B" w:rsidRDefault="00DA191F" w:rsidP="00DA191F">
      <w:pPr>
        <w:pStyle w:val="Liststycke"/>
        <w:numPr>
          <w:ilvl w:val="0"/>
          <w:numId w:val="11"/>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Utgiften inte tidigare belastat verksamheten</w:t>
      </w:r>
    </w:p>
    <w:p w14:paraId="33893D0C" w14:textId="77777777" w:rsidR="00DA191F" w:rsidRPr="00F95E1B" w:rsidRDefault="00DA191F" w:rsidP="00DA191F">
      <w:pPr>
        <w:pStyle w:val="Liststycke"/>
        <w:numPr>
          <w:ilvl w:val="0"/>
          <w:numId w:val="11"/>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Fakturan är rätt beräknad</w:t>
      </w:r>
    </w:p>
    <w:p w14:paraId="32F7C037" w14:textId="77777777" w:rsidR="00DA191F" w:rsidRPr="00F95E1B" w:rsidRDefault="00DA191F" w:rsidP="00DA191F">
      <w:pPr>
        <w:pStyle w:val="Liststycke"/>
        <w:numPr>
          <w:ilvl w:val="0"/>
          <w:numId w:val="11"/>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Den ekonomiska händelsen är rätt konterad</w:t>
      </w:r>
    </w:p>
    <w:p w14:paraId="6595C310" w14:textId="77777777" w:rsidR="00DA191F" w:rsidRPr="00F95E1B" w:rsidRDefault="00DA191F" w:rsidP="00DA191F">
      <w:pPr>
        <w:pStyle w:val="Liststycke"/>
        <w:numPr>
          <w:ilvl w:val="0"/>
          <w:numId w:val="11"/>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Uppgifterna på fakturan eller bilagt underlag överensstämmer med beställningen, avtal eller annan överenskommelse avseende pris, volym, kvantitet och kvalitet.</w:t>
      </w:r>
    </w:p>
    <w:p w14:paraId="3D6928C9" w14:textId="77777777" w:rsidR="00DA191F" w:rsidRPr="009F1BA6" w:rsidRDefault="00DA191F" w:rsidP="00DA191F">
      <w:pPr>
        <w:jc w:val="both"/>
        <w:rPr>
          <w:rFonts w:ascii="Times New Roman" w:hAnsi="Times New Roman"/>
          <w:sz w:val="24"/>
          <w:szCs w:val="24"/>
        </w:rPr>
      </w:pPr>
      <w:r w:rsidRPr="00F95E1B">
        <w:rPr>
          <w:rFonts w:ascii="Times New Roman" w:hAnsi="Times New Roman"/>
          <w:sz w:val="24"/>
          <w:szCs w:val="24"/>
        </w:rPr>
        <w:t>Efter slutförd kontrollattest skic</w:t>
      </w:r>
      <w:r>
        <w:rPr>
          <w:rFonts w:ascii="Times New Roman" w:hAnsi="Times New Roman"/>
          <w:sz w:val="24"/>
          <w:szCs w:val="24"/>
        </w:rPr>
        <w:t>kas fakturan vidare till närmast högre</w:t>
      </w:r>
      <w:r w:rsidRPr="00F95E1B">
        <w:rPr>
          <w:rFonts w:ascii="Times New Roman" w:hAnsi="Times New Roman"/>
          <w:sz w:val="24"/>
          <w:szCs w:val="24"/>
        </w:rPr>
        <w:t xml:space="preserve"> chef för vidare hanteri</w:t>
      </w:r>
      <w:r>
        <w:rPr>
          <w:rFonts w:ascii="Times New Roman" w:hAnsi="Times New Roman"/>
          <w:sz w:val="24"/>
          <w:szCs w:val="24"/>
        </w:rPr>
        <w:t xml:space="preserve">ng, vilket kan utgöras av </w:t>
      </w:r>
      <w:r w:rsidRPr="00F95E1B">
        <w:rPr>
          <w:rFonts w:ascii="Times New Roman" w:hAnsi="Times New Roman"/>
          <w:sz w:val="24"/>
          <w:szCs w:val="24"/>
        </w:rPr>
        <w:t>kontrollattest eller beslutsattest.</w:t>
      </w:r>
    </w:p>
    <w:p w14:paraId="064E770C"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Beslutsattest</w:t>
      </w:r>
    </w:p>
    <w:p w14:paraId="0B39BA8A"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Beslutsattestan</w:t>
      </w:r>
      <w:r>
        <w:rPr>
          <w:rFonts w:ascii="Times New Roman" w:hAnsi="Times New Roman"/>
          <w:sz w:val="24"/>
          <w:szCs w:val="24"/>
        </w:rPr>
        <w:t xml:space="preserve">ten är i normalfallet den chef som har funktions- och </w:t>
      </w:r>
      <w:r w:rsidRPr="00F95E1B">
        <w:rPr>
          <w:rFonts w:ascii="Times New Roman" w:hAnsi="Times New Roman"/>
          <w:sz w:val="24"/>
          <w:szCs w:val="24"/>
        </w:rPr>
        <w:t xml:space="preserve">budgetansvar för den avdelning som blir belastad med kostnaden. I de fall beslutsattestantens beloppsgräns inte är tillräckligt hög vidarebefordras </w:t>
      </w:r>
      <w:r>
        <w:rPr>
          <w:rFonts w:ascii="Times New Roman" w:hAnsi="Times New Roman"/>
          <w:sz w:val="24"/>
          <w:szCs w:val="24"/>
        </w:rPr>
        <w:t>leverantörs</w:t>
      </w:r>
      <w:r w:rsidRPr="00F95E1B">
        <w:rPr>
          <w:rFonts w:ascii="Times New Roman" w:hAnsi="Times New Roman"/>
          <w:sz w:val="24"/>
          <w:szCs w:val="24"/>
        </w:rPr>
        <w:t>fakturan till dennes närmaste chef för slutlig beslutsattest.</w:t>
      </w:r>
    </w:p>
    <w:p w14:paraId="40B5F5EE"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lastRenderedPageBreak/>
        <w:t>Beslutsattest är en namnteckning eller signatur på en bokföringsverifikation eller liknande dokument. När det gäller leverantör</w:t>
      </w:r>
      <w:r>
        <w:rPr>
          <w:rFonts w:ascii="Times New Roman" w:hAnsi="Times New Roman"/>
          <w:sz w:val="24"/>
          <w:szCs w:val="24"/>
        </w:rPr>
        <w:t xml:space="preserve">sfakturor sker </w:t>
      </w:r>
      <w:r w:rsidRPr="00F95E1B">
        <w:rPr>
          <w:rFonts w:ascii="Times New Roman" w:hAnsi="Times New Roman"/>
          <w:sz w:val="24"/>
          <w:szCs w:val="24"/>
        </w:rPr>
        <w:t>attest</w:t>
      </w:r>
      <w:r>
        <w:rPr>
          <w:rFonts w:ascii="Times New Roman" w:hAnsi="Times New Roman"/>
          <w:sz w:val="24"/>
          <w:szCs w:val="24"/>
        </w:rPr>
        <w:t xml:space="preserve">en elektroniskt </w:t>
      </w:r>
      <w:r w:rsidRPr="00F95E1B">
        <w:rPr>
          <w:rFonts w:ascii="Times New Roman" w:hAnsi="Times New Roman"/>
          <w:sz w:val="24"/>
          <w:szCs w:val="24"/>
        </w:rPr>
        <w:t xml:space="preserve">i </w:t>
      </w:r>
      <w:r>
        <w:rPr>
          <w:rFonts w:ascii="Times New Roman" w:hAnsi="Times New Roman"/>
          <w:sz w:val="24"/>
          <w:szCs w:val="24"/>
        </w:rPr>
        <w:t>leverantörsfakturasystemet</w:t>
      </w:r>
      <w:r w:rsidRPr="00F95E1B">
        <w:rPr>
          <w:rFonts w:ascii="Times New Roman" w:hAnsi="Times New Roman"/>
          <w:sz w:val="24"/>
          <w:szCs w:val="24"/>
        </w:rPr>
        <w:t xml:space="preserve">. Attesten bekräftar att en utgift är sakligt motiverad och att den får belasta viss avdelning, projekt, objekt och konto enligt gällande </w:t>
      </w:r>
      <w:r>
        <w:rPr>
          <w:rFonts w:ascii="Times New Roman" w:hAnsi="Times New Roman"/>
          <w:sz w:val="24"/>
          <w:szCs w:val="24"/>
        </w:rPr>
        <w:t>k</w:t>
      </w:r>
      <w:r w:rsidRPr="00F95E1B">
        <w:rPr>
          <w:rFonts w:ascii="Times New Roman" w:hAnsi="Times New Roman"/>
          <w:sz w:val="24"/>
          <w:szCs w:val="24"/>
        </w:rPr>
        <w:t>odplan.</w:t>
      </w:r>
    </w:p>
    <w:p w14:paraId="1FA89556"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Om inte nedanstående kontroller utförs av IT-system, ansvarar beslutsattestanten för att:</w:t>
      </w:r>
    </w:p>
    <w:p w14:paraId="2175D0F9" w14:textId="77777777" w:rsidR="00DA191F" w:rsidRPr="00F95E1B"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Händelsen stämmer överens med verksamhetens uppdrag</w:t>
      </w:r>
    </w:p>
    <w:p w14:paraId="3FDE93EF" w14:textId="77777777" w:rsidR="00DA191F" w:rsidRPr="00BF6E25"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Personen som beställt varan eller tjänsten är behörig och har hållit sig inom ramen</w:t>
      </w:r>
      <w:r>
        <w:rPr>
          <w:rFonts w:ascii="Times New Roman" w:hAnsi="Times New Roman" w:cs="Times New Roman"/>
          <w:sz w:val="24"/>
          <w:szCs w:val="24"/>
        </w:rPr>
        <w:t xml:space="preserve"> för sin behörighet</w:t>
      </w:r>
    </w:p>
    <w:p w14:paraId="58DE097F" w14:textId="77777777" w:rsidR="00DA191F" w:rsidRPr="00F95E1B"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Underlag</w:t>
      </w:r>
      <w:r>
        <w:rPr>
          <w:rFonts w:ascii="Times New Roman" w:hAnsi="Times New Roman" w:cs="Times New Roman"/>
          <w:sz w:val="24"/>
          <w:szCs w:val="24"/>
        </w:rPr>
        <w:t xml:space="preserve">en till händelsen är kompletta, </w:t>
      </w:r>
      <w:r w:rsidRPr="00F95E1B">
        <w:rPr>
          <w:rFonts w:ascii="Times New Roman" w:hAnsi="Times New Roman" w:cs="Times New Roman"/>
          <w:sz w:val="24"/>
          <w:szCs w:val="24"/>
        </w:rPr>
        <w:t>exempelvis doku</w:t>
      </w:r>
      <w:r>
        <w:rPr>
          <w:rFonts w:ascii="Times New Roman" w:hAnsi="Times New Roman" w:cs="Times New Roman"/>
          <w:sz w:val="24"/>
          <w:szCs w:val="24"/>
        </w:rPr>
        <w:t>mentation vid direktupphandling</w:t>
      </w:r>
    </w:p>
    <w:p w14:paraId="591F2686" w14:textId="77777777" w:rsidR="00DA191F" w:rsidRPr="00F95E1B"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Händelsen är rätt konterad</w:t>
      </w:r>
    </w:p>
    <w:p w14:paraId="1B15D745" w14:textId="77777777" w:rsidR="00DA191F" w:rsidRPr="00F95E1B"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Händelsen belastar rätt redovisningsperiod</w:t>
      </w:r>
    </w:p>
    <w:p w14:paraId="2FF03DD2" w14:textId="77777777" w:rsidR="00DA191F" w:rsidRPr="00F95E1B"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 xml:space="preserve">Fakturan är </w:t>
      </w:r>
      <w:r>
        <w:rPr>
          <w:rFonts w:ascii="Times New Roman" w:hAnsi="Times New Roman" w:cs="Times New Roman"/>
          <w:sz w:val="24"/>
          <w:szCs w:val="24"/>
        </w:rPr>
        <w:t>granskad och kontrollattesterad</w:t>
      </w:r>
    </w:p>
    <w:p w14:paraId="2E806D45" w14:textId="77777777" w:rsidR="00DA191F" w:rsidRPr="00D83759" w:rsidRDefault="00DA191F" w:rsidP="00DA191F">
      <w:pPr>
        <w:jc w:val="both"/>
        <w:rPr>
          <w:rFonts w:ascii="Times New Roman" w:hAnsi="Times New Roman"/>
          <w:b/>
          <w:sz w:val="24"/>
          <w:szCs w:val="24"/>
        </w:rPr>
      </w:pPr>
      <w:r w:rsidRPr="00F95E1B">
        <w:rPr>
          <w:rFonts w:ascii="Times New Roman" w:hAnsi="Times New Roman"/>
          <w:b/>
          <w:sz w:val="24"/>
          <w:szCs w:val="24"/>
        </w:rPr>
        <w:t>Betalningsattest</w:t>
      </w:r>
    </w:p>
    <w:p w14:paraId="0FECAA97"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Om inte nedanstående kontroller utförs av IT-system, ansvarar betalningsattestanten för att:</w:t>
      </w:r>
    </w:p>
    <w:p w14:paraId="05591104" w14:textId="77777777" w:rsidR="00DA191F" w:rsidRPr="00F95E1B" w:rsidRDefault="00DA191F" w:rsidP="00DA191F">
      <w:pPr>
        <w:pStyle w:val="Liststycke"/>
        <w:numPr>
          <w:ilvl w:val="0"/>
          <w:numId w:val="13"/>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Behörig person har beslutsattesterat händelsen</w:t>
      </w:r>
    </w:p>
    <w:p w14:paraId="44EE75BC" w14:textId="77777777" w:rsidR="00DA191F" w:rsidRPr="00F95E1B" w:rsidRDefault="00DA191F" w:rsidP="00DA191F">
      <w:pPr>
        <w:pStyle w:val="Liststycke"/>
        <w:numPr>
          <w:ilvl w:val="0"/>
          <w:numId w:val="13"/>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Rätt betalningsmottagare angivits</w:t>
      </w:r>
    </w:p>
    <w:p w14:paraId="0B277861" w14:textId="77777777" w:rsidR="00DA191F" w:rsidRPr="00F95E1B" w:rsidRDefault="00DA191F" w:rsidP="00DA191F">
      <w:pPr>
        <w:pStyle w:val="Liststycke"/>
        <w:numPr>
          <w:ilvl w:val="0"/>
          <w:numId w:val="13"/>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Fatta beslut om utbetalning</w:t>
      </w:r>
    </w:p>
    <w:p w14:paraId="0441D4DE" w14:textId="77777777" w:rsidR="00DA191F" w:rsidRDefault="00DA191F" w:rsidP="00DA191F">
      <w:pPr>
        <w:jc w:val="both"/>
        <w:rPr>
          <w:rFonts w:ascii="Times New Roman" w:hAnsi="Times New Roman"/>
          <w:b/>
          <w:i/>
          <w:sz w:val="24"/>
          <w:szCs w:val="24"/>
        </w:rPr>
      </w:pPr>
    </w:p>
    <w:p w14:paraId="6C9001E4" w14:textId="77777777" w:rsidR="00DA191F" w:rsidRPr="00F95E1B" w:rsidRDefault="00DA191F" w:rsidP="00DA191F">
      <w:pPr>
        <w:jc w:val="both"/>
        <w:rPr>
          <w:rFonts w:ascii="Times New Roman" w:hAnsi="Times New Roman"/>
          <w:b/>
          <w:i/>
          <w:sz w:val="24"/>
          <w:szCs w:val="24"/>
        </w:rPr>
      </w:pPr>
      <w:r w:rsidRPr="00F95E1B">
        <w:rPr>
          <w:rFonts w:ascii="Times New Roman" w:hAnsi="Times New Roman"/>
          <w:b/>
          <w:i/>
          <w:sz w:val="24"/>
          <w:szCs w:val="24"/>
        </w:rPr>
        <w:t>Personliga utlägg.</w:t>
      </w:r>
    </w:p>
    <w:p w14:paraId="6BA57F56"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Personliga utlägg inom tjänsten skall i möjligaste mån undvikas, utan i första hand skall vi eftersträva att leverantören skickar en faktura till</w:t>
      </w:r>
      <w:r>
        <w:rPr>
          <w:rFonts w:ascii="Times New Roman" w:hAnsi="Times New Roman"/>
          <w:sz w:val="24"/>
          <w:szCs w:val="24"/>
        </w:rPr>
        <w:t xml:space="preserve"> </w:t>
      </w:r>
      <w:r w:rsidRPr="00F95E1B">
        <w:rPr>
          <w:rFonts w:ascii="Times New Roman" w:hAnsi="Times New Roman"/>
          <w:sz w:val="24"/>
          <w:szCs w:val="24"/>
        </w:rPr>
        <w:t>bolag</w:t>
      </w:r>
      <w:r>
        <w:rPr>
          <w:rFonts w:ascii="Times New Roman" w:hAnsi="Times New Roman"/>
          <w:sz w:val="24"/>
          <w:szCs w:val="24"/>
        </w:rPr>
        <w:t>et</w:t>
      </w:r>
      <w:r w:rsidRPr="00F95E1B">
        <w:rPr>
          <w:rFonts w:ascii="Times New Roman" w:hAnsi="Times New Roman"/>
          <w:sz w:val="24"/>
          <w:szCs w:val="24"/>
        </w:rPr>
        <w:t>. Anled</w:t>
      </w:r>
      <w:r>
        <w:rPr>
          <w:rFonts w:ascii="Times New Roman" w:hAnsi="Times New Roman"/>
          <w:sz w:val="24"/>
          <w:szCs w:val="24"/>
        </w:rPr>
        <w:t xml:space="preserve">ningen </w:t>
      </w:r>
      <w:r w:rsidRPr="00F95E1B">
        <w:rPr>
          <w:rFonts w:ascii="Times New Roman" w:hAnsi="Times New Roman"/>
          <w:sz w:val="24"/>
          <w:szCs w:val="24"/>
        </w:rPr>
        <w:t>är att vi vill minimera administrationen samtidigt som vi vill underlätta uppföljningen av</w:t>
      </w:r>
      <w:r>
        <w:rPr>
          <w:rFonts w:ascii="Times New Roman" w:hAnsi="Times New Roman"/>
          <w:sz w:val="24"/>
          <w:szCs w:val="24"/>
        </w:rPr>
        <w:t xml:space="preserve"> bolagets</w:t>
      </w:r>
      <w:r w:rsidRPr="00F95E1B">
        <w:rPr>
          <w:rFonts w:ascii="Times New Roman" w:hAnsi="Times New Roman"/>
          <w:sz w:val="24"/>
          <w:szCs w:val="24"/>
        </w:rPr>
        <w:t xml:space="preserve"> totala inköp. </w:t>
      </w:r>
    </w:p>
    <w:p w14:paraId="4712FBA8"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 xml:space="preserve">I de fall det inte går att undvika personliga utlägg skall </w:t>
      </w:r>
      <w:r>
        <w:rPr>
          <w:rFonts w:ascii="Times New Roman" w:hAnsi="Times New Roman"/>
          <w:sz w:val="24"/>
          <w:szCs w:val="24"/>
        </w:rPr>
        <w:t xml:space="preserve">aktuell utanordningsblankett publicerad på intranätet användas. Pengarna sätts in på aktuellt bankkonto. </w:t>
      </w:r>
      <w:r w:rsidRPr="00F95E1B">
        <w:rPr>
          <w:rFonts w:ascii="Times New Roman" w:hAnsi="Times New Roman"/>
          <w:sz w:val="24"/>
          <w:szCs w:val="24"/>
        </w:rPr>
        <w:t>På blanketten anges anledningen till utbetalningen och vad den avser. Blanketten skall vara granskad o</w:t>
      </w:r>
      <w:r>
        <w:rPr>
          <w:rFonts w:ascii="Times New Roman" w:hAnsi="Times New Roman"/>
          <w:sz w:val="24"/>
          <w:szCs w:val="24"/>
        </w:rPr>
        <w:t>ch attesterad av närmaste chef</w:t>
      </w:r>
      <w:r w:rsidRPr="00F95E1B">
        <w:rPr>
          <w:rFonts w:ascii="Times New Roman" w:hAnsi="Times New Roman"/>
          <w:sz w:val="24"/>
          <w:szCs w:val="24"/>
        </w:rPr>
        <w:t>, samt försedd med originalkvitton och event</w:t>
      </w:r>
      <w:r>
        <w:rPr>
          <w:rFonts w:ascii="Times New Roman" w:hAnsi="Times New Roman"/>
          <w:sz w:val="24"/>
          <w:szCs w:val="24"/>
        </w:rPr>
        <w:t>uellt annat nödvändigt underlag innan den överlämnas till redovisningsavdelningen för granskning och utbetalning.</w:t>
      </w:r>
    </w:p>
    <w:p w14:paraId="3E4D27C9" w14:textId="1938D9BF" w:rsidR="00DA191F" w:rsidRDefault="00DA191F" w:rsidP="00DA191F">
      <w:pPr>
        <w:jc w:val="both"/>
        <w:rPr>
          <w:rFonts w:ascii="Times New Roman" w:hAnsi="Times New Roman"/>
          <w:sz w:val="24"/>
          <w:szCs w:val="24"/>
        </w:rPr>
      </w:pPr>
      <w:r w:rsidRPr="00566DB2">
        <w:rPr>
          <w:rFonts w:ascii="Times New Roman" w:hAnsi="Times New Roman"/>
          <w:sz w:val="24"/>
          <w:szCs w:val="24"/>
        </w:rPr>
        <w:t xml:space="preserve">Vid representation skall anges vad representationen avser och vem som deltagit, dvs. namn, befattning och företag. Vid intern representation skall dessutom bifogas program eller dagordning, som klart visar syftet med arrangemanget. Ytterligare information rörande representation framgår av </w:t>
      </w:r>
      <w:r>
        <w:rPr>
          <w:rFonts w:ascii="Times New Roman" w:hAnsi="Times New Roman"/>
          <w:sz w:val="24"/>
          <w:szCs w:val="24"/>
        </w:rPr>
        <w:t>GS</w:t>
      </w:r>
      <w:r w:rsidRPr="00566DB2">
        <w:rPr>
          <w:rFonts w:ascii="Times New Roman" w:hAnsi="Times New Roman"/>
          <w:sz w:val="24"/>
          <w:szCs w:val="24"/>
        </w:rPr>
        <w:t xml:space="preserve"> lokala anvisning avseende representation som </w:t>
      </w:r>
      <w:r>
        <w:rPr>
          <w:rFonts w:ascii="Times New Roman" w:hAnsi="Times New Roman"/>
          <w:sz w:val="24"/>
          <w:szCs w:val="24"/>
        </w:rPr>
        <w:t>finns publicerad på intranätet</w:t>
      </w:r>
      <w:r w:rsidRPr="00566DB2">
        <w:rPr>
          <w:rFonts w:ascii="Times New Roman" w:hAnsi="Times New Roman"/>
          <w:sz w:val="24"/>
          <w:szCs w:val="24"/>
        </w:rPr>
        <w:t>.</w:t>
      </w:r>
      <w:r w:rsidRPr="007537E5">
        <w:rPr>
          <w:rFonts w:ascii="Times New Roman" w:hAnsi="Times New Roman"/>
          <w:sz w:val="24"/>
          <w:szCs w:val="24"/>
        </w:rPr>
        <w:t xml:space="preserve"> </w:t>
      </w:r>
    </w:p>
    <w:p w14:paraId="30FC1600"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lastRenderedPageBreak/>
        <w:t>Ersättningar som avser skattepliktig löneförmån (traktamenten, ersättning för arbete etc.</w:t>
      </w:r>
      <w:r>
        <w:rPr>
          <w:rFonts w:ascii="Times New Roman" w:hAnsi="Times New Roman"/>
          <w:sz w:val="24"/>
          <w:szCs w:val="24"/>
        </w:rPr>
        <w:t>) hanteras via</w:t>
      </w:r>
      <w:r w:rsidRPr="00F95E1B">
        <w:rPr>
          <w:rFonts w:ascii="Times New Roman" w:hAnsi="Times New Roman"/>
          <w:sz w:val="24"/>
          <w:szCs w:val="24"/>
        </w:rPr>
        <w:t xml:space="preserve"> lönesystem</w:t>
      </w:r>
      <w:r>
        <w:rPr>
          <w:rFonts w:ascii="Times New Roman" w:hAnsi="Times New Roman"/>
          <w:sz w:val="24"/>
          <w:szCs w:val="24"/>
        </w:rPr>
        <w:t>et</w:t>
      </w:r>
      <w:r w:rsidRPr="00F95E1B">
        <w:rPr>
          <w:rFonts w:ascii="Times New Roman" w:hAnsi="Times New Roman"/>
          <w:sz w:val="24"/>
          <w:szCs w:val="24"/>
        </w:rPr>
        <w:t xml:space="preserve"> Personec.</w:t>
      </w:r>
    </w:p>
    <w:p w14:paraId="51E4B885" w14:textId="77777777" w:rsidR="00DA191F" w:rsidRPr="00F95E1B" w:rsidRDefault="00DA191F" w:rsidP="00DA191F">
      <w:pPr>
        <w:jc w:val="both"/>
        <w:rPr>
          <w:rFonts w:ascii="Times New Roman" w:hAnsi="Times New Roman"/>
          <w:sz w:val="24"/>
          <w:szCs w:val="24"/>
        </w:rPr>
      </w:pPr>
    </w:p>
    <w:p w14:paraId="4E879AD6" w14:textId="77777777" w:rsidR="00DA191F" w:rsidRPr="00D5314C" w:rsidRDefault="00DA191F" w:rsidP="00DA191F">
      <w:pPr>
        <w:jc w:val="both"/>
        <w:rPr>
          <w:rFonts w:ascii="Times New Roman" w:hAnsi="Times New Roman"/>
          <w:b/>
          <w:sz w:val="36"/>
          <w:szCs w:val="36"/>
        </w:rPr>
      </w:pPr>
      <w:r>
        <w:rPr>
          <w:rFonts w:ascii="Times New Roman" w:hAnsi="Times New Roman"/>
          <w:b/>
          <w:sz w:val="36"/>
          <w:szCs w:val="36"/>
        </w:rPr>
        <w:t>Kund</w:t>
      </w:r>
      <w:r w:rsidRPr="00D5314C">
        <w:rPr>
          <w:rFonts w:ascii="Times New Roman" w:hAnsi="Times New Roman"/>
          <w:b/>
          <w:sz w:val="36"/>
          <w:szCs w:val="36"/>
        </w:rPr>
        <w:t>fakturor</w:t>
      </w:r>
    </w:p>
    <w:p w14:paraId="434BD963" w14:textId="77777777" w:rsidR="00DA191F" w:rsidRPr="00F41B6B" w:rsidRDefault="00DA191F" w:rsidP="00DA191F">
      <w:pPr>
        <w:jc w:val="both"/>
        <w:rPr>
          <w:rFonts w:ascii="Times New Roman" w:hAnsi="Times New Roman"/>
          <w:sz w:val="24"/>
          <w:szCs w:val="24"/>
        </w:rPr>
      </w:pPr>
      <w:r w:rsidRPr="00F95E1B">
        <w:rPr>
          <w:rFonts w:ascii="Times New Roman" w:hAnsi="Times New Roman"/>
          <w:sz w:val="24"/>
          <w:szCs w:val="24"/>
        </w:rPr>
        <w:t xml:space="preserve">Vid fakturering av tjänster, varor samt avgifter skall det </w:t>
      </w:r>
      <w:r>
        <w:rPr>
          <w:rFonts w:ascii="Times New Roman" w:hAnsi="Times New Roman"/>
          <w:sz w:val="24"/>
          <w:szCs w:val="24"/>
        </w:rPr>
        <w:t xml:space="preserve">alltid </w:t>
      </w:r>
      <w:r w:rsidRPr="00F95E1B">
        <w:rPr>
          <w:rFonts w:ascii="Times New Roman" w:hAnsi="Times New Roman"/>
          <w:sz w:val="24"/>
          <w:szCs w:val="24"/>
        </w:rPr>
        <w:t xml:space="preserve">finnas ett attesterat underlag. Attesten är det formella godkännandet av att affärshändelsen skall faktureras. Avtal/överenskommelse, som undertecknats av kund och leverantör betraktas som ett attesterat underlag. </w:t>
      </w:r>
      <w:r>
        <w:rPr>
          <w:rFonts w:ascii="Times New Roman" w:hAnsi="Times New Roman"/>
          <w:sz w:val="24"/>
          <w:szCs w:val="24"/>
        </w:rPr>
        <w:t xml:space="preserve">I de fall dessa avtal är tydliga och enkla krävs ingen beslutsattest. </w:t>
      </w:r>
      <w:r w:rsidRPr="00F95E1B">
        <w:rPr>
          <w:rFonts w:ascii="Times New Roman" w:hAnsi="Times New Roman"/>
          <w:sz w:val="24"/>
          <w:szCs w:val="24"/>
        </w:rPr>
        <w:t xml:space="preserve">Om avtal saknas </w:t>
      </w:r>
      <w:r>
        <w:rPr>
          <w:rFonts w:ascii="Times New Roman" w:hAnsi="Times New Roman"/>
          <w:sz w:val="24"/>
          <w:szCs w:val="24"/>
        </w:rPr>
        <w:t xml:space="preserve">eller är av mer komplex natur </w:t>
      </w:r>
      <w:r w:rsidRPr="00F95E1B">
        <w:rPr>
          <w:rFonts w:ascii="Times New Roman" w:hAnsi="Times New Roman"/>
          <w:sz w:val="24"/>
          <w:szCs w:val="24"/>
        </w:rPr>
        <w:t>skall både kontroll- och beslutsattest utföras.</w:t>
      </w:r>
    </w:p>
    <w:p w14:paraId="4FDF760B" w14:textId="77777777" w:rsidR="00DA191F" w:rsidRPr="00C87087" w:rsidRDefault="00DA191F" w:rsidP="00DA191F">
      <w:pPr>
        <w:jc w:val="both"/>
        <w:rPr>
          <w:rFonts w:ascii="Times New Roman" w:hAnsi="Times New Roman"/>
          <w:b/>
          <w:sz w:val="24"/>
          <w:szCs w:val="24"/>
        </w:rPr>
      </w:pPr>
      <w:r w:rsidRPr="00F95E1B">
        <w:rPr>
          <w:rFonts w:ascii="Times New Roman" w:hAnsi="Times New Roman"/>
          <w:b/>
          <w:sz w:val="24"/>
          <w:szCs w:val="24"/>
        </w:rPr>
        <w:t>Kontrollattest</w:t>
      </w:r>
    </w:p>
    <w:p w14:paraId="4AC05DFC"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Kontrollattestanten är i normalfallet den person som upprättar fakturaunderlag och som är väl insatt i utförd tjänst eller levererad vara.</w:t>
      </w:r>
    </w:p>
    <w:p w14:paraId="50E26C28" w14:textId="77777777" w:rsidR="00DA191F" w:rsidRPr="00C46E52" w:rsidRDefault="00DA191F" w:rsidP="00DA191F">
      <w:pPr>
        <w:jc w:val="both"/>
        <w:rPr>
          <w:rFonts w:ascii="Times New Roman" w:hAnsi="Times New Roman"/>
          <w:sz w:val="24"/>
          <w:szCs w:val="24"/>
        </w:rPr>
      </w:pPr>
      <w:r w:rsidRPr="00A62F94">
        <w:rPr>
          <w:rFonts w:ascii="Times New Roman" w:hAnsi="Times New Roman"/>
          <w:sz w:val="24"/>
          <w:szCs w:val="24"/>
        </w:rPr>
        <w:t>Den person som upprättar fakturaunderlaget skall också ta ansvar för att det finns ett undertecknat avtal/överenskommelse som ger oss rätt att debitera kunden. Överenskommelsen kan t. ex utgöras av en orderbekräftelse. Kontrollattestanten ansvarar för att man i efterhand utan svårighet kan ta del av undertecknat avtal/överenskommelse. Den som upprättar fakturaunderlaget skall alltid göra en hänvisning till underliggande avtal.</w:t>
      </w:r>
    </w:p>
    <w:p w14:paraId="195C0BAE"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Kontrollattestanten ansvarar för att följande kontroller är utförda:</w:t>
      </w:r>
    </w:p>
    <w:p w14:paraId="7B38E12F" w14:textId="77777777" w:rsidR="00DA191F" w:rsidRPr="00F95E1B" w:rsidRDefault="00DA191F" w:rsidP="00DA191F">
      <w:pPr>
        <w:pStyle w:val="Liststycke"/>
        <w:numPr>
          <w:ilvl w:val="0"/>
          <w:numId w:val="9"/>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Fakturan är ställd till rätt kund med rätt referens (namn, inköpsorder eller liknande)</w:t>
      </w:r>
    </w:p>
    <w:p w14:paraId="5023B325" w14:textId="77777777" w:rsidR="00DA191F" w:rsidRPr="00F95E1B" w:rsidRDefault="00DA191F" w:rsidP="00DA191F">
      <w:pPr>
        <w:pStyle w:val="Liststycke"/>
        <w:numPr>
          <w:ilvl w:val="0"/>
          <w:numId w:val="9"/>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Fullständiga uppgifter framgår av fakturan eller bifogat underlag när det gäller:</w:t>
      </w:r>
    </w:p>
    <w:p w14:paraId="049C8203" w14:textId="77777777" w:rsidR="00DA191F" w:rsidRPr="00F95E1B" w:rsidRDefault="00DA191F" w:rsidP="00DA191F">
      <w:pPr>
        <w:pStyle w:val="Liststycke"/>
        <w:jc w:val="both"/>
        <w:rPr>
          <w:rFonts w:ascii="Times New Roman" w:hAnsi="Times New Roman" w:cs="Times New Roman"/>
          <w:sz w:val="24"/>
          <w:szCs w:val="24"/>
        </w:rPr>
      </w:pPr>
    </w:p>
    <w:p w14:paraId="03347254" w14:textId="77777777" w:rsidR="00DA191F" w:rsidRPr="00F95E1B" w:rsidRDefault="00DA191F" w:rsidP="00DA191F">
      <w:pPr>
        <w:pStyle w:val="Liststycke"/>
        <w:numPr>
          <w:ilvl w:val="0"/>
          <w:numId w:val="14"/>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Fakturaadress och leveransadress</w:t>
      </w:r>
    </w:p>
    <w:p w14:paraId="0E12ADB3" w14:textId="77777777" w:rsidR="00DA191F" w:rsidRPr="00F95E1B" w:rsidRDefault="00DA191F" w:rsidP="00DA191F">
      <w:pPr>
        <w:pStyle w:val="Liststycke"/>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En tydlig fakturatext som beskriver affärshändelsen</w:t>
      </w:r>
    </w:p>
    <w:p w14:paraId="7D9E73CF" w14:textId="77777777" w:rsidR="00DA191F" w:rsidRDefault="00DA191F" w:rsidP="00DA191F">
      <w:pPr>
        <w:pStyle w:val="Liststycke"/>
        <w:numPr>
          <w:ilvl w:val="0"/>
          <w:numId w:val="14"/>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Uppgifterna på fakturan eller bilagt underlag överenss</w:t>
      </w:r>
      <w:r>
        <w:rPr>
          <w:rFonts w:ascii="Times New Roman" w:hAnsi="Times New Roman" w:cs="Times New Roman"/>
          <w:sz w:val="24"/>
          <w:szCs w:val="24"/>
        </w:rPr>
        <w:t>tämmer med beställning</w:t>
      </w:r>
      <w:r w:rsidRPr="00F95E1B">
        <w:rPr>
          <w:rFonts w:ascii="Times New Roman" w:hAnsi="Times New Roman" w:cs="Times New Roman"/>
          <w:sz w:val="24"/>
          <w:szCs w:val="24"/>
        </w:rPr>
        <w:t>, avtal eller annan överenskommelse avseende pris, volym, kvantitet och kvalitet.</w:t>
      </w:r>
      <w:r>
        <w:rPr>
          <w:rFonts w:ascii="Times New Roman" w:hAnsi="Times New Roman" w:cs="Times New Roman"/>
          <w:sz w:val="24"/>
          <w:szCs w:val="24"/>
        </w:rPr>
        <w:t xml:space="preserve"> </w:t>
      </w:r>
    </w:p>
    <w:p w14:paraId="42CDBD7E" w14:textId="77777777" w:rsidR="00DA191F" w:rsidRPr="00F95E1B" w:rsidRDefault="00DA191F" w:rsidP="00DA191F">
      <w:pPr>
        <w:pStyle w:val="Liststycke"/>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Hänvisning till avtal eller beställning skall göras för att möjliggöra en kontroll av beslutsattestanten</w:t>
      </w:r>
    </w:p>
    <w:p w14:paraId="69EB56D3" w14:textId="77777777" w:rsidR="00DA191F" w:rsidRPr="00F95E1B" w:rsidRDefault="00DA191F" w:rsidP="00DA191F">
      <w:pPr>
        <w:pStyle w:val="Liststycke"/>
        <w:numPr>
          <w:ilvl w:val="0"/>
          <w:numId w:val="14"/>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Tidpunkt för leverans eller utförd tjänst</w:t>
      </w:r>
    </w:p>
    <w:p w14:paraId="046EC482" w14:textId="77777777" w:rsidR="00DA191F" w:rsidRPr="00F95E1B" w:rsidRDefault="00DA191F" w:rsidP="00DA191F">
      <w:pPr>
        <w:pStyle w:val="Liststycke"/>
        <w:numPr>
          <w:ilvl w:val="0"/>
          <w:numId w:val="14"/>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Eventuella rabatter och andra avdrag</w:t>
      </w:r>
    </w:p>
    <w:p w14:paraId="28755943" w14:textId="77777777" w:rsidR="00DA191F" w:rsidRPr="00F95E1B" w:rsidRDefault="00DA191F" w:rsidP="00DA191F">
      <w:pPr>
        <w:pStyle w:val="Liststycke"/>
        <w:numPr>
          <w:ilvl w:val="0"/>
          <w:numId w:val="14"/>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Fakturan är rätt beräknad</w:t>
      </w:r>
    </w:p>
    <w:p w14:paraId="38EE355C" w14:textId="77777777" w:rsidR="00DA191F" w:rsidRPr="00D8457E" w:rsidRDefault="00DA191F" w:rsidP="00DA191F">
      <w:pPr>
        <w:pStyle w:val="Liststycke"/>
        <w:numPr>
          <w:ilvl w:val="0"/>
          <w:numId w:val="14"/>
        </w:numPr>
        <w:spacing w:after="200" w:line="276" w:lineRule="auto"/>
        <w:jc w:val="both"/>
        <w:rPr>
          <w:rFonts w:ascii="Times New Roman" w:hAnsi="Times New Roman" w:cs="Times New Roman"/>
          <w:sz w:val="24"/>
          <w:szCs w:val="24"/>
        </w:rPr>
      </w:pPr>
      <w:r w:rsidRPr="00F95E1B">
        <w:rPr>
          <w:rFonts w:ascii="Times New Roman" w:hAnsi="Times New Roman" w:cs="Times New Roman"/>
          <w:sz w:val="24"/>
          <w:szCs w:val="24"/>
        </w:rPr>
        <w:t>Fakturan är rätt konterad</w:t>
      </w:r>
    </w:p>
    <w:p w14:paraId="2581D1FB" w14:textId="77777777" w:rsidR="00DA191F" w:rsidRPr="00F95E1B" w:rsidRDefault="00DA191F" w:rsidP="00DA191F">
      <w:pPr>
        <w:jc w:val="both"/>
        <w:rPr>
          <w:rFonts w:ascii="Times New Roman" w:hAnsi="Times New Roman"/>
          <w:sz w:val="24"/>
          <w:szCs w:val="24"/>
        </w:rPr>
      </w:pPr>
    </w:p>
    <w:p w14:paraId="00614F92" w14:textId="3DC38827" w:rsidR="00DA191F" w:rsidRDefault="00DA191F" w:rsidP="00DA191F">
      <w:pPr>
        <w:jc w:val="both"/>
        <w:rPr>
          <w:rFonts w:ascii="Times New Roman" w:hAnsi="Times New Roman"/>
          <w:b/>
          <w:sz w:val="24"/>
          <w:szCs w:val="24"/>
        </w:rPr>
      </w:pPr>
      <w:r>
        <w:rPr>
          <w:rFonts w:ascii="Times New Roman" w:hAnsi="Times New Roman"/>
          <w:b/>
          <w:sz w:val="24"/>
          <w:szCs w:val="24"/>
        </w:rPr>
        <w:lastRenderedPageBreak/>
        <w:br/>
      </w:r>
      <w:r w:rsidRPr="00F95E1B">
        <w:rPr>
          <w:rFonts w:ascii="Times New Roman" w:hAnsi="Times New Roman"/>
          <w:b/>
          <w:sz w:val="24"/>
          <w:szCs w:val="24"/>
        </w:rPr>
        <w:t>Beslutsattest</w:t>
      </w:r>
    </w:p>
    <w:p w14:paraId="30364F29" w14:textId="77777777" w:rsidR="00DA191F" w:rsidRPr="00B068D1" w:rsidRDefault="00DA191F" w:rsidP="00DA191F">
      <w:pPr>
        <w:jc w:val="both"/>
        <w:rPr>
          <w:rFonts w:ascii="Times New Roman" w:hAnsi="Times New Roman"/>
          <w:sz w:val="24"/>
          <w:szCs w:val="24"/>
        </w:rPr>
      </w:pPr>
      <w:r w:rsidRPr="00A62F94">
        <w:rPr>
          <w:rFonts w:ascii="Times New Roman" w:hAnsi="Times New Roman"/>
          <w:sz w:val="24"/>
          <w:szCs w:val="24"/>
        </w:rPr>
        <w:t>Beslutsattestanten är i normalfallet den chef som har funktions- och budgetansvar för den avdelning som erhåller intäkten.</w:t>
      </w:r>
    </w:p>
    <w:p w14:paraId="2E879770"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 xml:space="preserve">Beslutsattestanten ansvarar för att följande kontroller är utförda: </w:t>
      </w:r>
    </w:p>
    <w:p w14:paraId="22C966C0" w14:textId="77777777" w:rsidR="00DA191F" w:rsidRPr="009756C4"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9756C4">
        <w:rPr>
          <w:rFonts w:ascii="Times New Roman" w:hAnsi="Times New Roman" w:cs="Times New Roman"/>
          <w:sz w:val="24"/>
          <w:szCs w:val="24"/>
        </w:rPr>
        <w:t>Faktureringsunderlaget bedöms som rimligt med hänsyn till verksamhetens uppdrag</w:t>
      </w:r>
    </w:p>
    <w:p w14:paraId="23779D08" w14:textId="77777777" w:rsidR="00DA191F" w:rsidRPr="009756C4" w:rsidRDefault="00DA191F" w:rsidP="00DA191F">
      <w:pPr>
        <w:pStyle w:val="Liststycke"/>
        <w:numPr>
          <w:ilvl w:val="0"/>
          <w:numId w:val="12"/>
        </w:numPr>
        <w:spacing w:after="200" w:line="276" w:lineRule="auto"/>
        <w:jc w:val="both"/>
        <w:rPr>
          <w:rFonts w:ascii="Times New Roman" w:hAnsi="Times New Roman" w:cs="Times New Roman"/>
          <w:sz w:val="24"/>
          <w:szCs w:val="24"/>
        </w:rPr>
      </w:pPr>
      <w:r w:rsidRPr="009756C4">
        <w:rPr>
          <w:rFonts w:ascii="Times New Roman" w:hAnsi="Times New Roman" w:cs="Times New Roman"/>
          <w:sz w:val="24"/>
          <w:szCs w:val="24"/>
        </w:rPr>
        <w:t xml:space="preserve">Faktureringsunderlaget bedöms som rimligt utifrån underliggande </w:t>
      </w:r>
      <w:r>
        <w:rPr>
          <w:rFonts w:ascii="Times New Roman" w:hAnsi="Times New Roman" w:cs="Times New Roman"/>
          <w:sz w:val="24"/>
          <w:szCs w:val="24"/>
        </w:rPr>
        <w:t>kund</w:t>
      </w:r>
      <w:r w:rsidRPr="009756C4">
        <w:rPr>
          <w:rFonts w:ascii="Times New Roman" w:hAnsi="Times New Roman" w:cs="Times New Roman"/>
          <w:sz w:val="24"/>
          <w:szCs w:val="24"/>
        </w:rPr>
        <w:t>avtal, beställning</w:t>
      </w:r>
      <w:r>
        <w:rPr>
          <w:rFonts w:ascii="Times New Roman" w:hAnsi="Times New Roman" w:cs="Times New Roman"/>
          <w:sz w:val="24"/>
          <w:szCs w:val="24"/>
        </w:rPr>
        <w:t>/orderbekräftelse</w:t>
      </w:r>
      <w:r w:rsidRPr="009756C4">
        <w:rPr>
          <w:rFonts w:ascii="Times New Roman" w:hAnsi="Times New Roman" w:cs="Times New Roman"/>
          <w:sz w:val="24"/>
          <w:szCs w:val="24"/>
        </w:rPr>
        <w:t xml:space="preserve"> eller annan överenskommelse</w:t>
      </w:r>
    </w:p>
    <w:p w14:paraId="3ED0081C" w14:textId="77777777" w:rsidR="00DA191F" w:rsidRPr="009756C4" w:rsidRDefault="00DA191F" w:rsidP="00DA191F">
      <w:pPr>
        <w:pStyle w:val="Liststycke"/>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Faktureringsunderlaget</w:t>
      </w:r>
      <w:r w:rsidRPr="009756C4">
        <w:rPr>
          <w:rFonts w:ascii="Times New Roman" w:hAnsi="Times New Roman" w:cs="Times New Roman"/>
          <w:sz w:val="24"/>
          <w:szCs w:val="24"/>
        </w:rPr>
        <w:t xml:space="preserve"> är rätt </w:t>
      </w:r>
      <w:r>
        <w:rPr>
          <w:rFonts w:ascii="Times New Roman" w:hAnsi="Times New Roman" w:cs="Times New Roman"/>
          <w:sz w:val="24"/>
          <w:szCs w:val="24"/>
        </w:rPr>
        <w:t>konterat</w:t>
      </w:r>
    </w:p>
    <w:p w14:paraId="4DD3E998" w14:textId="77777777" w:rsidR="00DA191F" w:rsidRPr="009756C4" w:rsidRDefault="00DA191F" w:rsidP="00DA191F">
      <w:pPr>
        <w:pStyle w:val="Liststycke"/>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Faktureringsunderlaget hänförs till </w:t>
      </w:r>
      <w:r w:rsidRPr="009756C4">
        <w:rPr>
          <w:rFonts w:ascii="Times New Roman" w:hAnsi="Times New Roman" w:cs="Times New Roman"/>
          <w:sz w:val="24"/>
          <w:szCs w:val="24"/>
        </w:rPr>
        <w:t>rätt redovisningsperiod</w:t>
      </w:r>
    </w:p>
    <w:p w14:paraId="55B55ABD" w14:textId="77777777" w:rsidR="00DA191F" w:rsidRDefault="00DA191F" w:rsidP="00DA191F">
      <w:pPr>
        <w:pStyle w:val="Liststycke"/>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Faktureringsunderlaget</w:t>
      </w:r>
      <w:r w:rsidRPr="009756C4">
        <w:rPr>
          <w:rFonts w:ascii="Times New Roman" w:hAnsi="Times New Roman" w:cs="Times New Roman"/>
          <w:sz w:val="24"/>
          <w:szCs w:val="24"/>
        </w:rPr>
        <w:t xml:space="preserve"> är gransk</w:t>
      </w:r>
      <w:r>
        <w:rPr>
          <w:rFonts w:ascii="Times New Roman" w:hAnsi="Times New Roman" w:cs="Times New Roman"/>
          <w:sz w:val="24"/>
          <w:szCs w:val="24"/>
        </w:rPr>
        <w:t>at och kontrollattesterat</w:t>
      </w:r>
      <w:r>
        <w:rPr>
          <w:rFonts w:ascii="Times New Roman" w:hAnsi="Times New Roman" w:cs="Times New Roman"/>
          <w:sz w:val="24"/>
          <w:szCs w:val="24"/>
        </w:rPr>
        <w:tab/>
        <w:t xml:space="preserve">      </w:t>
      </w:r>
    </w:p>
    <w:p w14:paraId="2966DB6E" w14:textId="77777777" w:rsidR="00DA191F" w:rsidRDefault="00DA191F" w:rsidP="00DA191F">
      <w:pPr>
        <w:jc w:val="both"/>
        <w:rPr>
          <w:rFonts w:ascii="Times New Roman" w:hAnsi="Times New Roman"/>
          <w:b/>
          <w:sz w:val="36"/>
          <w:szCs w:val="36"/>
        </w:rPr>
      </w:pPr>
    </w:p>
    <w:p w14:paraId="69FCCB79" w14:textId="77777777" w:rsidR="00DA191F" w:rsidRPr="00696E7B" w:rsidRDefault="00DA191F" w:rsidP="00DA191F">
      <w:pPr>
        <w:jc w:val="both"/>
        <w:rPr>
          <w:rFonts w:ascii="Times New Roman" w:hAnsi="Times New Roman"/>
          <w:sz w:val="24"/>
          <w:szCs w:val="24"/>
        </w:rPr>
      </w:pPr>
      <w:r w:rsidRPr="00696E7B">
        <w:rPr>
          <w:rFonts w:ascii="Times New Roman" w:hAnsi="Times New Roman"/>
          <w:b/>
          <w:sz w:val="36"/>
          <w:szCs w:val="36"/>
        </w:rPr>
        <w:t>Kreditfakturor</w:t>
      </w:r>
    </w:p>
    <w:p w14:paraId="2216C9DC" w14:textId="77777777" w:rsidR="00DA191F" w:rsidRPr="006A7D10" w:rsidRDefault="00DA191F" w:rsidP="00DA191F">
      <w:pPr>
        <w:jc w:val="both"/>
        <w:rPr>
          <w:rFonts w:ascii="Times New Roman" w:hAnsi="Times New Roman"/>
          <w:sz w:val="24"/>
          <w:szCs w:val="24"/>
        </w:rPr>
      </w:pPr>
      <w:r>
        <w:rPr>
          <w:rFonts w:ascii="Times New Roman" w:hAnsi="Times New Roman"/>
          <w:sz w:val="24"/>
          <w:szCs w:val="24"/>
        </w:rPr>
        <w:t>Felaktiga kundfakturor skall normalt krediteras i sin helhet, varefter en ny korrekt kundfaktura kan upprättas. Delkreditering av felaktig kundfaktura skall endast ske i undantagsfall.</w:t>
      </w:r>
    </w:p>
    <w:p w14:paraId="5F4ABBC9" w14:textId="77777777" w:rsidR="00DA191F" w:rsidRDefault="00DA191F" w:rsidP="00DA191F">
      <w:pPr>
        <w:jc w:val="both"/>
        <w:rPr>
          <w:rFonts w:ascii="Times New Roman" w:hAnsi="Times New Roman"/>
          <w:b/>
          <w:sz w:val="24"/>
          <w:szCs w:val="24"/>
        </w:rPr>
      </w:pPr>
    </w:p>
    <w:p w14:paraId="5112F711" w14:textId="77777777" w:rsidR="00DA191F" w:rsidRPr="004550F8" w:rsidRDefault="00DA191F" w:rsidP="00DA191F">
      <w:pPr>
        <w:jc w:val="both"/>
        <w:rPr>
          <w:rFonts w:ascii="Times New Roman" w:hAnsi="Times New Roman"/>
          <w:b/>
          <w:sz w:val="24"/>
          <w:szCs w:val="24"/>
        </w:rPr>
      </w:pPr>
      <w:r w:rsidRPr="004550F8">
        <w:rPr>
          <w:rFonts w:ascii="Times New Roman" w:hAnsi="Times New Roman"/>
          <w:b/>
          <w:sz w:val="24"/>
          <w:szCs w:val="24"/>
        </w:rPr>
        <w:t>Kontr</w:t>
      </w:r>
      <w:r>
        <w:rPr>
          <w:rFonts w:ascii="Times New Roman" w:hAnsi="Times New Roman"/>
          <w:b/>
          <w:sz w:val="24"/>
          <w:szCs w:val="24"/>
        </w:rPr>
        <w:t>ollattest</w:t>
      </w:r>
    </w:p>
    <w:p w14:paraId="5F9D3A57" w14:textId="77777777" w:rsidR="00DA191F" w:rsidRPr="00A62F94" w:rsidRDefault="00DA191F" w:rsidP="00DA191F">
      <w:pPr>
        <w:jc w:val="both"/>
        <w:rPr>
          <w:rFonts w:ascii="Times New Roman" w:hAnsi="Times New Roman"/>
          <w:sz w:val="24"/>
          <w:szCs w:val="24"/>
        </w:rPr>
      </w:pPr>
      <w:r w:rsidRPr="00A62F94">
        <w:rPr>
          <w:rFonts w:ascii="Times New Roman" w:hAnsi="Times New Roman"/>
          <w:sz w:val="24"/>
          <w:szCs w:val="24"/>
        </w:rPr>
        <w:t xml:space="preserve">Kontrollattestanten är i normalfallet den person som upprättat den ursprungliga kundfakturan och som är väl insatt i affärshändelsen och anledningen till att kreditering skall ske. </w:t>
      </w:r>
    </w:p>
    <w:p w14:paraId="2DD3FC6A" w14:textId="77777777" w:rsidR="00DA191F" w:rsidRPr="00D1084B" w:rsidRDefault="00DA191F" w:rsidP="00DA191F">
      <w:pPr>
        <w:jc w:val="both"/>
        <w:rPr>
          <w:rFonts w:ascii="Times New Roman" w:hAnsi="Times New Roman"/>
          <w:sz w:val="24"/>
          <w:szCs w:val="24"/>
        </w:rPr>
      </w:pPr>
      <w:r w:rsidRPr="00A62F94">
        <w:rPr>
          <w:rFonts w:ascii="Times New Roman" w:hAnsi="Times New Roman"/>
          <w:sz w:val="24"/>
          <w:szCs w:val="24"/>
        </w:rPr>
        <w:t>Kontrollattestanten ansvarar för att följande information framkommer på utställd kreditfaktura:</w:t>
      </w:r>
    </w:p>
    <w:p w14:paraId="38873C0F" w14:textId="77777777" w:rsidR="00DA191F" w:rsidRPr="00242AA4" w:rsidRDefault="00DA191F" w:rsidP="00DA191F">
      <w:pPr>
        <w:pStyle w:val="Liststycke"/>
        <w:numPr>
          <w:ilvl w:val="0"/>
          <w:numId w:val="15"/>
        </w:numPr>
        <w:spacing w:after="200" w:line="276" w:lineRule="auto"/>
        <w:jc w:val="both"/>
        <w:rPr>
          <w:rFonts w:ascii="Times New Roman" w:hAnsi="Times New Roman" w:cs="Times New Roman"/>
          <w:sz w:val="24"/>
          <w:szCs w:val="24"/>
        </w:rPr>
      </w:pPr>
      <w:r w:rsidRPr="00242AA4">
        <w:rPr>
          <w:rFonts w:ascii="Times New Roman" w:hAnsi="Times New Roman" w:cs="Times New Roman"/>
          <w:sz w:val="24"/>
          <w:szCs w:val="24"/>
        </w:rPr>
        <w:t>Hänvisning till ursprunglig faktura och anledning till kreditering</w:t>
      </w:r>
    </w:p>
    <w:p w14:paraId="3717E537" w14:textId="77777777" w:rsidR="00DA191F" w:rsidRPr="00242AA4" w:rsidRDefault="00DA191F" w:rsidP="00DA191F">
      <w:pPr>
        <w:pStyle w:val="Liststycke"/>
        <w:numPr>
          <w:ilvl w:val="0"/>
          <w:numId w:val="15"/>
        </w:numPr>
        <w:spacing w:after="200" w:line="276" w:lineRule="auto"/>
        <w:jc w:val="both"/>
        <w:rPr>
          <w:rFonts w:ascii="Times New Roman" w:hAnsi="Times New Roman" w:cs="Times New Roman"/>
          <w:sz w:val="24"/>
          <w:szCs w:val="24"/>
        </w:rPr>
      </w:pPr>
      <w:r w:rsidRPr="00242AA4">
        <w:rPr>
          <w:rFonts w:ascii="Times New Roman" w:hAnsi="Times New Roman" w:cs="Times New Roman"/>
          <w:sz w:val="24"/>
          <w:szCs w:val="24"/>
        </w:rPr>
        <w:t>Att vår referens (den som har kontakt med kunden) framgår</w:t>
      </w:r>
    </w:p>
    <w:p w14:paraId="2AC139B0" w14:textId="77777777" w:rsidR="00DA191F" w:rsidRPr="00242AA4" w:rsidRDefault="00DA191F" w:rsidP="00DA191F">
      <w:pPr>
        <w:pStyle w:val="Liststycke"/>
        <w:jc w:val="both"/>
        <w:rPr>
          <w:rFonts w:ascii="Times New Roman" w:hAnsi="Times New Roman" w:cs="Times New Roman"/>
          <w:sz w:val="24"/>
          <w:szCs w:val="24"/>
        </w:rPr>
      </w:pPr>
    </w:p>
    <w:p w14:paraId="51CECC15" w14:textId="77777777" w:rsidR="00DA191F" w:rsidRPr="004550F8" w:rsidRDefault="00DA191F" w:rsidP="00DA191F">
      <w:pPr>
        <w:jc w:val="both"/>
        <w:rPr>
          <w:rFonts w:ascii="Times New Roman" w:hAnsi="Times New Roman"/>
          <w:b/>
          <w:sz w:val="24"/>
          <w:szCs w:val="24"/>
        </w:rPr>
      </w:pPr>
      <w:r>
        <w:rPr>
          <w:rFonts w:ascii="Times New Roman" w:hAnsi="Times New Roman"/>
          <w:b/>
          <w:sz w:val="24"/>
          <w:szCs w:val="24"/>
        </w:rPr>
        <w:t>Beslutsattest</w:t>
      </w:r>
    </w:p>
    <w:p w14:paraId="057835D9" w14:textId="77777777" w:rsidR="00DA191F" w:rsidRPr="002D045B" w:rsidRDefault="00DA191F" w:rsidP="00DA191F">
      <w:pPr>
        <w:jc w:val="both"/>
        <w:rPr>
          <w:rFonts w:ascii="Times New Roman" w:hAnsi="Times New Roman"/>
          <w:sz w:val="24"/>
          <w:szCs w:val="24"/>
        </w:rPr>
      </w:pPr>
      <w:r w:rsidRPr="002D045B">
        <w:rPr>
          <w:rFonts w:ascii="Times New Roman" w:hAnsi="Times New Roman"/>
          <w:sz w:val="24"/>
          <w:szCs w:val="24"/>
        </w:rPr>
        <w:t>Beslutsattestanten är i normalfallet den chef som har funktions- och budgetansvar för den avdelning som erhåller minskade intäkter på grund av kreditfakturan.</w:t>
      </w:r>
    </w:p>
    <w:p w14:paraId="6FB66EBE" w14:textId="77777777" w:rsidR="00DA191F" w:rsidRPr="002D045B" w:rsidRDefault="00DA191F" w:rsidP="00DA191F">
      <w:pPr>
        <w:jc w:val="both"/>
        <w:rPr>
          <w:rFonts w:ascii="Times New Roman" w:hAnsi="Times New Roman"/>
          <w:sz w:val="24"/>
          <w:szCs w:val="24"/>
        </w:rPr>
      </w:pPr>
      <w:r w:rsidRPr="002D045B">
        <w:rPr>
          <w:rFonts w:ascii="Times New Roman" w:hAnsi="Times New Roman"/>
          <w:sz w:val="24"/>
          <w:szCs w:val="24"/>
        </w:rPr>
        <w:t>Beslutsattestanten ansvarar för att följande kontroller är utförda:</w:t>
      </w:r>
    </w:p>
    <w:p w14:paraId="44C34F9B" w14:textId="77777777" w:rsidR="00DA191F" w:rsidRPr="002D045B" w:rsidRDefault="00DA191F" w:rsidP="00DA191F">
      <w:pPr>
        <w:pStyle w:val="Liststycke"/>
        <w:numPr>
          <w:ilvl w:val="0"/>
          <w:numId w:val="16"/>
        </w:numPr>
        <w:spacing w:after="200" w:line="276" w:lineRule="auto"/>
        <w:jc w:val="both"/>
        <w:rPr>
          <w:rFonts w:ascii="Times New Roman" w:hAnsi="Times New Roman" w:cs="Times New Roman"/>
          <w:sz w:val="24"/>
          <w:szCs w:val="24"/>
        </w:rPr>
      </w:pPr>
      <w:r w:rsidRPr="002D045B">
        <w:rPr>
          <w:rFonts w:ascii="Times New Roman" w:hAnsi="Times New Roman" w:cs="Times New Roman"/>
          <w:sz w:val="24"/>
          <w:szCs w:val="24"/>
        </w:rPr>
        <w:t>Det krediterade beloppet bedöms som rimligt med hänsyn till verksamhetens uppdrag och affärshändelsens omfattning och karaktär.</w:t>
      </w:r>
    </w:p>
    <w:p w14:paraId="13D1CC65" w14:textId="77777777" w:rsidR="00DA191F" w:rsidRPr="00A4419A" w:rsidRDefault="00DA191F" w:rsidP="00DA191F">
      <w:pPr>
        <w:jc w:val="both"/>
        <w:rPr>
          <w:rFonts w:ascii="Times New Roman" w:hAnsi="Times New Roman"/>
          <w:sz w:val="24"/>
          <w:szCs w:val="24"/>
        </w:rPr>
      </w:pPr>
    </w:p>
    <w:p w14:paraId="729B056C" w14:textId="77777777" w:rsidR="00DA191F" w:rsidRPr="0002727E" w:rsidRDefault="00DA191F" w:rsidP="00DA191F">
      <w:pPr>
        <w:jc w:val="both"/>
        <w:rPr>
          <w:rFonts w:ascii="Times New Roman" w:hAnsi="Times New Roman"/>
          <w:b/>
          <w:sz w:val="36"/>
          <w:szCs w:val="36"/>
        </w:rPr>
      </w:pPr>
      <w:r>
        <w:rPr>
          <w:rFonts w:ascii="Times New Roman" w:hAnsi="Times New Roman"/>
          <w:b/>
          <w:sz w:val="36"/>
          <w:szCs w:val="36"/>
        </w:rPr>
        <w:lastRenderedPageBreak/>
        <w:t>Löneutbetalning</w:t>
      </w:r>
    </w:p>
    <w:p w14:paraId="402BEC0E"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Anställningsavtal utgör underlag för löneutbetalning. För att anställningsavtal ska upprättas krävs först ett rekryteringsunderlag samt ett beslut om anställning attest</w:t>
      </w:r>
      <w:r>
        <w:rPr>
          <w:rFonts w:ascii="Times New Roman" w:hAnsi="Times New Roman"/>
          <w:sz w:val="24"/>
          <w:szCs w:val="24"/>
        </w:rPr>
        <w:t xml:space="preserve">erat av lönesättande chef, </w:t>
      </w:r>
      <w:r w:rsidRPr="00F95E1B">
        <w:rPr>
          <w:rFonts w:ascii="Times New Roman" w:hAnsi="Times New Roman"/>
          <w:sz w:val="24"/>
          <w:szCs w:val="24"/>
        </w:rPr>
        <w:t>närmast över</w:t>
      </w:r>
      <w:r>
        <w:rPr>
          <w:rFonts w:ascii="Times New Roman" w:hAnsi="Times New Roman"/>
          <w:sz w:val="24"/>
          <w:szCs w:val="24"/>
        </w:rPr>
        <w:t xml:space="preserve">ordnad chef och </w:t>
      </w:r>
      <w:r w:rsidRPr="00F95E1B">
        <w:rPr>
          <w:rFonts w:ascii="Times New Roman" w:hAnsi="Times New Roman"/>
          <w:sz w:val="24"/>
          <w:szCs w:val="24"/>
        </w:rPr>
        <w:t>HR-chef. Anställningsavtalet ska vara skriftligt och underskrivet av behörig chef.</w:t>
      </w:r>
    </w:p>
    <w:p w14:paraId="700BBD9C"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Samtliga uppgifter om medarbetaren som utgör grund för lön ska godkännas av chef, antingen genom attest i Personec eller genom annat skriftligt underlag.</w:t>
      </w:r>
    </w:p>
    <w:p w14:paraId="0D75F26D"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Attesten ska säkerställa att lön utbetalas med rätt belopp, till rätt person, i rätt tid och att lönen blir rätt redovisad.</w:t>
      </w:r>
    </w:p>
    <w:p w14:paraId="00E1F0AE"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 xml:space="preserve">Attest av tid sker i olika utsträckning beroende på vilket system som används. Fil från </w:t>
      </w:r>
      <w:r>
        <w:rPr>
          <w:rFonts w:ascii="Times New Roman" w:hAnsi="Times New Roman"/>
          <w:sz w:val="24"/>
          <w:szCs w:val="24"/>
        </w:rPr>
        <w:t>personalplaneringssystemet</w:t>
      </w:r>
      <w:r w:rsidRPr="00F95E1B">
        <w:rPr>
          <w:rFonts w:ascii="Times New Roman" w:hAnsi="Times New Roman"/>
          <w:sz w:val="24"/>
          <w:szCs w:val="24"/>
        </w:rPr>
        <w:t xml:space="preserve"> attesteras av </w:t>
      </w:r>
      <w:r>
        <w:rPr>
          <w:rFonts w:ascii="Times New Roman" w:hAnsi="Times New Roman"/>
          <w:sz w:val="24"/>
          <w:szCs w:val="24"/>
        </w:rPr>
        <w:t>trafikchefen</w:t>
      </w:r>
      <w:r w:rsidRPr="00F95E1B">
        <w:rPr>
          <w:rFonts w:ascii="Times New Roman" w:hAnsi="Times New Roman"/>
          <w:sz w:val="24"/>
          <w:szCs w:val="24"/>
        </w:rPr>
        <w:t xml:space="preserve"> en gång per månad. Attest direkt i Personec sker löpande av ansvarig chef.</w:t>
      </w:r>
    </w:p>
    <w:p w14:paraId="76DAF5B6" w14:textId="77777777" w:rsidR="00DA191F" w:rsidRPr="00F95E1B" w:rsidRDefault="00DA191F" w:rsidP="00DA191F">
      <w:pPr>
        <w:jc w:val="both"/>
        <w:rPr>
          <w:rFonts w:ascii="Times New Roman" w:hAnsi="Times New Roman"/>
          <w:sz w:val="24"/>
          <w:szCs w:val="24"/>
        </w:rPr>
      </w:pPr>
      <w:r>
        <w:rPr>
          <w:rFonts w:ascii="Times New Roman" w:hAnsi="Times New Roman"/>
          <w:sz w:val="24"/>
          <w:szCs w:val="24"/>
        </w:rPr>
        <w:t xml:space="preserve">Eventuella justeringar och rättelser av löneutbetalning </w:t>
      </w:r>
      <w:r w:rsidRPr="00F95E1B">
        <w:rPr>
          <w:rFonts w:ascii="Times New Roman" w:hAnsi="Times New Roman"/>
          <w:sz w:val="24"/>
          <w:szCs w:val="24"/>
        </w:rPr>
        <w:t xml:space="preserve">åtgärdar </w:t>
      </w:r>
      <w:r>
        <w:rPr>
          <w:rFonts w:ascii="Times New Roman" w:hAnsi="Times New Roman"/>
          <w:sz w:val="24"/>
          <w:szCs w:val="24"/>
        </w:rPr>
        <w:t>l</w:t>
      </w:r>
      <w:r w:rsidRPr="00F95E1B">
        <w:rPr>
          <w:rFonts w:ascii="Times New Roman" w:hAnsi="Times New Roman"/>
          <w:sz w:val="24"/>
          <w:szCs w:val="24"/>
        </w:rPr>
        <w:t xml:space="preserve">önesekreterare efter skriftligt meddelande från behörig chef. </w:t>
      </w:r>
    </w:p>
    <w:p w14:paraId="4911314B" w14:textId="6B026036" w:rsidR="00DA191F" w:rsidRDefault="00DA191F" w:rsidP="00DA191F">
      <w:pPr>
        <w:jc w:val="both"/>
        <w:rPr>
          <w:rFonts w:ascii="Times New Roman" w:hAnsi="Times New Roman"/>
          <w:sz w:val="24"/>
          <w:szCs w:val="24"/>
        </w:rPr>
      </w:pPr>
      <w:r w:rsidRPr="002F13CB">
        <w:rPr>
          <w:rFonts w:ascii="Times New Roman" w:hAnsi="Times New Roman"/>
          <w:sz w:val="24"/>
          <w:szCs w:val="24"/>
        </w:rPr>
        <w:t>Behörighet i Personec baseras på vilken roll man tilldelas. Behörigheten beställs av behörig chef. Två gånger om året sker en översyn av behörigheterna och in</w:t>
      </w:r>
      <w:r>
        <w:rPr>
          <w:rFonts w:ascii="Times New Roman" w:hAnsi="Times New Roman"/>
          <w:sz w:val="24"/>
          <w:szCs w:val="24"/>
        </w:rPr>
        <w:t>aktuella behörigheter tas bort.</w:t>
      </w:r>
    </w:p>
    <w:p w14:paraId="231B065C" w14:textId="77777777" w:rsidR="00DA191F" w:rsidRDefault="00DA191F" w:rsidP="00DA191F">
      <w:pPr>
        <w:jc w:val="both"/>
        <w:rPr>
          <w:rFonts w:ascii="Times New Roman" w:hAnsi="Times New Roman"/>
          <w:b/>
          <w:sz w:val="24"/>
          <w:szCs w:val="24"/>
        </w:rPr>
      </w:pPr>
    </w:p>
    <w:p w14:paraId="5ECFB1A4" w14:textId="77777777" w:rsidR="00DA191F" w:rsidRPr="00D5314C" w:rsidRDefault="00DA191F" w:rsidP="00DA191F">
      <w:pPr>
        <w:jc w:val="both"/>
        <w:rPr>
          <w:rFonts w:ascii="Times New Roman" w:hAnsi="Times New Roman"/>
          <w:b/>
          <w:sz w:val="36"/>
          <w:szCs w:val="36"/>
        </w:rPr>
      </w:pPr>
      <w:r>
        <w:rPr>
          <w:rFonts w:ascii="Times New Roman" w:hAnsi="Times New Roman"/>
          <w:b/>
          <w:sz w:val="36"/>
          <w:szCs w:val="36"/>
        </w:rPr>
        <w:t>Bokföringsorder</w:t>
      </w:r>
    </w:p>
    <w:p w14:paraId="60DEBF96" w14:textId="77777777" w:rsidR="00DA191F" w:rsidRDefault="00DA191F" w:rsidP="00DA191F">
      <w:pPr>
        <w:jc w:val="both"/>
        <w:rPr>
          <w:rFonts w:ascii="Times New Roman" w:hAnsi="Times New Roman"/>
          <w:sz w:val="24"/>
          <w:szCs w:val="24"/>
        </w:rPr>
      </w:pPr>
      <w:r w:rsidRPr="00F95E1B">
        <w:rPr>
          <w:rFonts w:ascii="Times New Roman" w:hAnsi="Times New Roman"/>
          <w:sz w:val="24"/>
          <w:szCs w:val="24"/>
        </w:rPr>
        <w:t xml:space="preserve">I vår bokföring skiljer vi </w:t>
      </w:r>
      <w:r>
        <w:rPr>
          <w:rFonts w:ascii="Times New Roman" w:hAnsi="Times New Roman"/>
          <w:sz w:val="24"/>
          <w:szCs w:val="24"/>
        </w:rPr>
        <w:t>på två typer av bokföringsorder</w:t>
      </w:r>
      <w:r w:rsidRPr="00F95E1B">
        <w:rPr>
          <w:rFonts w:ascii="Times New Roman" w:hAnsi="Times New Roman"/>
          <w:sz w:val="24"/>
          <w:szCs w:val="24"/>
        </w:rPr>
        <w:t>, dels bokföringsorder för periodisering</w:t>
      </w:r>
      <w:r>
        <w:rPr>
          <w:rFonts w:ascii="Times New Roman" w:hAnsi="Times New Roman"/>
          <w:sz w:val="24"/>
          <w:szCs w:val="24"/>
        </w:rPr>
        <w:t>ar</w:t>
      </w:r>
      <w:r w:rsidRPr="00F95E1B">
        <w:rPr>
          <w:rFonts w:ascii="Times New Roman" w:hAnsi="Times New Roman"/>
          <w:sz w:val="24"/>
          <w:szCs w:val="24"/>
        </w:rPr>
        <w:t xml:space="preserve"> dels bokföringsorder för fasta bokningar. Skillnad och definition förklaras nedan.</w:t>
      </w:r>
    </w:p>
    <w:p w14:paraId="5C68C39E" w14:textId="77777777" w:rsidR="00DA191F" w:rsidRDefault="00DA191F" w:rsidP="00DA191F">
      <w:pPr>
        <w:jc w:val="both"/>
        <w:rPr>
          <w:rFonts w:ascii="Times New Roman" w:hAnsi="Times New Roman"/>
          <w:sz w:val="24"/>
          <w:szCs w:val="24"/>
        </w:rPr>
      </w:pPr>
    </w:p>
    <w:p w14:paraId="3A257458" w14:textId="77777777" w:rsidR="00DA191F" w:rsidRPr="003D5C0B" w:rsidRDefault="00DA191F" w:rsidP="00DA191F">
      <w:pPr>
        <w:jc w:val="both"/>
        <w:rPr>
          <w:rFonts w:ascii="Times New Roman" w:hAnsi="Times New Roman"/>
          <w:b/>
          <w:sz w:val="24"/>
          <w:szCs w:val="24"/>
        </w:rPr>
      </w:pPr>
      <w:r>
        <w:rPr>
          <w:rFonts w:ascii="Times New Roman" w:hAnsi="Times New Roman"/>
          <w:b/>
          <w:sz w:val="24"/>
          <w:szCs w:val="24"/>
        </w:rPr>
        <w:t>Bokföringsorder för periodiseringar</w:t>
      </w:r>
    </w:p>
    <w:p w14:paraId="49ED15AE" w14:textId="77777777" w:rsidR="00DA191F" w:rsidRDefault="00DA191F" w:rsidP="00DA191F">
      <w:pPr>
        <w:jc w:val="both"/>
        <w:rPr>
          <w:rFonts w:ascii="Times New Roman" w:hAnsi="Times New Roman"/>
          <w:sz w:val="24"/>
          <w:szCs w:val="24"/>
        </w:rPr>
      </w:pPr>
      <w:r>
        <w:rPr>
          <w:rFonts w:ascii="Times New Roman" w:hAnsi="Times New Roman"/>
          <w:sz w:val="24"/>
          <w:szCs w:val="24"/>
        </w:rPr>
        <w:t xml:space="preserve">Detta </w:t>
      </w:r>
      <w:r w:rsidRPr="00F95E1B">
        <w:rPr>
          <w:rFonts w:ascii="Times New Roman" w:hAnsi="Times New Roman"/>
          <w:sz w:val="24"/>
          <w:szCs w:val="24"/>
        </w:rPr>
        <w:t>är en bokföringsorder som upprättas i samband med</w:t>
      </w:r>
      <w:r>
        <w:rPr>
          <w:rFonts w:ascii="Times New Roman" w:hAnsi="Times New Roman"/>
          <w:sz w:val="24"/>
          <w:szCs w:val="24"/>
        </w:rPr>
        <w:t xml:space="preserve"> månadsbokslut </w:t>
      </w:r>
      <w:r w:rsidRPr="00F95E1B">
        <w:rPr>
          <w:rFonts w:ascii="Times New Roman" w:hAnsi="Times New Roman"/>
          <w:sz w:val="24"/>
          <w:szCs w:val="24"/>
        </w:rPr>
        <w:t>i syfte att periodisera intäkter och kostnader ti</w:t>
      </w:r>
      <w:r>
        <w:rPr>
          <w:rFonts w:ascii="Times New Roman" w:hAnsi="Times New Roman"/>
          <w:sz w:val="24"/>
          <w:szCs w:val="24"/>
        </w:rPr>
        <w:t xml:space="preserve">ll rätt period. Periodiseringarna </w:t>
      </w:r>
      <w:r w:rsidRPr="00F95E1B">
        <w:rPr>
          <w:rFonts w:ascii="Times New Roman" w:hAnsi="Times New Roman"/>
          <w:sz w:val="24"/>
          <w:szCs w:val="24"/>
        </w:rPr>
        <w:t xml:space="preserve">kan </w:t>
      </w:r>
      <w:r>
        <w:rPr>
          <w:rFonts w:ascii="Times New Roman" w:hAnsi="Times New Roman"/>
          <w:sz w:val="24"/>
          <w:szCs w:val="24"/>
        </w:rPr>
        <w:t>upprättas såväl</w:t>
      </w:r>
      <w:r w:rsidRPr="00F95E1B">
        <w:rPr>
          <w:rFonts w:ascii="Times New Roman" w:hAnsi="Times New Roman"/>
          <w:sz w:val="24"/>
          <w:szCs w:val="24"/>
        </w:rPr>
        <w:t xml:space="preserve"> i verksamheterna som centralt på ekonomiavdelningen</w:t>
      </w:r>
      <w:r>
        <w:rPr>
          <w:rFonts w:ascii="Times New Roman" w:hAnsi="Times New Roman"/>
          <w:sz w:val="24"/>
          <w:szCs w:val="24"/>
        </w:rPr>
        <w:t>. Kännetecknande för en bokföringsorder av detta slag är att denna vänds med automatik nästkommande</w:t>
      </w:r>
      <w:r w:rsidRPr="00F95E1B">
        <w:rPr>
          <w:rFonts w:ascii="Times New Roman" w:hAnsi="Times New Roman"/>
          <w:sz w:val="24"/>
          <w:szCs w:val="24"/>
        </w:rPr>
        <w:t xml:space="preserve"> månad.</w:t>
      </w:r>
    </w:p>
    <w:p w14:paraId="27659984" w14:textId="77777777" w:rsidR="00DA191F" w:rsidRDefault="00DA191F" w:rsidP="00DA191F">
      <w:pPr>
        <w:jc w:val="both"/>
        <w:rPr>
          <w:rFonts w:ascii="Times New Roman" w:hAnsi="Times New Roman"/>
          <w:sz w:val="24"/>
          <w:szCs w:val="24"/>
        </w:rPr>
      </w:pPr>
    </w:p>
    <w:p w14:paraId="7FBF269B" w14:textId="61BAF174" w:rsidR="00DA191F" w:rsidRPr="00243A7B" w:rsidRDefault="00DA191F" w:rsidP="00DA191F">
      <w:pPr>
        <w:jc w:val="both"/>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r w:rsidR="00FF6351">
        <w:rPr>
          <w:rFonts w:ascii="Times New Roman" w:hAnsi="Times New Roman"/>
          <w:b/>
          <w:sz w:val="24"/>
          <w:szCs w:val="24"/>
        </w:rPr>
        <w:br/>
      </w:r>
      <w:r w:rsidR="00FF6351">
        <w:rPr>
          <w:rFonts w:ascii="Times New Roman" w:hAnsi="Times New Roman"/>
          <w:b/>
          <w:sz w:val="24"/>
          <w:szCs w:val="24"/>
        </w:rPr>
        <w:lastRenderedPageBreak/>
        <w:br/>
      </w:r>
      <w:r w:rsidRPr="00243A7B">
        <w:rPr>
          <w:rFonts w:ascii="Times New Roman" w:hAnsi="Times New Roman"/>
          <w:b/>
          <w:sz w:val="24"/>
          <w:szCs w:val="24"/>
        </w:rPr>
        <w:t>Bokföringsorder för fasta bokningar</w:t>
      </w:r>
    </w:p>
    <w:p w14:paraId="6338F75A" w14:textId="77777777" w:rsidR="00DA191F" w:rsidRPr="00243A7B" w:rsidRDefault="00DA191F" w:rsidP="00DA191F">
      <w:pPr>
        <w:jc w:val="both"/>
        <w:rPr>
          <w:rFonts w:ascii="Times New Roman" w:hAnsi="Times New Roman"/>
          <w:sz w:val="24"/>
          <w:szCs w:val="24"/>
        </w:rPr>
      </w:pPr>
      <w:r w:rsidRPr="00243A7B">
        <w:rPr>
          <w:rFonts w:ascii="Times New Roman" w:hAnsi="Times New Roman"/>
          <w:sz w:val="24"/>
          <w:szCs w:val="24"/>
        </w:rPr>
        <w:t>De fasta bokningarna kan avse löpande transaktioner, bokslutsbokningar eller korrigeringar av tidigare bokningar. De fasta bokningarna upprättas i regel av redovisningsavdelningen.</w:t>
      </w:r>
    </w:p>
    <w:p w14:paraId="1B761908" w14:textId="77777777" w:rsidR="00DA191F" w:rsidRPr="000B41C6" w:rsidRDefault="00DA191F" w:rsidP="00DA191F">
      <w:pPr>
        <w:jc w:val="both"/>
        <w:rPr>
          <w:rFonts w:ascii="Times New Roman" w:hAnsi="Times New Roman"/>
          <w:b/>
          <w:sz w:val="24"/>
          <w:szCs w:val="24"/>
          <w:highlight w:val="yellow"/>
        </w:rPr>
      </w:pPr>
    </w:p>
    <w:p w14:paraId="1CAAF983" w14:textId="77777777" w:rsidR="00DA191F" w:rsidRPr="00243A7B" w:rsidRDefault="00DA191F" w:rsidP="00DA191F">
      <w:pPr>
        <w:jc w:val="both"/>
        <w:rPr>
          <w:rFonts w:ascii="Times New Roman" w:hAnsi="Times New Roman"/>
          <w:b/>
          <w:sz w:val="24"/>
          <w:szCs w:val="24"/>
        </w:rPr>
      </w:pPr>
      <w:r w:rsidRPr="00243A7B">
        <w:rPr>
          <w:rFonts w:ascii="Times New Roman" w:hAnsi="Times New Roman"/>
          <w:b/>
          <w:sz w:val="24"/>
          <w:szCs w:val="24"/>
        </w:rPr>
        <w:t>Rutin för månatliga periodiseringar</w:t>
      </w:r>
    </w:p>
    <w:p w14:paraId="6632D381" w14:textId="77777777" w:rsidR="00DA191F" w:rsidRPr="00243A7B" w:rsidRDefault="00DA191F" w:rsidP="00DA191F">
      <w:pPr>
        <w:jc w:val="both"/>
        <w:rPr>
          <w:rFonts w:ascii="Times New Roman" w:hAnsi="Times New Roman"/>
          <w:sz w:val="24"/>
          <w:szCs w:val="24"/>
        </w:rPr>
      </w:pPr>
      <w:r w:rsidRPr="00243A7B">
        <w:rPr>
          <w:rFonts w:ascii="Times New Roman" w:hAnsi="Times New Roman"/>
          <w:sz w:val="24"/>
          <w:szCs w:val="24"/>
        </w:rPr>
        <w:t>Vad avser månatliga periodiseringar görs av praktiska skäl ett avsteg från Göteborgs Stads regler för attest och istället säkerställs den interna kontrollen genom två s.k. kompenserande kontroller. Ställningstagandet baserar sig på att mervärdet av tillkommande attestkontroller inte stärker den interna kontrollen i någon nämnvärd utsträckning samtidigt som tillkommande attestkontroller medför en onödigt stor administrativ belastning.</w:t>
      </w:r>
    </w:p>
    <w:p w14:paraId="46E8EF8D" w14:textId="77777777" w:rsidR="00DA191F" w:rsidRDefault="00DA191F" w:rsidP="00DA191F">
      <w:pPr>
        <w:jc w:val="both"/>
        <w:rPr>
          <w:rFonts w:ascii="Times New Roman" w:hAnsi="Times New Roman"/>
          <w:sz w:val="24"/>
          <w:szCs w:val="24"/>
        </w:rPr>
      </w:pPr>
      <w:r w:rsidRPr="00081FFF">
        <w:rPr>
          <w:rFonts w:ascii="Times New Roman" w:hAnsi="Times New Roman"/>
          <w:sz w:val="24"/>
          <w:szCs w:val="24"/>
        </w:rPr>
        <w:t xml:space="preserve">De två kompenserande kontrollerna utgörs av en månatlig resultatanalys för bolaget och en månadsvis sammanställning över att samtliga balanskonton har stämts av. Resultatanalyserna och balanssammanställningen kontrollattesteras av bolagets </w:t>
      </w:r>
      <w:r>
        <w:rPr>
          <w:rFonts w:ascii="Times New Roman" w:hAnsi="Times New Roman"/>
          <w:sz w:val="24"/>
          <w:szCs w:val="24"/>
        </w:rPr>
        <w:t>A</w:t>
      </w:r>
      <w:r w:rsidRPr="00081FFF">
        <w:rPr>
          <w:rFonts w:ascii="Times New Roman" w:hAnsi="Times New Roman"/>
          <w:sz w:val="24"/>
          <w:szCs w:val="24"/>
        </w:rPr>
        <w:t xml:space="preserve">ffärsekonom respektive </w:t>
      </w:r>
      <w:r>
        <w:rPr>
          <w:rFonts w:ascii="Times New Roman" w:hAnsi="Times New Roman"/>
          <w:sz w:val="24"/>
          <w:szCs w:val="24"/>
        </w:rPr>
        <w:t>R</w:t>
      </w:r>
      <w:r w:rsidRPr="00081FFF">
        <w:rPr>
          <w:rFonts w:ascii="Times New Roman" w:hAnsi="Times New Roman"/>
          <w:sz w:val="24"/>
          <w:szCs w:val="24"/>
        </w:rPr>
        <w:t xml:space="preserve">edovisningschef och beslutsattest sker sedan av </w:t>
      </w:r>
      <w:r>
        <w:rPr>
          <w:rFonts w:ascii="Times New Roman" w:hAnsi="Times New Roman"/>
          <w:sz w:val="24"/>
          <w:szCs w:val="24"/>
        </w:rPr>
        <w:t>Ekonomichef.</w:t>
      </w:r>
    </w:p>
    <w:p w14:paraId="713ADF71" w14:textId="77777777" w:rsidR="00DA191F" w:rsidRPr="004B6FF7" w:rsidRDefault="00DA191F" w:rsidP="00DA191F">
      <w:pPr>
        <w:jc w:val="both"/>
        <w:rPr>
          <w:rFonts w:ascii="Times New Roman" w:hAnsi="Times New Roman"/>
          <w:b/>
          <w:sz w:val="24"/>
          <w:szCs w:val="24"/>
        </w:rPr>
      </w:pPr>
      <w:r w:rsidRPr="004B6FF7">
        <w:rPr>
          <w:rFonts w:ascii="Times New Roman" w:hAnsi="Times New Roman"/>
          <w:b/>
          <w:sz w:val="24"/>
          <w:szCs w:val="24"/>
        </w:rPr>
        <w:t>Rutin för fasta bokningar</w:t>
      </w:r>
    </w:p>
    <w:p w14:paraId="7A9AEF7A" w14:textId="77777777" w:rsidR="00DA191F" w:rsidRPr="005B13D9" w:rsidRDefault="00DA191F" w:rsidP="00DA191F">
      <w:pPr>
        <w:jc w:val="both"/>
        <w:rPr>
          <w:rFonts w:ascii="Times New Roman" w:hAnsi="Times New Roman"/>
          <w:sz w:val="24"/>
          <w:szCs w:val="24"/>
        </w:rPr>
      </w:pPr>
      <w:r w:rsidRPr="005B13D9">
        <w:rPr>
          <w:rFonts w:ascii="Times New Roman" w:hAnsi="Times New Roman"/>
          <w:sz w:val="24"/>
          <w:szCs w:val="24"/>
        </w:rPr>
        <w:t>Det är normalt den person som upprättar bokföringsordern som också utför kontrollattesten och signerar denna. I samband med att bokföringsordern mejlas till redovisningsavdelningen för kontroll och inläsning ska i normalfallet även chefen som får intäkten eller belastas av utgiften få en kopia på mejlet.</w:t>
      </w:r>
    </w:p>
    <w:p w14:paraId="24E21E39" w14:textId="77777777" w:rsidR="00DA191F" w:rsidRPr="005B13D9" w:rsidRDefault="00DA191F" w:rsidP="00DA191F">
      <w:pPr>
        <w:jc w:val="both"/>
        <w:rPr>
          <w:rFonts w:ascii="Times New Roman" w:hAnsi="Times New Roman"/>
          <w:sz w:val="24"/>
          <w:szCs w:val="24"/>
        </w:rPr>
      </w:pPr>
      <w:r w:rsidRPr="005B13D9">
        <w:rPr>
          <w:rFonts w:ascii="Times New Roman" w:hAnsi="Times New Roman"/>
          <w:sz w:val="24"/>
          <w:szCs w:val="24"/>
        </w:rPr>
        <w:t>Det finns två attestnivåer för beslutsattest (avser bokföringsorderns totala omslutning och enbart bokningar som har resultat- eller likviditetseffekt):</w:t>
      </w:r>
    </w:p>
    <w:p w14:paraId="11AE30C6" w14:textId="77777777" w:rsidR="00DA191F" w:rsidRPr="005B13D9" w:rsidRDefault="00DA191F" w:rsidP="00DA191F">
      <w:pPr>
        <w:pStyle w:val="Liststycke"/>
        <w:numPr>
          <w:ilvl w:val="0"/>
          <w:numId w:val="17"/>
        </w:numPr>
        <w:spacing w:after="200" w:line="276" w:lineRule="auto"/>
        <w:jc w:val="both"/>
        <w:rPr>
          <w:rFonts w:ascii="Times New Roman" w:hAnsi="Times New Roman" w:cs="Times New Roman"/>
          <w:iCs/>
          <w:sz w:val="24"/>
          <w:szCs w:val="24"/>
        </w:rPr>
      </w:pPr>
      <w:r w:rsidRPr="005B13D9">
        <w:rPr>
          <w:rFonts w:ascii="Times New Roman" w:hAnsi="Times New Roman" w:cs="Times New Roman"/>
          <w:iCs/>
          <w:sz w:val="24"/>
          <w:szCs w:val="24"/>
        </w:rPr>
        <w:t xml:space="preserve">Beslutsattest upp till 10 000 kronor görs av </w:t>
      </w:r>
      <w:r>
        <w:rPr>
          <w:rFonts w:ascii="Times New Roman" w:hAnsi="Times New Roman" w:cs="Times New Roman"/>
          <w:iCs/>
          <w:sz w:val="24"/>
          <w:szCs w:val="24"/>
        </w:rPr>
        <w:t>R</w:t>
      </w:r>
      <w:r w:rsidRPr="005B13D9">
        <w:rPr>
          <w:rFonts w:ascii="Times New Roman" w:hAnsi="Times New Roman" w:cs="Times New Roman"/>
          <w:iCs/>
          <w:sz w:val="24"/>
          <w:szCs w:val="24"/>
        </w:rPr>
        <w:t>edovisningschef</w:t>
      </w:r>
    </w:p>
    <w:p w14:paraId="6291DB04" w14:textId="77777777" w:rsidR="00DA191F" w:rsidRPr="005B13D9" w:rsidRDefault="00DA191F" w:rsidP="00DA191F">
      <w:pPr>
        <w:pStyle w:val="Liststycke"/>
        <w:jc w:val="both"/>
        <w:rPr>
          <w:rFonts w:ascii="Times New Roman" w:hAnsi="Times New Roman" w:cs="Times New Roman"/>
          <w:iCs/>
          <w:sz w:val="24"/>
          <w:szCs w:val="24"/>
        </w:rPr>
      </w:pPr>
    </w:p>
    <w:p w14:paraId="108C2669" w14:textId="77777777" w:rsidR="00DA191F" w:rsidRPr="005B13D9" w:rsidRDefault="00DA191F" w:rsidP="00DA191F">
      <w:pPr>
        <w:pStyle w:val="Liststycke"/>
        <w:numPr>
          <w:ilvl w:val="0"/>
          <w:numId w:val="17"/>
        </w:numPr>
        <w:spacing w:after="200" w:line="276" w:lineRule="auto"/>
        <w:jc w:val="both"/>
        <w:rPr>
          <w:rFonts w:ascii="Times New Roman" w:hAnsi="Times New Roman" w:cs="Times New Roman"/>
          <w:iCs/>
          <w:sz w:val="24"/>
          <w:szCs w:val="24"/>
        </w:rPr>
      </w:pPr>
      <w:r w:rsidRPr="005B13D9">
        <w:rPr>
          <w:rFonts w:ascii="Times New Roman" w:hAnsi="Times New Roman" w:cs="Times New Roman"/>
          <w:iCs/>
          <w:sz w:val="24"/>
          <w:szCs w:val="24"/>
        </w:rPr>
        <w:t xml:space="preserve">Beslutsattest överstigande 10 000 kronor görs av </w:t>
      </w:r>
      <w:r>
        <w:rPr>
          <w:rFonts w:ascii="Times New Roman" w:hAnsi="Times New Roman" w:cs="Times New Roman"/>
          <w:iCs/>
          <w:sz w:val="24"/>
          <w:szCs w:val="24"/>
        </w:rPr>
        <w:t>Ekonomichef</w:t>
      </w:r>
    </w:p>
    <w:p w14:paraId="6BAA4A95" w14:textId="77777777" w:rsidR="00DA191F" w:rsidRDefault="00DA191F" w:rsidP="00DA191F">
      <w:pPr>
        <w:jc w:val="both"/>
        <w:rPr>
          <w:rFonts w:ascii="Times New Roman" w:hAnsi="Times New Roman"/>
          <w:sz w:val="24"/>
          <w:szCs w:val="24"/>
        </w:rPr>
      </w:pPr>
      <w:r w:rsidRPr="005B13D9">
        <w:rPr>
          <w:rFonts w:ascii="Times New Roman" w:hAnsi="Times New Roman"/>
          <w:sz w:val="24"/>
          <w:szCs w:val="24"/>
        </w:rPr>
        <w:t>Den tekniska utformningen av kontroll- och beslutsattester kan konstrueras på olika sätt. Målsättningen är att attesten skall ske elektroniskt där det är möjligt.</w:t>
      </w:r>
    </w:p>
    <w:p w14:paraId="7EFC180F" w14:textId="77777777" w:rsidR="00DA191F" w:rsidRPr="002C2FAF" w:rsidRDefault="00DA191F" w:rsidP="00DA191F">
      <w:pPr>
        <w:jc w:val="both"/>
        <w:rPr>
          <w:rFonts w:ascii="Times New Roman" w:hAnsi="Times New Roman"/>
          <w:sz w:val="24"/>
          <w:szCs w:val="24"/>
        </w:rPr>
      </w:pPr>
    </w:p>
    <w:p w14:paraId="2833E0E0"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Kontrollattest av bokföringsorder</w:t>
      </w:r>
    </w:p>
    <w:p w14:paraId="6946BABA"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I den omfattning nedanstående kontroller inte utförs av ett IT-system, ansvarar kontrollattestanten för att</w:t>
      </w:r>
    </w:p>
    <w:p w14:paraId="59766B1A" w14:textId="77777777" w:rsidR="00DA191F" w:rsidRPr="002E05D0" w:rsidRDefault="00DA191F" w:rsidP="00DA191F">
      <w:pPr>
        <w:pStyle w:val="Liststycke"/>
        <w:numPr>
          <w:ilvl w:val="1"/>
          <w:numId w:val="18"/>
        </w:numPr>
        <w:spacing w:after="200" w:line="276" w:lineRule="auto"/>
        <w:jc w:val="both"/>
        <w:rPr>
          <w:rFonts w:ascii="Times New Roman" w:hAnsi="Times New Roman" w:cs="Times New Roman"/>
          <w:sz w:val="24"/>
          <w:szCs w:val="24"/>
        </w:rPr>
      </w:pPr>
      <w:r w:rsidRPr="002E05D0">
        <w:rPr>
          <w:rFonts w:ascii="Times New Roman" w:hAnsi="Times New Roman" w:cs="Times New Roman"/>
          <w:sz w:val="24"/>
          <w:szCs w:val="24"/>
        </w:rPr>
        <w:t>underlaget är rätt beräknat</w:t>
      </w:r>
    </w:p>
    <w:p w14:paraId="2EF7B61D" w14:textId="77777777" w:rsidR="00DA191F" w:rsidRDefault="00DA191F" w:rsidP="00DA191F">
      <w:pPr>
        <w:pStyle w:val="Liststycke"/>
        <w:numPr>
          <w:ilvl w:val="1"/>
          <w:numId w:val="18"/>
        </w:numPr>
        <w:spacing w:after="200" w:line="276" w:lineRule="auto"/>
        <w:jc w:val="both"/>
        <w:rPr>
          <w:rFonts w:ascii="Times New Roman" w:hAnsi="Times New Roman" w:cs="Times New Roman"/>
          <w:sz w:val="24"/>
          <w:szCs w:val="24"/>
        </w:rPr>
      </w:pPr>
      <w:r w:rsidRPr="002E05D0">
        <w:rPr>
          <w:rFonts w:ascii="Times New Roman" w:hAnsi="Times New Roman" w:cs="Times New Roman"/>
          <w:sz w:val="24"/>
          <w:szCs w:val="24"/>
        </w:rPr>
        <w:t>underlaget är rätt konterat</w:t>
      </w:r>
    </w:p>
    <w:p w14:paraId="70123F10" w14:textId="77777777" w:rsidR="00DA191F" w:rsidRPr="002E05D0" w:rsidRDefault="00DA191F" w:rsidP="00DA191F">
      <w:pPr>
        <w:pStyle w:val="Liststycke"/>
        <w:numPr>
          <w:ilvl w:val="1"/>
          <w:numId w:val="18"/>
        </w:numPr>
        <w:spacing w:after="200" w:line="276" w:lineRule="auto"/>
        <w:jc w:val="both"/>
        <w:rPr>
          <w:rFonts w:ascii="Times New Roman" w:hAnsi="Times New Roman" w:cs="Times New Roman"/>
          <w:sz w:val="24"/>
          <w:szCs w:val="24"/>
        </w:rPr>
      </w:pPr>
      <w:r w:rsidRPr="002E05D0">
        <w:rPr>
          <w:rFonts w:ascii="Times New Roman" w:hAnsi="Times New Roman" w:cs="Times New Roman"/>
          <w:sz w:val="24"/>
          <w:szCs w:val="24"/>
        </w:rPr>
        <w:lastRenderedPageBreak/>
        <w:t xml:space="preserve">fullständiga uppgifter har lämnats på underlaget </w:t>
      </w:r>
      <w:r>
        <w:rPr>
          <w:rFonts w:ascii="Times New Roman" w:hAnsi="Times New Roman" w:cs="Times New Roman"/>
          <w:sz w:val="24"/>
          <w:szCs w:val="24"/>
        </w:rPr>
        <w:t xml:space="preserve">eller med en </w:t>
      </w:r>
      <w:r w:rsidRPr="002E05D0">
        <w:rPr>
          <w:rFonts w:ascii="Times New Roman" w:hAnsi="Times New Roman" w:cs="Times New Roman"/>
          <w:sz w:val="24"/>
          <w:szCs w:val="24"/>
        </w:rPr>
        <w:t>hänvisning till eventuella und</w:t>
      </w:r>
      <w:r>
        <w:rPr>
          <w:rFonts w:ascii="Times New Roman" w:hAnsi="Times New Roman" w:cs="Times New Roman"/>
          <w:sz w:val="24"/>
          <w:szCs w:val="24"/>
        </w:rPr>
        <w:t>erliggande filer eller dokument</w:t>
      </w:r>
    </w:p>
    <w:p w14:paraId="070A426D" w14:textId="77777777" w:rsidR="00DA191F" w:rsidRPr="00F95E1B" w:rsidRDefault="00DA191F" w:rsidP="00DA191F">
      <w:pPr>
        <w:jc w:val="both"/>
        <w:rPr>
          <w:rFonts w:ascii="Times New Roman" w:hAnsi="Times New Roman"/>
          <w:b/>
          <w:sz w:val="24"/>
          <w:szCs w:val="24"/>
        </w:rPr>
      </w:pPr>
    </w:p>
    <w:p w14:paraId="2FA2FB95"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Beslutsattest av bokföringsorder</w:t>
      </w:r>
    </w:p>
    <w:p w14:paraId="1A9A4E82"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I den omfattning inte nedanstående kontroller utförs av ett IT-system, ansvarar beslutsattestanten för att:</w:t>
      </w:r>
    </w:p>
    <w:p w14:paraId="2CC2A0BA" w14:textId="77777777" w:rsidR="00DA191F" w:rsidRDefault="00DA191F" w:rsidP="00DA191F">
      <w:pPr>
        <w:pStyle w:val="Liststycke"/>
        <w:numPr>
          <w:ilvl w:val="1"/>
          <w:numId w:val="19"/>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händelsen stämmer överens med verksamheten uppdrag</w:t>
      </w:r>
    </w:p>
    <w:p w14:paraId="419CCEB2" w14:textId="77777777" w:rsidR="00DA191F" w:rsidRDefault="00DA191F" w:rsidP="00DA191F">
      <w:pPr>
        <w:pStyle w:val="Liststycke"/>
        <w:numPr>
          <w:ilvl w:val="1"/>
          <w:numId w:val="19"/>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personen som kontrollattesterat är behörig och har hållit sig inom ramen för sin behörighet</w:t>
      </w:r>
    </w:p>
    <w:p w14:paraId="37B25550" w14:textId="77777777" w:rsidR="00DA191F" w:rsidRDefault="00DA191F" w:rsidP="00DA191F">
      <w:pPr>
        <w:pStyle w:val="Liststycke"/>
        <w:numPr>
          <w:ilvl w:val="1"/>
          <w:numId w:val="19"/>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underlagen till händelsen är kompletta</w:t>
      </w:r>
    </w:p>
    <w:p w14:paraId="4F7F9EF3" w14:textId="77777777" w:rsidR="00DA191F" w:rsidRDefault="00DA191F" w:rsidP="00DA191F">
      <w:pPr>
        <w:pStyle w:val="Liststycke"/>
        <w:numPr>
          <w:ilvl w:val="1"/>
          <w:numId w:val="19"/>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händelsen är rätt konterad</w:t>
      </w:r>
    </w:p>
    <w:p w14:paraId="6E01B5A7" w14:textId="77777777" w:rsidR="00DA191F" w:rsidRDefault="00DA191F" w:rsidP="00DA191F">
      <w:pPr>
        <w:pStyle w:val="Liststycke"/>
        <w:numPr>
          <w:ilvl w:val="1"/>
          <w:numId w:val="19"/>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händelsen belastar rätt redovisningsperiod</w:t>
      </w:r>
    </w:p>
    <w:p w14:paraId="52A2BEA7" w14:textId="77777777" w:rsidR="00DA191F" w:rsidRPr="00004AB6" w:rsidRDefault="00DA191F" w:rsidP="00DA191F">
      <w:pPr>
        <w:pStyle w:val="Liststycke"/>
        <w:numPr>
          <w:ilvl w:val="1"/>
          <w:numId w:val="19"/>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 xml:space="preserve">underlaget är </w:t>
      </w:r>
      <w:r>
        <w:rPr>
          <w:rFonts w:ascii="Times New Roman" w:hAnsi="Times New Roman" w:cs="Times New Roman"/>
          <w:sz w:val="24"/>
          <w:szCs w:val="24"/>
        </w:rPr>
        <w:t>granskat och kontrollattesterat</w:t>
      </w:r>
    </w:p>
    <w:p w14:paraId="4878F797" w14:textId="77777777" w:rsidR="00DA191F" w:rsidRDefault="00DA191F" w:rsidP="00DA191F">
      <w:pPr>
        <w:jc w:val="both"/>
        <w:rPr>
          <w:rFonts w:ascii="Times New Roman" w:hAnsi="Times New Roman"/>
          <w:sz w:val="24"/>
          <w:szCs w:val="24"/>
        </w:rPr>
      </w:pPr>
    </w:p>
    <w:p w14:paraId="63BF3D69" w14:textId="77777777" w:rsidR="00DA191F" w:rsidRPr="00F95E1B" w:rsidRDefault="00DA191F" w:rsidP="00DA191F">
      <w:pPr>
        <w:jc w:val="both"/>
        <w:rPr>
          <w:rFonts w:ascii="Times New Roman" w:hAnsi="Times New Roman"/>
          <w:b/>
          <w:sz w:val="24"/>
          <w:szCs w:val="24"/>
        </w:rPr>
      </w:pPr>
      <w:r w:rsidRPr="00F95E1B">
        <w:rPr>
          <w:rFonts w:ascii="Times New Roman" w:hAnsi="Times New Roman"/>
          <w:b/>
          <w:sz w:val="24"/>
          <w:szCs w:val="24"/>
        </w:rPr>
        <w:t>Betalningsattest (enbart i de fall en betalning sker som ett resultat av bokföringsordern)</w:t>
      </w:r>
    </w:p>
    <w:p w14:paraId="3AA3D204" w14:textId="77777777" w:rsidR="00DA191F" w:rsidRPr="00F95E1B" w:rsidRDefault="00DA191F" w:rsidP="00DA191F">
      <w:pPr>
        <w:jc w:val="both"/>
        <w:rPr>
          <w:rFonts w:ascii="Times New Roman" w:hAnsi="Times New Roman"/>
          <w:sz w:val="24"/>
          <w:szCs w:val="24"/>
        </w:rPr>
      </w:pPr>
      <w:r w:rsidRPr="00F95E1B">
        <w:rPr>
          <w:rFonts w:ascii="Times New Roman" w:hAnsi="Times New Roman"/>
          <w:sz w:val="24"/>
          <w:szCs w:val="24"/>
        </w:rPr>
        <w:t>I den omfattning nedanstående kontroller inte utförs av ett IT-system, ansvarar betalningsattestanten för att</w:t>
      </w:r>
    </w:p>
    <w:p w14:paraId="39BCBA5F" w14:textId="77777777" w:rsidR="00DA191F" w:rsidRDefault="00DA191F" w:rsidP="00DA191F">
      <w:pPr>
        <w:pStyle w:val="Liststycke"/>
        <w:numPr>
          <w:ilvl w:val="0"/>
          <w:numId w:val="20"/>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behörig person har beslutsattesterat händelsen</w:t>
      </w:r>
    </w:p>
    <w:p w14:paraId="18469CF7" w14:textId="77777777" w:rsidR="00DA191F" w:rsidRDefault="00DA191F" w:rsidP="00DA191F">
      <w:pPr>
        <w:pStyle w:val="Liststycke"/>
        <w:numPr>
          <w:ilvl w:val="0"/>
          <w:numId w:val="20"/>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rätt betalningsmottagare angivits</w:t>
      </w:r>
    </w:p>
    <w:p w14:paraId="68006A06" w14:textId="77777777" w:rsidR="00DA191F" w:rsidRPr="00004AB6" w:rsidRDefault="00DA191F" w:rsidP="00DA191F">
      <w:pPr>
        <w:pStyle w:val="Liststycke"/>
        <w:numPr>
          <w:ilvl w:val="0"/>
          <w:numId w:val="20"/>
        </w:numPr>
        <w:spacing w:after="200" w:line="276" w:lineRule="auto"/>
        <w:jc w:val="both"/>
        <w:rPr>
          <w:rFonts w:ascii="Times New Roman" w:hAnsi="Times New Roman" w:cs="Times New Roman"/>
          <w:sz w:val="24"/>
          <w:szCs w:val="24"/>
        </w:rPr>
      </w:pPr>
      <w:r w:rsidRPr="00004AB6">
        <w:rPr>
          <w:rFonts w:ascii="Times New Roman" w:hAnsi="Times New Roman" w:cs="Times New Roman"/>
          <w:sz w:val="24"/>
          <w:szCs w:val="24"/>
        </w:rPr>
        <w:t>fatta beslut om utbetalning</w:t>
      </w:r>
    </w:p>
    <w:p w14:paraId="72F04E28" w14:textId="77777777" w:rsidR="00DA191F" w:rsidRPr="00D83D4F" w:rsidRDefault="00DA191F" w:rsidP="00DA191F">
      <w:pPr>
        <w:rPr>
          <w:rFonts w:ascii="Times New Roman" w:eastAsia="Calibri" w:hAnsi="Times New Roman"/>
          <w:b/>
          <w:sz w:val="24"/>
          <w:szCs w:val="24"/>
        </w:rPr>
      </w:pPr>
    </w:p>
    <w:p w14:paraId="593416DF" w14:textId="77777777" w:rsidR="00DA191F" w:rsidRPr="00F72552" w:rsidRDefault="00DA191F" w:rsidP="00F72552"/>
    <w:sectPr w:rsidR="00DA191F" w:rsidRPr="00F72552" w:rsidSect="001B35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EA8CB" w14:textId="77777777" w:rsidR="00F37725" w:rsidRDefault="00F37725" w:rsidP="00A232C6">
      <w:pPr>
        <w:spacing w:after="0" w:line="240" w:lineRule="auto"/>
      </w:pPr>
      <w:r>
        <w:separator/>
      </w:r>
    </w:p>
  </w:endnote>
  <w:endnote w:type="continuationSeparator" w:id="0">
    <w:p w14:paraId="13E6ADB8" w14:textId="77777777" w:rsidR="00F37725" w:rsidRDefault="00F37725" w:rsidP="00A232C6">
      <w:pPr>
        <w:spacing w:after="0" w:line="240" w:lineRule="auto"/>
      </w:pPr>
      <w:r>
        <w:continuationSeparator/>
      </w:r>
    </w:p>
  </w:endnote>
  <w:endnote w:type="continuationNotice" w:id="1">
    <w:p w14:paraId="75682DC6" w14:textId="77777777" w:rsidR="00F37725" w:rsidRDefault="00F37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B1D9" w14:textId="77777777" w:rsidR="00605ACD" w:rsidRDefault="00605A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1031" w:type="dxa"/>
      <w:tblInd w:w="-998" w:type="dxa"/>
      <w:tblLook w:val="04A0" w:firstRow="1" w:lastRow="0" w:firstColumn="1" w:lastColumn="0" w:noHBand="0" w:noVBand="1"/>
    </w:tblPr>
    <w:tblGrid>
      <w:gridCol w:w="3716"/>
      <w:gridCol w:w="3657"/>
      <w:gridCol w:w="3658"/>
    </w:tblGrid>
    <w:tr w:rsidR="00FF6351" w14:paraId="419EEA56" w14:textId="77777777" w:rsidTr="00C36EA5">
      <w:trPr>
        <w:trHeight w:val="286"/>
      </w:trPr>
      <w:tc>
        <w:tcPr>
          <w:tcW w:w="3716" w:type="dxa"/>
        </w:tcPr>
        <w:p w14:paraId="2A82BED8" w14:textId="77777777" w:rsidR="00FF6351" w:rsidRPr="00C36EA5" w:rsidRDefault="00FF6351" w:rsidP="00DA191F">
          <w:pPr>
            <w:pStyle w:val="Sidhuvud"/>
            <w:rPr>
              <w:rFonts w:ascii="Arial" w:hAnsi="Arial" w:cs="Arial"/>
              <w:sz w:val="16"/>
              <w:szCs w:val="16"/>
            </w:rPr>
          </w:pPr>
          <w:r w:rsidRPr="001B3565">
            <w:rPr>
              <w:sz w:val="16"/>
              <w:szCs w:val="16"/>
            </w:rPr>
            <w:t>Framtagare</w:t>
          </w:r>
        </w:p>
        <w:sdt>
          <w:sdtPr>
            <w:rPr>
              <w:rFonts w:cs="Arial"/>
            </w:rPr>
            <w:alias w:val="Framtagare"/>
            <w:tag w:val="GS_CreatedBy"/>
            <w:id w:val="727804352"/>
            <w:lock w:val="contentLocked"/>
            <w:placeholder>
              <w:docPart w:val="F0F149A6BA014E6493D97932D140BAD3"/>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CreatedBy[1]/ns3:UserInfo[1]/ns3:DisplayName[1]" w:storeItemID="{C6E3D72A-8B5A-4303-AC56-C64C0339AD80}"/>
            <w:text/>
          </w:sdtPr>
          <w:sdtEndPr/>
          <w:sdtContent>
            <w:p w14:paraId="74E02F18" w14:textId="06D9DEAE" w:rsidR="00FF6351" w:rsidRPr="008C4E39" w:rsidRDefault="00FF6351" w:rsidP="00DA191F">
              <w:pPr>
                <w:rPr>
                  <w:rFonts w:cs="Arial"/>
                </w:rPr>
              </w:pPr>
              <w:r>
                <w:rPr>
                  <w:rFonts w:cs="Arial"/>
                </w:rPr>
                <w:t>Stefan Nilsson</w:t>
              </w:r>
            </w:p>
          </w:sdtContent>
        </w:sdt>
      </w:tc>
      <w:tc>
        <w:tcPr>
          <w:tcW w:w="3657" w:type="dxa"/>
        </w:tcPr>
        <w:p w14:paraId="577BA8A0" w14:textId="77777777" w:rsidR="00FF6351" w:rsidRPr="00C36EA5" w:rsidRDefault="00FF6351" w:rsidP="00DA191F">
          <w:pPr>
            <w:pStyle w:val="Sidhuvud"/>
            <w:rPr>
              <w:rFonts w:ascii="Arial" w:hAnsi="Arial" w:cs="Arial"/>
              <w:sz w:val="16"/>
              <w:szCs w:val="16"/>
            </w:rPr>
          </w:pPr>
          <w:r w:rsidRPr="001B3565">
            <w:rPr>
              <w:sz w:val="16"/>
              <w:szCs w:val="16"/>
            </w:rPr>
            <w:t>Granskad</w:t>
          </w:r>
          <w:r w:rsidRPr="00C36EA5">
            <w:rPr>
              <w:rFonts w:ascii="Arial" w:hAnsi="Arial" w:cs="Arial"/>
              <w:sz w:val="16"/>
              <w:szCs w:val="16"/>
            </w:rPr>
            <w:t xml:space="preserve"> av</w:t>
          </w:r>
        </w:p>
        <w:sdt>
          <w:sdtPr>
            <w:rPr>
              <w:rFonts w:cs="Arial"/>
            </w:rPr>
            <w:alias w:val="Granskare"/>
            <w:tag w:val="GS_Inspector"/>
            <w:id w:val="-144056853"/>
            <w:lock w:val="contentLocked"/>
            <w:placeholder>
              <w:docPart w:val="AD7ED8C529044BFB897BF487608F4047"/>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Inspector[1]/ns3:UserInfo[1]/ns3:DisplayName[1]" w:storeItemID="{C6E3D72A-8B5A-4303-AC56-C64C0339AD80}"/>
            <w:text/>
          </w:sdtPr>
          <w:sdtEndPr/>
          <w:sdtContent>
            <w:p w14:paraId="3E00D42C" w14:textId="3F3DB661" w:rsidR="00FF6351" w:rsidRPr="008C4E39" w:rsidRDefault="00FF6351" w:rsidP="00DA191F">
              <w:pPr>
                <w:rPr>
                  <w:rFonts w:cs="Arial"/>
                </w:rPr>
              </w:pPr>
              <w:r>
                <w:rPr>
                  <w:rFonts w:cs="Arial"/>
                </w:rPr>
                <w:t>Helene Fendell</w:t>
              </w:r>
            </w:p>
          </w:sdtContent>
        </w:sdt>
      </w:tc>
      <w:tc>
        <w:tcPr>
          <w:tcW w:w="3658" w:type="dxa"/>
        </w:tcPr>
        <w:p w14:paraId="40D871DA" w14:textId="77777777" w:rsidR="00FF6351" w:rsidRPr="00C36EA5" w:rsidRDefault="00FF6351" w:rsidP="00DA191F">
          <w:pPr>
            <w:pStyle w:val="Sidhuvud"/>
            <w:rPr>
              <w:rFonts w:ascii="Arial" w:hAnsi="Arial" w:cs="Arial"/>
              <w:sz w:val="16"/>
              <w:szCs w:val="16"/>
            </w:rPr>
          </w:pPr>
          <w:r w:rsidRPr="001B3565">
            <w:rPr>
              <w:sz w:val="16"/>
              <w:szCs w:val="16"/>
            </w:rPr>
            <w:t>Godkänd</w:t>
          </w:r>
          <w:r w:rsidRPr="00C36EA5">
            <w:rPr>
              <w:rFonts w:ascii="Arial" w:hAnsi="Arial" w:cs="Arial"/>
              <w:sz w:val="16"/>
              <w:szCs w:val="16"/>
            </w:rPr>
            <w:t xml:space="preserve"> av</w:t>
          </w:r>
        </w:p>
        <w:sdt>
          <w:sdtPr>
            <w:alias w:val="Godkännare"/>
            <w:tag w:val="GS_Approver"/>
            <w:id w:val="2066522338"/>
            <w:lock w:val="contentLocked"/>
            <w:placeholder>
              <w:docPart w:val="5E1FCEAD1A5E4BDA9C40C0AA818C77FE"/>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Approver[1]/ns3:UserInfo[1]/ns3:DisplayName[1]" w:storeItemID="{C6E3D72A-8B5A-4303-AC56-C64C0339AD80}"/>
            <w:text/>
          </w:sdtPr>
          <w:sdtEndPr/>
          <w:sdtContent>
            <w:p w14:paraId="6C1DC763" w14:textId="453B650F" w:rsidR="00FF6351" w:rsidRDefault="00FF6351" w:rsidP="00DA191F">
              <w:r>
                <w:t>Linda Rudenwall</w:t>
              </w:r>
            </w:p>
          </w:sdtContent>
        </w:sdt>
        <w:p w14:paraId="4A94982E" w14:textId="65DC1CAB" w:rsidR="00FF6351" w:rsidRPr="00C36EA5" w:rsidRDefault="00FF6351" w:rsidP="00DA191F">
          <w:pPr>
            <w:rPr>
              <w:rFonts w:ascii="Arial" w:hAnsi="Arial" w:cs="Arial"/>
              <w:sz w:val="16"/>
              <w:szCs w:val="16"/>
            </w:rPr>
          </w:pPr>
        </w:p>
      </w:tc>
    </w:tr>
  </w:tbl>
  <w:p w14:paraId="22088D93" w14:textId="77777777" w:rsidR="00FF6351" w:rsidRDefault="00FF6351" w:rsidP="00A66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9671" w14:textId="77777777" w:rsidR="00605ACD" w:rsidRDefault="00605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FEB67" w14:textId="77777777" w:rsidR="00F37725" w:rsidRDefault="00F37725" w:rsidP="00A232C6">
      <w:pPr>
        <w:spacing w:after="0" w:line="240" w:lineRule="auto"/>
      </w:pPr>
      <w:r>
        <w:separator/>
      </w:r>
    </w:p>
  </w:footnote>
  <w:footnote w:type="continuationSeparator" w:id="0">
    <w:p w14:paraId="749C7608" w14:textId="77777777" w:rsidR="00F37725" w:rsidRDefault="00F37725" w:rsidP="00A232C6">
      <w:pPr>
        <w:spacing w:after="0" w:line="240" w:lineRule="auto"/>
      </w:pPr>
      <w:r>
        <w:continuationSeparator/>
      </w:r>
    </w:p>
  </w:footnote>
  <w:footnote w:type="continuationNotice" w:id="1">
    <w:p w14:paraId="25BF7C8F" w14:textId="77777777" w:rsidR="00F37725" w:rsidRDefault="00F37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86526" w14:textId="77777777" w:rsidR="00605ACD" w:rsidRDefault="00605A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0" w:type="auto"/>
      <w:tblInd w:w="-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F6351" w14:paraId="5A2BB81D" w14:textId="77777777" w:rsidTr="375EC7DE">
      <w:tc>
        <w:tcPr>
          <w:tcW w:w="9016" w:type="dxa"/>
        </w:tcPr>
        <w:p w14:paraId="3102F989" w14:textId="13E07086" w:rsidR="00FF6351" w:rsidRDefault="00FF6351" w:rsidP="002B5331">
          <w:r>
            <w:rPr>
              <w:noProof/>
            </w:rPr>
            <w:drawing>
              <wp:inline distT="0" distB="0" distL="0" distR="0" wp14:anchorId="244991C8" wp14:editId="07A8160E">
                <wp:extent cx="1386133" cy="398145"/>
                <wp:effectExtent l="0" t="0" r="5080"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390790" cy="399483"/>
                        </a:xfrm>
                        <a:prstGeom prst="rect">
                          <a:avLst/>
                        </a:prstGeom>
                      </pic:spPr>
                    </pic:pic>
                  </a:graphicData>
                </a:graphic>
              </wp:inline>
            </w:drawing>
          </w:r>
        </w:p>
      </w:tc>
    </w:tr>
  </w:tbl>
  <w:p w14:paraId="06541F12" w14:textId="0E1C6D58" w:rsidR="00FF6351" w:rsidRPr="00236EF6" w:rsidRDefault="00FF6351" w:rsidP="002B5331">
    <w:pPr>
      <w:spacing w:after="0"/>
      <w:rPr>
        <w:sz w:val="8"/>
        <w:szCs w:val="8"/>
      </w:rPr>
    </w:pPr>
  </w:p>
  <w:tbl>
    <w:tblPr>
      <w:tblStyle w:val="Tabellrutnt"/>
      <w:tblW w:w="11060" w:type="dxa"/>
      <w:tblInd w:w="-1020" w:type="dxa"/>
      <w:tblLook w:val="04A0" w:firstRow="1" w:lastRow="0" w:firstColumn="1" w:lastColumn="0" w:noHBand="0" w:noVBand="1"/>
    </w:tblPr>
    <w:tblGrid>
      <w:gridCol w:w="3692"/>
      <w:gridCol w:w="3685"/>
      <w:gridCol w:w="1670"/>
      <w:gridCol w:w="1041"/>
      <w:gridCol w:w="972"/>
    </w:tblGrid>
    <w:tr w:rsidR="00FF6351" w14:paraId="3ADC2356" w14:textId="60C87F9A" w:rsidTr="001C71AC">
      <w:trPr>
        <w:trHeight w:val="161"/>
      </w:trPr>
      <w:tc>
        <w:tcPr>
          <w:tcW w:w="3692" w:type="dxa"/>
          <w:tcBorders>
            <w:top w:val="single" w:sz="4" w:space="0" w:color="auto"/>
            <w:left w:val="single" w:sz="4" w:space="0" w:color="auto"/>
            <w:bottom w:val="single" w:sz="4" w:space="0" w:color="auto"/>
            <w:right w:val="single" w:sz="4" w:space="0" w:color="auto"/>
          </w:tcBorders>
        </w:tcPr>
        <w:p w14:paraId="550F7FDF" w14:textId="77777777" w:rsidR="00FF6351" w:rsidRPr="00FF5014" w:rsidRDefault="00FF6351" w:rsidP="00B918F7">
          <w:pPr>
            <w:pStyle w:val="Sidhuvud"/>
            <w:rPr>
              <w:rFonts w:ascii="Arial" w:hAnsi="Arial" w:cs="Arial"/>
              <w:sz w:val="16"/>
              <w:szCs w:val="16"/>
            </w:rPr>
          </w:pPr>
          <w:r w:rsidRPr="001B3565">
            <w:rPr>
              <w:sz w:val="16"/>
              <w:szCs w:val="16"/>
            </w:rPr>
            <w:t>Dokumentnamn</w:t>
          </w:r>
          <w:r w:rsidRPr="00FF5014">
            <w:rPr>
              <w:rFonts w:ascii="Arial" w:hAnsi="Arial" w:cs="Arial"/>
              <w:sz w:val="16"/>
              <w:szCs w:val="16"/>
            </w:rPr>
            <w:t xml:space="preserve"> </w:t>
          </w:r>
        </w:p>
        <w:sdt>
          <w:sdtPr>
            <w:rPr>
              <w:rFonts w:cs="Arial"/>
            </w:rPr>
            <w:alias w:val="Title"/>
            <w:tag w:val=""/>
            <w:id w:val="2039852962"/>
            <w:placeholder>
              <w:docPart w:val="6A896FE5341847B4838B41DC794344C3"/>
            </w:placeholder>
            <w:dataBinding w:prefixMappings="xmlns:ns0='http://purl.org/dc/elements/1.1/' xmlns:ns1='http://schemas.openxmlformats.org/package/2006/metadata/core-properties' " w:xpath="/ns1:coreProperties[1]/ns0:title[1]" w:storeItemID="{6C3C8BC8-F283-45AE-878A-BAB7291924A1}"/>
            <w:text/>
          </w:sdtPr>
          <w:sdtEndPr/>
          <w:sdtContent>
            <w:p w14:paraId="32C6E9BD" w14:textId="78FF3294" w:rsidR="00FF6351" w:rsidRPr="008C4E39" w:rsidRDefault="00FF6351" w:rsidP="00B918F7">
              <w:pPr>
                <w:pStyle w:val="Sidhuvud"/>
                <w:rPr>
                  <w:rFonts w:cs="Arial"/>
                </w:rPr>
              </w:pPr>
              <w:r>
                <w:rPr>
                  <w:rFonts w:cs="Arial"/>
                </w:rPr>
                <w:t>Lokal anvisning avseende regler för attest i Göteborgs Spårvägar AB (GS)</w:t>
              </w:r>
            </w:p>
          </w:sdtContent>
        </w:sdt>
      </w:tc>
      <w:tc>
        <w:tcPr>
          <w:tcW w:w="3685" w:type="dxa"/>
          <w:tcBorders>
            <w:top w:val="single" w:sz="4" w:space="0" w:color="auto"/>
            <w:left w:val="single" w:sz="4" w:space="0" w:color="auto"/>
            <w:bottom w:val="single" w:sz="4" w:space="0" w:color="auto"/>
            <w:right w:val="single" w:sz="4" w:space="0" w:color="auto"/>
          </w:tcBorders>
        </w:tcPr>
        <w:p w14:paraId="52DC5A87" w14:textId="77777777" w:rsidR="00FF6351" w:rsidRDefault="00FF6351" w:rsidP="00B918F7">
          <w:pPr>
            <w:pStyle w:val="Sidhuvud"/>
            <w:rPr>
              <w:sz w:val="16"/>
              <w:szCs w:val="16"/>
            </w:rPr>
          </w:pPr>
          <w:r w:rsidRPr="008468F1">
            <w:rPr>
              <w:sz w:val="16"/>
              <w:szCs w:val="16"/>
            </w:rPr>
            <w:t>Diarienummer</w:t>
          </w:r>
        </w:p>
        <w:sdt>
          <w:sdtPr>
            <w:rPr>
              <w:rFonts w:ascii="Calibri" w:hAnsi="Calibri" w:cs="Calibri"/>
            </w:rPr>
            <w:alias w:val="Diarienummer"/>
            <w:tag w:val="GS_RegistrationNo"/>
            <w:id w:val="755091976"/>
            <w:placeholder>
              <w:docPart w:val="D28B3073AF0045F4B206AEDE04FBD650"/>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RegistrationNo[1]" w:storeItemID="{C6E3D72A-8B5A-4303-AC56-C64C0339AD80}"/>
            <w:text/>
          </w:sdtPr>
          <w:sdtContent>
            <w:p w14:paraId="22E3634A" w14:textId="6AAC68B3" w:rsidR="00FF6351" w:rsidRPr="008C4E39" w:rsidRDefault="00605ACD" w:rsidP="00B918F7">
              <w:pPr>
                <w:pStyle w:val="Sidhuvud"/>
                <w:rPr>
                  <w:rFonts w:cs="Arial"/>
                </w:rPr>
              </w:pPr>
              <w:r w:rsidRPr="00605ACD">
                <w:rPr>
                  <w:rFonts w:ascii="Calibri" w:hAnsi="Calibri" w:cs="Calibri"/>
                </w:rPr>
                <w:t>0269/22</w:t>
              </w:r>
            </w:p>
          </w:sdtContent>
        </w:sdt>
      </w:tc>
      <w:tc>
        <w:tcPr>
          <w:tcW w:w="1670" w:type="dxa"/>
          <w:tcBorders>
            <w:top w:val="single" w:sz="4" w:space="0" w:color="auto"/>
            <w:left w:val="single" w:sz="4" w:space="0" w:color="auto"/>
            <w:bottom w:val="single" w:sz="4" w:space="0" w:color="auto"/>
            <w:right w:val="single" w:sz="4" w:space="0" w:color="auto"/>
          </w:tcBorders>
        </w:tcPr>
        <w:p w14:paraId="1682BB5B" w14:textId="77777777" w:rsidR="00FF6351" w:rsidRPr="00FF5014" w:rsidRDefault="00FF6351" w:rsidP="00DA191F">
          <w:pPr>
            <w:pStyle w:val="Sidhuvud"/>
            <w:rPr>
              <w:rFonts w:ascii="Arial" w:hAnsi="Arial" w:cs="Arial"/>
              <w:sz w:val="16"/>
              <w:szCs w:val="16"/>
            </w:rPr>
          </w:pPr>
          <w:r w:rsidRPr="001B3565">
            <w:rPr>
              <w:sz w:val="16"/>
              <w:szCs w:val="16"/>
            </w:rPr>
            <w:t>Handlingstyp</w:t>
          </w:r>
        </w:p>
        <w:sdt>
          <w:sdtPr>
            <w:rPr>
              <w:rFonts w:cs="Arial"/>
            </w:rPr>
            <w:alias w:val="Handlingstyp"/>
            <w:tag w:val="GS_Dokumenttyp_Note"/>
            <w:id w:val="1281921031"/>
            <w:lock w:val="contentLocked"/>
            <w:placeholder>
              <w:docPart w:val="15212E74B60340CDBBA5C39EF154259C"/>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Dokumenttyp_Note[1]/ns2:Terms[1]" w:storeItemID="{C6E3D72A-8B5A-4303-AC56-C64C0339AD80}"/>
            <w:text w:multiLine="1"/>
          </w:sdtPr>
          <w:sdtEndPr/>
          <w:sdtContent>
            <w:p w14:paraId="1E68C06E" w14:textId="14651FB4" w:rsidR="00FF6351" w:rsidRPr="008C4E39" w:rsidRDefault="00FF6351" w:rsidP="00DA191F">
              <w:pPr>
                <w:pStyle w:val="Sidhuvud"/>
                <w:rPr>
                  <w:rFonts w:cs="Arial"/>
                </w:rPr>
              </w:pPr>
              <w:r>
                <w:rPr>
                  <w:rFonts w:cs="Arial"/>
                </w:rPr>
                <w:t>Regler</w:t>
              </w:r>
            </w:p>
          </w:sdtContent>
        </w:sdt>
      </w:tc>
      <w:tc>
        <w:tcPr>
          <w:tcW w:w="1041" w:type="dxa"/>
          <w:tcBorders>
            <w:top w:val="single" w:sz="4" w:space="0" w:color="auto"/>
            <w:left w:val="single" w:sz="4" w:space="0" w:color="auto"/>
            <w:bottom w:val="single" w:sz="4" w:space="0" w:color="auto"/>
            <w:right w:val="single" w:sz="4" w:space="0" w:color="auto"/>
          </w:tcBorders>
        </w:tcPr>
        <w:p w14:paraId="7A025CB1" w14:textId="77777777" w:rsidR="00FF6351" w:rsidRDefault="00FF6351" w:rsidP="00B918F7">
          <w:pPr>
            <w:pStyle w:val="Sidhuvud"/>
            <w:rPr>
              <w:sz w:val="16"/>
              <w:szCs w:val="16"/>
            </w:rPr>
          </w:pPr>
          <w:r w:rsidRPr="008468F1">
            <w:rPr>
              <w:sz w:val="16"/>
              <w:szCs w:val="16"/>
            </w:rPr>
            <w:t>Version</w:t>
          </w:r>
        </w:p>
        <w:sdt>
          <w:sdtPr>
            <w:rPr>
              <w:rFonts w:cs="Arial"/>
            </w:rPr>
            <w:alias w:val="Senaste version"/>
            <w:tag w:val="GS_SenastPublicerad"/>
            <w:id w:val="1699342061"/>
            <w:placeholder>
              <w:docPart w:val="43A62491C7C947A78917350AE85468BC"/>
            </w:placeholder>
            <w:showingPlcHd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SenastPublicerad[1]" w:storeItemID="{C6E3D72A-8B5A-4303-AC56-C64C0339AD80}"/>
            <w:text/>
          </w:sdtPr>
          <w:sdtEndPr/>
          <w:sdtContent>
            <w:p w14:paraId="41963781" w14:textId="66F0AE97" w:rsidR="00FF6351" w:rsidRPr="008C4E39" w:rsidRDefault="00FF6351" w:rsidP="00B918F7">
              <w:pPr>
                <w:pStyle w:val="Sidhuvud"/>
                <w:rPr>
                  <w:rFonts w:cs="Arial"/>
                </w:rPr>
              </w:pPr>
              <w:r w:rsidRPr="00C24FC2">
                <w:rPr>
                  <w:rStyle w:val="Platshllartext"/>
                </w:rPr>
                <w:t>[Senaste version]</w:t>
              </w:r>
            </w:p>
          </w:sdtContent>
        </w:sdt>
      </w:tc>
      <w:tc>
        <w:tcPr>
          <w:tcW w:w="972" w:type="dxa"/>
          <w:tcBorders>
            <w:top w:val="single" w:sz="4" w:space="0" w:color="auto"/>
            <w:left w:val="single" w:sz="4" w:space="0" w:color="auto"/>
            <w:bottom w:val="single" w:sz="4" w:space="0" w:color="auto"/>
            <w:right w:val="single" w:sz="4" w:space="0" w:color="auto"/>
          </w:tcBorders>
        </w:tcPr>
        <w:p w14:paraId="1A7CFBDF" w14:textId="7AA16142" w:rsidR="00FF6351" w:rsidRDefault="00FF6351" w:rsidP="00DA191F">
          <w:pPr>
            <w:pStyle w:val="Sidhuvud"/>
            <w:rPr>
              <w:rFonts w:ascii="Arial" w:hAnsi="Arial" w:cs="Arial"/>
              <w:sz w:val="16"/>
              <w:szCs w:val="16"/>
            </w:rPr>
          </w:pPr>
          <w:r w:rsidRPr="001B3565">
            <w:rPr>
              <w:sz w:val="16"/>
              <w:szCs w:val="16"/>
            </w:rPr>
            <w:t>Sida</w:t>
          </w:r>
        </w:p>
        <w:p w14:paraId="06D41E33" w14:textId="13FFC836" w:rsidR="00FF6351" w:rsidRPr="00DD33B8" w:rsidRDefault="00FF6351" w:rsidP="00DA191F">
          <w:pPr>
            <w:pStyle w:val="Sidhuvud"/>
            <w:rPr>
              <w:rFonts w:cs="Arial"/>
            </w:rPr>
          </w:pPr>
          <w:r w:rsidRPr="00DD33B8">
            <w:rPr>
              <w:rFonts w:cs="Arial"/>
            </w:rPr>
            <w:fldChar w:fldCharType="begin"/>
          </w:r>
          <w:r w:rsidRPr="00DD33B8">
            <w:rPr>
              <w:rFonts w:cs="Arial"/>
            </w:rPr>
            <w:instrText>PAGE  \* Arabic  \* MERGEFORMAT</w:instrText>
          </w:r>
          <w:r w:rsidRPr="00DD33B8">
            <w:rPr>
              <w:rFonts w:cs="Arial"/>
            </w:rPr>
            <w:fldChar w:fldCharType="separate"/>
          </w:r>
          <w:r w:rsidRPr="00DD33B8">
            <w:rPr>
              <w:rFonts w:cs="Arial"/>
            </w:rPr>
            <w:t>1</w:t>
          </w:r>
          <w:r w:rsidRPr="00DD33B8">
            <w:rPr>
              <w:rFonts w:cs="Arial"/>
            </w:rPr>
            <w:fldChar w:fldCharType="end"/>
          </w:r>
          <w:r w:rsidRPr="00DD33B8">
            <w:rPr>
              <w:rFonts w:cs="Arial"/>
            </w:rPr>
            <w:t>/</w:t>
          </w:r>
          <w:r w:rsidRPr="00DD33B8">
            <w:rPr>
              <w:rFonts w:cs="Arial"/>
            </w:rPr>
            <w:fldChar w:fldCharType="begin"/>
          </w:r>
          <w:r w:rsidRPr="00DD33B8">
            <w:rPr>
              <w:rFonts w:cs="Arial"/>
            </w:rPr>
            <w:instrText>NUMPAGES  \* Arabic  \* MERGEFORMAT</w:instrText>
          </w:r>
          <w:r w:rsidRPr="00DD33B8">
            <w:rPr>
              <w:rFonts w:cs="Arial"/>
            </w:rPr>
            <w:fldChar w:fldCharType="separate"/>
          </w:r>
          <w:r w:rsidRPr="00DD33B8">
            <w:rPr>
              <w:rFonts w:cs="Arial"/>
            </w:rPr>
            <w:t>1</w:t>
          </w:r>
          <w:r w:rsidRPr="00DD33B8">
            <w:rPr>
              <w:rFonts w:cs="Arial"/>
            </w:rPr>
            <w:fldChar w:fldCharType="end"/>
          </w:r>
        </w:p>
      </w:tc>
    </w:tr>
    <w:tr w:rsidR="00FF6351" w14:paraId="656EFD5B" w14:textId="3575ABD2" w:rsidTr="008C4E39">
      <w:trPr>
        <w:trHeight w:val="437"/>
      </w:trPr>
      <w:tc>
        <w:tcPr>
          <w:tcW w:w="3692" w:type="dxa"/>
          <w:tcBorders>
            <w:top w:val="single" w:sz="4" w:space="0" w:color="auto"/>
            <w:left w:val="single" w:sz="4" w:space="0" w:color="auto"/>
            <w:bottom w:val="single" w:sz="4" w:space="0" w:color="auto"/>
            <w:right w:val="single" w:sz="4" w:space="0" w:color="auto"/>
          </w:tcBorders>
        </w:tcPr>
        <w:p w14:paraId="5FA6E1ED" w14:textId="77777777" w:rsidR="00FF6351" w:rsidRDefault="00FF6351" w:rsidP="00DA191F">
          <w:pPr>
            <w:pStyle w:val="Sidhuvud"/>
            <w:rPr>
              <w:sz w:val="16"/>
              <w:szCs w:val="16"/>
            </w:rPr>
          </w:pPr>
          <w:r>
            <w:rPr>
              <w:sz w:val="16"/>
              <w:szCs w:val="16"/>
            </w:rPr>
            <w:t>Process</w:t>
          </w:r>
        </w:p>
        <w:sdt>
          <w:sdtPr>
            <w:rPr>
              <w:rFonts w:cs="Arial"/>
            </w:rPr>
            <w:alias w:val="Processtillhörighet"/>
            <w:tag w:val="n4ad85ac9c2f4148b9a131b12e66d97e"/>
            <w:id w:val="-790440482"/>
            <w:lock w:val="contentLocked"/>
            <w:placeholder>
              <w:docPart w:val="50D03EA9D48149DF8DDD13A9F6BF858E"/>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n4ad85ac9c2f4148b9a131b12e66d97e[1]/ns2:Terms[1]" w:storeItemID="{C6E3D72A-8B5A-4303-AC56-C64C0339AD80}"/>
            <w:text w:multiLine="1"/>
          </w:sdtPr>
          <w:sdtEndPr/>
          <w:sdtContent>
            <w:p w14:paraId="1B660680" w14:textId="49BC69B3" w:rsidR="00FF6351" w:rsidRPr="008C4E39" w:rsidRDefault="00FF6351" w:rsidP="00DA191F">
              <w:pPr>
                <w:pStyle w:val="Sidhuvud"/>
                <w:rPr>
                  <w:rFonts w:cs="Arial"/>
                </w:rPr>
              </w:pPr>
              <w:r>
                <w:rPr>
                  <w:rFonts w:cs="Arial"/>
                </w:rPr>
                <w:t>Hantera ekonomi och lön</w:t>
              </w:r>
            </w:p>
          </w:sdtContent>
        </w:sdt>
      </w:tc>
      <w:tc>
        <w:tcPr>
          <w:tcW w:w="3685" w:type="dxa"/>
          <w:tcBorders>
            <w:top w:val="single" w:sz="4" w:space="0" w:color="auto"/>
            <w:left w:val="single" w:sz="4" w:space="0" w:color="auto"/>
            <w:bottom w:val="single" w:sz="4" w:space="0" w:color="auto"/>
            <w:right w:val="single" w:sz="4" w:space="0" w:color="auto"/>
          </w:tcBorders>
        </w:tcPr>
        <w:p w14:paraId="2ADD05B3" w14:textId="77777777" w:rsidR="00FF6351" w:rsidRPr="00FF5014" w:rsidRDefault="00FF6351" w:rsidP="00DA191F">
          <w:pPr>
            <w:pStyle w:val="Sidhuvud"/>
            <w:rPr>
              <w:rFonts w:ascii="Arial" w:hAnsi="Arial" w:cs="Arial"/>
              <w:sz w:val="16"/>
              <w:szCs w:val="16"/>
            </w:rPr>
          </w:pPr>
          <w:r w:rsidRPr="001B3565">
            <w:rPr>
              <w:sz w:val="16"/>
              <w:szCs w:val="16"/>
            </w:rPr>
            <w:t>Klassificering</w:t>
          </w:r>
        </w:p>
        <w:sdt>
          <w:sdtPr>
            <w:rPr>
              <w:rFonts w:cs="Arial"/>
            </w:rPr>
            <w:alias w:val="Klassificering"/>
            <w:tag w:val="GS_Klassificering_Note"/>
            <w:id w:val="-618072309"/>
            <w:lock w:val="contentLocked"/>
            <w:placeholder>
              <w:docPart w:val="0356DACE45A549DEA7ADCDD9AE4C486C"/>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Klassificering_Note[1]/ns2:Terms[1]" w:storeItemID="{C6E3D72A-8B5A-4303-AC56-C64C0339AD80}"/>
            <w:text w:multiLine="1"/>
          </w:sdtPr>
          <w:sdtEndPr/>
          <w:sdtContent>
            <w:p w14:paraId="7FF24448" w14:textId="52337B48" w:rsidR="00FF6351" w:rsidRPr="008C4E39" w:rsidRDefault="00FF6351" w:rsidP="00B918F7">
              <w:pPr>
                <w:pStyle w:val="Sidhuvud"/>
                <w:rPr>
                  <w:rFonts w:cs="Arial"/>
                </w:rPr>
              </w:pPr>
              <w:r>
                <w:rPr>
                  <w:rFonts w:cs="Arial"/>
                </w:rPr>
                <w:t>1.2 Planera förvalta och följa upp verksamheten</w:t>
              </w:r>
            </w:p>
          </w:sdtContent>
        </w:sdt>
      </w:tc>
      <w:tc>
        <w:tcPr>
          <w:tcW w:w="1670" w:type="dxa"/>
          <w:tcBorders>
            <w:top w:val="single" w:sz="4" w:space="0" w:color="auto"/>
            <w:left w:val="single" w:sz="4" w:space="0" w:color="auto"/>
            <w:bottom w:val="single" w:sz="4" w:space="0" w:color="auto"/>
            <w:right w:val="single" w:sz="4" w:space="0" w:color="auto"/>
          </w:tcBorders>
        </w:tcPr>
        <w:p w14:paraId="5AC400C6" w14:textId="77777777" w:rsidR="00FF6351" w:rsidRDefault="00FF6351" w:rsidP="005E4A8C">
          <w:pPr>
            <w:pStyle w:val="Sidhuvud"/>
            <w:rPr>
              <w:sz w:val="16"/>
              <w:szCs w:val="16"/>
            </w:rPr>
          </w:pPr>
          <w:r>
            <w:rPr>
              <w:sz w:val="16"/>
              <w:szCs w:val="16"/>
            </w:rPr>
            <w:t>Fastställt datum</w:t>
          </w:r>
        </w:p>
        <w:sdt>
          <w:sdtPr>
            <w:rPr>
              <w:rFonts w:cs="Arial"/>
            </w:rPr>
            <w:alias w:val="Fastställt datum"/>
            <w:tag w:val="GS_DecisionDate"/>
            <w:id w:val="-1155059877"/>
            <w:placeholder>
              <w:docPart w:val="C612A39879F3481D8BBCCE5835320EFD"/>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DecisionDate[1]" w:storeItemID="{C6E3D72A-8B5A-4303-AC56-C64C0339AD80}"/>
            <w:date w:fullDate="2022-03-08T00:00:00Z">
              <w:dateFormat w:val="yyyy-MM-dd"/>
              <w:lid w:val="sv-SE"/>
              <w:storeMappedDataAs w:val="dateTime"/>
              <w:calendar w:val="gregorian"/>
            </w:date>
          </w:sdtPr>
          <w:sdtEndPr/>
          <w:sdtContent>
            <w:p w14:paraId="09D58DC6" w14:textId="19474F73" w:rsidR="00FF6351" w:rsidRPr="008C4E39" w:rsidRDefault="00C90FC2" w:rsidP="005E4A8C">
              <w:pPr>
                <w:pStyle w:val="Sidhuvud"/>
                <w:rPr>
                  <w:rFonts w:cs="Arial"/>
                </w:rPr>
              </w:pPr>
              <w:r>
                <w:rPr>
                  <w:rFonts w:cs="Arial"/>
                </w:rPr>
                <w:t>2022-03-08</w:t>
              </w:r>
            </w:p>
          </w:sdtContent>
        </w:sdt>
      </w:tc>
      <w:tc>
        <w:tcPr>
          <w:tcW w:w="2013" w:type="dxa"/>
          <w:gridSpan w:val="2"/>
          <w:tcBorders>
            <w:top w:val="single" w:sz="4" w:space="0" w:color="auto"/>
            <w:left w:val="single" w:sz="4" w:space="0" w:color="auto"/>
            <w:bottom w:val="single" w:sz="4" w:space="0" w:color="auto"/>
            <w:right w:val="single" w:sz="4" w:space="0" w:color="auto"/>
          </w:tcBorders>
        </w:tcPr>
        <w:p w14:paraId="11BC973C" w14:textId="77777777" w:rsidR="00FF6351" w:rsidRDefault="00FF6351" w:rsidP="00DA191F">
          <w:pPr>
            <w:pStyle w:val="Sidhuvud"/>
            <w:rPr>
              <w:sz w:val="16"/>
              <w:szCs w:val="16"/>
            </w:rPr>
          </w:pPr>
          <w:r w:rsidRPr="00B774CF">
            <w:rPr>
              <w:sz w:val="16"/>
              <w:szCs w:val="16"/>
            </w:rPr>
            <w:t>Dokumentläge</w:t>
          </w:r>
        </w:p>
        <w:sdt>
          <w:sdtPr>
            <w:rPr>
              <w:rFonts w:cs="Arial"/>
            </w:rPr>
            <w:alias w:val="Dokumentläge_"/>
            <w:tag w:val="GS_Dokumentlage_Note"/>
            <w:id w:val="-1529180664"/>
            <w:lock w:val="contentLocked"/>
            <w:placeholder>
              <w:docPart w:val="17A2DFD34E3C453BB975AFCF0D21D128"/>
            </w:placeholder>
            <w:dataBinding w:prefixMappings="xmlns:ns0='http://schemas.microsoft.com/office/2006/metadata/properties' xmlns:ns1='http://www.w3.org/2001/XMLSchema-instance' xmlns:ns2='http://schemas.microsoft.com/office/infopath/2007/PartnerControls' xmlns:ns3='755c8f9b-822f-4636-9607-23da29755c34' xmlns:ns4='7b238aa0-903c-45b0-9c39-d4be2ee154d5' " w:xpath="/ns0:properties[1]/documentManagement[1]/ns3:GS_Dokumentlage_Note[1]/ns2:Terms[1]" w:storeItemID="{C6E3D72A-8B5A-4303-AC56-C64C0339AD80}"/>
            <w:text w:multiLine="1"/>
          </w:sdtPr>
          <w:sdtEndPr/>
          <w:sdtContent>
            <w:p w14:paraId="7E4D78D8" w14:textId="330E7240" w:rsidR="00FF6351" w:rsidRPr="008C4E39" w:rsidRDefault="00FF6351" w:rsidP="00DA191F">
              <w:pPr>
                <w:pStyle w:val="Sidhuvud"/>
                <w:rPr>
                  <w:rFonts w:cs="Arial"/>
                </w:rPr>
              </w:pPr>
              <w:r>
                <w:rPr>
                  <w:rFonts w:cs="Arial"/>
                </w:rPr>
                <w:t>Normalläge</w:t>
              </w:r>
            </w:p>
          </w:sdtContent>
        </w:sdt>
      </w:tc>
    </w:tr>
  </w:tbl>
  <w:p w14:paraId="345B0848" w14:textId="77777777" w:rsidR="00FF6351" w:rsidRDefault="00FF63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ACE08" w14:textId="77777777" w:rsidR="00605ACD" w:rsidRDefault="00605A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7FEF"/>
    <w:multiLevelType w:val="hybridMultilevel"/>
    <w:tmpl w:val="D7DA4A3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9408CC"/>
    <w:multiLevelType w:val="hybridMultilevel"/>
    <w:tmpl w:val="4BE896D6"/>
    <w:lvl w:ilvl="0" w:tplc="0F3CDEF6">
      <w:start w:val="1"/>
      <w:numFmt w:val="bullet"/>
      <w:lvlText w:val="·"/>
      <w:lvlJc w:val="left"/>
      <w:pPr>
        <w:ind w:left="720" w:hanging="360"/>
      </w:pPr>
      <w:rPr>
        <w:rFonts w:ascii="Symbol" w:hAnsi="Symbol" w:hint="default"/>
      </w:rPr>
    </w:lvl>
    <w:lvl w:ilvl="1" w:tplc="345648A2">
      <w:start w:val="1"/>
      <w:numFmt w:val="bullet"/>
      <w:lvlText w:val="o"/>
      <w:lvlJc w:val="left"/>
      <w:pPr>
        <w:ind w:left="1440" w:hanging="360"/>
      </w:pPr>
      <w:rPr>
        <w:rFonts w:ascii="Courier New" w:hAnsi="Courier New" w:hint="default"/>
      </w:rPr>
    </w:lvl>
    <w:lvl w:ilvl="2" w:tplc="0054FDBE">
      <w:start w:val="1"/>
      <w:numFmt w:val="bullet"/>
      <w:lvlText w:val=""/>
      <w:lvlJc w:val="left"/>
      <w:pPr>
        <w:ind w:left="2160" w:hanging="360"/>
      </w:pPr>
      <w:rPr>
        <w:rFonts w:ascii="Wingdings" w:hAnsi="Wingdings" w:hint="default"/>
      </w:rPr>
    </w:lvl>
    <w:lvl w:ilvl="3" w:tplc="02E0A062">
      <w:start w:val="1"/>
      <w:numFmt w:val="bullet"/>
      <w:lvlText w:val=""/>
      <w:lvlJc w:val="left"/>
      <w:pPr>
        <w:ind w:left="2880" w:hanging="360"/>
      </w:pPr>
      <w:rPr>
        <w:rFonts w:ascii="Symbol" w:hAnsi="Symbol" w:hint="default"/>
      </w:rPr>
    </w:lvl>
    <w:lvl w:ilvl="4" w:tplc="46D024DE">
      <w:start w:val="1"/>
      <w:numFmt w:val="bullet"/>
      <w:lvlText w:val="o"/>
      <w:lvlJc w:val="left"/>
      <w:pPr>
        <w:ind w:left="3600" w:hanging="360"/>
      </w:pPr>
      <w:rPr>
        <w:rFonts w:ascii="Courier New" w:hAnsi="Courier New" w:hint="default"/>
      </w:rPr>
    </w:lvl>
    <w:lvl w:ilvl="5" w:tplc="D566288C">
      <w:start w:val="1"/>
      <w:numFmt w:val="bullet"/>
      <w:lvlText w:val=""/>
      <w:lvlJc w:val="left"/>
      <w:pPr>
        <w:ind w:left="4320" w:hanging="360"/>
      </w:pPr>
      <w:rPr>
        <w:rFonts w:ascii="Wingdings" w:hAnsi="Wingdings" w:hint="default"/>
      </w:rPr>
    </w:lvl>
    <w:lvl w:ilvl="6" w:tplc="E3D26E5A">
      <w:start w:val="1"/>
      <w:numFmt w:val="bullet"/>
      <w:lvlText w:val=""/>
      <w:lvlJc w:val="left"/>
      <w:pPr>
        <w:ind w:left="5040" w:hanging="360"/>
      </w:pPr>
      <w:rPr>
        <w:rFonts w:ascii="Symbol" w:hAnsi="Symbol" w:hint="default"/>
      </w:rPr>
    </w:lvl>
    <w:lvl w:ilvl="7" w:tplc="DB840236">
      <w:start w:val="1"/>
      <w:numFmt w:val="bullet"/>
      <w:lvlText w:val="o"/>
      <w:lvlJc w:val="left"/>
      <w:pPr>
        <w:ind w:left="5760" w:hanging="360"/>
      </w:pPr>
      <w:rPr>
        <w:rFonts w:ascii="Courier New" w:hAnsi="Courier New" w:hint="default"/>
      </w:rPr>
    </w:lvl>
    <w:lvl w:ilvl="8" w:tplc="464C4576">
      <w:start w:val="1"/>
      <w:numFmt w:val="bullet"/>
      <w:lvlText w:val=""/>
      <w:lvlJc w:val="left"/>
      <w:pPr>
        <w:ind w:left="6480" w:hanging="360"/>
      </w:pPr>
      <w:rPr>
        <w:rFonts w:ascii="Wingdings" w:hAnsi="Wingdings" w:hint="default"/>
      </w:rPr>
    </w:lvl>
  </w:abstractNum>
  <w:abstractNum w:abstractNumId="2" w15:restartNumberingAfterBreak="0">
    <w:nsid w:val="0CD91D31"/>
    <w:multiLevelType w:val="hybridMultilevel"/>
    <w:tmpl w:val="856626B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E37707"/>
    <w:multiLevelType w:val="hybridMultilevel"/>
    <w:tmpl w:val="28EC4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3661A0"/>
    <w:multiLevelType w:val="hybridMultilevel"/>
    <w:tmpl w:val="270AF218"/>
    <w:lvl w:ilvl="0" w:tplc="327042E6">
      <w:start w:val="1"/>
      <w:numFmt w:val="bullet"/>
      <w:lvlText w:val="·"/>
      <w:lvlJc w:val="left"/>
      <w:pPr>
        <w:ind w:left="720" w:hanging="360"/>
      </w:pPr>
      <w:rPr>
        <w:rFonts w:ascii="Symbol" w:hAnsi="Symbol" w:hint="default"/>
      </w:rPr>
    </w:lvl>
    <w:lvl w:ilvl="1" w:tplc="043A81D6">
      <w:start w:val="1"/>
      <w:numFmt w:val="bullet"/>
      <w:lvlText w:val="o"/>
      <w:lvlJc w:val="left"/>
      <w:pPr>
        <w:ind w:left="1440" w:hanging="360"/>
      </w:pPr>
      <w:rPr>
        <w:rFonts w:ascii="Courier New" w:hAnsi="Courier New" w:hint="default"/>
      </w:rPr>
    </w:lvl>
    <w:lvl w:ilvl="2" w:tplc="88886C66">
      <w:start w:val="1"/>
      <w:numFmt w:val="bullet"/>
      <w:lvlText w:val=""/>
      <w:lvlJc w:val="left"/>
      <w:pPr>
        <w:ind w:left="2160" w:hanging="360"/>
      </w:pPr>
      <w:rPr>
        <w:rFonts w:ascii="Wingdings" w:hAnsi="Wingdings" w:hint="default"/>
      </w:rPr>
    </w:lvl>
    <w:lvl w:ilvl="3" w:tplc="1584EE40">
      <w:start w:val="1"/>
      <w:numFmt w:val="bullet"/>
      <w:lvlText w:val=""/>
      <w:lvlJc w:val="left"/>
      <w:pPr>
        <w:ind w:left="2880" w:hanging="360"/>
      </w:pPr>
      <w:rPr>
        <w:rFonts w:ascii="Symbol" w:hAnsi="Symbol" w:hint="default"/>
      </w:rPr>
    </w:lvl>
    <w:lvl w:ilvl="4" w:tplc="B414D5C6">
      <w:start w:val="1"/>
      <w:numFmt w:val="bullet"/>
      <w:lvlText w:val="o"/>
      <w:lvlJc w:val="left"/>
      <w:pPr>
        <w:ind w:left="3600" w:hanging="360"/>
      </w:pPr>
      <w:rPr>
        <w:rFonts w:ascii="Courier New" w:hAnsi="Courier New" w:hint="default"/>
      </w:rPr>
    </w:lvl>
    <w:lvl w:ilvl="5" w:tplc="98C8B662">
      <w:start w:val="1"/>
      <w:numFmt w:val="bullet"/>
      <w:lvlText w:val=""/>
      <w:lvlJc w:val="left"/>
      <w:pPr>
        <w:ind w:left="4320" w:hanging="360"/>
      </w:pPr>
      <w:rPr>
        <w:rFonts w:ascii="Wingdings" w:hAnsi="Wingdings" w:hint="default"/>
      </w:rPr>
    </w:lvl>
    <w:lvl w:ilvl="6" w:tplc="83F83AF2">
      <w:start w:val="1"/>
      <w:numFmt w:val="bullet"/>
      <w:lvlText w:val=""/>
      <w:lvlJc w:val="left"/>
      <w:pPr>
        <w:ind w:left="5040" w:hanging="360"/>
      </w:pPr>
      <w:rPr>
        <w:rFonts w:ascii="Symbol" w:hAnsi="Symbol" w:hint="default"/>
      </w:rPr>
    </w:lvl>
    <w:lvl w:ilvl="7" w:tplc="CB1EEFA6">
      <w:start w:val="1"/>
      <w:numFmt w:val="bullet"/>
      <w:lvlText w:val="o"/>
      <w:lvlJc w:val="left"/>
      <w:pPr>
        <w:ind w:left="5760" w:hanging="360"/>
      </w:pPr>
      <w:rPr>
        <w:rFonts w:ascii="Courier New" w:hAnsi="Courier New" w:hint="default"/>
      </w:rPr>
    </w:lvl>
    <w:lvl w:ilvl="8" w:tplc="76B8FBCA">
      <w:start w:val="1"/>
      <w:numFmt w:val="bullet"/>
      <w:lvlText w:val=""/>
      <w:lvlJc w:val="left"/>
      <w:pPr>
        <w:ind w:left="6480" w:hanging="360"/>
      </w:pPr>
      <w:rPr>
        <w:rFonts w:ascii="Wingdings" w:hAnsi="Wingdings" w:hint="default"/>
      </w:rPr>
    </w:lvl>
  </w:abstractNum>
  <w:abstractNum w:abstractNumId="5" w15:restartNumberingAfterBreak="0">
    <w:nsid w:val="157D10C0"/>
    <w:multiLevelType w:val="hybridMultilevel"/>
    <w:tmpl w:val="AB30BF36"/>
    <w:lvl w:ilvl="0" w:tplc="0BDC6BBE">
      <w:start w:val="1"/>
      <w:numFmt w:val="bullet"/>
      <w:lvlText w:val="·"/>
      <w:lvlJc w:val="left"/>
      <w:pPr>
        <w:ind w:left="720" w:hanging="360"/>
      </w:pPr>
      <w:rPr>
        <w:rFonts w:ascii="Symbol" w:hAnsi="Symbol" w:hint="default"/>
      </w:rPr>
    </w:lvl>
    <w:lvl w:ilvl="1" w:tplc="B3C290D8">
      <w:start w:val="1"/>
      <w:numFmt w:val="bullet"/>
      <w:lvlText w:val="o"/>
      <w:lvlJc w:val="left"/>
      <w:pPr>
        <w:ind w:left="1440" w:hanging="360"/>
      </w:pPr>
      <w:rPr>
        <w:rFonts w:ascii="Courier New" w:hAnsi="Courier New" w:hint="default"/>
      </w:rPr>
    </w:lvl>
    <w:lvl w:ilvl="2" w:tplc="5992C3AA">
      <w:start w:val="1"/>
      <w:numFmt w:val="bullet"/>
      <w:lvlText w:val=""/>
      <w:lvlJc w:val="left"/>
      <w:pPr>
        <w:ind w:left="2160" w:hanging="360"/>
      </w:pPr>
      <w:rPr>
        <w:rFonts w:ascii="Wingdings" w:hAnsi="Wingdings" w:hint="default"/>
      </w:rPr>
    </w:lvl>
    <w:lvl w:ilvl="3" w:tplc="F1562DE6">
      <w:start w:val="1"/>
      <w:numFmt w:val="bullet"/>
      <w:lvlText w:val=""/>
      <w:lvlJc w:val="left"/>
      <w:pPr>
        <w:ind w:left="2880" w:hanging="360"/>
      </w:pPr>
      <w:rPr>
        <w:rFonts w:ascii="Symbol" w:hAnsi="Symbol" w:hint="default"/>
      </w:rPr>
    </w:lvl>
    <w:lvl w:ilvl="4" w:tplc="51522B58">
      <w:start w:val="1"/>
      <w:numFmt w:val="bullet"/>
      <w:lvlText w:val="o"/>
      <w:lvlJc w:val="left"/>
      <w:pPr>
        <w:ind w:left="3600" w:hanging="360"/>
      </w:pPr>
      <w:rPr>
        <w:rFonts w:ascii="Courier New" w:hAnsi="Courier New" w:hint="default"/>
      </w:rPr>
    </w:lvl>
    <w:lvl w:ilvl="5" w:tplc="2182D408">
      <w:start w:val="1"/>
      <w:numFmt w:val="bullet"/>
      <w:lvlText w:val=""/>
      <w:lvlJc w:val="left"/>
      <w:pPr>
        <w:ind w:left="4320" w:hanging="360"/>
      </w:pPr>
      <w:rPr>
        <w:rFonts w:ascii="Wingdings" w:hAnsi="Wingdings" w:hint="default"/>
      </w:rPr>
    </w:lvl>
    <w:lvl w:ilvl="6" w:tplc="D7C41E3A">
      <w:start w:val="1"/>
      <w:numFmt w:val="bullet"/>
      <w:lvlText w:val=""/>
      <w:lvlJc w:val="left"/>
      <w:pPr>
        <w:ind w:left="5040" w:hanging="360"/>
      </w:pPr>
      <w:rPr>
        <w:rFonts w:ascii="Symbol" w:hAnsi="Symbol" w:hint="default"/>
      </w:rPr>
    </w:lvl>
    <w:lvl w:ilvl="7" w:tplc="ECEE2456">
      <w:start w:val="1"/>
      <w:numFmt w:val="bullet"/>
      <w:lvlText w:val="o"/>
      <w:lvlJc w:val="left"/>
      <w:pPr>
        <w:ind w:left="5760" w:hanging="360"/>
      </w:pPr>
      <w:rPr>
        <w:rFonts w:ascii="Courier New" w:hAnsi="Courier New" w:hint="default"/>
      </w:rPr>
    </w:lvl>
    <w:lvl w:ilvl="8" w:tplc="716E1612">
      <w:start w:val="1"/>
      <w:numFmt w:val="bullet"/>
      <w:lvlText w:val=""/>
      <w:lvlJc w:val="left"/>
      <w:pPr>
        <w:ind w:left="6480" w:hanging="360"/>
      </w:pPr>
      <w:rPr>
        <w:rFonts w:ascii="Wingdings" w:hAnsi="Wingdings" w:hint="default"/>
      </w:rPr>
    </w:lvl>
  </w:abstractNum>
  <w:abstractNum w:abstractNumId="6" w15:restartNumberingAfterBreak="0">
    <w:nsid w:val="19992A81"/>
    <w:multiLevelType w:val="hybridMultilevel"/>
    <w:tmpl w:val="8CDC630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15:restartNumberingAfterBreak="0">
    <w:nsid w:val="2643227D"/>
    <w:multiLevelType w:val="hybridMultilevel"/>
    <w:tmpl w:val="7D884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790CE3"/>
    <w:multiLevelType w:val="hybridMultilevel"/>
    <w:tmpl w:val="0E5AD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F04063"/>
    <w:multiLevelType w:val="hybridMultilevel"/>
    <w:tmpl w:val="591623DC"/>
    <w:lvl w:ilvl="0" w:tplc="041D0001">
      <w:start w:val="1"/>
      <w:numFmt w:val="bullet"/>
      <w:lvlText w:val=""/>
      <w:lvlJc w:val="left"/>
      <w:pPr>
        <w:ind w:left="720" w:hanging="360"/>
      </w:pPr>
      <w:rPr>
        <w:rFonts w:ascii="Symbol" w:hAnsi="Symbol" w:hint="default"/>
      </w:rPr>
    </w:lvl>
    <w:lvl w:ilvl="1" w:tplc="0A6C4BBA">
      <w:start w:val="1"/>
      <w:numFmt w:val="decimal"/>
      <w:lvlText w:val="%2."/>
      <w:lvlJc w:val="left"/>
      <w:pPr>
        <w:ind w:left="2385" w:hanging="1305"/>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0335BA3"/>
    <w:multiLevelType w:val="hybridMultilevel"/>
    <w:tmpl w:val="7BB2D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9A494C"/>
    <w:multiLevelType w:val="hybridMultilevel"/>
    <w:tmpl w:val="9332582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3A423CB1"/>
    <w:multiLevelType w:val="hybridMultilevel"/>
    <w:tmpl w:val="72D6E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6914512"/>
    <w:multiLevelType w:val="hybridMultilevel"/>
    <w:tmpl w:val="E93C239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4" w15:restartNumberingAfterBreak="0">
    <w:nsid w:val="63160B27"/>
    <w:multiLevelType w:val="hybridMultilevel"/>
    <w:tmpl w:val="207A6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CE3F60"/>
    <w:multiLevelType w:val="hybridMultilevel"/>
    <w:tmpl w:val="2C06409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676AF5"/>
    <w:multiLevelType w:val="hybridMultilevel"/>
    <w:tmpl w:val="432E95C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FD442F"/>
    <w:multiLevelType w:val="hybridMultilevel"/>
    <w:tmpl w:val="F6968A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D547C0"/>
    <w:multiLevelType w:val="hybridMultilevel"/>
    <w:tmpl w:val="07A20D24"/>
    <w:lvl w:ilvl="0" w:tplc="0C72AC56">
      <w:start w:val="3"/>
      <w:numFmt w:val="bullet"/>
      <w:lvlText w:val="-"/>
      <w:lvlJc w:val="left"/>
      <w:pPr>
        <w:ind w:left="2970" w:hanging="360"/>
      </w:pPr>
      <w:rPr>
        <w:rFonts w:ascii="Calibri" w:eastAsiaTheme="minorHAnsi" w:hAnsi="Calibri" w:cstheme="minorBidi"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num w:numId="1">
    <w:abstractNumId w:val="5"/>
  </w:num>
  <w:num w:numId="2">
    <w:abstractNumId w:val="1"/>
  </w:num>
  <w:num w:numId="3">
    <w:abstractNumId w:val="4"/>
  </w:num>
  <w:num w:numId="4">
    <w:abstractNumId w:val="17"/>
  </w:num>
  <w:num w:numId="5">
    <w:abstractNumId w:val="7"/>
  </w:num>
  <w:num w:numId="6">
    <w:abstractNumId w:val="2"/>
  </w:num>
  <w:num w:numId="7">
    <w:abstractNumId w:val="4"/>
  </w:num>
  <w:num w:numId="8">
    <w:abstractNumId w:val="18"/>
  </w:num>
  <w:num w:numId="9">
    <w:abstractNumId w:val="9"/>
  </w:num>
  <w:num w:numId="10">
    <w:abstractNumId w:val="11"/>
  </w:num>
  <w:num w:numId="11">
    <w:abstractNumId w:val="14"/>
  </w:num>
  <w:num w:numId="12">
    <w:abstractNumId w:val="12"/>
  </w:num>
  <w:num w:numId="13">
    <w:abstractNumId w:val="8"/>
  </w:num>
  <w:num w:numId="14">
    <w:abstractNumId w:val="6"/>
  </w:num>
  <w:num w:numId="15">
    <w:abstractNumId w:val="10"/>
  </w:num>
  <w:num w:numId="16">
    <w:abstractNumId w:val="3"/>
  </w:num>
  <w:num w:numId="17">
    <w:abstractNumId w:val="0"/>
  </w:num>
  <w:num w:numId="18">
    <w:abstractNumId w:val="16"/>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702F8"/>
    <w:rsid w:val="000019D1"/>
    <w:rsid w:val="00015D2E"/>
    <w:rsid w:val="00047080"/>
    <w:rsid w:val="000470AB"/>
    <w:rsid w:val="00047FE8"/>
    <w:rsid w:val="000662FA"/>
    <w:rsid w:val="000B0B3E"/>
    <w:rsid w:val="000B4207"/>
    <w:rsid w:val="000B655D"/>
    <w:rsid w:val="000C1AA2"/>
    <w:rsid w:val="000D34D8"/>
    <w:rsid w:val="000F7EA2"/>
    <w:rsid w:val="00112822"/>
    <w:rsid w:val="001270B1"/>
    <w:rsid w:val="00142C56"/>
    <w:rsid w:val="00165E15"/>
    <w:rsid w:val="00175AE5"/>
    <w:rsid w:val="00176DB6"/>
    <w:rsid w:val="001A7068"/>
    <w:rsid w:val="001B3565"/>
    <w:rsid w:val="001B7389"/>
    <w:rsid w:val="001B7B0F"/>
    <w:rsid w:val="001C71AC"/>
    <w:rsid w:val="001C7AD2"/>
    <w:rsid w:val="001D4FAF"/>
    <w:rsid w:val="001D5FE0"/>
    <w:rsid w:val="001E5E68"/>
    <w:rsid w:val="00205165"/>
    <w:rsid w:val="00236EF6"/>
    <w:rsid w:val="00287125"/>
    <w:rsid w:val="002A0329"/>
    <w:rsid w:val="002B5331"/>
    <w:rsid w:val="002B6E6A"/>
    <w:rsid w:val="002D5458"/>
    <w:rsid w:val="002D6ED3"/>
    <w:rsid w:val="0033375D"/>
    <w:rsid w:val="0033622B"/>
    <w:rsid w:val="003526EB"/>
    <w:rsid w:val="003633E4"/>
    <w:rsid w:val="00374CA2"/>
    <w:rsid w:val="0037779A"/>
    <w:rsid w:val="0039683A"/>
    <w:rsid w:val="003A16F9"/>
    <w:rsid w:val="003C72B3"/>
    <w:rsid w:val="003D52B8"/>
    <w:rsid w:val="003E3827"/>
    <w:rsid w:val="003E4E98"/>
    <w:rsid w:val="003F0CC5"/>
    <w:rsid w:val="003F6FD0"/>
    <w:rsid w:val="00415040"/>
    <w:rsid w:val="00416EFE"/>
    <w:rsid w:val="004314F3"/>
    <w:rsid w:val="004851BF"/>
    <w:rsid w:val="00497ABD"/>
    <w:rsid w:val="004A57AB"/>
    <w:rsid w:val="004B3936"/>
    <w:rsid w:val="004C30F7"/>
    <w:rsid w:val="004E01D8"/>
    <w:rsid w:val="004E4D92"/>
    <w:rsid w:val="004E645F"/>
    <w:rsid w:val="00502828"/>
    <w:rsid w:val="00505BEE"/>
    <w:rsid w:val="00506581"/>
    <w:rsid w:val="005318D7"/>
    <w:rsid w:val="0055028F"/>
    <w:rsid w:val="00575E93"/>
    <w:rsid w:val="005D3E13"/>
    <w:rsid w:val="005E4A8C"/>
    <w:rsid w:val="005E7B8E"/>
    <w:rsid w:val="00605ACD"/>
    <w:rsid w:val="00616930"/>
    <w:rsid w:val="00633BF6"/>
    <w:rsid w:val="00647C2D"/>
    <w:rsid w:val="00685D6A"/>
    <w:rsid w:val="00690693"/>
    <w:rsid w:val="00696D86"/>
    <w:rsid w:val="006A02A4"/>
    <w:rsid w:val="006A19C2"/>
    <w:rsid w:val="006C3101"/>
    <w:rsid w:val="006D2712"/>
    <w:rsid w:val="006D46A7"/>
    <w:rsid w:val="006E43FF"/>
    <w:rsid w:val="006E5302"/>
    <w:rsid w:val="00716134"/>
    <w:rsid w:val="007178C5"/>
    <w:rsid w:val="007325ED"/>
    <w:rsid w:val="00752F39"/>
    <w:rsid w:val="007531AA"/>
    <w:rsid w:val="00765EA0"/>
    <w:rsid w:val="007733AA"/>
    <w:rsid w:val="0078002B"/>
    <w:rsid w:val="007924EE"/>
    <w:rsid w:val="00795398"/>
    <w:rsid w:val="007B223A"/>
    <w:rsid w:val="007B2C6D"/>
    <w:rsid w:val="007C0593"/>
    <w:rsid w:val="007C27A4"/>
    <w:rsid w:val="007D1BF2"/>
    <w:rsid w:val="007D5EE2"/>
    <w:rsid w:val="007E783E"/>
    <w:rsid w:val="007F14DE"/>
    <w:rsid w:val="0082663F"/>
    <w:rsid w:val="00826B7B"/>
    <w:rsid w:val="00831F9C"/>
    <w:rsid w:val="00836172"/>
    <w:rsid w:val="00836C86"/>
    <w:rsid w:val="008468F1"/>
    <w:rsid w:val="00846BFC"/>
    <w:rsid w:val="0085724D"/>
    <w:rsid w:val="00860A61"/>
    <w:rsid w:val="00860F97"/>
    <w:rsid w:val="008B1E69"/>
    <w:rsid w:val="008B38ED"/>
    <w:rsid w:val="008C4E39"/>
    <w:rsid w:val="008D45D4"/>
    <w:rsid w:val="008D46B2"/>
    <w:rsid w:val="008E49F9"/>
    <w:rsid w:val="00900BAD"/>
    <w:rsid w:val="00905576"/>
    <w:rsid w:val="0090561D"/>
    <w:rsid w:val="00917A68"/>
    <w:rsid w:val="0092288C"/>
    <w:rsid w:val="00950800"/>
    <w:rsid w:val="00955668"/>
    <w:rsid w:val="00955A91"/>
    <w:rsid w:val="00955BAE"/>
    <w:rsid w:val="00966D98"/>
    <w:rsid w:val="009877A6"/>
    <w:rsid w:val="009B12E8"/>
    <w:rsid w:val="009B2F6E"/>
    <w:rsid w:val="009B35A6"/>
    <w:rsid w:val="009C3755"/>
    <w:rsid w:val="00A1189C"/>
    <w:rsid w:val="00A232C6"/>
    <w:rsid w:val="00A3239F"/>
    <w:rsid w:val="00A356A3"/>
    <w:rsid w:val="00A6676B"/>
    <w:rsid w:val="00AB47C1"/>
    <w:rsid w:val="00AC7B3E"/>
    <w:rsid w:val="00B1531F"/>
    <w:rsid w:val="00B774CF"/>
    <w:rsid w:val="00B918F7"/>
    <w:rsid w:val="00B95162"/>
    <w:rsid w:val="00B9530B"/>
    <w:rsid w:val="00BA01F4"/>
    <w:rsid w:val="00BA5457"/>
    <w:rsid w:val="00BA6EF4"/>
    <w:rsid w:val="00BB62F7"/>
    <w:rsid w:val="00BB7962"/>
    <w:rsid w:val="00BC71E0"/>
    <w:rsid w:val="00C0466C"/>
    <w:rsid w:val="00C1279B"/>
    <w:rsid w:val="00C1512B"/>
    <w:rsid w:val="00C25654"/>
    <w:rsid w:val="00C27406"/>
    <w:rsid w:val="00C310C1"/>
    <w:rsid w:val="00C36EA5"/>
    <w:rsid w:val="00C63EE9"/>
    <w:rsid w:val="00C72A75"/>
    <w:rsid w:val="00C874B9"/>
    <w:rsid w:val="00C90FC2"/>
    <w:rsid w:val="00C929FA"/>
    <w:rsid w:val="00CB5F43"/>
    <w:rsid w:val="00CE3CD2"/>
    <w:rsid w:val="00D02975"/>
    <w:rsid w:val="00D05DDA"/>
    <w:rsid w:val="00D217A8"/>
    <w:rsid w:val="00D46120"/>
    <w:rsid w:val="00D65244"/>
    <w:rsid w:val="00D70414"/>
    <w:rsid w:val="00D759F0"/>
    <w:rsid w:val="00D77091"/>
    <w:rsid w:val="00D80BE5"/>
    <w:rsid w:val="00D811D2"/>
    <w:rsid w:val="00D8198F"/>
    <w:rsid w:val="00D90DA9"/>
    <w:rsid w:val="00D95199"/>
    <w:rsid w:val="00DA191F"/>
    <w:rsid w:val="00DA5ABC"/>
    <w:rsid w:val="00DD33B8"/>
    <w:rsid w:val="00DF1A9B"/>
    <w:rsid w:val="00E121CC"/>
    <w:rsid w:val="00E51491"/>
    <w:rsid w:val="00E812A0"/>
    <w:rsid w:val="00ED333A"/>
    <w:rsid w:val="00EE5290"/>
    <w:rsid w:val="00EF3CE1"/>
    <w:rsid w:val="00EF61D4"/>
    <w:rsid w:val="00F03839"/>
    <w:rsid w:val="00F235D1"/>
    <w:rsid w:val="00F23C03"/>
    <w:rsid w:val="00F37725"/>
    <w:rsid w:val="00F70553"/>
    <w:rsid w:val="00F72552"/>
    <w:rsid w:val="00F837D7"/>
    <w:rsid w:val="00F84FCD"/>
    <w:rsid w:val="00FA09A0"/>
    <w:rsid w:val="00FF1F02"/>
    <w:rsid w:val="00FF5014"/>
    <w:rsid w:val="00FF6351"/>
    <w:rsid w:val="00FF7993"/>
    <w:rsid w:val="08E42BE3"/>
    <w:rsid w:val="1FFA54E1"/>
    <w:rsid w:val="375EC7DE"/>
    <w:rsid w:val="3E9D60D8"/>
    <w:rsid w:val="44262B18"/>
    <w:rsid w:val="5DD91FBE"/>
    <w:rsid w:val="69372410"/>
    <w:rsid w:val="69C702F8"/>
    <w:rsid w:val="6C1D2194"/>
    <w:rsid w:val="750BEBB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702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C2D"/>
    <w:rPr>
      <w:rFonts w:ascii="Franklin Gothic Book" w:hAnsi="Franklin Gothic Book"/>
    </w:rPr>
  </w:style>
  <w:style w:type="paragraph" w:styleId="Rubrik1">
    <w:name w:val="heading 1"/>
    <w:basedOn w:val="Normal"/>
    <w:next w:val="Normal"/>
    <w:link w:val="Rubrik1Char"/>
    <w:uiPriority w:val="9"/>
    <w:qFormat/>
    <w:rsid w:val="007178C5"/>
    <w:pPr>
      <w:keepNext/>
      <w:keepLines/>
      <w:spacing w:before="240" w:after="0"/>
      <w:outlineLvl w:val="0"/>
    </w:pPr>
    <w:rPr>
      <w:rFonts w:ascii="Franklin Gothic Medium" w:eastAsiaTheme="majorEastAsia" w:hAnsi="Franklin Gothic Medium" w:cstheme="majorBidi"/>
      <w:color w:val="00458A"/>
      <w:sz w:val="40"/>
      <w:szCs w:val="32"/>
    </w:rPr>
  </w:style>
  <w:style w:type="paragraph" w:styleId="Rubrik2">
    <w:name w:val="heading 2"/>
    <w:basedOn w:val="Normal"/>
    <w:next w:val="Normal"/>
    <w:link w:val="Rubrik2Char"/>
    <w:uiPriority w:val="9"/>
    <w:unhideWhenUsed/>
    <w:qFormat/>
    <w:rsid w:val="007178C5"/>
    <w:pPr>
      <w:keepNext/>
      <w:keepLines/>
      <w:spacing w:before="40" w:after="0"/>
      <w:outlineLvl w:val="1"/>
    </w:pPr>
    <w:rPr>
      <w:rFonts w:ascii="Franklin Gothic Medium" w:eastAsiaTheme="majorEastAsia" w:hAnsi="Franklin Gothic Medium" w:cstheme="majorBidi"/>
      <w:color w:val="00458A"/>
      <w:sz w:val="30"/>
      <w:szCs w:val="26"/>
    </w:rPr>
  </w:style>
  <w:style w:type="paragraph" w:styleId="Rubrik3">
    <w:name w:val="heading 3"/>
    <w:basedOn w:val="Normal"/>
    <w:next w:val="Normal"/>
    <w:link w:val="Rubrik3Char"/>
    <w:uiPriority w:val="9"/>
    <w:unhideWhenUsed/>
    <w:qFormat/>
    <w:rsid w:val="007178C5"/>
    <w:pPr>
      <w:keepNext/>
      <w:keepLines/>
      <w:spacing w:before="40" w:after="0"/>
      <w:outlineLvl w:val="2"/>
    </w:pPr>
    <w:rPr>
      <w:rFonts w:ascii="Franklin Gothic Medium" w:eastAsiaTheme="majorEastAsia" w:hAnsi="Franklin Gothic Medium" w:cstheme="majorBidi"/>
      <w:color w:val="00458A"/>
      <w:sz w:val="26"/>
      <w:szCs w:val="24"/>
    </w:rPr>
  </w:style>
  <w:style w:type="paragraph" w:styleId="Rubrik4">
    <w:name w:val="heading 4"/>
    <w:basedOn w:val="Normal"/>
    <w:next w:val="Normal"/>
    <w:link w:val="Rubrik4Char"/>
    <w:uiPriority w:val="9"/>
    <w:unhideWhenUsed/>
    <w:qFormat/>
    <w:rsid w:val="00A356A3"/>
    <w:pPr>
      <w:keepNext/>
      <w:keepLines/>
      <w:spacing w:before="40" w:after="0"/>
      <w:outlineLvl w:val="3"/>
    </w:pPr>
    <w:rPr>
      <w:rFonts w:ascii="Franklin Gothic Medium" w:eastAsiaTheme="majorEastAsia" w:hAnsi="Franklin Gothic Medium" w:cstheme="majorBidi"/>
      <w:iCs/>
      <w:color w:val="00458A"/>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232C6"/>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232C6"/>
  </w:style>
  <w:style w:type="paragraph" w:styleId="Sidfot">
    <w:name w:val="footer"/>
    <w:basedOn w:val="Normal"/>
    <w:link w:val="SidfotChar"/>
    <w:uiPriority w:val="99"/>
    <w:unhideWhenUsed/>
    <w:rsid w:val="00A232C6"/>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232C6"/>
  </w:style>
  <w:style w:type="table" w:styleId="Tabellrutnt">
    <w:name w:val="Table Grid"/>
    <w:basedOn w:val="Normaltabell"/>
    <w:uiPriority w:val="39"/>
    <w:rsid w:val="003F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F6FD0"/>
    <w:rPr>
      <w:color w:val="808080"/>
    </w:rPr>
  </w:style>
  <w:style w:type="character" w:customStyle="1" w:styleId="Rubrik1Char">
    <w:name w:val="Rubrik 1 Char"/>
    <w:basedOn w:val="Standardstycketeckensnitt"/>
    <w:link w:val="Rubrik1"/>
    <w:uiPriority w:val="9"/>
    <w:rsid w:val="007178C5"/>
    <w:rPr>
      <w:rFonts w:ascii="Franklin Gothic Medium" w:eastAsiaTheme="majorEastAsia" w:hAnsi="Franklin Gothic Medium" w:cstheme="majorBidi"/>
      <w:color w:val="00458A"/>
      <w:sz w:val="40"/>
      <w:szCs w:val="32"/>
    </w:rPr>
  </w:style>
  <w:style w:type="character" w:customStyle="1" w:styleId="Rubrik2Char">
    <w:name w:val="Rubrik 2 Char"/>
    <w:basedOn w:val="Standardstycketeckensnitt"/>
    <w:link w:val="Rubrik2"/>
    <w:uiPriority w:val="9"/>
    <w:rsid w:val="007178C5"/>
    <w:rPr>
      <w:rFonts w:ascii="Franklin Gothic Medium" w:eastAsiaTheme="majorEastAsia" w:hAnsi="Franklin Gothic Medium" w:cstheme="majorBidi"/>
      <w:color w:val="00458A"/>
      <w:sz w:val="30"/>
      <w:szCs w:val="26"/>
    </w:rPr>
  </w:style>
  <w:style w:type="character" w:customStyle="1" w:styleId="Rubrik3Char">
    <w:name w:val="Rubrik 3 Char"/>
    <w:basedOn w:val="Standardstycketeckensnitt"/>
    <w:link w:val="Rubrik3"/>
    <w:uiPriority w:val="9"/>
    <w:rsid w:val="007178C5"/>
    <w:rPr>
      <w:rFonts w:ascii="Franklin Gothic Medium" w:eastAsiaTheme="majorEastAsia" w:hAnsi="Franklin Gothic Medium" w:cstheme="majorBidi"/>
      <w:color w:val="00458A"/>
      <w:sz w:val="26"/>
      <w:szCs w:val="24"/>
    </w:rPr>
  </w:style>
  <w:style w:type="character" w:customStyle="1" w:styleId="Rubrik4Char">
    <w:name w:val="Rubrik 4 Char"/>
    <w:basedOn w:val="Standardstycketeckensnitt"/>
    <w:link w:val="Rubrik4"/>
    <w:uiPriority w:val="9"/>
    <w:rsid w:val="00A356A3"/>
    <w:rPr>
      <w:rFonts w:ascii="Franklin Gothic Medium" w:eastAsiaTheme="majorEastAsia" w:hAnsi="Franklin Gothic Medium" w:cstheme="majorBidi"/>
      <w:iCs/>
      <w:color w:val="00458A"/>
      <w:sz w:val="23"/>
    </w:rPr>
  </w:style>
  <w:style w:type="paragraph" w:styleId="Liststycke">
    <w:name w:val="List Paragraph"/>
    <w:basedOn w:val="Normal"/>
    <w:uiPriority w:val="34"/>
    <w:qFormat/>
    <w:rsid w:val="00616930"/>
    <w:pPr>
      <w:ind w:left="720"/>
      <w:contextualSpacing/>
    </w:pPr>
  </w:style>
  <w:style w:type="character" w:styleId="Kommentarsreferens">
    <w:name w:val="annotation reference"/>
    <w:basedOn w:val="Standardstycketeckensnitt"/>
    <w:uiPriority w:val="99"/>
    <w:semiHidden/>
    <w:unhideWhenUsed/>
    <w:rsid w:val="001D4FAF"/>
    <w:rPr>
      <w:sz w:val="16"/>
      <w:szCs w:val="16"/>
    </w:rPr>
  </w:style>
  <w:style w:type="paragraph" w:styleId="Kommentarer">
    <w:name w:val="annotation text"/>
    <w:basedOn w:val="Normal"/>
    <w:link w:val="KommentarerChar"/>
    <w:uiPriority w:val="99"/>
    <w:semiHidden/>
    <w:unhideWhenUsed/>
    <w:rsid w:val="001D4FAF"/>
    <w:pPr>
      <w:spacing w:line="240" w:lineRule="auto"/>
    </w:pPr>
    <w:rPr>
      <w:sz w:val="20"/>
      <w:szCs w:val="20"/>
    </w:rPr>
  </w:style>
  <w:style w:type="character" w:customStyle="1" w:styleId="KommentarerChar">
    <w:name w:val="Kommentarer Char"/>
    <w:basedOn w:val="Standardstycketeckensnitt"/>
    <w:link w:val="Kommentarer"/>
    <w:uiPriority w:val="99"/>
    <w:semiHidden/>
    <w:rsid w:val="001D4FAF"/>
    <w:rPr>
      <w:rFonts w:ascii="Franklin Gothic Book" w:hAnsi="Franklin Gothic Book"/>
      <w:sz w:val="20"/>
      <w:szCs w:val="20"/>
    </w:rPr>
  </w:style>
  <w:style w:type="paragraph" w:styleId="Kommentarsmne">
    <w:name w:val="annotation subject"/>
    <w:basedOn w:val="Kommentarer"/>
    <w:next w:val="Kommentarer"/>
    <w:link w:val="KommentarsmneChar"/>
    <w:uiPriority w:val="99"/>
    <w:semiHidden/>
    <w:unhideWhenUsed/>
    <w:rsid w:val="001D4FAF"/>
    <w:rPr>
      <w:b/>
      <w:bCs/>
    </w:rPr>
  </w:style>
  <w:style w:type="character" w:customStyle="1" w:styleId="KommentarsmneChar">
    <w:name w:val="Kommentarsämne Char"/>
    <w:basedOn w:val="KommentarerChar"/>
    <w:link w:val="Kommentarsmne"/>
    <w:uiPriority w:val="99"/>
    <w:semiHidden/>
    <w:rsid w:val="001D4FAF"/>
    <w:rPr>
      <w:rFonts w:ascii="Franklin Gothic Book" w:hAnsi="Franklin Gothic Book"/>
      <w:b/>
      <w:bCs/>
      <w:sz w:val="20"/>
      <w:szCs w:val="20"/>
    </w:rPr>
  </w:style>
  <w:style w:type="paragraph" w:styleId="Ballongtext">
    <w:name w:val="Balloon Text"/>
    <w:basedOn w:val="Normal"/>
    <w:link w:val="BallongtextChar"/>
    <w:uiPriority w:val="99"/>
    <w:semiHidden/>
    <w:unhideWhenUsed/>
    <w:rsid w:val="001D4FA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4FAF"/>
    <w:rPr>
      <w:rFonts w:ascii="Segoe UI" w:hAnsi="Segoe UI" w:cs="Segoe UI"/>
      <w:sz w:val="18"/>
      <w:szCs w:val="18"/>
    </w:rPr>
  </w:style>
  <w:style w:type="paragraph" w:styleId="Ingetavstnd">
    <w:name w:val="No Spacing"/>
    <w:uiPriority w:val="1"/>
    <w:qFormat/>
    <w:rsid w:val="00DA1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28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896FE5341847B4838B41DC794344C3"/>
        <w:category>
          <w:name w:val="General"/>
          <w:gallery w:val="placeholder"/>
        </w:category>
        <w:types>
          <w:type w:val="bbPlcHdr"/>
        </w:types>
        <w:behaviors>
          <w:behavior w:val="content"/>
        </w:behaviors>
        <w:guid w:val="{A1A7F182-3707-442A-9C50-1D08877BF52C}"/>
      </w:docPartPr>
      <w:docPartBody>
        <w:p w:rsidR="00C6569C" w:rsidRDefault="00F86DFB">
          <w:r w:rsidRPr="006655BB">
            <w:rPr>
              <w:rStyle w:val="Platshllartext"/>
            </w:rPr>
            <w:t>[Title]</w:t>
          </w:r>
        </w:p>
      </w:docPartBody>
    </w:docPart>
    <w:docPart>
      <w:docPartPr>
        <w:name w:val="16DCF907D2624529A123A21147851CFD"/>
        <w:category>
          <w:name w:val="General"/>
          <w:gallery w:val="placeholder"/>
        </w:category>
        <w:types>
          <w:type w:val="bbPlcHdr"/>
        </w:types>
        <w:behaviors>
          <w:behavior w:val="content"/>
        </w:behaviors>
        <w:guid w:val="{F780FF87-3D82-4D06-A2E6-DEC29D7F014C}"/>
      </w:docPartPr>
      <w:docPartBody>
        <w:p w:rsidR="00C6569C" w:rsidRDefault="00F86DFB">
          <w:r w:rsidRPr="006655BB">
            <w:rPr>
              <w:rStyle w:val="Platshllartext"/>
            </w:rPr>
            <w:t>[Title]</w:t>
          </w:r>
        </w:p>
      </w:docPartBody>
    </w:docPart>
    <w:docPart>
      <w:docPartPr>
        <w:name w:val="D28B3073AF0045F4B206AEDE04FBD650"/>
        <w:category>
          <w:name w:val="General"/>
          <w:gallery w:val="placeholder"/>
        </w:category>
        <w:types>
          <w:type w:val="bbPlcHdr"/>
        </w:types>
        <w:behaviors>
          <w:behavior w:val="content"/>
        </w:behaviors>
        <w:guid w:val="{DB3D7982-1144-4AF3-84AC-9D87953389DC}"/>
      </w:docPartPr>
      <w:docPartBody>
        <w:p w:rsidR="006B5775" w:rsidRDefault="000100D9">
          <w:r w:rsidRPr="00C24FC2">
            <w:rPr>
              <w:rStyle w:val="Platshllartext"/>
            </w:rPr>
            <w:t>[Diarienummer]</w:t>
          </w:r>
        </w:p>
      </w:docPartBody>
    </w:docPart>
    <w:docPart>
      <w:docPartPr>
        <w:name w:val="15212E74B60340CDBBA5C39EF154259C"/>
        <w:category>
          <w:name w:val="General"/>
          <w:gallery w:val="placeholder"/>
        </w:category>
        <w:types>
          <w:type w:val="bbPlcHdr"/>
        </w:types>
        <w:behaviors>
          <w:behavior w:val="content"/>
        </w:behaviors>
        <w:guid w:val="{D5002346-4C8C-4078-A0F2-01D623A52E32}"/>
      </w:docPartPr>
      <w:docPartBody>
        <w:p w:rsidR="006B5775" w:rsidRDefault="000100D9">
          <w:r w:rsidRPr="00C24FC2">
            <w:rPr>
              <w:rStyle w:val="Platshllartext"/>
            </w:rPr>
            <w:t>[Handlingstyp]</w:t>
          </w:r>
        </w:p>
      </w:docPartBody>
    </w:docPart>
    <w:docPart>
      <w:docPartPr>
        <w:name w:val="43A62491C7C947A78917350AE85468BC"/>
        <w:category>
          <w:name w:val="General"/>
          <w:gallery w:val="placeholder"/>
        </w:category>
        <w:types>
          <w:type w:val="bbPlcHdr"/>
        </w:types>
        <w:behaviors>
          <w:behavior w:val="content"/>
        </w:behaviors>
        <w:guid w:val="{F605F85B-A961-4193-A701-7530ABE8251B}"/>
      </w:docPartPr>
      <w:docPartBody>
        <w:p w:rsidR="006B5775" w:rsidRDefault="000100D9">
          <w:r w:rsidRPr="00C24FC2">
            <w:rPr>
              <w:rStyle w:val="Platshllartext"/>
            </w:rPr>
            <w:t>[Senaste version]</w:t>
          </w:r>
        </w:p>
      </w:docPartBody>
    </w:docPart>
    <w:docPart>
      <w:docPartPr>
        <w:name w:val="50D03EA9D48149DF8DDD13A9F6BF858E"/>
        <w:category>
          <w:name w:val="General"/>
          <w:gallery w:val="placeholder"/>
        </w:category>
        <w:types>
          <w:type w:val="bbPlcHdr"/>
        </w:types>
        <w:behaviors>
          <w:behavior w:val="content"/>
        </w:behaviors>
        <w:guid w:val="{FBE685DB-115C-4E6F-8C38-673018D310FE}"/>
      </w:docPartPr>
      <w:docPartBody>
        <w:p w:rsidR="006B5775" w:rsidRDefault="000100D9">
          <w:r w:rsidRPr="00C24FC2">
            <w:rPr>
              <w:rStyle w:val="Platshllartext"/>
            </w:rPr>
            <w:t>[Processtillhörighet]</w:t>
          </w:r>
        </w:p>
      </w:docPartBody>
    </w:docPart>
    <w:docPart>
      <w:docPartPr>
        <w:name w:val="0356DACE45A549DEA7ADCDD9AE4C486C"/>
        <w:category>
          <w:name w:val="General"/>
          <w:gallery w:val="placeholder"/>
        </w:category>
        <w:types>
          <w:type w:val="bbPlcHdr"/>
        </w:types>
        <w:behaviors>
          <w:behavior w:val="content"/>
        </w:behaviors>
        <w:guid w:val="{9AF7CACB-E1D0-4392-B917-8EA0DEC30C30}"/>
      </w:docPartPr>
      <w:docPartBody>
        <w:p w:rsidR="006B5775" w:rsidRDefault="000100D9">
          <w:r w:rsidRPr="00C24FC2">
            <w:rPr>
              <w:rStyle w:val="Platshllartext"/>
            </w:rPr>
            <w:t>[Klassificering]</w:t>
          </w:r>
        </w:p>
      </w:docPartBody>
    </w:docPart>
    <w:docPart>
      <w:docPartPr>
        <w:name w:val="C612A39879F3481D8BBCCE5835320EFD"/>
        <w:category>
          <w:name w:val="General"/>
          <w:gallery w:val="placeholder"/>
        </w:category>
        <w:types>
          <w:type w:val="bbPlcHdr"/>
        </w:types>
        <w:behaviors>
          <w:behavior w:val="content"/>
        </w:behaviors>
        <w:guid w:val="{667FBC61-BCD0-42F4-91E8-4F8999818BD6}"/>
      </w:docPartPr>
      <w:docPartBody>
        <w:p w:rsidR="006B5775" w:rsidRDefault="000100D9">
          <w:r w:rsidRPr="00C24FC2">
            <w:rPr>
              <w:rStyle w:val="Platshllartext"/>
            </w:rPr>
            <w:t>[Fastställt datum]</w:t>
          </w:r>
        </w:p>
      </w:docPartBody>
    </w:docPart>
    <w:docPart>
      <w:docPartPr>
        <w:name w:val="17A2DFD34E3C453BB975AFCF0D21D128"/>
        <w:category>
          <w:name w:val="General"/>
          <w:gallery w:val="placeholder"/>
        </w:category>
        <w:types>
          <w:type w:val="bbPlcHdr"/>
        </w:types>
        <w:behaviors>
          <w:behavior w:val="content"/>
        </w:behaviors>
        <w:guid w:val="{5D26BF4F-872A-4C20-AB30-1F2EFBB7290C}"/>
      </w:docPartPr>
      <w:docPartBody>
        <w:p w:rsidR="006B5775" w:rsidRDefault="000100D9">
          <w:r w:rsidRPr="00C24FC2">
            <w:rPr>
              <w:rStyle w:val="Platshllartext"/>
            </w:rPr>
            <w:t>[Dokumentläge_]</w:t>
          </w:r>
        </w:p>
      </w:docPartBody>
    </w:docPart>
    <w:docPart>
      <w:docPartPr>
        <w:name w:val="F0F149A6BA014E6493D97932D140BAD3"/>
        <w:category>
          <w:name w:val="General"/>
          <w:gallery w:val="placeholder"/>
        </w:category>
        <w:types>
          <w:type w:val="bbPlcHdr"/>
        </w:types>
        <w:behaviors>
          <w:behavior w:val="content"/>
        </w:behaviors>
        <w:guid w:val="{1CE619D7-E115-4E13-9D2A-DDFFB3AA3F0E}"/>
      </w:docPartPr>
      <w:docPartBody>
        <w:p w:rsidR="006B5775" w:rsidRDefault="000100D9">
          <w:r w:rsidRPr="00C24FC2">
            <w:rPr>
              <w:rStyle w:val="Platshllartext"/>
            </w:rPr>
            <w:t>[Framtagare]</w:t>
          </w:r>
        </w:p>
      </w:docPartBody>
    </w:docPart>
    <w:docPart>
      <w:docPartPr>
        <w:name w:val="AD7ED8C529044BFB897BF487608F4047"/>
        <w:category>
          <w:name w:val="General"/>
          <w:gallery w:val="placeholder"/>
        </w:category>
        <w:types>
          <w:type w:val="bbPlcHdr"/>
        </w:types>
        <w:behaviors>
          <w:behavior w:val="content"/>
        </w:behaviors>
        <w:guid w:val="{BF766C4A-7195-4E0B-BB83-703D2AC590D4}"/>
      </w:docPartPr>
      <w:docPartBody>
        <w:p w:rsidR="006B5775" w:rsidRDefault="000100D9">
          <w:r w:rsidRPr="00C24FC2">
            <w:rPr>
              <w:rStyle w:val="Platshllartext"/>
            </w:rPr>
            <w:t>[Granskare]</w:t>
          </w:r>
        </w:p>
      </w:docPartBody>
    </w:docPart>
    <w:docPart>
      <w:docPartPr>
        <w:name w:val="5E1FCEAD1A5E4BDA9C40C0AA818C77FE"/>
        <w:category>
          <w:name w:val="General"/>
          <w:gallery w:val="placeholder"/>
        </w:category>
        <w:types>
          <w:type w:val="bbPlcHdr"/>
        </w:types>
        <w:behaviors>
          <w:behavior w:val="content"/>
        </w:behaviors>
        <w:guid w:val="{0734BE08-982F-42B9-9E7B-496DA732E116}"/>
      </w:docPartPr>
      <w:docPartBody>
        <w:p w:rsidR="006B5775" w:rsidRDefault="000100D9">
          <w:r w:rsidRPr="00C24FC2">
            <w:rPr>
              <w:rStyle w:val="Platshllartext"/>
            </w:rPr>
            <w:t>[Godkännare]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FB"/>
    <w:rsid w:val="000100D9"/>
    <w:rsid w:val="004E2B08"/>
    <w:rsid w:val="006B5775"/>
    <w:rsid w:val="00B07ADE"/>
    <w:rsid w:val="00C6569C"/>
    <w:rsid w:val="00F86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FB"/>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00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S_CreatedBy xmlns="755c8f9b-822f-4636-9607-23da29755c34">
      <UserInfo>
        <DisplayName>Stefan Nilsson</DisplayName>
        <AccountId>23</AccountId>
        <AccountType/>
      </UserInfo>
    </GS_CreatedBy>
    <GS_RegistrationNo xmlns="755c8f9b-822f-4636-9607-23da29755c34">0269/22</GS_RegistrationNo>
    <GS_VersionCanea xmlns="755c8f9b-822f-4636-9607-23da29755c34" xsi:nil="true"/>
    <GS_Publiceratav xmlns="755c8f9b-822f-4636-9607-23da29755c34">
      <UserInfo>
        <DisplayName/>
        <AccountId xsi:nil="true"/>
        <AccountType/>
      </UserInfo>
    </GS_Publiceratav>
    <GS_CreatedByCanea xmlns="755c8f9b-822f-4636-9607-23da29755c34" xsi:nil="true"/>
    <GS_Faststallandebeslutatav_Note xmlns="755c8f9b-822f-4636-9607-23da29755c34">
      <Terms xmlns="http://schemas.microsoft.com/office/infopath/2007/PartnerControls"/>
    </GS_Faststallandebeslutatav_Note>
    <GS_Approver xmlns="755c8f9b-822f-4636-9607-23da29755c34">
      <UserInfo>
        <DisplayName>Linda Rudenwall</DisplayName>
        <AccountId>1339</AccountId>
        <AccountType/>
      </UserInfo>
    </GS_Approver>
    <GS_Dokumentagare xmlns="755c8f9b-822f-4636-9607-23da29755c34">
      <UserInfo>
        <DisplayName>Stefan Nilsson</DisplayName>
        <AccountId>23</AccountId>
        <AccountType/>
      </UserInfo>
    </GS_Dokumentagare>
    <GS_DecisionDate xmlns="755c8f9b-822f-4636-9607-23da29755c34">2022-03-08T00:00:00</GS_DecisionDate>
    <_Flow_SignoffStatus xmlns="7b238aa0-903c-45b0-9c39-d4be2ee154d5" xsi:nil="true"/>
    <GS_Dokumentlage_Note xmlns="755c8f9b-822f-4636-9607-23da29755c34">
      <Terms xmlns="http://schemas.microsoft.com/office/infopath/2007/PartnerControls">
        <TermInfo xmlns="http://schemas.microsoft.com/office/infopath/2007/PartnerControls">
          <TermName xmlns="http://schemas.microsoft.com/office/infopath/2007/PartnerControls">Normalläge</TermName>
          <TermId xmlns="http://schemas.microsoft.com/office/infopath/2007/PartnerControls">a305b315-c75d-4936-af2b-adf7e6298958</TermId>
        </TermInfo>
      </Terms>
    </GS_Dokumentlage_Note>
    <GS_Inspector xmlns="755c8f9b-822f-4636-9607-23da29755c34">
      <UserInfo>
        <DisplayName>Helene Fendell</DisplayName>
        <AccountId>56</AccountId>
        <AccountType/>
      </UserInfo>
    </GS_Inspector>
    <GS_Klassificering_Note xmlns="755c8f9b-822f-4636-9607-23da29755c34">
      <Terms xmlns="http://schemas.microsoft.com/office/infopath/2007/PartnerControls">
        <TermInfo xmlns="http://schemas.microsoft.com/office/infopath/2007/PartnerControls">
          <TermName xmlns="http://schemas.microsoft.com/office/infopath/2007/PartnerControls">1.2 Planera förvalta och följa upp verksamheten</TermName>
          <TermId xmlns="http://schemas.microsoft.com/office/infopath/2007/PartnerControls">e73d07e0-3bec-47e3-9a11-d7786d875167</TermId>
        </TermInfo>
      </Terms>
    </GS_Klassificering_Note>
    <GS_Dokumenttyp_Note xmlns="755c8f9b-822f-4636-9607-23da29755c34">
      <Terms xmlns="http://schemas.microsoft.com/office/infopath/2007/PartnerControls">
        <TermInfo xmlns="http://schemas.microsoft.com/office/infopath/2007/PartnerControls">
          <TermName xmlns="http://schemas.microsoft.com/office/infopath/2007/PartnerControls">Regler</TermName>
          <TermId xmlns="http://schemas.microsoft.com/office/infopath/2007/PartnerControls">512e7696-84dd-47c7-b1bb-eb9af49d06a4</TermId>
        </TermInfo>
      </Terms>
    </GS_Dokumenttyp_Note>
    <n4ad85ac9c2f4148b9a131b12e66d97e xmlns="755c8f9b-822f-4636-9607-23da29755c34">
      <Terms xmlns="http://schemas.microsoft.com/office/infopath/2007/PartnerControls">
        <TermInfo xmlns="http://schemas.microsoft.com/office/infopath/2007/PartnerControls">
          <TermName xmlns="http://schemas.microsoft.com/office/infopath/2007/PartnerControls">Hantera ekonomi och lön</TermName>
          <TermId xmlns="http://schemas.microsoft.com/office/infopath/2007/PartnerControls">aaa34592-1438-4d1b-813c-b1fd3de49ed1</TermId>
        </TermInfo>
      </Terms>
    </n4ad85ac9c2f4148b9a131b12e66d97e>
    <GS_SenastPublicerad xmlns="755c8f9b-822f-4636-9607-23da29755c34" xsi:nil="true"/>
    <TaxCatchAll xmlns="755c8f9b-822f-4636-9607-23da29755c34" xsi:nil="true"/>
    <TaxCatchAllLabel xmlns="755c8f9b-822f-4636-9607-23da29755c34" xsi:nil="true"/>
    <CFC_Organisation_Note xmlns="755c8f9b-822f-4636-9607-23da29755c34">
      <Terms xmlns="http://schemas.microsoft.com/office/infopath/2007/PartnerControls">
        <TermInfo xmlns="http://schemas.microsoft.com/office/infopath/2007/PartnerControls">
          <TermName xmlns="http://schemas.microsoft.com/office/infopath/2007/PartnerControls">Redovisning</TermName>
          <TermId xmlns="http://schemas.microsoft.com/office/infopath/2007/PartnerControls">36d87510-0982-4d94-a6be-7bd5260cd57f</TermId>
        </TermInfo>
      </Terms>
    </CFC_Organisation_No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yrande dokument" ma:contentTypeID="0x0101006296C441F8C6014991F24B3E1FD5F1D30097F1BA0743318A48AFEC50E789869251" ma:contentTypeVersion="40" ma:contentTypeDescription="Styrande dokument" ma:contentTypeScope="" ma:versionID="b52748113f66eebc7b7da975ee14ed99">
  <xsd:schema xmlns:xsd="http://www.w3.org/2001/XMLSchema" xmlns:xs="http://www.w3.org/2001/XMLSchema" xmlns:p="http://schemas.microsoft.com/office/2006/metadata/properties" xmlns:ns2="755c8f9b-822f-4636-9607-23da29755c34" xmlns:ns3="7b238aa0-903c-45b0-9c39-d4be2ee154d5" targetNamespace="http://schemas.microsoft.com/office/2006/metadata/properties" ma:root="true" ma:fieldsID="a4923001baf26252ba926747505a4a7e" ns2:_="" ns3:_="">
    <xsd:import namespace="755c8f9b-822f-4636-9607-23da29755c34"/>
    <xsd:import namespace="7b238aa0-903c-45b0-9c39-d4be2ee154d5"/>
    <xsd:element name="properties">
      <xsd:complexType>
        <xsd:sequence>
          <xsd:element name="documentManagement">
            <xsd:complexType>
              <xsd:all>
                <xsd:element ref="ns2:GS_Dokumentagare"/>
                <xsd:element ref="ns2:GS_DecisionDate" minOccurs="0"/>
                <xsd:element ref="ns2:GS_CreatedBy"/>
                <xsd:element ref="ns2:GS_Inspector"/>
                <xsd:element ref="ns2:GS_Approver"/>
                <xsd:element ref="ns2:GS_RegistrationNo" minOccurs="0"/>
                <xsd:element ref="ns2:GS_SenastPublicerad" minOccurs="0"/>
                <xsd:element ref="ns3:_Flow_SignoffStatus" minOccurs="0"/>
                <xsd:element ref="ns2:GS_Publiceratav" minOccurs="0"/>
                <xsd:element ref="ns2:GS_VersionCanea" minOccurs="0"/>
                <xsd:element ref="ns2:GS_Dokumenttyp_Note" minOccurs="0"/>
                <xsd:element ref="ns2:TaxCatchAll" minOccurs="0"/>
                <xsd:element ref="ns2:n4ad85ac9c2f4148b9a131b12e66d97e" minOccurs="0"/>
                <xsd:element ref="ns2:TaxCatchAllLabel" minOccurs="0"/>
                <xsd:element ref="ns2:GS_Dokumentlage_Note" minOccurs="0"/>
                <xsd:element ref="ns2:GS_Klassificering_Note" minOccurs="0"/>
                <xsd:element ref="ns3:MediaServiceMetadata" minOccurs="0"/>
                <xsd:element ref="ns3:MediaServiceFastMetadata" minOccurs="0"/>
                <xsd:element ref="ns2:SharedWithUsers" minOccurs="0"/>
                <xsd:element ref="ns2:SharedWithDetails" minOccurs="0"/>
                <xsd:element ref="ns2:GS_Faststallandebeslutatav_Note" minOccurs="0"/>
                <xsd:element ref="ns2:CFC_Organisation_Note" minOccurs="0"/>
                <xsd:element ref="ns2:GS_CreatedByCan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c8f9b-822f-4636-9607-23da29755c34" elementFormDefault="qualified">
    <xsd:import namespace="http://schemas.microsoft.com/office/2006/documentManagement/types"/>
    <xsd:import namespace="http://schemas.microsoft.com/office/infopath/2007/PartnerControls"/>
    <xsd:element name="GS_Dokumentagare" ma:index="4" ma:displayName="Dokumentägare" ma:internalName="GS_Dokumentagare"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DecisionDate" ma:index="5" nillable="true" ma:displayName="Fastställt datum" ma:format="DateOnly" ma:internalName="GS_DecisionDate" ma:readOnly="false">
      <xsd:simpleType>
        <xsd:restriction base="dms:DateTime"/>
      </xsd:simpleType>
    </xsd:element>
    <xsd:element name="GS_CreatedBy" ma:index="7" ma:displayName="Framtagare" ma:list="UserInfo" ma:SharePointGroup="0" ma:internalName="GS_Crea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Inspector" ma:index="8" ma:displayName="Granskare" ma:description="Endast dokumentansvarig valbar" ma:list="UserInfo" ma:SharePointGroup="1111" ma:internalName="GS_Inspec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Approver" ma:index="9" ma:displayName="Godkännare" ma:list="UserInfo" ma:SharePointGroup="0" ma:internalName="GS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RegistrationNo" ma:index="13" nillable="true" ma:displayName="Diarienummer" ma:internalName="GS_RegistrationNo" ma:readOnly="false">
      <xsd:simpleType>
        <xsd:restriction base="dms:Text">
          <xsd:maxLength value="255"/>
        </xsd:restriction>
      </xsd:simpleType>
    </xsd:element>
    <xsd:element name="GS_SenastPublicerad" ma:index="14" nillable="true" ma:displayName="Senaste version" ma:internalName="GS_SenastPublicerad" ma:readOnly="false">
      <xsd:simpleType>
        <xsd:restriction base="dms:Text">
          <xsd:maxLength value="255"/>
        </xsd:restriction>
      </xsd:simpleType>
    </xsd:element>
    <xsd:element name="GS_Publiceratav" ma:index="16" nillable="true" ma:displayName="Publicerat av" ma:hidden="true" ma:internalName="GS_Publicera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_VersionCanea" ma:index="17" nillable="true" ma:displayName="Version-Canea" ma:hidden="true" ma:internalName="GS_VersionCanea" ma:readOnly="false">
      <xsd:simpleType>
        <xsd:restriction base="dms:Text">
          <xsd:maxLength value="255"/>
        </xsd:restriction>
      </xsd:simpleType>
    </xsd:element>
    <xsd:element name="GS_Dokumenttyp_Note" ma:index="20" ma:taxonomy="true" ma:internalName="GS_Dokumenttyp_Note" ma:taxonomyFieldName="GS_Dokumenttyp" ma:displayName="Handlingstyp" ma:default="" ma:fieldId="{39fbecca-e9ec-4c8b-acf6-3bef8f78a734}" ma:sspId="bc164f40-a31a-4c94-ad25-bf9dd5948277" ma:termSetId="e3793e5e-90fc-4ada-9bd3-ba18f9d58ea7" ma:anchorId="4f7092e4-29bf-4b1e-8698-9b2b0fcc37d7" ma:open="false" ma:isKeyword="false">
      <xsd:complexType>
        <xsd:sequence>
          <xsd:element ref="pc:Terms" minOccurs="0" maxOccurs="1"/>
        </xsd:sequence>
      </xsd:complexType>
    </xsd:element>
    <xsd:element name="TaxCatchAll" ma:index="21" nillable="true" ma:displayName="Taxonomy Catch All Column" ma:hidden="true" ma:list="{7f009cc9-3bb1-4eb7-8a46-adc4868cf3d7}" ma:internalName="TaxCatchAll" ma:readOnly="false" ma:showField="CatchAllData" ma:web="755c8f9b-822f-4636-9607-23da29755c34">
      <xsd:complexType>
        <xsd:complexContent>
          <xsd:extension base="dms:MultiChoiceLookup">
            <xsd:sequence>
              <xsd:element name="Value" type="dms:Lookup" maxOccurs="unbounded" minOccurs="0" nillable="true"/>
            </xsd:sequence>
          </xsd:extension>
        </xsd:complexContent>
      </xsd:complexType>
    </xsd:element>
    <xsd:element name="n4ad85ac9c2f4148b9a131b12e66d97e" ma:index="22" ma:taxonomy="true" ma:internalName="n4ad85ac9c2f4148b9a131b12e66d97e" ma:taxonomyFieldName="GS_ProcessTerm" ma:displayName="Processtillhörighet" ma:readOnly="false" ma:default="" ma:fieldId="{74ad85ac-9c2f-4148-b9a1-31b12e66d97e}" ma:sspId="bc164f40-a31a-4c94-ad25-bf9dd5948277" ma:termSetId="8c4b1002-76be-4c33-b894-990c374040e3"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7f009cc9-3bb1-4eb7-8a46-adc4868cf3d7}" ma:internalName="TaxCatchAllLabel" ma:readOnly="false" ma:showField="CatchAllDataLabel" ma:web="755c8f9b-822f-4636-9607-23da29755c34">
      <xsd:complexType>
        <xsd:complexContent>
          <xsd:extension base="dms:MultiChoiceLookup">
            <xsd:sequence>
              <xsd:element name="Value" type="dms:Lookup" maxOccurs="unbounded" minOccurs="0" nillable="true"/>
            </xsd:sequence>
          </xsd:extension>
        </xsd:complexContent>
      </xsd:complexType>
    </xsd:element>
    <xsd:element name="GS_Dokumentlage_Note" ma:index="24" ma:taxonomy="true" ma:internalName="GS_Dokumentlage_Note" ma:taxonomyFieldName="GS_Dokumentlage" ma:displayName="Dokumentläge_" ma:readOnly="false" ma:default="" ma:fieldId="{634a82f1-c066-4f55-8e34-4ca806f748b3}" ma:sspId="bc164f40-a31a-4c94-ad25-bf9dd5948277" ma:termSetId="cb3e8646-1469-4c01-9678-4e5bc9399eae" ma:anchorId="00000000-0000-0000-0000-000000000000" ma:open="false" ma:isKeyword="false">
      <xsd:complexType>
        <xsd:sequence>
          <xsd:element ref="pc:Terms" minOccurs="0" maxOccurs="1"/>
        </xsd:sequence>
      </xsd:complexType>
    </xsd:element>
    <xsd:element name="GS_Klassificering_Note" ma:index="26" ma:taxonomy="true" ma:internalName="GS_Klassificering_Note" ma:taxonomyFieldName="GS_Klassificering" ma:displayName="Klassificering" ma:default="" ma:fieldId="{0be387ad-5fbf-4468-85d0-921a0865ceca}" ma:sspId="bc164f40-a31a-4c94-ad25-bf9dd5948277" ma:termSetId="a7d44f82-d650-4141-8c5a-afe85e93df7e" ma:anchorId="00000000-0000-0000-0000-000000000000" ma:open="false" ma:isKeyword="false">
      <xsd:complexType>
        <xsd:sequence>
          <xsd:element ref="pc:Terms" minOccurs="0" maxOccurs="1"/>
        </xsd:sequence>
      </xsd:complexType>
    </xsd:element>
    <xsd:element name="SharedWithUsers" ma:index="32"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Delat med information" ma:hidden="true" ma:internalName="SharedWithDetails" ma:readOnly="true">
      <xsd:simpleType>
        <xsd:restriction base="dms:Note"/>
      </xsd:simpleType>
    </xsd:element>
    <xsd:element name="GS_Faststallandebeslutatav_Note" ma:index="34" nillable="true" ma:taxonomy="true" ma:internalName="GS_Faststallandebeslutatav_Note" ma:taxonomyFieldName="GS_Faststallandebeslutatav" ma:displayName="Fastställande beslutat av" ma:readOnly="false" ma:fieldId="{927a1df8-e2ef-4b3f-b9bf-de2d854ea2f2}" ma:sspId="bc164f40-a31a-4c94-ad25-bf9dd5948277" ma:termSetId="30d2da1d-ae45-4e9d-9e4b-660d733d2bfb" ma:anchorId="00000000-0000-0000-0000-000000000000" ma:open="false" ma:isKeyword="false">
      <xsd:complexType>
        <xsd:sequence>
          <xsd:element ref="pc:Terms" minOccurs="0" maxOccurs="1"/>
        </xsd:sequence>
      </xsd:complexType>
    </xsd:element>
    <xsd:element name="CFC_Organisation_Note" ma:index="35" ma:taxonomy="true" ma:internalName="CFC_Organisation_Note" ma:taxonomyFieldName="CFC_Organisation" ma:displayName="Organisation" ma:readOnly="false" ma:fieldId="{431a960e-7b05-476b-a22e-3a15ec47b55e}" ma:sspId="bc164f40-a31a-4c94-ad25-bf9dd5948277" ma:termSetId="c0a5006d-e359-43c3-ba62-01994032e1bf" ma:anchorId="00000000-0000-0000-0000-000000000000" ma:open="false" ma:isKeyword="false">
      <xsd:complexType>
        <xsd:sequence>
          <xsd:element ref="pc:Terms" minOccurs="0" maxOccurs="1"/>
        </xsd:sequence>
      </xsd:complexType>
    </xsd:element>
    <xsd:element name="GS_CreatedByCanea" ma:index="36" nillable="true" ma:displayName="Framtagare-Canea" ma:hidden="true" ma:internalName="GS_CreatedByCane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238aa0-903c-45b0-9c39-d4be2ee154d5"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3D72A-8B5A-4303-AC56-C64C0339AD80}">
  <ds:schemaRefs>
    <ds:schemaRef ds:uri="755c8f9b-822f-4636-9607-23da29755c34"/>
    <ds:schemaRef ds:uri="http://purl.org/dc/terms/"/>
    <ds:schemaRef ds:uri="http://schemas.microsoft.com/office/2006/documentManagement/types"/>
    <ds:schemaRef ds:uri="7b238aa0-903c-45b0-9c39-d4be2ee154d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608BF9-D0E9-4F0E-AAE4-76C76E79D192}">
  <ds:schemaRefs>
    <ds:schemaRef ds:uri="http://schemas.openxmlformats.org/officeDocument/2006/bibliography"/>
  </ds:schemaRefs>
</ds:datastoreItem>
</file>

<file path=customXml/itemProps3.xml><?xml version="1.0" encoding="utf-8"?>
<ds:datastoreItem xmlns:ds="http://schemas.openxmlformats.org/officeDocument/2006/customXml" ds:itemID="{7555304A-C363-4972-9F9C-820A5D29C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c8f9b-822f-4636-9607-23da29755c34"/>
    <ds:schemaRef ds:uri="7b238aa0-903c-45b0-9c39-d4be2ee15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6B24B-D8ED-4A0D-9EC9-0F98D2AD2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3093</Words>
  <Characters>16398</Characters>
  <Application>Microsoft Office Word</Application>
  <DocSecurity>0</DocSecurity>
  <Lines>136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Lokal anvisning avseende regler för attest i Göteborgs Spårvägar AB (GS)</vt: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anvisning avseende regler för attest i Göteborgs Spårvägar AB (GS)</dc:title>
  <dc:subject/>
  <dc:creator/>
  <cp:keywords/>
  <dc:description/>
  <cp:lastModifiedBy/>
  <cp:revision>1</cp:revision>
  <dcterms:created xsi:type="dcterms:W3CDTF">2022-02-22T12:12:00Z</dcterms:created>
  <dcterms:modified xsi:type="dcterms:W3CDTF">2022-02-23T11:52:00Z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0x0101006296C441F8C6014991F24B3E1FD5F1D30097F1BA0743318A48AFEC50E789869251</vt:lpwstr>
  </property>
  <property fmtid="{D5CDD505-2E9C-101B-9397-08002B2CF9AE}" pid="3" name="GS_Faststallandebeslutatav">
    <vt:lpwstr/>
  </property>
  <property fmtid="{D5CDD505-2E9C-101B-9397-08002B2CF9AE}" pid="4" name="GS_Klassificering">
    <vt:lpwstr>37;#1.2 Planera förvalta och följa upp verksamheten|e73d07e0-3bec-47e3-9a11-d7786d875167</vt:lpwstr>
  </property>
  <property fmtid="{D5CDD505-2E9C-101B-9397-08002B2CF9AE}" pid="5" name="GS_Dokumenttyp">
    <vt:lpwstr>26;#Regler|512e7696-84dd-47c7-b1bb-eb9af49d06a4</vt:lpwstr>
  </property>
  <property fmtid="{D5CDD505-2E9C-101B-9397-08002B2CF9AE}" pid="6" name="GS_Dokumentlage">
    <vt:lpwstr>18;#Normalläge|a305b315-c75d-4936-af2b-adf7e6298958</vt:lpwstr>
  </property>
  <property fmtid="{D5CDD505-2E9C-101B-9397-08002B2CF9AE}" pid="7" name="GS_ProcessTerm">
    <vt:lpwstr>78;#Hantera ekonomi och lön|aaa34592-1438-4d1b-813c-b1fd3de49ed1</vt:lpwstr>
  </property>
  <property fmtid="{D5CDD505-2E9C-101B-9397-08002B2CF9AE}" pid="8" name="CFC_Organisation">
    <vt:lpwstr>63;#Redovisning|36d87510-0982-4d94-a6be-7bd5260cd57f</vt:lpwstr>
  </property>
</Properties>
</file>