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  <w:bookmarkStart w:id="0" w:name="_GoBack"/>
      <w:bookmarkEnd w:id="0"/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19AA1572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0452EB">
              <w:rPr>
                <w:b w:val="0"/>
                <w:i w:val="0"/>
                <w:szCs w:val="24"/>
                <w:lang w:val="nb-NO"/>
              </w:rPr>
              <w:t>10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februari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CF515B">
              <w:rPr>
                <w:i w:val="0"/>
                <w:szCs w:val="24"/>
                <w:lang w:val="nb-NO"/>
              </w:rPr>
              <w:t>09</w:t>
            </w:r>
            <w:r w:rsidR="00865E4A" w:rsidRPr="00865E4A">
              <w:rPr>
                <w:i w:val="0"/>
                <w:szCs w:val="24"/>
                <w:lang w:val="nb-NO"/>
              </w:rPr>
              <w:t>.00</w:t>
            </w:r>
          </w:p>
          <w:p w14:paraId="32328F49" w14:textId="2035407B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A75129">
              <w:rPr>
                <w:b w:val="0"/>
                <w:i w:val="0"/>
                <w:szCs w:val="24"/>
              </w:rPr>
              <w:t>Teamsmöte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6AFEF9F1" w14:textId="3C60B809" w:rsidR="002714C8" w:rsidRPr="002271AF" w:rsidRDefault="002714C8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Styrelsens utvärdering 2020</w:t>
      </w:r>
    </w:p>
    <w:p w14:paraId="72194FB7" w14:textId="5EC4C2B7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0F852FB8" w14:textId="50DB9E95" w:rsidR="00F41AB0" w:rsidRDefault="001D44FA" w:rsidP="00756F7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 w:rsidRPr="000452EB">
        <w:rPr>
          <w:szCs w:val="24"/>
        </w:rPr>
        <w:t xml:space="preserve">     </w:t>
      </w:r>
      <w:r w:rsidR="000452EB">
        <w:rPr>
          <w:szCs w:val="24"/>
        </w:rPr>
        <w:t xml:space="preserve">Avrapportering </w:t>
      </w:r>
      <w:r w:rsidR="00554345" w:rsidRPr="000452EB">
        <w:rPr>
          <w:szCs w:val="24"/>
        </w:rPr>
        <w:t>h</w:t>
      </w:r>
      <w:r w:rsidR="00F41AB0" w:rsidRPr="000452EB">
        <w:rPr>
          <w:szCs w:val="24"/>
        </w:rPr>
        <w:t xml:space="preserve">andlingsplan </w:t>
      </w:r>
      <w:r w:rsidR="00A34334" w:rsidRPr="000452EB">
        <w:rPr>
          <w:szCs w:val="24"/>
        </w:rPr>
        <w:t>Infrastruktur</w:t>
      </w:r>
      <w:r w:rsidR="00F41AB0" w:rsidRPr="000452EB">
        <w:rPr>
          <w:szCs w:val="24"/>
        </w:rPr>
        <w:t xml:space="preserve"> </w:t>
      </w:r>
      <w:r w:rsidR="003A042F" w:rsidRPr="000452EB">
        <w:rPr>
          <w:szCs w:val="24"/>
        </w:rPr>
        <w:t>–</w:t>
      </w:r>
      <w:r w:rsidR="00F41AB0" w:rsidRPr="000452EB">
        <w:rPr>
          <w:szCs w:val="24"/>
        </w:rPr>
        <w:t xml:space="preserve"> </w:t>
      </w:r>
      <w:r w:rsidR="00F41AB0" w:rsidRPr="000452EB">
        <w:rPr>
          <w:i/>
          <w:szCs w:val="24"/>
        </w:rPr>
        <w:t>bifogas</w:t>
      </w:r>
    </w:p>
    <w:p w14:paraId="145FA08F" w14:textId="36A022B1" w:rsidR="00436CEF" w:rsidRPr="000452EB" w:rsidRDefault="00436CEF" w:rsidP="00756F7B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szCs w:val="24"/>
        </w:rPr>
      </w:pPr>
      <w:r>
        <w:rPr>
          <w:i/>
          <w:szCs w:val="24"/>
        </w:rPr>
        <w:t xml:space="preserve">     </w:t>
      </w:r>
      <w:r w:rsidRPr="00436CEF">
        <w:rPr>
          <w:iCs/>
          <w:szCs w:val="24"/>
        </w:rPr>
        <w:t>Kontrollplan för dataskyddsarbetet 2021 DSO</w:t>
      </w:r>
      <w:r>
        <w:rPr>
          <w:i/>
          <w:szCs w:val="24"/>
        </w:rPr>
        <w:t xml:space="preserve"> - bifogas</w:t>
      </w:r>
    </w:p>
    <w:p w14:paraId="268A5239" w14:textId="2F8F8018" w:rsidR="009C5699" w:rsidRPr="00FF6CCF" w:rsidRDefault="00152D6F" w:rsidP="00FF6CCF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  <w:r>
        <w:rPr>
          <w:szCs w:val="24"/>
        </w:rPr>
        <w:t>7.</w:t>
      </w:r>
      <w:r w:rsidR="00402343">
        <w:rPr>
          <w:szCs w:val="24"/>
        </w:rPr>
        <w:t>6</w:t>
      </w:r>
      <w:r>
        <w:rPr>
          <w:szCs w:val="24"/>
        </w:rPr>
        <w:t xml:space="preserve">      Plan för Dataskyddsarbetet 2021 - </w:t>
      </w:r>
      <w:r w:rsidRPr="00152D6F">
        <w:rPr>
          <w:i/>
          <w:iCs/>
          <w:szCs w:val="24"/>
        </w:rPr>
        <w:t>bifogas</w:t>
      </w:r>
      <w:r w:rsidRPr="00152D6F">
        <w:rPr>
          <w:i/>
          <w:iCs/>
          <w:szCs w:val="24"/>
        </w:rPr>
        <w:br/>
      </w:r>
    </w:p>
    <w:p w14:paraId="23812063" w14:textId="77777777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532F31">
        <w:rPr>
          <w:i/>
          <w:color w:val="FF0000"/>
          <w:sz w:val="20"/>
        </w:rPr>
        <w:t>sekretess enligt kap 19, §3 Offentlighets- och sekretesslagen 2009:400</w:t>
      </w:r>
    </w:p>
    <w:p w14:paraId="6946A241" w14:textId="00DA1DEB" w:rsidR="00F421FD" w:rsidRPr="002271AF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9A5C24" w:rsidRPr="002271AF">
        <w:rPr>
          <w:szCs w:val="24"/>
        </w:rPr>
        <w:t>Statusrapport</w:t>
      </w:r>
      <w:r w:rsidR="00D600C2" w:rsidRPr="002271AF">
        <w:rPr>
          <w:szCs w:val="24"/>
        </w:rPr>
        <w:t xml:space="preserve"> </w:t>
      </w:r>
      <w:r w:rsidR="002D4182" w:rsidRPr="002271AF">
        <w:rPr>
          <w:szCs w:val="24"/>
        </w:rPr>
        <w:t xml:space="preserve"> </w:t>
      </w:r>
      <w:r w:rsidR="007A59D9" w:rsidRPr="002271AF">
        <w:rPr>
          <w:szCs w:val="24"/>
        </w:rPr>
        <w:t xml:space="preserve"> </w:t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0723477B" w:rsidR="00554345" w:rsidRPr="00DE081A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color w:val="FF0000"/>
          <w:szCs w:val="24"/>
        </w:rPr>
      </w:pPr>
      <w:r>
        <w:rPr>
          <w:szCs w:val="24"/>
        </w:rPr>
        <w:t xml:space="preserve">               </w:t>
      </w:r>
      <w:proofErr w:type="gramStart"/>
      <w:r w:rsidRPr="00CF0E25">
        <w:rPr>
          <w:szCs w:val="24"/>
        </w:rPr>
        <w:t>EKONOMI</w:t>
      </w:r>
      <w:r w:rsidR="00DE081A">
        <w:rPr>
          <w:szCs w:val="24"/>
        </w:rPr>
        <w:t xml:space="preserve">  </w:t>
      </w:r>
      <w:proofErr w:type="spellStart"/>
      <w:r w:rsidR="00DE081A" w:rsidRPr="00DE081A">
        <w:rPr>
          <w:color w:val="FF0000"/>
          <w:szCs w:val="24"/>
        </w:rPr>
        <w:t>kl</w:t>
      </w:r>
      <w:proofErr w:type="spellEnd"/>
      <w:proofErr w:type="gramEnd"/>
      <w:r w:rsidR="00DE081A" w:rsidRPr="00DE081A">
        <w:rPr>
          <w:color w:val="FF0000"/>
          <w:szCs w:val="24"/>
        </w:rPr>
        <w:t xml:space="preserve"> 13.00</w:t>
      </w:r>
    </w:p>
    <w:p w14:paraId="0E984635" w14:textId="486B8128" w:rsidR="004B44DC" w:rsidRDefault="004B44DC" w:rsidP="004B44DC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CF1958">
        <w:rPr>
          <w:szCs w:val="24"/>
        </w:rPr>
        <w:t>Rapport från revisionen, EY</w:t>
      </w:r>
      <w:r>
        <w:rPr>
          <w:szCs w:val="24"/>
        </w:rPr>
        <w:t xml:space="preserve"> </w:t>
      </w:r>
      <w:r w:rsidR="00A772E9">
        <w:rPr>
          <w:szCs w:val="24"/>
        </w:rPr>
        <w:t xml:space="preserve">– </w:t>
      </w:r>
      <w:r w:rsidR="00A772E9" w:rsidRPr="00A772E9">
        <w:rPr>
          <w:i/>
          <w:iCs/>
          <w:szCs w:val="24"/>
        </w:rPr>
        <w:t xml:space="preserve">bifogas </w:t>
      </w:r>
    </w:p>
    <w:p w14:paraId="02CA0805" w14:textId="1FB1697D" w:rsidR="004B44DC" w:rsidRDefault="00575965" w:rsidP="004B44DC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 xml:space="preserve">Lekmannarevisorernas </w:t>
      </w:r>
      <w:r w:rsidR="004B44DC">
        <w:rPr>
          <w:szCs w:val="24"/>
        </w:rPr>
        <w:t>granskningsredogörelse 20</w:t>
      </w:r>
      <w:r w:rsidR="000452EB">
        <w:rPr>
          <w:szCs w:val="24"/>
        </w:rPr>
        <w:t>20</w:t>
      </w:r>
      <w:r w:rsidR="004B44DC">
        <w:rPr>
          <w:szCs w:val="24"/>
        </w:rPr>
        <w:t xml:space="preserve"> </w:t>
      </w:r>
      <w:r w:rsidR="004B44DC">
        <w:rPr>
          <w:i/>
          <w:szCs w:val="24"/>
        </w:rPr>
        <w:t>– bifogas</w:t>
      </w:r>
      <w:r w:rsidR="004B44DC" w:rsidRPr="009C5F07">
        <w:rPr>
          <w:szCs w:val="24"/>
        </w:rPr>
        <w:t xml:space="preserve"> </w:t>
      </w:r>
    </w:p>
    <w:p w14:paraId="1E331250" w14:textId="5B23B391" w:rsidR="00554345" w:rsidRPr="00AA0A51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 xml:space="preserve">Månadsrapport </w:t>
      </w:r>
      <w:r w:rsidR="006929A3">
        <w:rPr>
          <w:szCs w:val="24"/>
        </w:rPr>
        <w:t xml:space="preserve">november </w:t>
      </w:r>
      <w:r w:rsidR="00263F7F">
        <w:rPr>
          <w:szCs w:val="24"/>
        </w:rPr>
        <w:t xml:space="preserve">och december </w:t>
      </w:r>
      <w:r w:rsidR="00365063">
        <w:rPr>
          <w:szCs w:val="24"/>
        </w:rPr>
        <w:t>2</w:t>
      </w:r>
      <w:r w:rsidR="000452EB">
        <w:rPr>
          <w:szCs w:val="24"/>
        </w:rPr>
        <w:t xml:space="preserve">020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</w:p>
    <w:p w14:paraId="28523C0A" w14:textId="3FF81275" w:rsidR="00554345" w:rsidRPr="00232B25" w:rsidRDefault="00554345" w:rsidP="009D008A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CF1958">
        <w:rPr>
          <w:szCs w:val="24"/>
        </w:rPr>
        <w:t xml:space="preserve">Årsredovisning </w:t>
      </w:r>
      <w:r>
        <w:rPr>
          <w:szCs w:val="24"/>
        </w:rPr>
        <w:t>20</w:t>
      </w:r>
      <w:r w:rsidR="000452EB">
        <w:rPr>
          <w:szCs w:val="24"/>
        </w:rPr>
        <w:t>20</w:t>
      </w:r>
      <w:r>
        <w:rPr>
          <w:i/>
          <w:szCs w:val="24"/>
        </w:rPr>
        <w:t xml:space="preserve"> – bifogas</w:t>
      </w:r>
    </w:p>
    <w:p w14:paraId="4208B3F2" w14:textId="112204FA" w:rsidR="00232B25" w:rsidRPr="00DD51C4" w:rsidRDefault="00232B25" w:rsidP="00232B25">
      <w:pPr>
        <w:pStyle w:val="Liststycke"/>
        <w:numPr>
          <w:ilvl w:val="1"/>
          <w:numId w:val="16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T</w:t>
      </w:r>
      <w:r w:rsidRPr="00CF1958">
        <w:rPr>
          <w:szCs w:val="24"/>
        </w:rPr>
        <w:t xml:space="preserve">illämpning av </w:t>
      </w:r>
      <w:r w:rsidRPr="00E43910">
        <w:rPr>
          <w:szCs w:val="24"/>
        </w:rPr>
        <w:t xml:space="preserve">Transparenslagen (2005:590) </w:t>
      </w:r>
      <w:r>
        <w:rPr>
          <w:szCs w:val="24"/>
        </w:rPr>
        <w:t>20</w:t>
      </w:r>
      <w:r w:rsidR="000452EB">
        <w:rPr>
          <w:szCs w:val="24"/>
        </w:rPr>
        <w:t>20</w:t>
      </w:r>
      <w:r w:rsidRPr="00E43910">
        <w:rPr>
          <w:szCs w:val="24"/>
        </w:rPr>
        <w:t xml:space="preserve"> –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i/>
          <w:szCs w:val="24"/>
        </w:rPr>
        <w:t xml:space="preserve">      bifogas</w:t>
      </w:r>
    </w:p>
    <w:p w14:paraId="6125AF01" w14:textId="2F6C18E7" w:rsidR="00DD51C4" w:rsidRPr="004B44DC" w:rsidRDefault="00DD51C4" w:rsidP="00232B25">
      <w:pPr>
        <w:pStyle w:val="Liststycke"/>
        <w:numPr>
          <w:ilvl w:val="1"/>
          <w:numId w:val="16"/>
        </w:numPr>
        <w:tabs>
          <w:tab w:val="left" w:pos="1985"/>
        </w:tabs>
        <w:rPr>
          <w:szCs w:val="24"/>
        </w:rPr>
      </w:pPr>
      <w:r>
        <w:rPr>
          <w:i/>
          <w:szCs w:val="24"/>
        </w:rPr>
        <w:t xml:space="preserve">     </w:t>
      </w:r>
      <w:r w:rsidR="002F70BA" w:rsidRPr="002F70BA">
        <w:rPr>
          <w:iCs/>
          <w:szCs w:val="24"/>
        </w:rPr>
        <w:t xml:space="preserve">Information om </w:t>
      </w:r>
      <w:r w:rsidRPr="002F70BA">
        <w:rPr>
          <w:iCs/>
          <w:szCs w:val="24"/>
        </w:rPr>
        <w:t>Årsrapport</w:t>
      </w:r>
      <w:r w:rsidRPr="00DD51C4">
        <w:rPr>
          <w:iCs/>
          <w:szCs w:val="24"/>
        </w:rPr>
        <w:t xml:space="preserve"> Göteborgs Stad -</w:t>
      </w:r>
      <w:r>
        <w:rPr>
          <w:i/>
          <w:szCs w:val="24"/>
        </w:rPr>
        <w:t xml:space="preserve"> bifogas</w:t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76A88952" w14:textId="73BCA147" w:rsidR="00C85460" w:rsidRPr="00C85460" w:rsidRDefault="007D4C72" w:rsidP="00F160D6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iCs/>
          <w:szCs w:val="24"/>
        </w:rPr>
      </w:pPr>
      <w:r>
        <w:rPr>
          <w:szCs w:val="24"/>
        </w:rPr>
        <w:t xml:space="preserve">ÖVRIGA </w:t>
      </w:r>
      <w:r w:rsidR="00731047" w:rsidRPr="00663B1F">
        <w:rPr>
          <w:szCs w:val="24"/>
        </w:rPr>
        <w:t>BESLUTPUNKTER</w:t>
      </w:r>
      <w:r w:rsidR="00554345" w:rsidRPr="00663B1F">
        <w:rPr>
          <w:szCs w:val="24"/>
        </w:rPr>
        <w:br/>
      </w:r>
      <w:r w:rsidR="00AC4683">
        <w:rPr>
          <w:szCs w:val="24"/>
        </w:rPr>
        <w:t>10</w:t>
      </w:r>
      <w:r w:rsidR="00554345" w:rsidRPr="00663B1F">
        <w:rPr>
          <w:szCs w:val="24"/>
        </w:rPr>
        <w:t xml:space="preserve">.1 </w:t>
      </w:r>
      <w:r w:rsidR="00554345" w:rsidRPr="00663B1F">
        <w:rPr>
          <w:szCs w:val="24"/>
        </w:rPr>
        <w:tab/>
      </w:r>
      <w:r w:rsidR="000452EB">
        <w:rPr>
          <w:szCs w:val="24"/>
        </w:rPr>
        <w:t xml:space="preserve">Årsrapport Intern kontroll 2020 – </w:t>
      </w:r>
      <w:r w:rsidR="000452EB" w:rsidRPr="000452EB">
        <w:rPr>
          <w:i/>
          <w:iCs/>
          <w:szCs w:val="24"/>
        </w:rPr>
        <w:t>bifogas</w:t>
      </w:r>
      <w:r w:rsidR="008E3026">
        <w:rPr>
          <w:i/>
          <w:iCs/>
          <w:szCs w:val="24"/>
        </w:rPr>
        <w:br/>
      </w:r>
      <w:r w:rsidR="008E3026" w:rsidRPr="008E3026">
        <w:rPr>
          <w:szCs w:val="24"/>
        </w:rPr>
        <w:lastRenderedPageBreak/>
        <w:t>10.2</w:t>
      </w:r>
      <w:r w:rsidR="008E3026">
        <w:rPr>
          <w:i/>
          <w:iCs/>
          <w:szCs w:val="24"/>
        </w:rPr>
        <w:t xml:space="preserve">     </w:t>
      </w:r>
      <w:r w:rsidR="008E3026" w:rsidRPr="00F33B3F">
        <w:rPr>
          <w:szCs w:val="24"/>
        </w:rPr>
        <w:t>Intern kontrollplan 202</w:t>
      </w:r>
      <w:r w:rsidR="008E3026">
        <w:rPr>
          <w:szCs w:val="24"/>
        </w:rPr>
        <w:t>1</w:t>
      </w:r>
      <w:r w:rsidR="008E3026" w:rsidRPr="00F33B3F">
        <w:rPr>
          <w:szCs w:val="24"/>
        </w:rPr>
        <w:t xml:space="preserve"> – </w:t>
      </w:r>
      <w:r w:rsidR="008E3026" w:rsidRPr="00F33B3F">
        <w:rPr>
          <w:i/>
          <w:iCs/>
          <w:szCs w:val="24"/>
        </w:rPr>
        <w:t>bifogas</w:t>
      </w:r>
      <w:r w:rsidR="008E3026">
        <w:rPr>
          <w:i/>
          <w:iCs/>
          <w:szCs w:val="24"/>
        </w:rPr>
        <w:t xml:space="preserve"> </w:t>
      </w:r>
      <w:r w:rsidR="009A7340">
        <w:rPr>
          <w:i/>
          <w:iCs/>
          <w:szCs w:val="24"/>
        </w:rPr>
        <w:br/>
      </w:r>
      <w:r w:rsidR="009A7340" w:rsidRPr="009A7340">
        <w:rPr>
          <w:szCs w:val="24"/>
        </w:rPr>
        <w:t xml:space="preserve">10.3     </w:t>
      </w:r>
      <w:r w:rsidR="003E6092">
        <w:rPr>
          <w:szCs w:val="24"/>
        </w:rPr>
        <w:t>Sammanställning</w:t>
      </w:r>
      <w:r w:rsidR="009A7340" w:rsidRPr="009A7340">
        <w:rPr>
          <w:szCs w:val="24"/>
        </w:rPr>
        <w:t xml:space="preserve"> Trafiksäkerhets- och Trygghetsplan 2020</w:t>
      </w:r>
      <w:r w:rsidR="009F5120">
        <w:rPr>
          <w:szCs w:val="24"/>
        </w:rPr>
        <w:t xml:space="preserve"> samt </w:t>
      </w:r>
      <w:r w:rsidR="009F5120">
        <w:rPr>
          <w:szCs w:val="24"/>
        </w:rPr>
        <w:br/>
        <w:t xml:space="preserve">            </w:t>
      </w:r>
      <w:r w:rsidR="008E3026" w:rsidRPr="008E3026">
        <w:rPr>
          <w:szCs w:val="24"/>
        </w:rPr>
        <w:t xml:space="preserve">Trafiksäkerhets- och Trygghetsplan 2021 – </w:t>
      </w:r>
      <w:r w:rsidR="008E3026" w:rsidRPr="008E3026">
        <w:rPr>
          <w:i/>
          <w:iCs/>
          <w:szCs w:val="24"/>
        </w:rPr>
        <w:t>bifogas</w:t>
      </w:r>
      <w:r w:rsidR="000452EB">
        <w:rPr>
          <w:szCs w:val="24"/>
        </w:rPr>
        <w:br/>
        <w:t>10.</w:t>
      </w:r>
      <w:r w:rsidR="003E6092">
        <w:rPr>
          <w:szCs w:val="24"/>
        </w:rPr>
        <w:t>4</w:t>
      </w:r>
      <w:r w:rsidR="000452EB">
        <w:rPr>
          <w:szCs w:val="24"/>
        </w:rPr>
        <w:t xml:space="preserve"> </w:t>
      </w:r>
      <w:r w:rsidR="000452EB">
        <w:rPr>
          <w:szCs w:val="24"/>
        </w:rPr>
        <w:tab/>
        <w:t xml:space="preserve">Hållbarhetsrapport </w:t>
      </w:r>
      <w:proofErr w:type="spellStart"/>
      <w:r w:rsidR="00923ED9">
        <w:rPr>
          <w:szCs w:val="24"/>
        </w:rPr>
        <w:t>inkl</w:t>
      </w:r>
      <w:proofErr w:type="spellEnd"/>
      <w:r w:rsidR="00923ED9">
        <w:rPr>
          <w:szCs w:val="24"/>
        </w:rPr>
        <w:t xml:space="preserve"> Trafiksäkerhetsrapport </w:t>
      </w:r>
      <w:r w:rsidR="000452EB">
        <w:rPr>
          <w:szCs w:val="24"/>
        </w:rPr>
        <w:t xml:space="preserve">2020 </w:t>
      </w:r>
      <w:r w:rsidR="00F84D92">
        <w:rPr>
          <w:szCs w:val="24"/>
        </w:rPr>
        <w:t>–</w:t>
      </w:r>
      <w:r w:rsidR="000452EB">
        <w:rPr>
          <w:szCs w:val="24"/>
        </w:rPr>
        <w:t xml:space="preserve"> </w:t>
      </w:r>
      <w:r w:rsidR="000452EB" w:rsidRPr="000452EB">
        <w:rPr>
          <w:i/>
          <w:iCs/>
          <w:szCs w:val="24"/>
        </w:rPr>
        <w:t>bifogas</w:t>
      </w:r>
      <w:r w:rsidR="00F84D92">
        <w:rPr>
          <w:i/>
          <w:iCs/>
          <w:szCs w:val="24"/>
        </w:rPr>
        <w:t xml:space="preserve"> </w:t>
      </w:r>
      <w:r w:rsidR="000452EB" w:rsidRPr="000452EB">
        <w:rPr>
          <w:i/>
          <w:iCs/>
          <w:szCs w:val="24"/>
        </w:rPr>
        <w:br/>
      </w:r>
      <w:r w:rsidR="000452EB">
        <w:rPr>
          <w:szCs w:val="24"/>
        </w:rPr>
        <w:t>10.</w:t>
      </w:r>
      <w:r w:rsidR="003E6092">
        <w:rPr>
          <w:szCs w:val="24"/>
        </w:rPr>
        <w:t>5</w:t>
      </w:r>
      <w:r w:rsidR="000452EB">
        <w:rPr>
          <w:szCs w:val="24"/>
        </w:rPr>
        <w:t xml:space="preserve"> </w:t>
      </w:r>
      <w:r w:rsidR="000452EB">
        <w:rPr>
          <w:szCs w:val="24"/>
        </w:rPr>
        <w:tab/>
      </w:r>
      <w:r w:rsidR="00C85460">
        <w:rPr>
          <w:szCs w:val="24"/>
        </w:rPr>
        <w:t>S</w:t>
      </w:r>
      <w:r w:rsidR="00554345" w:rsidRPr="00663B1F">
        <w:rPr>
          <w:szCs w:val="24"/>
        </w:rPr>
        <w:t>tyrelsens inriktningsdokument 202</w:t>
      </w:r>
      <w:r w:rsidR="000452EB">
        <w:rPr>
          <w:szCs w:val="24"/>
        </w:rPr>
        <w:t>1</w:t>
      </w:r>
      <w:r w:rsidR="00025243">
        <w:rPr>
          <w:szCs w:val="24"/>
        </w:rPr>
        <w:t xml:space="preserve"> – </w:t>
      </w:r>
      <w:r w:rsidR="00025243" w:rsidRPr="00025243">
        <w:rPr>
          <w:i/>
          <w:szCs w:val="24"/>
        </w:rPr>
        <w:t xml:space="preserve">bifogas </w:t>
      </w:r>
    </w:p>
    <w:p w14:paraId="5C2E3AB0" w14:textId="7EA089D0" w:rsidR="00C85460" w:rsidRPr="00162771" w:rsidRDefault="00C85460" w:rsidP="00162771">
      <w:pPr>
        <w:pStyle w:val="Liststycke"/>
        <w:numPr>
          <w:ilvl w:val="1"/>
          <w:numId w:val="19"/>
        </w:numPr>
        <w:tabs>
          <w:tab w:val="left" w:pos="1985"/>
        </w:tabs>
        <w:rPr>
          <w:iCs/>
          <w:szCs w:val="24"/>
        </w:rPr>
      </w:pPr>
      <w:r w:rsidRPr="00162771">
        <w:rPr>
          <w:szCs w:val="24"/>
        </w:rPr>
        <w:t xml:space="preserve">   Affärsplan 202</w:t>
      </w:r>
      <w:r w:rsidR="000452EB" w:rsidRPr="00162771">
        <w:rPr>
          <w:szCs w:val="24"/>
        </w:rPr>
        <w:t>1</w:t>
      </w:r>
      <w:r w:rsidRPr="00162771">
        <w:rPr>
          <w:szCs w:val="24"/>
        </w:rPr>
        <w:t xml:space="preserve"> </w:t>
      </w:r>
      <w:r w:rsidR="00BD01BB" w:rsidRPr="00162771">
        <w:rPr>
          <w:szCs w:val="24"/>
        </w:rPr>
        <w:t>–</w:t>
      </w:r>
      <w:r w:rsidRPr="00162771">
        <w:rPr>
          <w:szCs w:val="24"/>
        </w:rPr>
        <w:t xml:space="preserve"> </w:t>
      </w:r>
      <w:r w:rsidRPr="00162771">
        <w:rPr>
          <w:i/>
          <w:iCs/>
          <w:szCs w:val="24"/>
        </w:rPr>
        <w:t>bifogas</w:t>
      </w:r>
      <w:r w:rsidR="00BD01BB" w:rsidRPr="00162771">
        <w:rPr>
          <w:i/>
          <w:iCs/>
          <w:szCs w:val="24"/>
        </w:rPr>
        <w:t xml:space="preserve"> </w:t>
      </w:r>
    </w:p>
    <w:p w14:paraId="5B25084A" w14:textId="5E5F33E0" w:rsidR="00CE5640" w:rsidRPr="008E3026" w:rsidRDefault="00CE5640" w:rsidP="008E3026">
      <w:pPr>
        <w:tabs>
          <w:tab w:val="left" w:pos="1985"/>
        </w:tabs>
        <w:ind w:left="1276"/>
        <w:rPr>
          <w:i/>
          <w:szCs w:val="24"/>
        </w:rPr>
      </w:pPr>
    </w:p>
    <w:p w14:paraId="2C0843DD" w14:textId="33180CAF" w:rsidR="00CE5640" w:rsidRDefault="00CE5640" w:rsidP="00CE5640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ab/>
      </w:r>
      <w:r>
        <w:rPr>
          <w:szCs w:val="24"/>
        </w:rPr>
        <w:br/>
      </w:r>
    </w:p>
    <w:p w14:paraId="5049AEC3" w14:textId="3692F14F" w:rsidR="000452EB" w:rsidRPr="00162771" w:rsidRDefault="00162771" w:rsidP="00162771">
      <w:pPr>
        <w:pStyle w:val="Liststycke"/>
        <w:numPr>
          <w:ilvl w:val="0"/>
          <w:numId w:val="19"/>
        </w:numPr>
        <w:tabs>
          <w:tab w:val="left" w:pos="1985"/>
        </w:tabs>
        <w:rPr>
          <w:szCs w:val="24"/>
        </w:rPr>
      </w:pPr>
      <w:r w:rsidRPr="00162771">
        <w:rPr>
          <w:szCs w:val="24"/>
        </w:rPr>
        <w:t xml:space="preserve">                </w:t>
      </w:r>
      <w:r w:rsidR="00731047" w:rsidRPr="00162771">
        <w:rPr>
          <w:szCs w:val="24"/>
        </w:rPr>
        <w:t>ÖVRIGA FRÅGOR</w:t>
      </w:r>
      <w:r w:rsidR="00C85460" w:rsidRPr="00162771">
        <w:rPr>
          <w:szCs w:val="24"/>
        </w:rPr>
        <w:br/>
      </w:r>
    </w:p>
    <w:p w14:paraId="6689659A" w14:textId="35C246CE" w:rsidR="00457D14" w:rsidRPr="00CE5640" w:rsidRDefault="00457D14" w:rsidP="000452EB">
      <w:pPr>
        <w:tabs>
          <w:tab w:val="left" w:pos="1985"/>
        </w:tabs>
        <w:ind w:left="1276"/>
        <w:rPr>
          <w:szCs w:val="24"/>
        </w:rPr>
      </w:pPr>
    </w:p>
    <w:p w14:paraId="58924081" w14:textId="6513AA82" w:rsidR="006854FD" w:rsidRPr="00252711" w:rsidRDefault="00162771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12                  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 xml:space="preserve">Org. nr. </w:t>
    </w:r>
    <w:proofErr w:type="gramStart"/>
    <w:r w:rsidRPr="00EA459B">
      <w:rPr>
        <w:rStyle w:val="Pay-offLight"/>
        <w:rFonts w:ascii="Franklin Gothic Book" w:hAnsi="Franklin Gothic Book"/>
        <w:b w:val="0"/>
        <w:color w:val="00458A"/>
      </w:rPr>
      <w:t>556353-3412</w:t>
    </w:r>
    <w:proofErr w:type="gramEnd"/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1" w:name="begäran"/>
    <w:bookmarkEnd w:id="1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16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43C3"/>
    <w:rsid w:val="001D44FA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3F7F"/>
    <w:rsid w:val="00264B84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092"/>
    <w:rsid w:val="003E644E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1047"/>
    <w:rsid w:val="00735493"/>
    <w:rsid w:val="00747537"/>
    <w:rsid w:val="00754304"/>
    <w:rsid w:val="0076090E"/>
    <w:rsid w:val="00762562"/>
    <w:rsid w:val="00763B91"/>
    <w:rsid w:val="007659CA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46F5"/>
    <w:rsid w:val="008D58AB"/>
    <w:rsid w:val="008D6FAD"/>
    <w:rsid w:val="008D7340"/>
    <w:rsid w:val="008E089C"/>
    <w:rsid w:val="008E0970"/>
    <w:rsid w:val="008E0A0F"/>
    <w:rsid w:val="008E0F44"/>
    <w:rsid w:val="008E3026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38E8"/>
    <w:rsid w:val="00965C81"/>
    <w:rsid w:val="00967B54"/>
    <w:rsid w:val="009702CD"/>
    <w:rsid w:val="009713FF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6806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129"/>
    <w:rsid w:val="00A75DC9"/>
    <w:rsid w:val="00A76922"/>
    <w:rsid w:val="00A772E9"/>
    <w:rsid w:val="00A801F6"/>
    <w:rsid w:val="00A810F2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24E"/>
    <w:rsid w:val="00D358EA"/>
    <w:rsid w:val="00D3675A"/>
    <w:rsid w:val="00D400E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C44"/>
    <w:rsid w:val="00D91FAD"/>
    <w:rsid w:val="00D93167"/>
    <w:rsid w:val="00D936DE"/>
    <w:rsid w:val="00D940B1"/>
    <w:rsid w:val="00DA02BD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55F8"/>
    <w:rsid w:val="00F014D2"/>
    <w:rsid w:val="00F02718"/>
    <w:rsid w:val="00F03C30"/>
    <w:rsid w:val="00F048DA"/>
    <w:rsid w:val="00F06662"/>
    <w:rsid w:val="00F12B72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4490-A6C2-43EF-92BE-F9065D63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1633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2</cp:revision>
  <cp:lastPrinted>2020-01-28T10:25:00Z</cp:lastPrinted>
  <dcterms:created xsi:type="dcterms:W3CDTF">2021-02-09T14:08:00Z</dcterms:created>
  <dcterms:modified xsi:type="dcterms:W3CDTF">2021-02-09T14:08:00Z</dcterms:modified>
</cp:coreProperties>
</file>