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385083C8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875631">
              <w:t>1-0</w:t>
            </w:r>
            <w:r w:rsidR="00B566CC">
              <w:t>3-11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41963E58" w:rsidR="00520145" w:rsidRPr="00FC0448" w:rsidRDefault="00520145" w:rsidP="00520145">
      <w:pPr>
        <w:pStyle w:val="Rubrik1"/>
      </w:pPr>
      <w:r>
        <w:t>202</w:t>
      </w:r>
      <w:r w:rsidR="00875631">
        <w:t>1-0</w:t>
      </w:r>
      <w:r w:rsidR="00B566CC">
        <w:t>3-11</w:t>
      </w:r>
    </w:p>
    <w:p w14:paraId="78E8B219" w14:textId="77777777" w:rsidR="00520145" w:rsidRDefault="00520145" w:rsidP="00520145">
      <w:pPr>
        <w:pStyle w:val="Rubrik2"/>
      </w:pPr>
    </w:p>
    <w:p w14:paraId="12056EAF" w14:textId="06A4304E" w:rsidR="00520145" w:rsidRPr="00FC0448" w:rsidRDefault="00B566CC" w:rsidP="00520145">
      <w:pPr>
        <w:pStyle w:val="Rubrik2"/>
      </w:pPr>
      <w:r>
        <w:t>Bilaga 1</w:t>
      </w:r>
      <w:r w:rsidR="00E75A44">
        <w:t xml:space="preserve"> </w:t>
      </w:r>
      <w:r w:rsidR="00520145">
        <w:t xml:space="preserve">gällande </w:t>
      </w:r>
      <w:r w:rsidR="00520145">
        <w:br/>
      </w:r>
      <w:r>
        <w:rPr>
          <w:rFonts w:cs="Arial"/>
          <w:szCs w:val="22"/>
        </w:rPr>
        <w:t xml:space="preserve">Affärsplan </w:t>
      </w:r>
      <w:proofErr w:type="gramStart"/>
      <w:r>
        <w:rPr>
          <w:rFonts w:cs="Arial"/>
          <w:szCs w:val="22"/>
        </w:rPr>
        <w:t>2021-2025</w:t>
      </w:r>
      <w:proofErr w:type="gramEnd"/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bookmarkEnd w:id="0"/>
    <w:p w14:paraId="0707E21B" w14:textId="77777777" w:rsidR="00B566CC" w:rsidRDefault="00B566CC" w:rsidP="00B566CC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5479DE14" w14:textId="77777777" w:rsidR="00B566CC" w:rsidRDefault="00B566CC" w:rsidP="00B566CC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B566CC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B566CC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B566CC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B566CC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B566CC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B566CC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B566CC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B566C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B566CC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B566CC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B566CC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B566CC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B566CC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B566CC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B566CC" w:rsidP="00BD0663">
          <w:pPr>
            <w:pStyle w:val="Sidfot"/>
            <w:jc w:val="right"/>
          </w:pPr>
        </w:p>
      </w:tc>
    </w:tr>
  </w:tbl>
  <w:p w14:paraId="2FE9A6E2" w14:textId="77777777" w:rsidR="00BD0663" w:rsidRDefault="00B566C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2A4D23"/>
    <w:rsid w:val="00395B5D"/>
    <w:rsid w:val="004016F5"/>
    <w:rsid w:val="00483A88"/>
    <w:rsid w:val="00487BC3"/>
    <w:rsid w:val="00520145"/>
    <w:rsid w:val="005D7565"/>
    <w:rsid w:val="007A0597"/>
    <w:rsid w:val="007D67E1"/>
    <w:rsid w:val="00875631"/>
    <w:rsid w:val="009167A6"/>
    <w:rsid w:val="009533F5"/>
    <w:rsid w:val="00AC713C"/>
    <w:rsid w:val="00B566CC"/>
    <w:rsid w:val="00B64591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2021-02-25T09:56:00Z</dcterms:created>
  <dcterms:modified xsi:type="dcterms:W3CDTF">2021-02-25T09:56:00Z</dcterms:modified>
</cp:coreProperties>
</file>