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9B6" w:rsidRPr="005D1AEB" w:rsidRDefault="00A079B6" w:rsidP="00A079B6">
      <w:pPr>
        <w:tabs>
          <w:tab w:val="left" w:pos="1701"/>
          <w:tab w:val="left" w:pos="6516"/>
          <w:tab w:val="left" w:pos="7421"/>
        </w:tabs>
        <w:overflowPunct w:val="0"/>
        <w:autoSpaceDE w:val="0"/>
        <w:autoSpaceDN w:val="0"/>
        <w:adjustRightInd w:val="0"/>
        <w:textAlignment w:val="baseline"/>
        <w:outlineLvl w:val="0"/>
        <w:rPr>
          <w:rFonts w:ascii="Calibri" w:eastAsia="Times New Roman" w:hAnsi="Calibri" w:cs="Times New Roman"/>
          <w:b/>
          <w:sz w:val="28"/>
          <w:szCs w:val="20"/>
        </w:rPr>
      </w:pPr>
      <w:r>
        <w:rPr>
          <w:rFonts w:ascii="Calibri" w:eastAsia="Times New Roman" w:hAnsi="Calibri" w:cs="Times New Roman"/>
          <w:b/>
          <w:sz w:val="28"/>
          <w:szCs w:val="20"/>
        </w:rPr>
        <w:t>Anvisningar avseende e</w:t>
      </w:r>
      <w:r w:rsidRPr="005D1AEB">
        <w:rPr>
          <w:rFonts w:ascii="Calibri" w:eastAsia="Times New Roman" w:hAnsi="Calibri" w:cs="Times New Roman"/>
          <w:b/>
          <w:sz w:val="28"/>
          <w:szCs w:val="20"/>
        </w:rPr>
        <w:t xml:space="preserve">gna personliga </w:t>
      </w:r>
      <w:r>
        <w:rPr>
          <w:rFonts w:ascii="Calibri" w:eastAsia="Times New Roman" w:hAnsi="Calibri" w:cs="Times New Roman"/>
          <w:b/>
          <w:sz w:val="28"/>
          <w:szCs w:val="20"/>
        </w:rPr>
        <w:t>utgifter</w:t>
      </w:r>
      <w:r w:rsidRPr="005D1AEB">
        <w:rPr>
          <w:rFonts w:ascii="Calibri" w:eastAsia="Times New Roman" w:hAnsi="Calibri" w:cs="Times New Roman"/>
          <w:b/>
          <w:sz w:val="28"/>
          <w:szCs w:val="20"/>
        </w:rPr>
        <w:t xml:space="preserve"> – VD – styrelse</w:t>
      </w:r>
      <w:r>
        <w:rPr>
          <w:rFonts w:ascii="Calibri" w:eastAsia="Times New Roman" w:hAnsi="Calibri" w:cs="Times New Roman"/>
          <w:b/>
          <w:sz w:val="28"/>
          <w:szCs w:val="20"/>
        </w:rPr>
        <w:t xml:space="preserve"> – anställda</w:t>
      </w:r>
      <w:r>
        <w:rPr>
          <w:rFonts w:ascii="Calibri" w:eastAsia="Times New Roman" w:hAnsi="Calibri" w:cs="Times New Roman"/>
          <w:b/>
          <w:sz w:val="28"/>
          <w:szCs w:val="20"/>
        </w:rPr>
        <w:tab/>
      </w:r>
      <w:r>
        <w:rPr>
          <w:rFonts w:ascii="Calibri" w:eastAsia="Times New Roman" w:hAnsi="Calibri" w:cs="Times New Roman"/>
          <w:b/>
          <w:sz w:val="28"/>
          <w:szCs w:val="20"/>
        </w:rPr>
        <w:tab/>
      </w:r>
      <w:r>
        <w:rPr>
          <w:rFonts w:ascii="Calibri" w:eastAsia="Times New Roman" w:hAnsi="Calibri" w:cs="Times New Roman"/>
          <w:b/>
          <w:sz w:val="28"/>
          <w:szCs w:val="20"/>
        </w:rPr>
        <w:tab/>
      </w:r>
    </w:p>
    <w:p w:rsidR="00A079B6" w:rsidRDefault="00A079B6" w:rsidP="00A079B6">
      <w:pPr>
        <w:rPr>
          <w:rFonts w:ascii="Calibri" w:hAnsi="Calibri"/>
          <w:sz w:val="22"/>
        </w:rPr>
      </w:pPr>
    </w:p>
    <w:p w:rsidR="00A079B6" w:rsidRPr="005F154A" w:rsidRDefault="00A079B6" w:rsidP="00A079B6">
      <w:pPr>
        <w:rPr>
          <w:rFonts w:ascii="Calibri" w:hAnsi="Calibri"/>
          <w:sz w:val="22"/>
          <w:u w:val="single"/>
        </w:rPr>
      </w:pPr>
      <w:r>
        <w:rPr>
          <w:rFonts w:ascii="Calibri" w:hAnsi="Calibri"/>
          <w:sz w:val="22"/>
          <w:u w:val="single"/>
        </w:rPr>
        <w:t>Egna personliga utgifter</w:t>
      </w:r>
    </w:p>
    <w:p w:rsidR="00A079B6" w:rsidRDefault="00A079B6" w:rsidP="00A079B6">
      <w:pPr>
        <w:rPr>
          <w:rFonts w:ascii="Calibri" w:hAnsi="Calibri"/>
          <w:sz w:val="22"/>
        </w:rPr>
      </w:pPr>
      <w:r>
        <w:rPr>
          <w:rFonts w:ascii="Calibri" w:hAnsi="Calibri"/>
          <w:sz w:val="22"/>
        </w:rPr>
        <w:t xml:space="preserve">Ingen äger rätt att slutattestera egna personliga utgifter i tjänsten. Personliga utgifter ska alltid slutattesteras av överordnad chef. </w:t>
      </w:r>
    </w:p>
    <w:p w:rsidR="00A079B6" w:rsidRDefault="00A079B6" w:rsidP="00A079B6">
      <w:pPr>
        <w:rPr>
          <w:rFonts w:ascii="Calibri" w:hAnsi="Calibri"/>
          <w:sz w:val="22"/>
        </w:rPr>
      </w:pPr>
    </w:p>
    <w:p w:rsidR="00A079B6" w:rsidRPr="00990A03" w:rsidRDefault="00A079B6" w:rsidP="00A079B6">
      <w:pPr>
        <w:rPr>
          <w:rFonts w:ascii="Calibri" w:hAnsi="Calibri"/>
          <w:sz w:val="22"/>
        </w:rPr>
      </w:pPr>
      <w:r w:rsidRPr="00990A03">
        <w:rPr>
          <w:rFonts w:ascii="Calibri" w:hAnsi="Calibri"/>
          <w:sz w:val="22"/>
        </w:rPr>
        <w:t>Exempel på egna personliga utgifter är; telefon, tidskrifter, traktamente, resor, konferenser, kurser och representation eller liknande tillfällen då personen själv deltagit. Inte heller andra utgifter som uppstår och ger den anställde på något sätt personlig nytta får slutattesteras av den anställde som erhållit nyttan.</w:t>
      </w:r>
    </w:p>
    <w:p w:rsidR="00A079B6" w:rsidRDefault="00A079B6" w:rsidP="00A079B6">
      <w:pPr>
        <w:rPr>
          <w:rFonts w:ascii="Calibri" w:hAnsi="Calibri"/>
          <w:sz w:val="22"/>
        </w:rPr>
      </w:pPr>
    </w:p>
    <w:p w:rsidR="00A079B6" w:rsidRPr="007765EC" w:rsidRDefault="00A079B6" w:rsidP="00A079B6">
      <w:pPr>
        <w:rPr>
          <w:rFonts w:ascii="Calibri" w:hAnsi="Calibri"/>
          <w:sz w:val="22"/>
        </w:rPr>
      </w:pPr>
      <w:r w:rsidRPr="00774536">
        <w:rPr>
          <w:rFonts w:ascii="Calibri" w:hAnsi="Calibri"/>
          <w:sz w:val="22"/>
        </w:rPr>
        <w:t>Det är den högst deltagande chefen som ska göra utlägg. Endast i undantagsfall kan utlägg göras av annan deltagande person. Dock kan annan person göra utlägg i samband med möten eller liknande på kontoret.</w:t>
      </w:r>
      <w:r w:rsidRPr="007765EC">
        <w:rPr>
          <w:rFonts w:ascii="Calibri" w:hAnsi="Calibri"/>
          <w:sz w:val="22"/>
        </w:rPr>
        <w:t xml:space="preserve"> </w:t>
      </w:r>
    </w:p>
    <w:p w:rsidR="00A079B6" w:rsidRPr="00B708D6" w:rsidRDefault="00A079B6" w:rsidP="00A079B6">
      <w:pPr>
        <w:rPr>
          <w:rFonts w:ascii="Calibri" w:hAnsi="Calibri"/>
          <w:sz w:val="22"/>
        </w:rPr>
      </w:pPr>
    </w:p>
    <w:p w:rsidR="00A079B6" w:rsidRPr="00A9616C" w:rsidRDefault="00A079B6" w:rsidP="00A079B6">
      <w:pPr>
        <w:rPr>
          <w:rFonts w:ascii="Calibri" w:hAnsi="Calibri"/>
          <w:sz w:val="22"/>
        </w:rPr>
      </w:pPr>
      <w:r w:rsidRPr="00A9616C">
        <w:rPr>
          <w:rFonts w:ascii="Calibri" w:hAnsi="Calibri"/>
          <w:sz w:val="22"/>
        </w:rPr>
        <w:t>Underlag till egna personliga utgifter får endast i undantagsfall vara annat än originalkvitto/faktura.</w:t>
      </w:r>
    </w:p>
    <w:p w:rsidR="00A079B6" w:rsidRDefault="00A079B6" w:rsidP="00A079B6">
      <w:pPr>
        <w:rPr>
          <w:rFonts w:ascii="Calibri" w:hAnsi="Calibri"/>
          <w:sz w:val="22"/>
        </w:rPr>
      </w:pPr>
    </w:p>
    <w:p w:rsidR="00A079B6" w:rsidRDefault="00A079B6" w:rsidP="00A079B6">
      <w:pPr>
        <w:rPr>
          <w:rFonts w:ascii="Calibri" w:hAnsi="Calibri"/>
          <w:sz w:val="22"/>
        </w:rPr>
      </w:pPr>
    </w:p>
    <w:p w:rsidR="00A079B6" w:rsidRPr="005F154A" w:rsidRDefault="00A079B6" w:rsidP="00A079B6">
      <w:pPr>
        <w:rPr>
          <w:rFonts w:ascii="Calibri" w:hAnsi="Calibri"/>
          <w:sz w:val="22"/>
          <w:u w:val="single"/>
        </w:rPr>
      </w:pPr>
      <w:r w:rsidRPr="005F154A">
        <w:rPr>
          <w:rFonts w:ascii="Calibri" w:hAnsi="Calibri"/>
          <w:sz w:val="22"/>
          <w:u w:val="single"/>
        </w:rPr>
        <w:t xml:space="preserve">VD:s egna </w:t>
      </w:r>
      <w:r>
        <w:rPr>
          <w:rFonts w:ascii="Calibri" w:hAnsi="Calibri"/>
          <w:sz w:val="22"/>
          <w:u w:val="single"/>
        </w:rPr>
        <w:t>personliga utgifter</w:t>
      </w:r>
    </w:p>
    <w:p w:rsidR="00A079B6" w:rsidRDefault="00A079B6" w:rsidP="00A079B6">
      <w:pPr>
        <w:rPr>
          <w:rFonts w:ascii="Calibri" w:hAnsi="Calibri"/>
          <w:sz w:val="22"/>
        </w:rPr>
      </w:pPr>
      <w:r w:rsidRPr="007A5FC4">
        <w:rPr>
          <w:rFonts w:ascii="Calibri" w:hAnsi="Calibri"/>
          <w:sz w:val="22"/>
        </w:rPr>
        <w:t>Enligt instruktion</w:t>
      </w:r>
      <w:r>
        <w:rPr>
          <w:rFonts w:ascii="Calibri" w:hAnsi="Calibri"/>
          <w:sz w:val="22"/>
        </w:rPr>
        <w:t xml:space="preserve"> för arbetsfördelning mellan styrelsen och verkställande direktören framgår det att ”Verkställande direktören äger inte rätt att attestera egna räkningar och utlägg. Dessa ska attesteras av styrelsens ordförande”.</w:t>
      </w:r>
      <w:r w:rsidRPr="005F154A">
        <w:rPr>
          <w:rFonts w:ascii="Calibri" w:hAnsi="Calibri"/>
          <w:sz w:val="22"/>
        </w:rPr>
        <w:t xml:space="preserve"> </w:t>
      </w:r>
    </w:p>
    <w:p w:rsidR="00A079B6" w:rsidRDefault="00A079B6" w:rsidP="00A079B6">
      <w:pPr>
        <w:rPr>
          <w:rFonts w:ascii="Calibri" w:hAnsi="Calibri"/>
          <w:sz w:val="22"/>
        </w:rPr>
      </w:pPr>
    </w:p>
    <w:p w:rsidR="00A079B6" w:rsidRDefault="00A079B6" w:rsidP="00A079B6">
      <w:pPr>
        <w:rPr>
          <w:rFonts w:ascii="Calibri" w:hAnsi="Calibri"/>
          <w:sz w:val="22"/>
        </w:rPr>
      </w:pPr>
      <w:r>
        <w:rPr>
          <w:rFonts w:ascii="Calibri" w:hAnsi="Calibri"/>
          <w:sz w:val="22"/>
        </w:rPr>
        <w:t>VD:s egna utgifter sak</w:t>
      </w:r>
      <w:r w:rsidRPr="007A5FC4">
        <w:rPr>
          <w:rFonts w:ascii="Calibri" w:hAnsi="Calibri"/>
          <w:sz w:val="22"/>
        </w:rPr>
        <w:t>attesteras</w:t>
      </w:r>
      <w:r>
        <w:rPr>
          <w:rFonts w:ascii="Calibri" w:hAnsi="Calibri"/>
          <w:sz w:val="22"/>
        </w:rPr>
        <w:t xml:space="preserve"> </w:t>
      </w:r>
      <w:r w:rsidRPr="007A5FC4">
        <w:rPr>
          <w:rFonts w:ascii="Calibri" w:hAnsi="Calibri"/>
          <w:sz w:val="22"/>
        </w:rPr>
        <w:t>löpande av VD och slutattesteras av styrelsens ordförande</w:t>
      </w:r>
      <w:r>
        <w:rPr>
          <w:rFonts w:ascii="Calibri" w:hAnsi="Calibri"/>
          <w:sz w:val="22"/>
        </w:rPr>
        <w:t>.</w:t>
      </w:r>
      <w:r w:rsidRPr="007A5FC4">
        <w:rPr>
          <w:rFonts w:ascii="Calibri" w:hAnsi="Calibri"/>
          <w:sz w:val="22"/>
        </w:rPr>
        <w:t xml:space="preserve"> </w:t>
      </w:r>
      <w:r>
        <w:rPr>
          <w:rFonts w:ascii="Calibri" w:hAnsi="Calibri"/>
          <w:sz w:val="22"/>
        </w:rPr>
        <w:t>Om</w:t>
      </w:r>
      <w:r w:rsidRPr="007A5FC4">
        <w:rPr>
          <w:rFonts w:ascii="Calibri" w:hAnsi="Calibri"/>
          <w:sz w:val="22"/>
        </w:rPr>
        <w:t xml:space="preserve"> slutattest av styrelsens ordförande</w:t>
      </w:r>
      <w:r>
        <w:rPr>
          <w:rFonts w:ascii="Calibri" w:hAnsi="Calibri"/>
          <w:sz w:val="22"/>
        </w:rPr>
        <w:t xml:space="preserve"> sker</w:t>
      </w:r>
      <w:r w:rsidRPr="007A5FC4">
        <w:rPr>
          <w:rFonts w:ascii="Calibri" w:hAnsi="Calibri"/>
          <w:sz w:val="22"/>
        </w:rPr>
        <w:t xml:space="preserve"> efter utbetalning ska VD:s egna </w:t>
      </w:r>
      <w:r>
        <w:rPr>
          <w:rFonts w:ascii="Calibri" w:hAnsi="Calibri"/>
          <w:sz w:val="22"/>
        </w:rPr>
        <w:t>utgifter</w:t>
      </w:r>
      <w:r w:rsidRPr="007A5FC4">
        <w:rPr>
          <w:rFonts w:ascii="Calibri" w:hAnsi="Calibri"/>
          <w:sz w:val="22"/>
        </w:rPr>
        <w:t xml:space="preserve"> </w:t>
      </w:r>
      <w:r>
        <w:rPr>
          <w:rFonts w:ascii="Calibri" w:hAnsi="Calibri"/>
          <w:sz w:val="22"/>
        </w:rPr>
        <w:t>utbetalnings</w:t>
      </w:r>
      <w:r w:rsidRPr="007A5FC4">
        <w:rPr>
          <w:rFonts w:ascii="Calibri" w:hAnsi="Calibri"/>
          <w:sz w:val="22"/>
        </w:rPr>
        <w:t>attesteras av ekonomichefen</w:t>
      </w:r>
      <w:r>
        <w:rPr>
          <w:rFonts w:ascii="Calibri" w:hAnsi="Calibri"/>
          <w:sz w:val="22"/>
        </w:rPr>
        <w:t xml:space="preserve"> (utbetalningsattesten görs i slutattestrutan)</w:t>
      </w:r>
      <w:r w:rsidRPr="007A5FC4">
        <w:rPr>
          <w:rFonts w:ascii="Calibri" w:hAnsi="Calibri"/>
          <w:sz w:val="22"/>
        </w:rPr>
        <w:t>.</w:t>
      </w:r>
      <w:r>
        <w:rPr>
          <w:rFonts w:ascii="Calibri" w:hAnsi="Calibri"/>
          <w:sz w:val="22"/>
        </w:rPr>
        <w:t xml:space="preserve"> En utbetalningsattest innebär att en bedömning görs om kostnaden verkar rimlig och inte är rörelsefrämmande*. Om slutattesten sker i efterhand </w:t>
      </w:r>
      <w:r w:rsidRPr="007A5FC4">
        <w:rPr>
          <w:rFonts w:ascii="Calibri" w:hAnsi="Calibri"/>
          <w:sz w:val="22"/>
        </w:rPr>
        <w:t xml:space="preserve">ska ekonomichefen </w:t>
      </w:r>
      <w:r>
        <w:rPr>
          <w:rFonts w:ascii="Calibri" w:hAnsi="Calibri"/>
          <w:sz w:val="22"/>
        </w:rPr>
        <w:t>minst k</w:t>
      </w:r>
      <w:r w:rsidRPr="007A5FC4">
        <w:rPr>
          <w:rFonts w:ascii="Calibri" w:hAnsi="Calibri"/>
          <w:sz w:val="22"/>
        </w:rPr>
        <w:t xml:space="preserve">vartalsvis sammanställa en redovisning av VD:s egna </w:t>
      </w:r>
      <w:r>
        <w:rPr>
          <w:rFonts w:ascii="Calibri" w:hAnsi="Calibri"/>
          <w:sz w:val="22"/>
        </w:rPr>
        <w:t>utgifter,</w:t>
      </w:r>
      <w:r w:rsidRPr="007A5FC4">
        <w:rPr>
          <w:rFonts w:ascii="Calibri" w:hAnsi="Calibri"/>
          <w:sz w:val="22"/>
        </w:rPr>
        <w:t xml:space="preserve"> som sänds till styrelsens ordförande</w:t>
      </w:r>
      <w:r>
        <w:rPr>
          <w:rFonts w:ascii="Calibri" w:hAnsi="Calibri"/>
          <w:sz w:val="22"/>
        </w:rPr>
        <w:t xml:space="preserve"> </w:t>
      </w:r>
      <w:r w:rsidRPr="007A5FC4">
        <w:rPr>
          <w:rFonts w:ascii="Calibri" w:hAnsi="Calibri"/>
          <w:sz w:val="22"/>
        </w:rPr>
        <w:t>för slutattest</w:t>
      </w:r>
      <w:r>
        <w:rPr>
          <w:rFonts w:ascii="Calibri" w:hAnsi="Calibri"/>
          <w:sz w:val="22"/>
        </w:rPr>
        <w:t>**</w:t>
      </w:r>
      <w:r w:rsidRPr="007A5FC4">
        <w:rPr>
          <w:rFonts w:ascii="Calibri" w:hAnsi="Calibri"/>
          <w:sz w:val="22"/>
        </w:rPr>
        <w:t xml:space="preserve">. </w:t>
      </w:r>
      <w:r w:rsidRPr="0070689E">
        <w:rPr>
          <w:rFonts w:ascii="Calibri" w:hAnsi="Calibri"/>
          <w:sz w:val="22"/>
        </w:rPr>
        <w:t xml:space="preserve">Sammanställningen ska vara godkänd och signerad av både ekonomichef och VD innan den skickas för slutattest. </w:t>
      </w:r>
      <w:r>
        <w:rPr>
          <w:rFonts w:ascii="Calibri" w:hAnsi="Calibri"/>
          <w:sz w:val="22"/>
        </w:rPr>
        <w:t xml:space="preserve">Kopior på fakturor och utlägg bifogas. </w:t>
      </w:r>
    </w:p>
    <w:p w:rsidR="00A079B6" w:rsidRDefault="00A079B6" w:rsidP="00A079B6">
      <w:pPr>
        <w:rPr>
          <w:rFonts w:ascii="Calibri" w:hAnsi="Calibri"/>
          <w:sz w:val="22"/>
        </w:rPr>
      </w:pPr>
    </w:p>
    <w:p w:rsidR="00A079B6" w:rsidRPr="00774536" w:rsidRDefault="00A079B6" w:rsidP="00A079B6">
      <w:pPr>
        <w:rPr>
          <w:rFonts w:ascii="Calibri" w:hAnsi="Calibri"/>
          <w:sz w:val="22"/>
        </w:rPr>
      </w:pPr>
      <w:r>
        <w:rPr>
          <w:rFonts w:ascii="Calibri" w:hAnsi="Calibri"/>
          <w:sz w:val="22"/>
        </w:rPr>
        <w:t xml:space="preserve">VD:s tidrapporter/avvikelserapporter och reseräkningar (i den mån den inte attesteras som VD:s egna utgifter), </w:t>
      </w:r>
      <w:r w:rsidRPr="00774536">
        <w:rPr>
          <w:rFonts w:ascii="Calibri" w:hAnsi="Calibri"/>
          <w:sz w:val="22"/>
        </w:rPr>
        <w:t>attesteras löpande av styrelsens ordförande. Om slutattest av styrelsens</w:t>
      </w:r>
      <w:r>
        <w:rPr>
          <w:rFonts w:ascii="Calibri" w:hAnsi="Calibri"/>
          <w:sz w:val="22"/>
        </w:rPr>
        <w:t xml:space="preserve"> ordförande </w:t>
      </w:r>
      <w:r w:rsidRPr="00774536">
        <w:rPr>
          <w:rFonts w:ascii="Calibri" w:hAnsi="Calibri"/>
          <w:sz w:val="22"/>
        </w:rPr>
        <w:t xml:space="preserve">  sker</w:t>
      </w:r>
      <w:r>
        <w:rPr>
          <w:rFonts w:ascii="Calibri" w:hAnsi="Calibri"/>
          <w:sz w:val="22"/>
        </w:rPr>
        <w:t xml:space="preserve"> </w:t>
      </w:r>
      <w:r w:rsidRPr="00774536">
        <w:rPr>
          <w:rFonts w:ascii="Calibri" w:hAnsi="Calibri"/>
          <w:sz w:val="22"/>
        </w:rPr>
        <w:t>efter utbetalning ska VD:s tidrapporter</w:t>
      </w:r>
      <w:r>
        <w:rPr>
          <w:rFonts w:ascii="Calibri" w:hAnsi="Calibri"/>
          <w:sz w:val="22"/>
        </w:rPr>
        <w:t>/avvikelserapporter</w:t>
      </w:r>
      <w:r w:rsidRPr="00774536">
        <w:rPr>
          <w:rFonts w:ascii="Calibri" w:hAnsi="Calibri"/>
          <w:sz w:val="22"/>
        </w:rPr>
        <w:t xml:space="preserve"> och reseräkningar utbetalningsattesteras av ekonomichefen. Om slutattesten sker i efterhand ska ekonomichefen minst kvartalsvis sammanställa en redovisning av VD:s tidrapporter</w:t>
      </w:r>
      <w:r>
        <w:rPr>
          <w:rFonts w:ascii="Calibri" w:hAnsi="Calibri"/>
          <w:sz w:val="22"/>
        </w:rPr>
        <w:t>/avvikelserapporter</w:t>
      </w:r>
      <w:r w:rsidRPr="00774536">
        <w:rPr>
          <w:rFonts w:ascii="Calibri" w:hAnsi="Calibri"/>
          <w:sz w:val="22"/>
        </w:rPr>
        <w:t xml:space="preserve"> och reseräkningar, som sänds till styrelsens ordförande</w:t>
      </w:r>
      <w:r>
        <w:rPr>
          <w:rFonts w:ascii="Calibri" w:hAnsi="Calibri"/>
          <w:sz w:val="22"/>
        </w:rPr>
        <w:t xml:space="preserve"> </w:t>
      </w:r>
      <w:r w:rsidRPr="00774536">
        <w:rPr>
          <w:rFonts w:ascii="Calibri" w:hAnsi="Calibri"/>
          <w:sz w:val="22"/>
        </w:rPr>
        <w:t>för slutattest. Sammanställningen ska vara godkänd och signerad av både ekonomichef och VD innan den skickas för slutattest. Kopior på tidrapporter</w:t>
      </w:r>
      <w:r>
        <w:rPr>
          <w:rFonts w:ascii="Calibri" w:hAnsi="Calibri"/>
          <w:sz w:val="22"/>
        </w:rPr>
        <w:t>/avvikelserapporter och reserräkningar</w:t>
      </w:r>
      <w:r w:rsidRPr="00774536">
        <w:rPr>
          <w:rFonts w:ascii="Calibri" w:hAnsi="Calibri"/>
          <w:sz w:val="22"/>
        </w:rPr>
        <w:t xml:space="preserve"> bifogas.</w:t>
      </w:r>
    </w:p>
    <w:p w:rsidR="00A079B6" w:rsidRPr="00774536" w:rsidRDefault="00A079B6" w:rsidP="00A079B6">
      <w:pPr>
        <w:rPr>
          <w:rFonts w:ascii="Calibri" w:hAnsi="Calibri"/>
          <w:sz w:val="22"/>
        </w:rPr>
      </w:pPr>
    </w:p>
    <w:p w:rsidR="00A079B6" w:rsidRPr="00774536" w:rsidRDefault="00A079B6" w:rsidP="00A079B6">
      <w:pPr>
        <w:rPr>
          <w:rFonts w:ascii="Calibri" w:hAnsi="Calibri"/>
          <w:sz w:val="22"/>
        </w:rPr>
      </w:pPr>
      <w:r w:rsidRPr="00774536">
        <w:rPr>
          <w:rFonts w:ascii="Calibri" w:hAnsi="Calibri"/>
          <w:sz w:val="22"/>
        </w:rPr>
        <w:t>Styrelsens ordförande ska även slutattestera VD:s andel av utgifter som kan anses vara personliga, i andra projekt eller på andra kostnadsställen där VD har deltagit.</w:t>
      </w:r>
    </w:p>
    <w:p w:rsidR="00A079B6" w:rsidRPr="00774536" w:rsidRDefault="00A079B6" w:rsidP="00A079B6">
      <w:pPr>
        <w:rPr>
          <w:rFonts w:ascii="Calibri" w:hAnsi="Calibri"/>
          <w:sz w:val="22"/>
        </w:rPr>
      </w:pPr>
    </w:p>
    <w:p w:rsidR="00A079B6" w:rsidRDefault="00A079B6" w:rsidP="00A079B6">
      <w:pPr>
        <w:rPr>
          <w:rFonts w:ascii="Calibri" w:hAnsi="Calibri"/>
          <w:sz w:val="22"/>
        </w:rPr>
      </w:pPr>
    </w:p>
    <w:p w:rsidR="00A079B6" w:rsidRPr="00990A03" w:rsidRDefault="00A079B6" w:rsidP="00A079B6">
      <w:pPr>
        <w:rPr>
          <w:rFonts w:ascii="Calibri" w:hAnsi="Calibri"/>
          <w:sz w:val="22"/>
        </w:rPr>
      </w:pPr>
      <w:r w:rsidRPr="00774536">
        <w:rPr>
          <w:rFonts w:ascii="Calibri" w:hAnsi="Calibri"/>
          <w:sz w:val="22"/>
        </w:rPr>
        <w:lastRenderedPageBreak/>
        <w:t>Vid exempelvis ledningsgruppsmöte, ledningsgruppskonferens, APT, julbord, personalfest, företagsarrangemang och andra interna representationer och konferenser är det endast VD:s andel som ska anses vara VD:s egen utgift och som därmed ska slutattesteras av styrelsens ordförande. Undantaget är utgifter av mindre art (exempelvis kaffebröd, fralla). Inte heller behöver sociala avgifter och särskild löneskatt tas med, eftersom de bara är en produkt av löne- respektive pensionskostnaden.</w:t>
      </w:r>
    </w:p>
    <w:p w:rsidR="00A079B6" w:rsidRDefault="00A079B6" w:rsidP="00A079B6">
      <w:pPr>
        <w:rPr>
          <w:rFonts w:ascii="Calibri" w:hAnsi="Calibri"/>
          <w:sz w:val="22"/>
        </w:rPr>
      </w:pPr>
    </w:p>
    <w:p w:rsidR="00A079B6" w:rsidRDefault="00A079B6" w:rsidP="00A079B6">
      <w:pPr>
        <w:rPr>
          <w:rFonts w:ascii="Calibri" w:hAnsi="Calibri"/>
          <w:sz w:val="22"/>
        </w:rPr>
      </w:pPr>
      <w:r>
        <w:rPr>
          <w:rFonts w:ascii="Calibri" w:hAnsi="Calibri"/>
          <w:sz w:val="22"/>
        </w:rPr>
        <w:t>Utlandsresor för VD ska godkännas i förhand av styrelsens ordförande.</w:t>
      </w:r>
    </w:p>
    <w:p w:rsidR="00A079B6" w:rsidRDefault="00A079B6" w:rsidP="00A079B6">
      <w:pPr>
        <w:rPr>
          <w:rFonts w:ascii="Calibri" w:hAnsi="Calibri"/>
          <w:sz w:val="22"/>
        </w:rPr>
      </w:pPr>
    </w:p>
    <w:p w:rsidR="00A079B6" w:rsidRDefault="00A079B6" w:rsidP="00A079B6">
      <w:pPr>
        <w:rPr>
          <w:rFonts w:ascii="Calibri" w:hAnsi="Calibri"/>
          <w:sz w:val="22"/>
        </w:rPr>
      </w:pPr>
    </w:p>
    <w:p w:rsidR="00A079B6" w:rsidRPr="00926056" w:rsidRDefault="00A079B6" w:rsidP="00A079B6">
      <w:pPr>
        <w:spacing w:after="200" w:line="276" w:lineRule="auto"/>
        <w:rPr>
          <w:rFonts w:ascii="Calibri" w:hAnsi="Calibri"/>
          <w:sz w:val="22"/>
          <w:u w:val="single"/>
        </w:rPr>
      </w:pPr>
      <w:r w:rsidRPr="00926056">
        <w:rPr>
          <w:rFonts w:ascii="Calibri" w:hAnsi="Calibri"/>
          <w:sz w:val="22"/>
          <w:u w:val="single"/>
        </w:rPr>
        <w:t xml:space="preserve">Styrelsens egna </w:t>
      </w:r>
      <w:r>
        <w:rPr>
          <w:rFonts w:ascii="Calibri" w:hAnsi="Calibri"/>
          <w:sz w:val="22"/>
          <w:u w:val="single"/>
        </w:rPr>
        <w:t>utgifter</w:t>
      </w:r>
    </w:p>
    <w:p w:rsidR="00A079B6" w:rsidRDefault="00A079B6" w:rsidP="00A079B6">
      <w:pPr>
        <w:rPr>
          <w:rFonts w:ascii="Calibri" w:hAnsi="Calibri"/>
          <w:sz w:val="22"/>
        </w:rPr>
      </w:pPr>
      <w:r w:rsidRPr="00CF2706">
        <w:rPr>
          <w:rFonts w:ascii="Calibri" w:hAnsi="Calibri"/>
          <w:sz w:val="22"/>
        </w:rPr>
        <w:t>Styrelseordförandes egna utgifter sakattesteras av ordförande och slutattesteras av 2 ledamöter i förening. Val av attesterande ledamöter väljs årligen när styrelsens arbetsordning beslutas (vid konstituerande möte vanligtvis i mars).</w:t>
      </w:r>
      <w:r>
        <w:rPr>
          <w:rFonts w:ascii="Calibri" w:hAnsi="Calibri"/>
          <w:sz w:val="22"/>
        </w:rPr>
        <w:t xml:space="preserve"> </w:t>
      </w:r>
    </w:p>
    <w:p w:rsidR="00A079B6" w:rsidRDefault="00A079B6" w:rsidP="00A079B6">
      <w:pPr>
        <w:rPr>
          <w:rFonts w:ascii="Calibri" w:hAnsi="Calibri"/>
          <w:sz w:val="22"/>
        </w:rPr>
      </w:pPr>
    </w:p>
    <w:p w:rsidR="00A079B6" w:rsidRDefault="00A079B6" w:rsidP="00A079B6">
      <w:pPr>
        <w:rPr>
          <w:rFonts w:ascii="Calibri" w:hAnsi="Calibri"/>
          <w:sz w:val="22"/>
        </w:rPr>
      </w:pPr>
      <w:r w:rsidRPr="007A5FC4">
        <w:rPr>
          <w:rFonts w:ascii="Calibri" w:hAnsi="Calibri"/>
          <w:sz w:val="22"/>
        </w:rPr>
        <w:t xml:space="preserve">Övriga styrelseledamöters </w:t>
      </w:r>
      <w:r>
        <w:rPr>
          <w:rFonts w:ascii="Calibri" w:hAnsi="Calibri"/>
          <w:sz w:val="22"/>
        </w:rPr>
        <w:t xml:space="preserve">utgifter </w:t>
      </w:r>
      <w:r w:rsidRPr="007A5FC4">
        <w:rPr>
          <w:rFonts w:ascii="Calibri" w:hAnsi="Calibri"/>
          <w:sz w:val="22"/>
        </w:rPr>
        <w:t>sakattesteras</w:t>
      </w:r>
      <w:r>
        <w:rPr>
          <w:rFonts w:ascii="Calibri" w:hAnsi="Calibri"/>
          <w:sz w:val="22"/>
        </w:rPr>
        <w:t xml:space="preserve"> </w:t>
      </w:r>
      <w:r w:rsidRPr="007A5FC4">
        <w:rPr>
          <w:rFonts w:ascii="Calibri" w:hAnsi="Calibri"/>
          <w:sz w:val="22"/>
        </w:rPr>
        <w:t xml:space="preserve">av </w:t>
      </w:r>
      <w:r>
        <w:rPr>
          <w:rFonts w:ascii="Calibri" w:hAnsi="Calibri"/>
          <w:sz w:val="22"/>
        </w:rPr>
        <w:t xml:space="preserve">VD eller </w:t>
      </w:r>
      <w:r w:rsidRPr="007A5FC4">
        <w:rPr>
          <w:rFonts w:ascii="Calibri" w:hAnsi="Calibri"/>
          <w:sz w:val="22"/>
        </w:rPr>
        <w:t xml:space="preserve">styrelseledamoten och slutattesteras av styrelsens ordförande. </w:t>
      </w:r>
    </w:p>
    <w:p w:rsidR="00A079B6" w:rsidRDefault="00A079B6" w:rsidP="00A079B6">
      <w:pPr>
        <w:rPr>
          <w:rFonts w:ascii="Calibri" w:hAnsi="Calibri"/>
          <w:sz w:val="22"/>
        </w:rPr>
      </w:pPr>
    </w:p>
    <w:p w:rsidR="00A079B6" w:rsidRDefault="00A079B6" w:rsidP="00A079B6">
      <w:pPr>
        <w:rPr>
          <w:rFonts w:ascii="Calibri" w:hAnsi="Calibri"/>
          <w:sz w:val="22"/>
        </w:rPr>
      </w:pPr>
      <w:r>
        <w:rPr>
          <w:rFonts w:ascii="Calibri" w:hAnsi="Calibri"/>
          <w:sz w:val="22"/>
        </w:rPr>
        <w:t>Om</w:t>
      </w:r>
      <w:r w:rsidRPr="007A5FC4">
        <w:rPr>
          <w:rFonts w:ascii="Calibri" w:hAnsi="Calibri"/>
          <w:sz w:val="22"/>
        </w:rPr>
        <w:t xml:space="preserve"> slutattest av </w:t>
      </w:r>
      <w:r>
        <w:rPr>
          <w:rFonts w:ascii="Calibri" w:hAnsi="Calibri"/>
          <w:sz w:val="22"/>
        </w:rPr>
        <w:t>utgifter</w:t>
      </w:r>
      <w:r w:rsidRPr="007A5FC4">
        <w:rPr>
          <w:rFonts w:ascii="Calibri" w:hAnsi="Calibri"/>
          <w:sz w:val="22"/>
        </w:rPr>
        <w:t xml:space="preserve"> för styrelsens ordförande och övriga styrelseledamöter </w:t>
      </w:r>
      <w:r>
        <w:rPr>
          <w:rFonts w:ascii="Calibri" w:hAnsi="Calibri"/>
          <w:sz w:val="22"/>
        </w:rPr>
        <w:t>sker</w:t>
      </w:r>
      <w:r w:rsidRPr="007A5FC4">
        <w:rPr>
          <w:rFonts w:ascii="Calibri" w:hAnsi="Calibri"/>
          <w:sz w:val="22"/>
        </w:rPr>
        <w:t xml:space="preserve"> efter utbetalning ska styrelseledamöters egna </w:t>
      </w:r>
      <w:r>
        <w:rPr>
          <w:rFonts w:ascii="Calibri" w:hAnsi="Calibri"/>
          <w:sz w:val="22"/>
        </w:rPr>
        <w:t>utgifter</w:t>
      </w:r>
      <w:r w:rsidRPr="007A5FC4">
        <w:rPr>
          <w:rFonts w:ascii="Calibri" w:hAnsi="Calibri"/>
          <w:sz w:val="22"/>
        </w:rPr>
        <w:t xml:space="preserve"> </w:t>
      </w:r>
      <w:r>
        <w:rPr>
          <w:rFonts w:ascii="Calibri" w:hAnsi="Calibri"/>
          <w:sz w:val="22"/>
        </w:rPr>
        <w:t>utbetalnings</w:t>
      </w:r>
      <w:r w:rsidRPr="007A5FC4">
        <w:rPr>
          <w:rFonts w:ascii="Calibri" w:hAnsi="Calibri"/>
          <w:sz w:val="22"/>
        </w:rPr>
        <w:t>attesteras av VD</w:t>
      </w:r>
      <w:r>
        <w:rPr>
          <w:rFonts w:ascii="Calibri" w:hAnsi="Calibri"/>
          <w:sz w:val="22"/>
        </w:rPr>
        <w:t>. Minst k</w:t>
      </w:r>
      <w:r w:rsidRPr="007A5FC4">
        <w:rPr>
          <w:rFonts w:ascii="Calibri" w:hAnsi="Calibri"/>
          <w:sz w:val="22"/>
        </w:rPr>
        <w:t xml:space="preserve">vartalsvis ska VD sammanställa en redovisning av styrelseledamöters egna </w:t>
      </w:r>
      <w:r>
        <w:rPr>
          <w:rFonts w:ascii="Calibri" w:hAnsi="Calibri"/>
          <w:sz w:val="22"/>
        </w:rPr>
        <w:t>utgifter</w:t>
      </w:r>
      <w:r w:rsidRPr="007A5FC4">
        <w:rPr>
          <w:rFonts w:ascii="Calibri" w:hAnsi="Calibri"/>
          <w:sz w:val="22"/>
        </w:rPr>
        <w:t xml:space="preserve"> som sänds till styrelsens ordförande för slutattest</w:t>
      </w:r>
      <w:r>
        <w:rPr>
          <w:rFonts w:ascii="Calibri" w:hAnsi="Calibri"/>
          <w:sz w:val="22"/>
        </w:rPr>
        <w:t>**</w:t>
      </w:r>
      <w:r w:rsidRPr="007A5FC4">
        <w:rPr>
          <w:rFonts w:ascii="Calibri" w:hAnsi="Calibri"/>
          <w:sz w:val="22"/>
        </w:rPr>
        <w:t>.</w:t>
      </w:r>
      <w:r w:rsidRPr="00CD5C0E">
        <w:rPr>
          <w:rFonts w:ascii="Calibri" w:hAnsi="Calibri"/>
          <w:sz w:val="22"/>
        </w:rPr>
        <w:t xml:space="preserve"> </w:t>
      </w:r>
      <w:r w:rsidRPr="0070689E">
        <w:rPr>
          <w:rFonts w:ascii="Calibri" w:hAnsi="Calibri"/>
          <w:sz w:val="22"/>
        </w:rPr>
        <w:t xml:space="preserve">Sammanställningen ska vara godkänd och signerad </w:t>
      </w:r>
      <w:r>
        <w:rPr>
          <w:rFonts w:ascii="Calibri" w:hAnsi="Calibri"/>
          <w:sz w:val="22"/>
        </w:rPr>
        <w:t xml:space="preserve">av </w:t>
      </w:r>
      <w:r w:rsidRPr="0070689E">
        <w:rPr>
          <w:rFonts w:ascii="Calibri" w:hAnsi="Calibri"/>
          <w:sz w:val="22"/>
        </w:rPr>
        <w:t xml:space="preserve">VD innan den skickas för slutattest. </w:t>
      </w:r>
      <w:r>
        <w:rPr>
          <w:rFonts w:ascii="Calibri" w:hAnsi="Calibri"/>
          <w:sz w:val="22"/>
        </w:rPr>
        <w:t>Kopior på fakturor och utlägg bifogas.</w:t>
      </w:r>
    </w:p>
    <w:p w:rsidR="00A079B6" w:rsidRDefault="00A079B6" w:rsidP="00A079B6">
      <w:pPr>
        <w:rPr>
          <w:rFonts w:ascii="Calibri" w:hAnsi="Calibri"/>
          <w:sz w:val="22"/>
        </w:rPr>
      </w:pPr>
    </w:p>
    <w:p w:rsidR="00A079B6" w:rsidRDefault="00A079B6" w:rsidP="00A079B6">
      <w:pPr>
        <w:rPr>
          <w:rFonts w:ascii="Calibri" w:hAnsi="Calibri"/>
          <w:sz w:val="22"/>
        </w:rPr>
      </w:pPr>
      <w:r>
        <w:rPr>
          <w:rFonts w:ascii="Calibri" w:hAnsi="Calibri"/>
          <w:sz w:val="22"/>
        </w:rPr>
        <w:t>Styrelseledamöternas årliga arvode, förrättningsarvode samt arvode för förlorad arbetsinkomst sak</w:t>
      </w:r>
      <w:r w:rsidRPr="007A5FC4">
        <w:rPr>
          <w:rFonts w:ascii="Calibri" w:hAnsi="Calibri"/>
          <w:sz w:val="22"/>
        </w:rPr>
        <w:t>attesteras</w:t>
      </w:r>
      <w:r>
        <w:rPr>
          <w:rFonts w:ascii="Calibri" w:hAnsi="Calibri"/>
          <w:sz w:val="22"/>
        </w:rPr>
        <w:t xml:space="preserve"> </w:t>
      </w:r>
      <w:r w:rsidRPr="007A5FC4">
        <w:rPr>
          <w:rFonts w:ascii="Calibri" w:hAnsi="Calibri"/>
          <w:sz w:val="22"/>
        </w:rPr>
        <w:t>löpande av VD och slutattesteras av styrelsens ordförande</w:t>
      </w:r>
      <w:r>
        <w:rPr>
          <w:rFonts w:ascii="Calibri" w:hAnsi="Calibri"/>
          <w:sz w:val="22"/>
        </w:rPr>
        <w:t>.</w:t>
      </w:r>
      <w:r w:rsidRPr="007A5FC4">
        <w:rPr>
          <w:rFonts w:ascii="Calibri" w:hAnsi="Calibri"/>
          <w:sz w:val="22"/>
        </w:rPr>
        <w:t xml:space="preserve"> </w:t>
      </w:r>
      <w:r>
        <w:rPr>
          <w:rFonts w:ascii="Calibri" w:hAnsi="Calibri"/>
          <w:sz w:val="22"/>
        </w:rPr>
        <w:t>Om</w:t>
      </w:r>
      <w:r w:rsidRPr="007A5FC4">
        <w:rPr>
          <w:rFonts w:ascii="Calibri" w:hAnsi="Calibri"/>
          <w:sz w:val="22"/>
        </w:rPr>
        <w:t xml:space="preserve"> slutattest av styrelsens ordförande </w:t>
      </w:r>
      <w:r>
        <w:rPr>
          <w:rFonts w:ascii="Calibri" w:hAnsi="Calibri"/>
          <w:sz w:val="22"/>
        </w:rPr>
        <w:t>sker</w:t>
      </w:r>
      <w:r w:rsidRPr="007A5FC4">
        <w:rPr>
          <w:rFonts w:ascii="Calibri" w:hAnsi="Calibri"/>
          <w:sz w:val="22"/>
        </w:rPr>
        <w:t xml:space="preserve"> efter utbetalning ska </w:t>
      </w:r>
      <w:r>
        <w:rPr>
          <w:rFonts w:ascii="Calibri" w:hAnsi="Calibri"/>
          <w:sz w:val="22"/>
        </w:rPr>
        <w:t>ledamöternas arvode istället</w:t>
      </w:r>
      <w:r w:rsidRPr="007A5FC4">
        <w:rPr>
          <w:rFonts w:ascii="Calibri" w:hAnsi="Calibri"/>
          <w:sz w:val="22"/>
        </w:rPr>
        <w:t xml:space="preserve"> </w:t>
      </w:r>
      <w:r>
        <w:rPr>
          <w:rFonts w:ascii="Calibri" w:hAnsi="Calibri"/>
          <w:sz w:val="22"/>
        </w:rPr>
        <w:t>utbetalnings</w:t>
      </w:r>
      <w:r w:rsidRPr="007A5FC4">
        <w:rPr>
          <w:rFonts w:ascii="Calibri" w:hAnsi="Calibri"/>
          <w:sz w:val="22"/>
        </w:rPr>
        <w:t>attesteras av</w:t>
      </w:r>
      <w:r>
        <w:rPr>
          <w:rFonts w:ascii="Calibri" w:hAnsi="Calibri"/>
          <w:sz w:val="22"/>
        </w:rPr>
        <w:t xml:space="preserve"> VD. Om slutattesten sker i efterhand </w:t>
      </w:r>
      <w:r w:rsidRPr="007A5FC4">
        <w:rPr>
          <w:rFonts w:ascii="Calibri" w:hAnsi="Calibri"/>
          <w:sz w:val="22"/>
        </w:rPr>
        <w:t xml:space="preserve">ska </w:t>
      </w:r>
      <w:r>
        <w:rPr>
          <w:rFonts w:ascii="Calibri" w:hAnsi="Calibri"/>
          <w:sz w:val="22"/>
        </w:rPr>
        <w:t>VD</w:t>
      </w:r>
      <w:r w:rsidRPr="007A5FC4">
        <w:rPr>
          <w:rFonts w:ascii="Calibri" w:hAnsi="Calibri"/>
          <w:sz w:val="22"/>
        </w:rPr>
        <w:t xml:space="preserve"> </w:t>
      </w:r>
      <w:r>
        <w:rPr>
          <w:rFonts w:ascii="Calibri" w:hAnsi="Calibri"/>
          <w:sz w:val="22"/>
        </w:rPr>
        <w:t>minst k</w:t>
      </w:r>
      <w:r w:rsidRPr="007A5FC4">
        <w:rPr>
          <w:rFonts w:ascii="Calibri" w:hAnsi="Calibri"/>
          <w:sz w:val="22"/>
        </w:rPr>
        <w:t xml:space="preserve">vartalsvis sammanställa en redovisning av </w:t>
      </w:r>
      <w:r>
        <w:rPr>
          <w:rFonts w:ascii="Calibri" w:hAnsi="Calibri"/>
          <w:sz w:val="22"/>
        </w:rPr>
        <w:t>ledamöternas arvoden,</w:t>
      </w:r>
      <w:r w:rsidRPr="007A5FC4">
        <w:rPr>
          <w:rFonts w:ascii="Calibri" w:hAnsi="Calibri"/>
          <w:sz w:val="22"/>
        </w:rPr>
        <w:t xml:space="preserve"> som sänds till styrelsens ordförande för slutattest. </w:t>
      </w:r>
      <w:r>
        <w:rPr>
          <w:rFonts w:ascii="Calibri" w:hAnsi="Calibri"/>
          <w:sz w:val="22"/>
        </w:rPr>
        <w:t>Kopior på arvodena bifogas.</w:t>
      </w:r>
    </w:p>
    <w:p w:rsidR="00A079B6" w:rsidRDefault="00A079B6" w:rsidP="00A079B6">
      <w:pPr>
        <w:rPr>
          <w:rFonts w:ascii="Calibri" w:hAnsi="Calibri"/>
          <w:sz w:val="22"/>
        </w:rPr>
      </w:pPr>
    </w:p>
    <w:p w:rsidR="00A079B6" w:rsidRDefault="00A079B6" w:rsidP="00A079B6">
      <w:pPr>
        <w:rPr>
          <w:rFonts w:ascii="Calibri" w:hAnsi="Calibri"/>
          <w:sz w:val="22"/>
        </w:rPr>
      </w:pPr>
    </w:p>
    <w:p w:rsidR="00A079B6" w:rsidRDefault="00A079B6" w:rsidP="00A079B6">
      <w:pPr>
        <w:rPr>
          <w:rFonts w:ascii="Calibri" w:hAnsi="Calibri"/>
          <w:sz w:val="18"/>
        </w:rPr>
      </w:pPr>
      <w:r>
        <w:rPr>
          <w:rFonts w:ascii="Calibri" w:hAnsi="Calibri"/>
          <w:sz w:val="18"/>
        </w:rPr>
        <w:t xml:space="preserve">* </w:t>
      </w:r>
      <w:r w:rsidRPr="00EC23A5">
        <w:rPr>
          <w:rFonts w:ascii="Calibri" w:hAnsi="Calibri"/>
          <w:sz w:val="18"/>
        </w:rPr>
        <w:t xml:space="preserve">Råder tveksamhet om huruvida en VD-kostnad är rörelsefrämmande eller </w:t>
      </w:r>
      <w:r>
        <w:rPr>
          <w:rFonts w:ascii="Calibri" w:hAnsi="Calibri"/>
          <w:sz w:val="18"/>
        </w:rPr>
        <w:t>inte</w:t>
      </w:r>
      <w:r w:rsidRPr="00EC23A5">
        <w:rPr>
          <w:rFonts w:ascii="Calibri" w:hAnsi="Calibri"/>
          <w:sz w:val="18"/>
        </w:rPr>
        <w:t xml:space="preserve"> </w:t>
      </w:r>
      <w:r>
        <w:rPr>
          <w:rFonts w:ascii="Calibri" w:hAnsi="Calibri"/>
          <w:sz w:val="18"/>
        </w:rPr>
        <w:t>bör</w:t>
      </w:r>
      <w:r w:rsidRPr="00EC23A5">
        <w:rPr>
          <w:rFonts w:ascii="Calibri" w:hAnsi="Calibri"/>
          <w:sz w:val="18"/>
        </w:rPr>
        <w:t xml:space="preserve"> slutattest göras av styrelsens ordförande</w:t>
      </w:r>
      <w:r>
        <w:rPr>
          <w:rFonts w:ascii="Calibri" w:hAnsi="Calibri"/>
          <w:sz w:val="18"/>
        </w:rPr>
        <w:t xml:space="preserve"> </w:t>
      </w:r>
      <w:r w:rsidRPr="00EC23A5">
        <w:rPr>
          <w:rFonts w:ascii="Calibri" w:hAnsi="Calibri"/>
          <w:sz w:val="18"/>
        </w:rPr>
        <w:t>innan utbetalning sker.</w:t>
      </w:r>
    </w:p>
    <w:p w:rsidR="00A079B6" w:rsidRDefault="00A079B6" w:rsidP="00A079B6">
      <w:pPr>
        <w:rPr>
          <w:rFonts w:ascii="Calibri" w:hAnsi="Calibri"/>
          <w:sz w:val="18"/>
        </w:rPr>
      </w:pPr>
    </w:p>
    <w:p w:rsidR="00A079B6" w:rsidRPr="0015520D" w:rsidRDefault="00A079B6" w:rsidP="00A079B6">
      <w:pPr>
        <w:rPr>
          <w:rFonts w:ascii="Calibri" w:hAnsi="Calibri"/>
          <w:sz w:val="18"/>
        </w:rPr>
      </w:pPr>
      <w:r w:rsidRPr="00F1554D">
        <w:rPr>
          <w:rFonts w:ascii="Calibri" w:hAnsi="Calibri"/>
          <w:sz w:val="18"/>
        </w:rPr>
        <w:t>**</w:t>
      </w:r>
      <w:r>
        <w:rPr>
          <w:rFonts w:ascii="Calibri" w:hAnsi="Calibri"/>
          <w:sz w:val="18"/>
        </w:rPr>
        <w:t xml:space="preserve"> </w:t>
      </w:r>
      <w:r w:rsidRPr="0015520D">
        <w:rPr>
          <w:rFonts w:ascii="Calibri" w:hAnsi="Calibri"/>
          <w:sz w:val="18"/>
        </w:rPr>
        <w:t xml:space="preserve">Om en utgift blivit utbetald innan slutattest gjorts av ordförande eller </w:t>
      </w:r>
      <w:bookmarkStart w:id="0" w:name="_GoBack"/>
      <w:bookmarkEnd w:id="0"/>
      <w:r w:rsidRPr="0015520D">
        <w:rPr>
          <w:rFonts w:ascii="Calibri" w:hAnsi="Calibri"/>
          <w:sz w:val="18"/>
        </w:rPr>
        <w:t>som i efterhand inte godkänns av ordförande</w:t>
      </w:r>
      <w:r>
        <w:rPr>
          <w:rFonts w:ascii="Calibri" w:hAnsi="Calibri"/>
          <w:sz w:val="18"/>
        </w:rPr>
        <w:t xml:space="preserve"> </w:t>
      </w:r>
      <w:r w:rsidRPr="0015520D">
        <w:rPr>
          <w:rFonts w:ascii="Calibri" w:hAnsi="Calibri"/>
          <w:sz w:val="18"/>
        </w:rPr>
        <w:t>medför</w:t>
      </w:r>
      <w:r>
        <w:rPr>
          <w:rFonts w:ascii="Calibri" w:hAnsi="Calibri"/>
          <w:sz w:val="18"/>
        </w:rPr>
        <w:t xml:space="preserve"> </w:t>
      </w:r>
      <w:r w:rsidRPr="0015520D">
        <w:rPr>
          <w:rFonts w:ascii="Calibri" w:hAnsi="Calibri"/>
          <w:sz w:val="18"/>
        </w:rPr>
        <w:t>det ett löneavdrag.</w:t>
      </w:r>
    </w:p>
    <w:p w:rsidR="00A079B6" w:rsidRDefault="00A079B6" w:rsidP="00A079B6">
      <w:pPr>
        <w:rPr>
          <w:rFonts w:ascii="Calibri" w:hAnsi="Calibri"/>
          <w:sz w:val="18"/>
        </w:rPr>
      </w:pPr>
    </w:p>
    <w:p w:rsidR="00A079B6" w:rsidRDefault="00A079B6" w:rsidP="00A079B6">
      <w:pPr>
        <w:rPr>
          <w:rFonts w:ascii="Calibri" w:hAnsi="Calibri"/>
          <w:sz w:val="22"/>
        </w:rPr>
      </w:pPr>
    </w:p>
    <w:p w:rsidR="00A079B6" w:rsidRDefault="00A079B6" w:rsidP="00A079B6">
      <w:pPr>
        <w:rPr>
          <w:rFonts w:ascii="Calibri" w:hAnsi="Calibri"/>
          <w:sz w:val="22"/>
        </w:rPr>
      </w:pPr>
      <w:r>
        <w:rPr>
          <w:rFonts w:ascii="Calibri" w:hAnsi="Calibri"/>
          <w:sz w:val="22"/>
        </w:rPr>
        <w:t>Göteborg 2015-10-27</w:t>
      </w:r>
    </w:p>
    <w:p w:rsidR="00A079B6" w:rsidRDefault="00A079B6" w:rsidP="00A079B6">
      <w:pPr>
        <w:rPr>
          <w:rFonts w:ascii="Calibri" w:hAnsi="Calibri"/>
          <w:sz w:val="22"/>
        </w:rPr>
      </w:pPr>
    </w:p>
    <w:p w:rsidR="00A079B6" w:rsidRDefault="00A079B6" w:rsidP="00A079B6">
      <w:pPr>
        <w:rPr>
          <w:rFonts w:ascii="Calibri" w:hAnsi="Calibri"/>
          <w:sz w:val="22"/>
        </w:rPr>
      </w:pPr>
    </w:p>
    <w:p w:rsidR="00A079B6" w:rsidRDefault="00A079B6" w:rsidP="00A079B6">
      <w:pPr>
        <w:rPr>
          <w:rFonts w:ascii="Calibri" w:hAnsi="Calibri"/>
          <w:sz w:val="22"/>
        </w:rPr>
      </w:pPr>
    </w:p>
    <w:p w:rsidR="00A079B6" w:rsidRDefault="00A079B6" w:rsidP="00A079B6">
      <w:pPr>
        <w:rPr>
          <w:rFonts w:ascii="Calibri" w:hAnsi="Calibri"/>
          <w:sz w:val="22"/>
        </w:rPr>
      </w:pPr>
    </w:p>
    <w:p w:rsidR="00A079B6" w:rsidRDefault="00A079B6" w:rsidP="00A079B6">
      <w:pPr>
        <w:rPr>
          <w:rFonts w:ascii="Calibri" w:hAnsi="Calibri"/>
          <w:sz w:val="22"/>
        </w:rPr>
      </w:pPr>
      <w:r>
        <w:rPr>
          <w:rFonts w:ascii="Calibri" w:hAnsi="Calibri"/>
          <w:sz w:val="22"/>
        </w:rPr>
        <w:t>Mariette Hilmersson</w:t>
      </w:r>
      <w:r>
        <w:rPr>
          <w:rFonts w:ascii="Calibri" w:hAnsi="Calibri"/>
          <w:sz w:val="22"/>
        </w:rPr>
        <w:tab/>
      </w:r>
      <w:r>
        <w:rPr>
          <w:rFonts w:ascii="Calibri" w:hAnsi="Calibri"/>
          <w:sz w:val="22"/>
        </w:rPr>
        <w:tab/>
      </w:r>
      <w:r>
        <w:rPr>
          <w:rFonts w:ascii="Calibri" w:hAnsi="Calibri"/>
          <w:sz w:val="22"/>
        </w:rPr>
        <w:tab/>
      </w:r>
    </w:p>
    <w:p w:rsidR="00A079B6" w:rsidRPr="007B3B1D" w:rsidRDefault="00A079B6" w:rsidP="00A079B6">
      <w:pPr>
        <w:rPr>
          <w:rFonts w:ascii="Calibri" w:hAnsi="Calibri"/>
          <w:sz w:val="22"/>
        </w:rPr>
      </w:pPr>
      <w:r>
        <w:rPr>
          <w:rFonts w:ascii="Calibri" w:hAnsi="Calibri"/>
          <w:sz w:val="22"/>
        </w:rPr>
        <w:t>Ordförande</w:t>
      </w:r>
      <w:r>
        <w:rPr>
          <w:rFonts w:ascii="Calibri" w:hAnsi="Calibri"/>
          <w:sz w:val="22"/>
        </w:rPr>
        <w:tab/>
      </w:r>
      <w:r>
        <w:rPr>
          <w:rFonts w:ascii="Calibri" w:hAnsi="Calibri"/>
          <w:sz w:val="22"/>
        </w:rPr>
        <w:tab/>
      </w:r>
      <w:r>
        <w:rPr>
          <w:rFonts w:ascii="Calibri" w:hAnsi="Calibri"/>
          <w:sz w:val="22"/>
        </w:rPr>
        <w:tab/>
      </w:r>
    </w:p>
    <w:p w:rsidR="00137C06" w:rsidRDefault="00137C06" w:rsidP="001817B0">
      <w:pPr>
        <w:pStyle w:val="BrdGrdstensbolaget"/>
      </w:pPr>
    </w:p>
    <w:p w:rsidR="006468B8" w:rsidRPr="00CA07B2" w:rsidRDefault="006468B8" w:rsidP="001817B0">
      <w:pPr>
        <w:pStyle w:val="BrdGrdstensbolaget"/>
      </w:pPr>
    </w:p>
    <w:sectPr w:rsidR="006468B8" w:rsidRPr="00CA07B2" w:rsidSect="006468B8">
      <w:headerReference w:type="default" r:id="rId7"/>
      <w:pgSz w:w="11906" w:h="16838"/>
      <w:pgMar w:top="2835" w:right="1418" w:bottom="1418" w:left="1418" w:header="709" w:footer="42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1C6" w:rsidRDefault="009C31C6" w:rsidP="00CA07B2">
      <w:r>
        <w:separator/>
      </w:r>
    </w:p>
  </w:endnote>
  <w:endnote w:type="continuationSeparator" w:id="0">
    <w:p w:rsidR="009C31C6" w:rsidRDefault="009C31C6"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Roman">
    <w:charset w:val="00"/>
    <w:family w:val="auto"/>
    <w:pitch w:val="variable"/>
    <w:sig w:usb0="03000000" w:usb1="00000000" w:usb2="00000000" w:usb3="00000000" w:csb0="00000001" w:csb1="00000000"/>
  </w:font>
  <w:font w:name="DIN-Bold">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ercedes Serial Bold">
    <w:altName w:val="Times New Roman"/>
    <w:charset w:val="00"/>
    <w:family w:val="auto"/>
    <w:pitch w:val="variable"/>
    <w:sig w:usb0="00000003"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1C6" w:rsidRDefault="009C31C6" w:rsidP="00CA07B2">
      <w:r>
        <w:separator/>
      </w:r>
    </w:p>
  </w:footnote>
  <w:footnote w:type="continuationSeparator" w:id="0">
    <w:p w:rsidR="009C31C6" w:rsidRDefault="009C31C6" w:rsidP="00CA0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7B2" w:rsidRDefault="00CA07B2" w:rsidP="00CA07B2">
    <w:pPr>
      <w:pStyle w:val="Sidhuvud"/>
      <w:ind w:left="-709"/>
    </w:pPr>
    <w:r>
      <w:rPr>
        <w:rFonts w:hint="eastAsia"/>
        <w:noProof/>
        <w:lang w:eastAsia="sv-SE"/>
      </w:rPr>
      <w:drawing>
        <wp:inline distT="0" distB="0" distL="0" distR="0" wp14:anchorId="78F3A427" wp14:editId="35ED5A9D">
          <wp:extent cx="802693" cy="838800"/>
          <wp:effectExtent l="0" t="0" r="1016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stensbostäder-logo-rgb.png"/>
                  <pic:cNvPicPr/>
                </pic:nvPicPr>
                <pic:blipFill>
                  <a:blip r:embed="rId1">
                    <a:extLst>
                      <a:ext uri="{28A0092B-C50C-407E-A947-70E740481C1C}">
                        <a14:useLocalDpi xmlns:a14="http://schemas.microsoft.com/office/drawing/2010/main" val="0"/>
                      </a:ext>
                    </a:extLst>
                  </a:blip>
                  <a:stretch>
                    <a:fillRect/>
                  </a:stretch>
                </pic:blipFill>
                <pic:spPr>
                  <a:xfrm>
                    <a:off x="0" y="0"/>
                    <a:ext cx="802693" cy="83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B6"/>
    <w:rsid w:val="00137C06"/>
    <w:rsid w:val="001817B0"/>
    <w:rsid w:val="003474FD"/>
    <w:rsid w:val="003C00BA"/>
    <w:rsid w:val="005545C3"/>
    <w:rsid w:val="005E68AA"/>
    <w:rsid w:val="006468B8"/>
    <w:rsid w:val="00712CF0"/>
    <w:rsid w:val="00727E9E"/>
    <w:rsid w:val="0094072C"/>
    <w:rsid w:val="009C31C6"/>
    <w:rsid w:val="00A079B6"/>
    <w:rsid w:val="00CA07B2"/>
    <w:rsid w:val="00DE56FB"/>
    <w:rsid w:val="00FA0DE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9A036F01-BC60-41A5-B188-383D6C8D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9B6"/>
    <w:rPr>
      <w:rFonts w:ascii="Garamond" w:eastAsiaTheme="minorHAnsi" w:hAnsi="Garamond"/>
      <w:sz w:val="24"/>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3474FD"/>
  </w:style>
  <w:style w:type="paragraph" w:customStyle="1" w:styleId="BrdGrdstensbolaget">
    <w:name w:val="Bröd Gårdstensbolaget"/>
    <w:basedOn w:val="Normal"/>
    <w:qFormat/>
    <w:rsid w:val="00137C06"/>
    <w:rPr>
      <w:rFonts w:ascii="Arial" w:eastAsia="Cambria" w:hAnsi="Arial" w:cs="Times New Roman"/>
      <w:color w:val="192024"/>
      <w:szCs w:val="24"/>
      <w:lang w:eastAsia="ja-JP"/>
    </w:rPr>
  </w:style>
  <w:style w:type="paragraph" w:customStyle="1" w:styleId="RubrikMyriad">
    <w:name w:val="Rubrik Myriad"/>
    <w:qFormat/>
    <w:rsid w:val="0094072C"/>
    <w:rPr>
      <w:rFonts w:ascii="Myriad Roman" w:eastAsia="Cambria" w:hAnsi="Myriad Roman" w:cs="Times New Roman"/>
      <w:sz w:val="28"/>
      <w:szCs w:val="24"/>
    </w:rPr>
  </w:style>
  <w:style w:type="paragraph" w:styleId="Sidhuvud">
    <w:name w:val="header"/>
    <w:basedOn w:val="Normal"/>
    <w:link w:val="SidhuvudChar"/>
    <w:uiPriority w:val="99"/>
    <w:unhideWhenUsed/>
    <w:rsid w:val="00CA07B2"/>
    <w:pPr>
      <w:tabs>
        <w:tab w:val="center" w:pos="4536"/>
        <w:tab w:val="right" w:pos="9072"/>
      </w:tabs>
    </w:pPr>
    <w:rPr>
      <w:rFonts w:asciiTheme="minorHAnsi" w:eastAsiaTheme="minorEastAsia" w:hAnsiTheme="minorHAnsi"/>
      <w:szCs w:val="20"/>
      <w:lang w:eastAsia="ja-JP"/>
    </w:rPr>
  </w:style>
  <w:style w:type="character" w:customStyle="1" w:styleId="SidhuvudChar">
    <w:name w:val="Sidhuvud Char"/>
    <w:basedOn w:val="Standardstycketeckensnitt"/>
    <w:link w:val="Sidhuvud"/>
    <w:uiPriority w:val="99"/>
    <w:rsid w:val="00CA07B2"/>
    <w:rPr>
      <w:sz w:val="24"/>
    </w:rPr>
  </w:style>
  <w:style w:type="paragraph" w:styleId="Sidfot">
    <w:name w:val="footer"/>
    <w:basedOn w:val="Normal"/>
    <w:link w:val="SidfotChar"/>
    <w:uiPriority w:val="99"/>
    <w:unhideWhenUsed/>
    <w:rsid w:val="001817B0"/>
    <w:pPr>
      <w:tabs>
        <w:tab w:val="center" w:pos="4536"/>
        <w:tab w:val="right" w:pos="9072"/>
      </w:tabs>
      <w:spacing w:line="210" w:lineRule="exact"/>
      <w:jc w:val="center"/>
    </w:pPr>
    <w:rPr>
      <w:rFonts w:ascii="DIN-Bold" w:eastAsiaTheme="minorEastAsia" w:hAnsi="DIN-Bold"/>
      <w:color w:val="636463"/>
      <w:sz w:val="16"/>
      <w:szCs w:val="20"/>
      <w:lang w:eastAsia="ja-JP"/>
    </w:rPr>
  </w:style>
  <w:style w:type="character" w:customStyle="1" w:styleId="SidfotChar">
    <w:name w:val="Sidfot Char"/>
    <w:basedOn w:val="Standardstycketeckensnitt"/>
    <w:link w:val="Sidfot"/>
    <w:uiPriority w:val="99"/>
    <w:rsid w:val="001817B0"/>
    <w:rPr>
      <w:rFonts w:ascii="DIN-Bold" w:hAnsi="DIN-Bold"/>
      <w:color w:val="636463"/>
      <w:sz w:val="16"/>
    </w:rPr>
  </w:style>
  <w:style w:type="paragraph" w:styleId="Ballongtext">
    <w:name w:val="Balloon Text"/>
    <w:basedOn w:val="Normal"/>
    <w:link w:val="BallongtextChar"/>
    <w:uiPriority w:val="99"/>
    <w:semiHidden/>
    <w:unhideWhenUsed/>
    <w:rsid w:val="00CA07B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A07B2"/>
    <w:rPr>
      <w:rFonts w:ascii="Lucida Grande" w:hAnsi="Lucida Grande" w:cs="Lucida Grande"/>
      <w:sz w:val="18"/>
      <w:szCs w:val="18"/>
    </w:rPr>
  </w:style>
  <w:style w:type="paragraph" w:customStyle="1" w:styleId="RubrikGrdstensbostder">
    <w:name w:val="Rubrik Gårdstensbostäder"/>
    <w:qFormat/>
    <w:rsid w:val="001817B0"/>
    <w:pPr>
      <w:spacing w:after="60"/>
      <w:contextualSpacing/>
    </w:pPr>
    <w:rPr>
      <w:rFonts w:ascii="Mercedes Serial Bold" w:eastAsia="Cambria" w:hAnsi="Mercedes Serial Bold" w:cs="Times New Roman"/>
      <w:color w:val="19202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kumentmallar\1%20Nytt%20dokument%20m%20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0D82-6726-476A-B9C7-E677B7D9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Nytt dokument m logo.dotx</Template>
  <TotalTime>1</TotalTime>
  <Pages>2</Pages>
  <Words>786</Words>
  <Characters>4172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Tuvemark &amp; Kron</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gbcw1275</dc:creator>
  <cp:keywords/>
  <dc:description/>
  <cp:lastModifiedBy>Karin Burö</cp:lastModifiedBy>
  <cp:revision>2</cp:revision>
  <dcterms:created xsi:type="dcterms:W3CDTF">2015-10-26T07:44:00Z</dcterms:created>
  <dcterms:modified xsi:type="dcterms:W3CDTF">2015-10-26T07:44:00Z</dcterms:modified>
</cp:coreProperties>
</file>