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52124F" w14:textId="2FEA0D30" w:rsidR="0029370B" w:rsidRDefault="006919CF" w:rsidP="604D7FA3">
      <w:pPr>
        <w:jc w:val="center"/>
        <w:rPr>
          <w:rFonts w:ascii="Franklin Gothic Demi" w:hAnsi="Franklin Gothic Demi"/>
        </w:rPr>
      </w:pPr>
      <w:r>
        <w:rPr>
          <w:rFonts w:ascii="Comic Sans MS" w:hAnsi="Comic Sans MS" w:cs="Arial"/>
          <w:noProof/>
          <w:szCs w:val="20"/>
        </w:rPr>
        <w:drawing>
          <wp:anchor distT="0" distB="0" distL="114300" distR="114300" simplePos="0" relativeHeight="251658244" behindDoc="1" locked="0" layoutInCell="1" allowOverlap="1" wp14:anchorId="68393A34" wp14:editId="079B3243">
            <wp:simplePos x="0" y="0"/>
            <wp:positionH relativeFrom="page">
              <wp:posOffset>-793750</wp:posOffset>
            </wp:positionH>
            <wp:positionV relativeFrom="paragraph">
              <wp:posOffset>-893445</wp:posOffset>
            </wp:positionV>
            <wp:extent cx="9022080" cy="6889750"/>
            <wp:effectExtent l="0" t="0" r="7620" b="6350"/>
            <wp:wrapNone/>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044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042799" cy="6905572"/>
                    </a:xfrm>
                    <a:prstGeom prst="rect">
                      <a:avLst/>
                    </a:prstGeom>
                  </pic:spPr>
                </pic:pic>
              </a:graphicData>
            </a:graphic>
            <wp14:sizeRelH relativeFrom="margin">
              <wp14:pctWidth>0</wp14:pctWidth>
            </wp14:sizeRelH>
            <wp14:sizeRelV relativeFrom="margin">
              <wp14:pctHeight>0</wp14:pctHeight>
            </wp14:sizeRelV>
          </wp:anchor>
        </w:drawing>
      </w:r>
      <w:r w:rsidR="004234C2" w:rsidRPr="005C177E">
        <w:rPr>
          <w:rFonts w:ascii="Franklin Gothic Demi" w:hAnsi="Franklin Gothic Demi"/>
          <w:noProof/>
        </w:rPr>
        <mc:AlternateContent>
          <mc:Choice Requires="wps">
            <w:drawing>
              <wp:anchor distT="0" distB="0" distL="114300" distR="114300" simplePos="0" relativeHeight="251658243" behindDoc="0" locked="0" layoutInCell="0" allowOverlap="1" wp14:anchorId="7633A415" wp14:editId="1360281A">
                <wp:simplePos x="0" y="0"/>
                <wp:positionH relativeFrom="margin">
                  <wp:posOffset>22860</wp:posOffset>
                </wp:positionH>
                <wp:positionV relativeFrom="margin">
                  <wp:align>top</wp:align>
                </wp:positionV>
                <wp:extent cx="5895975" cy="640080"/>
                <wp:effectExtent l="0" t="0" r="0" b="0"/>
                <wp:wrapNone/>
                <wp:docPr id="362" name="Rektange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5975" cy="640080"/>
                        </a:xfrm>
                        <a:prstGeom prst="rect">
                          <a:avLst/>
                        </a:prstGeom>
                        <a:noFill/>
                        <a:ln w="12700">
                          <a:noFill/>
                          <a:miter lim="800000"/>
                          <a:headEnd/>
                          <a:tailEnd/>
                        </a:ln>
                      </wps:spPr>
                      <wps:txbx>
                        <w:txbxContent>
                          <w:sdt>
                            <w:sdtPr>
                              <w:rPr>
                                <w:rFonts w:ascii="Franklin Gothic Demi" w:eastAsiaTheme="majorEastAsia" w:hAnsi="Franklin Gothic Demi" w:cs="Arial"/>
                                <w:color w:val="FFFFFF" w:themeColor="background1"/>
                                <w:sz w:val="96"/>
                                <w:szCs w:val="72"/>
                              </w:rPr>
                              <w:alias w:val="Rubrik"/>
                              <w:id w:val="-1398505700"/>
                              <w:showingPlcHdr/>
                              <w:dataBinding w:prefixMappings="xmlns:ns0='http://schemas.openxmlformats.org/package/2006/metadata/core-properties' xmlns:ns1='http://purl.org/dc/elements/1.1/'" w:xpath="/ns0:coreProperties[1]/ns1:title[1]" w:storeItemID="{6C3C8BC8-F283-45AE-878A-BAB7291924A1}"/>
                              <w:text/>
                            </w:sdtPr>
                            <w:sdtEndPr/>
                            <w:sdtContent>
                              <w:p w14:paraId="68079EB9" w14:textId="7C2C269A" w:rsidR="00AC0F78" w:rsidRPr="003C0ECF" w:rsidRDefault="00AC0F78" w:rsidP="00415472">
                                <w:pPr>
                                  <w:pStyle w:val="Ingetavstnd"/>
                                  <w:jc w:val="center"/>
                                  <w:rPr>
                                    <w:rFonts w:asciiTheme="majorHAnsi" w:eastAsiaTheme="majorEastAsia" w:hAnsiTheme="majorHAnsi" w:cstheme="majorBidi"/>
                                    <w:color w:val="FFFFFF" w:themeColor="background1"/>
                                    <w:sz w:val="144"/>
                                    <w:szCs w:val="72"/>
                                  </w:rPr>
                                </w:pPr>
                                <w:r>
                                  <w:rPr>
                                    <w:rFonts w:ascii="Franklin Gothic Demi" w:eastAsiaTheme="majorEastAsia" w:hAnsi="Franklin Gothic Demi" w:cs="Arial"/>
                                    <w:color w:val="FFFFFF" w:themeColor="background1"/>
                                    <w:sz w:val="96"/>
                                    <w:szCs w:val="72"/>
                                  </w:rPr>
                                  <w:t xml:space="preserve">     </w:t>
                                </w:r>
                              </w:p>
                            </w:sdtContent>
                          </w:sdt>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7633A415" id="Rektangel 16" o:spid="_x0000_s1026" style="position:absolute;left:0;text-align:left;margin-left:1.8pt;margin-top:0;width:464.25pt;height:50.4pt;z-index:251658243;visibility:visible;mso-wrap-style:square;mso-width-percent:0;mso-height-percent:73;mso-wrap-distance-left:9pt;mso-wrap-distance-top:0;mso-wrap-distance-right:9pt;mso-wrap-distance-bottom:0;mso-position-horizontal:absolute;mso-position-horizontal-relative:margin;mso-position-vertical:top;mso-position-vertical-relative:margin;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" o:allowincell="f" filled="f" stroked="f" strokeweight="1pt">
                <v:textbox style="mso-fit-shape-to-text:t" inset="14.4pt,,14.4pt">
                  <w:txbxContent>
                    <w:sdt>
                      <w:sdtPr>
                        <w:rPr>
                          <w:rFonts w:ascii="Franklin Gothic Demi" w:eastAsiaTheme="majorEastAsia" w:hAnsi="Franklin Gothic Demi" w:cs="Arial"/>
                          <w:color w:val="FFFFFF" w:themeColor="background1"/>
                          <w:sz w:val="96"/>
                          <w:szCs w:val="72"/>
                        </w:rPr>
                        <w:alias w:val="Rubrik"/>
                        <w:id w:val="-1398505700"/>
                        <w:showingPlcHdr/>
                        <w:dataBinding w:prefixMappings="xmlns:ns0='http://schemas.openxmlformats.org/package/2006/metadata/core-properties' xmlns:ns1='http://purl.org/dc/elements/1.1/'" w:xpath="/ns0:coreProperties[1]/ns1:title[1]" w:storeItemID="{6C3C8BC8-F283-45AE-878A-BAB7291924A1}"/>
                        <w:text/>
                      </w:sdtPr>
                      <w:sdtEndPr/>
                      <w:sdtContent>
                        <w:p w14:paraId="68079EB9" w14:textId="7C2C269A" w:rsidR="00AC0F78" w:rsidRPr="003C0ECF" w:rsidRDefault="00AC0F78" w:rsidP="00415472">
                          <w:pPr>
                            <w:pStyle w:val="Ingetavstnd"/>
                            <w:jc w:val="center"/>
                            <w:rPr>
                              <w:rFonts w:asciiTheme="majorHAnsi" w:eastAsiaTheme="majorEastAsia" w:hAnsiTheme="majorHAnsi" w:cstheme="majorBidi"/>
                              <w:color w:val="FFFFFF" w:themeColor="background1"/>
                              <w:sz w:val="144"/>
                              <w:szCs w:val="72"/>
                            </w:rPr>
                          </w:pPr>
                          <w:r>
                            <w:rPr>
                              <w:rFonts w:ascii="Franklin Gothic Demi" w:eastAsiaTheme="majorEastAsia" w:hAnsi="Franklin Gothic Demi" w:cs="Arial"/>
                              <w:color w:val="FFFFFF" w:themeColor="background1"/>
                              <w:sz w:val="96"/>
                              <w:szCs w:val="72"/>
                            </w:rPr>
                            <w:t xml:space="preserve">     </w:t>
                          </w:r>
                        </w:p>
                      </w:sdtContent>
                    </w:sdt>
                  </w:txbxContent>
                </v:textbox>
                <w10:wrap anchorx="margin" anchory="margin"/>
              </v:rect>
            </w:pict>
          </mc:Fallback>
        </mc:AlternateContent>
      </w:r>
    </w:p>
    <w:sdt>
      <w:sdtPr>
        <w:rPr>
          <w:rFonts w:ascii="Franklin Gothic Demi" w:hAnsi="Franklin Gothic Demi"/>
        </w:rPr>
        <w:id w:val="-1749498019"/>
        <w:docPartObj>
          <w:docPartGallery w:val="Cover Pages"/>
          <w:docPartUnique/>
        </w:docPartObj>
      </w:sdtPr>
      <w:sdtEndPr>
        <w:rPr>
          <w:rFonts w:cs="Arial"/>
          <w:b/>
          <w:color w:val="FF0000"/>
          <w:sz w:val="56"/>
          <w:szCs w:val="56"/>
        </w:rPr>
      </w:sdtEndPr>
      <w:sdtContent>
        <w:p w14:paraId="259541A9" w14:textId="0087D8AE" w:rsidR="00EB23F0" w:rsidRPr="005C177E" w:rsidRDefault="00EB23F0">
          <w:pPr>
            <w:rPr>
              <w:rFonts w:ascii="Franklin Gothic Demi" w:hAnsi="Franklin Gothic Demi"/>
            </w:rPr>
          </w:pPr>
        </w:p>
        <w:p w14:paraId="6A04A584" w14:textId="4104216B" w:rsidR="00EB23F0" w:rsidRPr="00BB5F25" w:rsidRDefault="001B4AA3">
          <w:pPr>
            <w:rPr>
              <w:rFonts w:ascii="Franklin Gothic Demi" w:hAnsi="Franklin Gothic Demi" w:cs="Arial"/>
              <w:b/>
              <w:color w:val="FF0000"/>
              <w:sz w:val="56"/>
              <w:szCs w:val="56"/>
            </w:rPr>
          </w:pPr>
        </w:p>
      </w:sdtContent>
    </w:sdt>
    <w:p w14:paraId="4F4EB0D6" w14:textId="1FA47E80" w:rsidR="00821A12" w:rsidRPr="00667564" w:rsidRDefault="00821A12">
      <w:pPr>
        <w:rPr>
          <w:rFonts w:ascii="Comic Sans MS" w:hAnsi="Comic Sans MS" w:cs="Arial"/>
          <w:szCs w:val="20"/>
        </w:rPr>
      </w:pPr>
    </w:p>
    <w:p w14:paraId="18E2F390" w14:textId="12EBC61D" w:rsidR="00821A12" w:rsidRDefault="00821A12">
      <w:pPr>
        <w:rPr>
          <w:rFonts w:ascii="Comic Sans MS" w:hAnsi="Comic Sans MS" w:cs="Arial"/>
          <w:szCs w:val="20"/>
        </w:rPr>
      </w:pPr>
    </w:p>
    <w:p w14:paraId="55A68B6A" w14:textId="38A5C14B" w:rsidR="00821A12" w:rsidRDefault="00821A12">
      <w:pPr>
        <w:rPr>
          <w:rFonts w:ascii="Comic Sans MS" w:hAnsi="Comic Sans MS" w:cs="Arial"/>
          <w:szCs w:val="20"/>
        </w:rPr>
      </w:pPr>
    </w:p>
    <w:p w14:paraId="713F52DF" w14:textId="77777777" w:rsidR="00821A12" w:rsidRDefault="00821A12">
      <w:pPr>
        <w:rPr>
          <w:rFonts w:ascii="Comic Sans MS" w:hAnsi="Comic Sans MS" w:cs="Arial"/>
          <w:szCs w:val="20"/>
        </w:rPr>
      </w:pPr>
    </w:p>
    <w:p w14:paraId="255B2E66" w14:textId="388FF283" w:rsidR="00821A12" w:rsidRDefault="00821A12">
      <w:pPr>
        <w:rPr>
          <w:rFonts w:ascii="Comic Sans MS" w:hAnsi="Comic Sans MS" w:cs="Arial"/>
          <w:szCs w:val="20"/>
        </w:rPr>
      </w:pPr>
    </w:p>
    <w:p w14:paraId="360FBC6C" w14:textId="269009DD" w:rsidR="00821A12" w:rsidRDefault="00821A12">
      <w:pPr>
        <w:rPr>
          <w:rFonts w:ascii="Comic Sans MS" w:hAnsi="Comic Sans MS" w:cs="Arial"/>
          <w:szCs w:val="20"/>
        </w:rPr>
      </w:pPr>
    </w:p>
    <w:p w14:paraId="14BC4C03" w14:textId="43816FBB" w:rsidR="00821A12" w:rsidRDefault="00821A12">
      <w:pPr>
        <w:rPr>
          <w:rFonts w:ascii="Comic Sans MS" w:hAnsi="Comic Sans MS" w:cs="Arial"/>
          <w:szCs w:val="20"/>
        </w:rPr>
      </w:pPr>
    </w:p>
    <w:p w14:paraId="16BCBB3A" w14:textId="77777777" w:rsidR="00821A12" w:rsidRDefault="00821A12">
      <w:pPr>
        <w:rPr>
          <w:rFonts w:ascii="Comic Sans MS" w:hAnsi="Comic Sans MS" w:cs="Arial"/>
          <w:szCs w:val="20"/>
        </w:rPr>
      </w:pPr>
    </w:p>
    <w:p w14:paraId="61675305" w14:textId="4B5B0218" w:rsidR="00821A12" w:rsidRDefault="00821A12">
      <w:pPr>
        <w:rPr>
          <w:rFonts w:ascii="Comic Sans MS" w:hAnsi="Comic Sans MS" w:cs="Arial"/>
          <w:szCs w:val="20"/>
        </w:rPr>
      </w:pPr>
    </w:p>
    <w:p w14:paraId="53E8D470" w14:textId="69E39357" w:rsidR="00821A12" w:rsidRDefault="00821A12">
      <w:pPr>
        <w:rPr>
          <w:rFonts w:ascii="Comic Sans MS" w:hAnsi="Comic Sans MS" w:cs="Arial"/>
          <w:szCs w:val="20"/>
        </w:rPr>
      </w:pPr>
    </w:p>
    <w:p w14:paraId="262A9C90" w14:textId="3180C61D" w:rsidR="00821A12" w:rsidRDefault="00821A12">
      <w:pPr>
        <w:rPr>
          <w:rFonts w:ascii="Comic Sans MS" w:hAnsi="Comic Sans MS" w:cs="Arial"/>
          <w:szCs w:val="20"/>
        </w:rPr>
      </w:pPr>
    </w:p>
    <w:p w14:paraId="4BC50BEA" w14:textId="0E21D096" w:rsidR="00821A12" w:rsidRDefault="00821A12">
      <w:pPr>
        <w:rPr>
          <w:rFonts w:ascii="Comic Sans MS" w:hAnsi="Comic Sans MS" w:cs="Arial"/>
          <w:szCs w:val="20"/>
        </w:rPr>
      </w:pPr>
    </w:p>
    <w:p w14:paraId="6166F469" w14:textId="403A51DD" w:rsidR="00AF4B8F" w:rsidRDefault="00AF4B8F">
      <w:pPr>
        <w:rPr>
          <w:rFonts w:ascii="Comic Sans MS" w:hAnsi="Comic Sans MS" w:cs="Arial"/>
          <w:szCs w:val="20"/>
        </w:rPr>
      </w:pPr>
    </w:p>
    <w:p w14:paraId="45BB4945" w14:textId="02FDE7BB" w:rsidR="00AF4B8F" w:rsidRDefault="00AF4B8F">
      <w:pPr>
        <w:rPr>
          <w:rFonts w:ascii="Comic Sans MS" w:hAnsi="Comic Sans MS" w:cs="Arial"/>
          <w:szCs w:val="20"/>
        </w:rPr>
      </w:pPr>
    </w:p>
    <w:p w14:paraId="3CF6AFD6" w14:textId="77777777" w:rsidR="00AF4B8F" w:rsidRDefault="00AF4B8F">
      <w:pPr>
        <w:rPr>
          <w:rFonts w:ascii="Comic Sans MS" w:hAnsi="Comic Sans MS" w:cs="Arial"/>
          <w:szCs w:val="20"/>
        </w:rPr>
      </w:pPr>
    </w:p>
    <w:p w14:paraId="5EC4816D" w14:textId="71D0DD53" w:rsidR="00AF4B8F" w:rsidRDefault="00AF4B8F">
      <w:pPr>
        <w:rPr>
          <w:rFonts w:ascii="Comic Sans MS" w:hAnsi="Comic Sans MS" w:cs="Arial"/>
          <w:szCs w:val="20"/>
        </w:rPr>
      </w:pPr>
    </w:p>
    <w:p w14:paraId="33A626E3" w14:textId="7AADD32E" w:rsidR="00AF4B8F" w:rsidRDefault="00AF4B8F">
      <w:pPr>
        <w:rPr>
          <w:rFonts w:ascii="Comic Sans MS" w:hAnsi="Comic Sans MS" w:cs="Arial"/>
          <w:szCs w:val="20"/>
        </w:rPr>
      </w:pPr>
    </w:p>
    <w:p w14:paraId="082EA8B6" w14:textId="2118611B" w:rsidR="00AF4B8F" w:rsidRDefault="00AF4B8F">
      <w:pPr>
        <w:rPr>
          <w:rFonts w:ascii="Comic Sans MS" w:hAnsi="Comic Sans MS" w:cs="Arial"/>
          <w:szCs w:val="20"/>
        </w:rPr>
      </w:pPr>
    </w:p>
    <w:p w14:paraId="010B0438" w14:textId="11ECA466" w:rsidR="00AF4B8F" w:rsidRDefault="00AF4B8F">
      <w:pPr>
        <w:rPr>
          <w:rFonts w:ascii="Comic Sans MS" w:hAnsi="Comic Sans MS" w:cs="Arial"/>
          <w:szCs w:val="20"/>
        </w:rPr>
      </w:pPr>
    </w:p>
    <w:p w14:paraId="1EAD915E" w14:textId="28FA53D5" w:rsidR="00AF4B8F" w:rsidRDefault="00AF4B8F">
      <w:pPr>
        <w:rPr>
          <w:rFonts w:ascii="Comic Sans MS" w:hAnsi="Comic Sans MS" w:cs="Arial"/>
          <w:szCs w:val="20"/>
        </w:rPr>
      </w:pPr>
    </w:p>
    <w:p w14:paraId="03AE7F65" w14:textId="609BD47D" w:rsidR="00AF4B8F" w:rsidRDefault="00AF4B8F">
      <w:pPr>
        <w:rPr>
          <w:rFonts w:ascii="Comic Sans MS" w:hAnsi="Comic Sans MS" w:cs="Arial"/>
          <w:szCs w:val="20"/>
        </w:rPr>
      </w:pPr>
    </w:p>
    <w:p w14:paraId="585A062B" w14:textId="17C42F6A" w:rsidR="00AF4B8F" w:rsidRDefault="00AF4B8F">
      <w:pPr>
        <w:rPr>
          <w:rFonts w:ascii="Comic Sans MS" w:hAnsi="Comic Sans MS" w:cs="Arial"/>
          <w:szCs w:val="20"/>
        </w:rPr>
      </w:pPr>
    </w:p>
    <w:p w14:paraId="10AB71DC" w14:textId="056C1871" w:rsidR="00AF4B8F" w:rsidRDefault="00AF4B8F">
      <w:pPr>
        <w:rPr>
          <w:rFonts w:ascii="Comic Sans MS" w:hAnsi="Comic Sans MS" w:cs="Arial"/>
          <w:szCs w:val="20"/>
        </w:rPr>
      </w:pPr>
    </w:p>
    <w:p w14:paraId="1C3BB2A1" w14:textId="77777777" w:rsidR="00AF4B8F" w:rsidRDefault="00AF4B8F">
      <w:pPr>
        <w:rPr>
          <w:rFonts w:ascii="Comic Sans MS" w:hAnsi="Comic Sans MS" w:cs="Arial"/>
          <w:szCs w:val="20"/>
        </w:rPr>
      </w:pPr>
    </w:p>
    <w:p w14:paraId="39409CAF" w14:textId="77777777" w:rsidR="00AF4B8F" w:rsidRDefault="00AF4B8F">
      <w:pPr>
        <w:rPr>
          <w:rFonts w:ascii="Comic Sans MS" w:hAnsi="Comic Sans MS" w:cs="Arial"/>
          <w:szCs w:val="20"/>
        </w:rPr>
      </w:pPr>
    </w:p>
    <w:p w14:paraId="7EC7C960" w14:textId="2B5DDC5C" w:rsidR="00AF4B8F" w:rsidRDefault="00AF4B8F">
      <w:pPr>
        <w:rPr>
          <w:rFonts w:ascii="Comic Sans MS" w:hAnsi="Comic Sans MS" w:cs="Arial"/>
          <w:szCs w:val="20"/>
        </w:rPr>
      </w:pPr>
    </w:p>
    <w:p w14:paraId="518565FB" w14:textId="17F938AC" w:rsidR="00AF4B8F" w:rsidRDefault="00AF4B8F">
      <w:pPr>
        <w:rPr>
          <w:rFonts w:ascii="Comic Sans MS" w:hAnsi="Comic Sans MS" w:cs="Arial"/>
          <w:szCs w:val="20"/>
        </w:rPr>
      </w:pPr>
    </w:p>
    <w:p w14:paraId="05A61CA3" w14:textId="4408A50B" w:rsidR="00AF4B8F" w:rsidRDefault="00AF4B8F">
      <w:pPr>
        <w:rPr>
          <w:rFonts w:ascii="Comic Sans MS" w:hAnsi="Comic Sans MS" w:cs="Arial"/>
          <w:szCs w:val="20"/>
        </w:rPr>
      </w:pPr>
    </w:p>
    <w:p w14:paraId="50A55382" w14:textId="75DA8388" w:rsidR="00AF4B8F" w:rsidRDefault="00AF4B8F">
      <w:pPr>
        <w:rPr>
          <w:rFonts w:ascii="Comic Sans MS" w:hAnsi="Comic Sans MS" w:cs="Arial"/>
          <w:szCs w:val="20"/>
        </w:rPr>
      </w:pPr>
    </w:p>
    <w:p w14:paraId="71818834" w14:textId="497EB6B5" w:rsidR="00AF4B8F" w:rsidRDefault="00AF4B8F">
      <w:pPr>
        <w:rPr>
          <w:rFonts w:ascii="Comic Sans MS" w:hAnsi="Comic Sans MS" w:cs="Arial"/>
          <w:szCs w:val="20"/>
        </w:rPr>
      </w:pPr>
    </w:p>
    <w:p w14:paraId="115314E6" w14:textId="04359819" w:rsidR="00AF4B8F" w:rsidRDefault="00063E74">
      <w:pPr>
        <w:rPr>
          <w:rFonts w:ascii="Comic Sans MS" w:hAnsi="Comic Sans MS" w:cs="Arial"/>
          <w:szCs w:val="20"/>
        </w:rPr>
      </w:pPr>
      <w:r>
        <w:rPr>
          <w:rFonts w:ascii="Comic Sans MS" w:hAnsi="Comic Sans MS" w:cs="Arial"/>
          <w:noProof/>
          <w:szCs w:val="20"/>
        </w:rPr>
        <mc:AlternateContent>
          <mc:Choice Requires="wps">
            <w:drawing>
              <wp:anchor distT="0" distB="0" distL="114300" distR="114300" simplePos="0" relativeHeight="251658240" behindDoc="0" locked="0" layoutInCell="1" allowOverlap="1" wp14:anchorId="6315A6B8" wp14:editId="2AA9E6B9">
                <wp:simplePos x="0" y="0"/>
                <wp:positionH relativeFrom="page">
                  <wp:posOffset>4439920</wp:posOffset>
                </wp:positionH>
                <wp:positionV relativeFrom="paragraph">
                  <wp:posOffset>3175</wp:posOffset>
                </wp:positionV>
                <wp:extent cx="3120390" cy="3931285"/>
                <wp:effectExtent l="0" t="0" r="3810" b="0"/>
                <wp:wrapNone/>
                <wp:docPr id="36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0390" cy="3931285"/>
                        </a:xfrm>
                        <a:prstGeom prst="rect">
                          <a:avLst/>
                        </a:prstGeom>
                        <a:solidFill>
                          <a:schemeClr val="tx2"/>
                        </a:solidFill>
                      </wps:spPr>
                      <wps:txbx>
                        <w:txbxContent>
                          <w:p w14:paraId="32B71F90" w14:textId="352CA9F1" w:rsidR="00AC0F78" w:rsidRPr="00112237" w:rsidRDefault="00AC0F78" w:rsidP="00EB23F0">
                            <w:pPr>
                              <w:pStyle w:val="Ingetavstnd"/>
                              <w:spacing w:line="360" w:lineRule="auto"/>
                              <w:jc w:val="center"/>
                              <w:rPr>
                                <w:rFonts w:ascii="Arial" w:hAnsi="Arial" w:cs="Arial"/>
                                <w:color w:val="FFFFFF" w:themeColor="background1"/>
                                <w:sz w:val="32"/>
                              </w:rPr>
                            </w:pPr>
                            <w:r>
                              <w:rPr>
                                <w:rFonts w:ascii="Arial" w:hAnsi="Arial" w:cs="Arial"/>
                                <w:color w:val="FFFFFF" w:themeColor="background1"/>
                                <w:sz w:val="32"/>
                              </w:rPr>
                              <w:br/>
                            </w:r>
                            <w:r w:rsidRPr="00112237">
                              <w:rPr>
                                <w:rFonts w:ascii="Arial" w:hAnsi="Arial" w:cs="Arial"/>
                                <w:color w:val="FFFFFF" w:themeColor="background1"/>
                                <w:sz w:val="32"/>
                              </w:rPr>
                              <w:t>”</w:t>
                            </w:r>
                            <w:r>
                              <w:rPr>
                                <w:rFonts w:ascii="Arial" w:hAnsi="Arial" w:cs="Arial"/>
                                <w:b/>
                                <w:color w:val="FFFFFF" w:themeColor="background1"/>
                                <w:sz w:val="32"/>
                              </w:rPr>
                              <w:t>Sveriges ledande leverantör av trafiknära tjänster</w:t>
                            </w:r>
                            <w:r w:rsidRPr="00112237">
                              <w:rPr>
                                <w:rFonts w:ascii="Arial" w:hAnsi="Arial" w:cs="Arial"/>
                                <w:color w:val="FFFFFF" w:themeColor="background1"/>
                                <w:sz w:val="32"/>
                              </w:rPr>
                              <w:t>”</w:t>
                            </w:r>
                          </w:p>
                          <w:p w14:paraId="364293C8" w14:textId="77777777" w:rsidR="00AC0F78" w:rsidRPr="00112237" w:rsidRDefault="00AC0F78" w:rsidP="00E0706A">
                            <w:pPr>
                              <w:pStyle w:val="Ingetavstnd"/>
                              <w:jc w:val="center"/>
                              <w:rPr>
                                <w:rFonts w:ascii="Arial" w:hAnsi="Arial" w:cs="Arial"/>
                                <w:color w:val="FFFFFF" w:themeColor="background1"/>
                                <w:sz w:val="32"/>
                              </w:rPr>
                            </w:pPr>
                            <w:r w:rsidRPr="00112237">
                              <w:rPr>
                                <w:rFonts w:ascii="Arial" w:hAnsi="Arial" w:cs="Arial"/>
                                <w:color w:val="FFFFFF" w:themeColor="background1"/>
                                <w:sz w:val="32"/>
                              </w:rPr>
                              <w:t xml:space="preserve">Med ledande menar vi: </w:t>
                            </w:r>
                            <w:r>
                              <w:rPr>
                                <w:rFonts w:ascii="Arial" w:hAnsi="Arial" w:cs="Arial"/>
                                <w:color w:val="FFFFFF" w:themeColor="background1"/>
                                <w:sz w:val="32"/>
                              </w:rPr>
                              <w:br/>
                            </w:r>
                            <w:r w:rsidRPr="00112237">
                              <w:rPr>
                                <w:rFonts w:ascii="Arial" w:hAnsi="Arial" w:cs="Arial"/>
                                <w:color w:val="FFFFFF" w:themeColor="background1"/>
                                <w:sz w:val="32"/>
                              </w:rPr>
                              <w:br/>
                              <w:t>Vi</w:t>
                            </w:r>
                            <w:r>
                              <w:rPr>
                                <w:rFonts w:ascii="Arial" w:hAnsi="Arial" w:cs="Arial"/>
                                <w:color w:val="FFFFFF" w:themeColor="background1"/>
                                <w:sz w:val="32"/>
                              </w:rPr>
                              <w:t xml:space="preserve"> ska alltid ligga i framkant när det gäller kundupplevd kvalitet och vara ledande när det gäller effektivitet och utveckling av våra tjänster”</w:t>
                            </w:r>
                          </w:p>
                          <w:p w14:paraId="332C2989" w14:textId="77777777" w:rsidR="00AC0F78" w:rsidRPr="00EB23F0" w:rsidRDefault="00AC0F78" w:rsidP="00EB23F0">
                            <w:pPr>
                              <w:pStyle w:val="Ingetavstnd"/>
                              <w:spacing w:line="360" w:lineRule="auto"/>
                              <w:jc w:val="center"/>
                              <w:rPr>
                                <w:color w:val="FFFFFF" w:themeColor="background1"/>
                                <w:sz w:val="32"/>
                              </w:rPr>
                            </w:pPr>
                          </w:p>
                          <w:p w14:paraId="40424A5B" w14:textId="77777777" w:rsidR="00AC0F78" w:rsidRDefault="00AC0F78">
                            <w:pPr>
                              <w:pStyle w:val="Ingetavstnd"/>
                              <w:spacing w:line="360" w:lineRule="auto"/>
                              <w:rPr>
                                <w:color w:val="FFFFFF" w:themeColor="background1"/>
                              </w:rPr>
                            </w:pPr>
                          </w:p>
                          <w:p w14:paraId="4A2B59E1" w14:textId="77777777" w:rsidR="00AC0F78" w:rsidRDefault="00AC0F78">
                            <w:pPr>
                              <w:pStyle w:val="Ingetavstnd"/>
                              <w:spacing w:line="360" w:lineRule="auto"/>
                              <w:rPr>
                                <w:color w:val="FFFFFF" w:themeColor="background1"/>
                              </w:rPr>
                            </w:pPr>
                          </w:p>
                        </w:txbxContent>
                      </wps:txbx>
                      <wps:bodyPr rot="0" vert="horz" wrap="square" lIns="365760" tIns="182880" rIns="182880" bIns="182880" anchor="b" anchorCtr="0" upright="1">
                        <a:noAutofit/>
                      </wps:bodyPr>
                    </wps:wsp>
                  </a:graphicData>
                </a:graphic>
                <wp14:sizeRelH relativeFrom="margin">
                  <wp14:pctWidth>0</wp14:pctWidth>
                </wp14:sizeRelH>
                <wp14:sizeRelV relativeFrom="margin">
                  <wp14:pctHeight>0</wp14:pctHeight>
                </wp14:sizeRelV>
              </wp:anchor>
            </w:drawing>
          </mc:Choice>
          <mc:Fallback>
            <w:pict>
              <v:rect w14:anchorId="6315A6B8" id="Rectangle 9" o:spid="_x0000_s1027" style="position:absolute;margin-left:349.6pt;margin-top:.25pt;width:245.7pt;height:309.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" fillcolor="#1f497d [3215]" stroked="f">
                <v:textbox inset="28.8pt,14.4pt,14.4pt,14.4pt">
                  <w:txbxContent>
                    <w:p w14:paraId="32B71F90" w14:textId="352CA9F1" w:rsidR="00AC0F78" w:rsidRPr="00112237" w:rsidRDefault="00AC0F78" w:rsidP="00EB23F0">
                      <w:pPr>
                        <w:pStyle w:val="Ingetavstnd"/>
                        <w:spacing w:line="360" w:lineRule="auto"/>
                        <w:jc w:val="center"/>
                        <w:rPr>
                          <w:rFonts w:ascii="Arial" w:hAnsi="Arial" w:cs="Arial"/>
                          <w:color w:val="FFFFFF" w:themeColor="background1"/>
                          <w:sz w:val="32"/>
                        </w:rPr>
                      </w:pPr>
                      <w:r>
                        <w:rPr>
                          <w:rFonts w:ascii="Arial" w:hAnsi="Arial" w:cs="Arial"/>
                          <w:color w:val="FFFFFF" w:themeColor="background1"/>
                          <w:sz w:val="32"/>
                        </w:rPr>
                        <w:br/>
                      </w:r>
                      <w:r w:rsidRPr="00112237">
                        <w:rPr>
                          <w:rFonts w:ascii="Arial" w:hAnsi="Arial" w:cs="Arial"/>
                          <w:color w:val="FFFFFF" w:themeColor="background1"/>
                          <w:sz w:val="32"/>
                        </w:rPr>
                        <w:t>”</w:t>
                      </w:r>
                      <w:r>
                        <w:rPr>
                          <w:rFonts w:ascii="Arial" w:hAnsi="Arial" w:cs="Arial"/>
                          <w:b/>
                          <w:color w:val="FFFFFF" w:themeColor="background1"/>
                          <w:sz w:val="32"/>
                        </w:rPr>
                        <w:t>Sveriges ledande leverantör av trafiknära tjänster</w:t>
                      </w:r>
                      <w:r w:rsidRPr="00112237">
                        <w:rPr>
                          <w:rFonts w:ascii="Arial" w:hAnsi="Arial" w:cs="Arial"/>
                          <w:color w:val="FFFFFF" w:themeColor="background1"/>
                          <w:sz w:val="32"/>
                        </w:rPr>
                        <w:t>”</w:t>
                      </w:r>
                    </w:p>
                    <w:p w14:paraId="364293C8" w14:textId="77777777" w:rsidR="00AC0F78" w:rsidRPr="00112237" w:rsidRDefault="00AC0F78" w:rsidP="00E0706A">
                      <w:pPr>
                        <w:pStyle w:val="Ingetavstnd"/>
                        <w:jc w:val="center"/>
                        <w:rPr>
                          <w:rFonts w:ascii="Arial" w:hAnsi="Arial" w:cs="Arial"/>
                          <w:color w:val="FFFFFF" w:themeColor="background1"/>
                          <w:sz w:val="32"/>
                        </w:rPr>
                      </w:pPr>
                      <w:r w:rsidRPr="00112237">
                        <w:rPr>
                          <w:rFonts w:ascii="Arial" w:hAnsi="Arial" w:cs="Arial"/>
                          <w:color w:val="FFFFFF" w:themeColor="background1"/>
                          <w:sz w:val="32"/>
                        </w:rPr>
                        <w:t xml:space="preserve">Med ledande menar vi: </w:t>
                      </w:r>
                      <w:r>
                        <w:rPr>
                          <w:rFonts w:ascii="Arial" w:hAnsi="Arial" w:cs="Arial"/>
                          <w:color w:val="FFFFFF" w:themeColor="background1"/>
                          <w:sz w:val="32"/>
                        </w:rPr>
                        <w:br/>
                      </w:r>
                      <w:r w:rsidRPr="00112237">
                        <w:rPr>
                          <w:rFonts w:ascii="Arial" w:hAnsi="Arial" w:cs="Arial"/>
                          <w:color w:val="FFFFFF" w:themeColor="background1"/>
                          <w:sz w:val="32"/>
                        </w:rPr>
                        <w:br/>
                        <w:t>Vi</w:t>
                      </w:r>
                      <w:r>
                        <w:rPr>
                          <w:rFonts w:ascii="Arial" w:hAnsi="Arial" w:cs="Arial"/>
                          <w:color w:val="FFFFFF" w:themeColor="background1"/>
                          <w:sz w:val="32"/>
                        </w:rPr>
                        <w:t xml:space="preserve"> ska alltid ligga i framkant när det gäller kundupplevd kvalitet och vara ledande när det gäller effektivitet och utveckling av våra tjänster”</w:t>
                      </w:r>
                    </w:p>
                    <w:p w14:paraId="332C2989" w14:textId="77777777" w:rsidR="00AC0F78" w:rsidRPr="00EB23F0" w:rsidRDefault="00AC0F78" w:rsidP="00EB23F0">
                      <w:pPr>
                        <w:pStyle w:val="Ingetavstnd"/>
                        <w:spacing w:line="360" w:lineRule="auto"/>
                        <w:jc w:val="center"/>
                        <w:rPr>
                          <w:color w:val="FFFFFF" w:themeColor="background1"/>
                          <w:sz w:val="32"/>
                        </w:rPr>
                      </w:pPr>
                    </w:p>
                    <w:p w14:paraId="40424A5B" w14:textId="77777777" w:rsidR="00AC0F78" w:rsidRDefault="00AC0F78">
                      <w:pPr>
                        <w:pStyle w:val="Ingetavstnd"/>
                        <w:spacing w:line="360" w:lineRule="auto"/>
                        <w:rPr>
                          <w:color w:val="FFFFFF" w:themeColor="background1"/>
                        </w:rPr>
                      </w:pPr>
                    </w:p>
                    <w:p w14:paraId="4A2B59E1" w14:textId="77777777" w:rsidR="00AC0F78" w:rsidRDefault="00AC0F78">
                      <w:pPr>
                        <w:pStyle w:val="Ingetavstnd"/>
                        <w:spacing w:line="360" w:lineRule="auto"/>
                        <w:rPr>
                          <w:color w:val="FFFFFF" w:themeColor="background1"/>
                        </w:rPr>
                      </w:pPr>
                    </w:p>
                  </w:txbxContent>
                </v:textbox>
                <w10:wrap anchorx="page"/>
              </v:rect>
            </w:pict>
          </mc:Fallback>
        </mc:AlternateContent>
      </w:r>
    </w:p>
    <w:p w14:paraId="3B558582" w14:textId="6CDB334C" w:rsidR="00AF4B8F" w:rsidRDefault="00AF4B8F">
      <w:pPr>
        <w:rPr>
          <w:rFonts w:ascii="Comic Sans MS" w:hAnsi="Comic Sans MS" w:cs="Arial"/>
          <w:szCs w:val="20"/>
        </w:rPr>
      </w:pPr>
    </w:p>
    <w:p w14:paraId="5AEFB0C7" w14:textId="4D03BD8C" w:rsidR="00AF4B8F" w:rsidRDefault="00AF4B8F">
      <w:pPr>
        <w:rPr>
          <w:rFonts w:ascii="Comic Sans MS" w:hAnsi="Comic Sans MS" w:cs="Arial"/>
          <w:szCs w:val="20"/>
        </w:rPr>
      </w:pPr>
    </w:p>
    <w:p w14:paraId="385DB95B" w14:textId="40D93F6B" w:rsidR="00AF4B8F" w:rsidRDefault="00AF4B8F">
      <w:pPr>
        <w:rPr>
          <w:rFonts w:ascii="Comic Sans MS" w:hAnsi="Comic Sans MS" w:cs="Arial"/>
          <w:szCs w:val="20"/>
        </w:rPr>
      </w:pPr>
    </w:p>
    <w:p w14:paraId="7E9CA395" w14:textId="5D9A34D5" w:rsidR="003C0ECF" w:rsidRDefault="003C0ECF">
      <w:pPr>
        <w:rPr>
          <w:rFonts w:cs="Arial"/>
          <w:b/>
          <w:color w:val="FF0000"/>
          <w:sz w:val="24"/>
          <w:szCs w:val="20"/>
        </w:rPr>
      </w:pPr>
    </w:p>
    <w:p w14:paraId="5A3C8EED" w14:textId="238B75C2" w:rsidR="003C0ECF" w:rsidRDefault="007D200D">
      <w:pPr>
        <w:rPr>
          <w:rFonts w:cs="Arial"/>
          <w:b/>
          <w:color w:val="FF0000"/>
          <w:sz w:val="24"/>
          <w:szCs w:val="20"/>
        </w:rPr>
      </w:pPr>
      <w:r w:rsidRPr="007D200D">
        <w:rPr>
          <w:rFonts w:ascii="Comic Sans MS" w:hAnsi="Comic Sans MS" w:cs="Arial"/>
          <w:noProof/>
          <w:sz w:val="22"/>
          <w:szCs w:val="20"/>
        </w:rPr>
        <mc:AlternateContent>
          <mc:Choice Requires="wps">
            <w:drawing>
              <wp:anchor distT="45720" distB="45720" distL="114300" distR="114300" simplePos="0" relativeHeight="251658245" behindDoc="0" locked="0" layoutInCell="1" allowOverlap="1" wp14:anchorId="7E0CAE77" wp14:editId="253F4340">
                <wp:simplePos x="0" y="0"/>
                <wp:positionH relativeFrom="column">
                  <wp:posOffset>-671195</wp:posOffset>
                </wp:positionH>
                <wp:positionV relativeFrom="paragraph">
                  <wp:posOffset>193040</wp:posOffset>
                </wp:positionV>
                <wp:extent cx="4152900" cy="1404620"/>
                <wp:effectExtent l="0" t="0" r="0" b="1905"/>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0" cy="1404620"/>
                        </a:xfrm>
                        <a:prstGeom prst="rect">
                          <a:avLst/>
                        </a:prstGeom>
                        <a:solidFill>
                          <a:srgbClr val="FFFFFF"/>
                        </a:solidFill>
                        <a:ln w="9525">
                          <a:noFill/>
                          <a:miter lim="800000"/>
                          <a:headEnd/>
                          <a:tailEnd/>
                        </a:ln>
                      </wps:spPr>
                      <wps:txbx>
                        <w:txbxContent>
                          <w:p w14:paraId="24F0CAE1" w14:textId="77777777" w:rsidR="00AC0F78" w:rsidRPr="007D200D" w:rsidRDefault="00AC0F78" w:rsidP="007D200D">
                            <w:pPr>
                              <w:rPr>
                                <w:rFonts w:ascii="Franklin Gothic Demi" w:hAnsi="Franklin Gothic Demi"/>
                                <w:color w:val="00458A"/>
                                <w:sz w:val="56"/>
                                <w:szCs w:val="56"/>
                              </w:rPr>
                            </w:pPr>
                            <w:r w:rsidRPr="007D200D">
                              <w:rPr>
                                <w:rFonts w:ascii="Franklin Gothic Demi" w:hAnsi="Franklin Gothic Demi"/>
                                <w:color w:val="00458A"/>
                                <w:sz w:val="56"/>
                                <w:szCs w:val="56"/>
                              </w:rPr>
                              <w:t>Affärsplan för</w:t>
                            </w:r>
                          </w:p>
                          <w:p w14:paraId="44A3E81D" w14:textId="02A5D70D" w:rsidR="00AC0F78" w:rsidRPr="007D200D" w:rsidRDefault="00AC0F78" w:rsidP="007D200D">
                            <w:pPr>
                              <w:rPr>
                                <w:rFonts w:ascii="Franklin Gothic Demi" w:hAnsi="Franklin Gothic Demi"/>
                                <w:color w:val="00458A"/>
                                <w:sz w:val="56"/>
                                <w:szCs w:val="56"/>
                              </w:rPr>
                            </w:pPr>
                            <w:r w:rsidRPr="007D200D">
                              <w:rPr>
                                <w:rFonts w:ascii="Franklin Gothic Demi" w:hAnsi="Franklin Gothic Demi"/>
                                <w:color w:val="00458A"/>
                                <w:sz w:val="56"/>
                                <w:szCs w:val="56"/>
                              </w:rPr>
                              <w:t>GS Trafikantservice AB 2020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0CAE77" id="_x0000_t202" coordsize="21600,21600" o:spt="202" path="m,l,21600r21600,l21600,xe">
                <v:stroke joinstyle="miter"/>
                <v:path gradientshapeok="t" o:connecttype="rect"/>
              </v:shapetype>
              <v:shape id="Textruta 2" o:spid="_x0000_s1028" type="#_x0000_t202" style="position:absolute;margin-left:-52.85pt;margin-top:15.2pt;width:327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" stroked="f">
                <v:textbox style="mso-fit-shape-to-text:t">
                  <w:txbxContent>
                    <w:p w14:paraId="24F0CAE1" w14:textId="77777777" w:rsidR="00AC0F78" w:rsidRPr="007D200D" w:rsidRDefault="00AC0F78" w:rsidP="007D200D">
                      <w:pPr>
                        <w:rPr>
                          <w:rFonts w:ascii="Franklin Gothic Demi" w:hAnsi="Franklin Gothic Demi"/>
                          <w:color w:val="00458A"/>
                          <w:sz w:val="56"/>
                          <w:szCs w:val="56"/>
                        </w:rPr>
                      </w:pPr>
                      <w:r w:rsidRPr="007D200D">
                        <w:rPr>
                          <w:rFonts w:ascii="Franklin Gothic Demi" w:hAnsi="Franklin Gothic Demi"/>
                          <w:color w:val="00458A"/>
                          <w:sz w:val="56"/>
                          <w:szCs w:val="56"/>
                        </w:rPr>
                        <w:t>Affärsplan för</w:t>
                      </w:r>
                    </w:p>
                    <w:p w14:paraId="44A3E81D" w14:textId="02A5D70D" w:rsidR="00AC0F78" w:rsidRPr="007D200D" w:rsidRDefault="00AC0F78" w:rsidP="007D200D">
                      <w:pPr>
                        <w:rPr>
                          <w:rFonts w:ascii="Franklin Gothic Demi" w:hAnsi="Franklin Gothic Demi"/>
                          <w:color w:val="00458A"/>
                          <w:sz w:val="56"/>
                          <w:szCs w:val="56"/>
                        </w:rPr>
                      </w:pPr>
                      <w:r w:rsidRPr="007D200D">
                        <w:rPr>
                          <w:rFonts w:ascii="Franklin Gothic Demi" w:hAnsi="Franklin Gothic Demi"/>
                          <w:color w:val="00458A"/>
                          <w:sz w:val="56"/>
                          <w:szCs w:val="56"/>
                        </w:rPr>
                        <w:t>GS Trafikantservice AB 2020</w:t>
                      </w:r>
                    </w:p>
                  </w:txbxContent>
                </v:textbox>
                <w10:wrap type="square"/>
              </v:shape>
            </w:pict>
          </mc:Fallback>
        </mc:AlternateContent>
      </w:r>
    </w:p>
    <w:p w14:paraId="6044076B" w14:textId="77777777" w:rsidR="003C0ECF" w:rsidRDefault="003C0ECF">
      <w:pPr>
        <w:rPr>
          <w:rFonts w:cs="Arial"/>
          <w:b/>
          <w:color w:val="FF0000"/>
          <w:sz w:val="24"/>
          <w:szCs w:val="20"/>
        </w:rPr>
      </w:pPr>
    </w:p>
    <w:p w14:paraId="2CDD6E3C" w14:textId="77777777" w:rsidR="003C0ECF" w:rsidRDefault="003C0ECF">
      <w:pPr>
        <w:rPr>
          <w:rFonts w:cs="Arial"/>
          <w:b/>
          <w:color w:val="FF0000"/>
          <w:sz w:val="24"/>
          <w:szCs w:val="20"/>
        </w:rPr>
      </w:pPr>
    </w:p>
    <w:p w14:paraId="45DACFE2" w14:textId="77777777" w:rsidR="003C0ECF" w:rsidRDefault="003C0ECF">
      <w:pPr>
        <w:rPr>
          <w:rFonts w:cs="Arial"/>
          <w:b/>
          <w:color w:val="FF0000"/>
          <w:sz w:val="24"/>
          <w:szCs w:val="20"/>
        </w:rPr>
      </w:pPr>
    </w:p>
    <w:p w14:paraId="7665F401" w14:textId="77777777" w:rsidR="003C0ECF" w:rsidRDefault="003C0ECF">
      <w:pPr>
        <w:rPr>
          <w:rFonts w:cs="Arial"/>
          <w:b/>
          <w:color w:val="FF0000"/>
          <w:sz w:val="24"/>
          <w:szCs w:val="20"/>
        </w:rPr>
      </w:pPr>
    </w:p>
    <w:p w14:paraId="404EC193" w14:textId="3F389E10" w:rsidR="003C0ECF" w:rsidRDefault="003C0ECF">
      <w:pPr>
        <w:rPr>
          <w:rFonts w:cs="Arial"/>
          <w:b/>
          <w:color w:val="FF0000"/>
          <w:sz w:val="24"/>
          <w:szCs w:val="20"/>
        </w:rPr>
      </w:pPr>
    </w:p>
    <w:p w14:paraId="7A14ADBE" w14:textId="1F5B46BE" w:rsidR="007D200D" w:rsidRDefault="007D200D">
      <w:pPr>
        <w:rPr>
          <w:rFonts w:cs="Arial"/>
          <w:b/>
          <w:color w:val="FF0000"/>
          <w:sz w:val="24"/>
          <w:szCs w:val="20"/>
        </w:rPr>
      </w:pPr>
    </w:p>
    <w:p w14:paraId="4EA49456" w14:textId="1ADB8581" w:rsidR="007D200D" w:rsidRDefault="007D200D">
      <w:pPr>
        <w:rPr>
          <w:rFonts w:cs="Arial"/>
          <w:b/>
          <w:color w:val="FF0000"/>
          <w:sz w:val="24"/>
          <w:szCs w:val="20"/>
        </w:rPr>
      </w:pPr>
    </w:p>
    <w:p w14:paraId="729D6CAB" w14:textId="1C5ECEEA" w:rsidR="007D200D" w:rsidRDefault="007D200D">
      <w:pPr>
        <w:rPr>
          <w:rFonts w:cs="Arial"/>
          <w:b/>
          <w:color w:val="FF0000"/>
          <w:sz w:val="24"/>
          <w:szCs w:val="20"/>
        </w:rPr>
      </w:pPr>
    </w:p>
    <w:p w14:paraId="7C34A4F8" w14:textId="0AA9C69E" w:rsidR="007D200D" w:rsidRDefault="007D200D">
      <w:pPr>
        <w:rPr>
          <w:rFonts w:cs="Arial"/>
          <w:b/>
          <w:color w:val="FF0000"/>
          <w:sz w:val="24"/>
          <w:szCs w:val="20"/>
        </w:rPr>
      </w:pPr>
    </w:p>
    <w:p w14:paraId="2E354D14" w14:textId="4DDABC26" w:rsidR="007D200D" w:rsidRDefault="007D200D">
      <w:pPr>
        <w:rPr>
          <w:rFonts w:cs="Arial"/>
          <w:b/>
          <w:color w:val="FF0000"/>
          <w:sz w:val="24"/>
          <w:szCs w:val="20"/>
        </w:rPr>
      </w:pPr>
    </w:p>
    <w:p w14:paraId="5B70ED5F" w14:textId="77777777" w:rsidR="007D200D" w:rsidRDefault="007D200D">
      <w:pPr>
        <w:rPr>
          <w:rFonts w:cs="Arial"/>
          <w:b/>
          <w:color w:val="FF0000"/>
          <w:sz w:val="24"/>
          <w:szCs w:val="20"/>
        </w:rPr>
      </w:pPr>
    </w:p>
    <w:p w14:paraId="49FC49FE" w14:textId="77777777" w:rsidR="00AF4B8F" w:rsidRDefault="00AF4B8F">
      <w:pPr>
        <w:rPr>
          <w:rFonts w:ascii="Comic Sans MS" w:hAnsi="Comic Sans MS" w:cs="Arial"/>
          <w:szCs w:val="20"/>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8897"/>
      </w:tblGrid>
      <w:tr w:rsidR="00530E7F" w14:paraId="4CEF3DDE" w14:textId="77777777" w:rsidTr="722D7E9B">
        <w:tc>
          <w:tcPr>
            <w:tcW w:w="8897" w:type="dxa"/>
          </w:tcPr>
          <w:p w14:paraId="6EAF61FF" w14:textId="6F7A8F2A" w:rsidR="00AB6E35" w:rsidRDefault="44910FB8" w:rsidP="44910FB8">
            <w:pPr>
              <w:pStyle w:val="Innehllsfrteckningsrubrik"/>
              <w:jc w:val="center"/>
              <w:rPr>
                <w:sz w:val="40"/>
                <w:szCs w:val="40"/>
              </w:rPr>
            </w:pPr>
            <w:r w:rsidRPr="44910FB8">
              <w:rPr>
                <w:sz w:val="40"/>
                <w:szCs w:val="40"/>
              </w:rPr>
              <w:t>GS Trafikantservice AB</w:t>
            </w:r>
          </w:p>
          <w:sdt>
            <w:sdtPr>
              <w:rPr>
                <w:rFonts w:ascii="Arial" w:eastAsia="Times New Roman" w:hAnsi="Arial" w:cs="Times New Roman"/>
                <w:b w:val="0"/>
                <w:bCs w:val="0"/>
                <w:color w:val="auto"/>
                <w:sz w:val="20"/>
                <w:szCs w:val="24"/>
              </w:rPr>
              <w:id w:val="-175347046"/>
              <w:docPartObj>
                <w:docPartGallery w:val="Table of Contents"/>
                <w:docPartUnique/>
              </w:docPartObj>
            </w:sdtPr>
            <w:sdtEndPr/>
            <w:sdtContent>
              <w:p w14:paraId="594F73D6" w14:textId="67410E70" w:rsidR="00CB1A90" w:rsidRDefault="2A12BE0E">
                <w:pPr>
                  <w:pStyle w:val="Innehllsfrteckningsrubrik"/>
                </w:pPr>
                <w:r>
                  <w:t>Innehållsförteckning</w:t>
                </w:r>
              </w:p>
              <w:p w14:paraId="1124180E" w14:textId="42E85DD1" w:rsidR="0058209A" w:rsidRDefault="00CB1A90">
                <w:pPr>
                  <w:pStyle w:val="Innehll1"/>
                  <w:rPr>
                    <w:rFonts w:asciiTheme="minorHAnsi" w:eastAsiaTheme="minorEastAsia" w:hAnsiTheme="minorHAnsi" w:cstheme="minorBidi"/>
                    <w:noProof/>
                    <w:sz w:val="22"/>
                    <w:szCs w:val="22"/>
                  </w:rPr>
                </w:pPr>
                <w:r w:rsidRPr="722D7E9B">
                  <w:fldChar w:fldCharType="begin"/>
                </w:r>
                <w:r>
                  <w:instrText xml:space="preserve"> TOC \o "1-3" \h \z \u </w:instrText>
                </w:r>
                <w:r w:rsidRPr="722D7E9B">
                  <w:fldChar w:fldCharType="separate"/>
                </w:r>
                <w:hyperlink w:anchor="_Toc31290582" w:history="1">
                  <w:r w:rsidR="0058209A" w:rsidRPr="00741872">
                    <w:rPr>
                      <w:rStyle w:val="Hyperlnk"/>
                      <w:rFonts w:ascii="Franklin Gothic Demi" w:hAnsi="Franklin Gothic Demi"/>
                      <w:noProof/>
                    </w:rPr>
                    <w:t>Detta är GS Trafikantservice AB</w:t>
                  </w:r>
                  <w:r w:rsidR="0058209A">
                    <w:rPr>
                      <w:noProof/>
                      <w:webHidden/>
                    </w:rPr>
                    <w:tab/>
                  </w:r>
                  <w:r w:rsidR="0058209A">
                    <w:rPr>
                      <w:noProof/>
                      <w:webHidden/>
                    </w:rPr>
                    <w:fldChar w:fldCharType="begin"/>
                  </w:r>
                  <w:r w:rsidR="0058209A">
                    <w:rPr>
                      <w:noProof/>
                      <w:webHidden/>
                    </w:rPr>
                    <w:instrText xml:space="preserve"> PAGEREF _Toc31290582 \h </w:instrText>
                  </w:r>
                  <w:r w:rsidR="0058209A">
                    <w:rPr>
                      <w:noProof/>
                      <w:webHidden/>
                    </w:rPr>
                  </w:r>
                  <w:r w:rsidR="0058209A">
                    <w:rPr>
                      <w:noProof/>
                      <w:webHidden/>
                    </w:rPr>
                    <w:fldChar w:fldCharType="separate"/>
                  </w:r>
                  <w:r w:rsidR="0058209A">
                    <w:rPr>
                      <w:noProof/>
                      <w:webHidden/>
                    </w:rPr>
                    <w:t>3</w:t>
                  </w:r>
                  <w:r w:rsidR="0058209A">
                    <w:rPr>
                      <w:noProof/>
                      <w:webHidden/>
                    </w:rPr>
                    <w:fldChar w:fldCharType="end"/>
                  </w:r>
                </w:hyperlink>
              </w:p>
              <w:p w14:paraId="30BB8C21" w14:textId="062BA1A0" w:rsidR="0058209A" w:rsidRDefault="001B4AA3">
                <w:pPr>
                  <w:pStyle w:val="Innehll2"/>
                  <w:rPr>
                    <w:rFonts w:asciiTheme="minorHAnsi" w:eastAsiaTheme="minorEastAsia" w:hAnsiTheme="minorHAnsi" w:cstheme="minorBidi"/>
                    <w:sz w:val="22"/>
                    <w:szCs w:val="22"/>
                  </w:rPr>
                </w:pPr>
                <w:hyperlink w:anchor="_Toc31290583" w:history="1">
                  <w:r w:rsidR="0058209A" w:rsidRPr="00741872">
                    <w:rPr>
                      <w:rStyle w:val="Hyperlnk"/>
                    </w:rPr>
                    <w:t>Vårt uppdrag</w:t>
                  </w:r>
                  <w:r w:rsidR="0058209A">
                    <w:rPr>
                      <w:webHidden/>
                    </w:rPr>
                    <w:tab/>
                  </w:r>
                  <w:r w:rsidR="0058209A">
                    <w:rPr>
                      <w:webHidden/>
                    </w:rPr>
                    <w:fldChar w:fldCharType="begin"/>
                  </w:r>
                  <w:r w:rsidR="0058209A">
                    <w:rPr>
                      <w:webHidden/>
                    </w:rPr>
                    <w:instrText xml:space="preserve"> PAGEREF _Toc31290583 \h </w:instrText>
                  </w:r>
                  <w:r w:rsidR="0058209A">
                    <w:rPr>
                      <w:webHidden/>
                    </w:rPr>
                  </w:r>
                  <w:r w:rsidR="0058209A">
                    <w:rPr>
                      <w:webHidden/>
                    </w:rPr>
                    <w:fldChar w:fldCharType="separate"/>
                  </w:r>
                  <w:r w:rsidR="0058209A">
                    <w:rPr>
                      <w:webHidden/>
                    </w:rPr>
                    <w:t>3</w:t>
                  </w:r>
                  <w:r w:rsidR="0058209A">
                    <w:rPr>
                      <w:webHidden/>
                    </w:rPr>
                    <w:fldChar w:fldCharType="end"/>
                  </w:r>
                </w:hyperlink>
              </w:p>
              <w:p w14:paraId="25FBACED" w14:textId="5210EF05" w:rsidR="0058209A" w:rsidRDefault="001B4AA3">
                <w:pPr>
                  <w:pStyle w:val="Innehll2"/>
                  <w:rPr>
                    <w:rFonts w:asciiTheme="minorHAnsi" w:eastAsiaTheme="minorEastAsia" w:hAnsiTheme="minorHAnsi" w:cstheme="minorBidi"/>
                    <w:sz w:val="22"/>
                    <w:szCs w:val="22"/>
                  </w:rPr>
                </w:pPr>
                <w:hyperlink w:anchor="_Toc31290584" w:history="1">
                  <w:r w:rsidR="0058209A" w:rsidRPr="00741872">
                    <w:rPr>
                      <w:rStyle w:val="Hyperlnk"/>
                    </w:rPr>
                    <w:t>En del av stadens varumärke</w:t>
                  </w:r>
                  <w:r w:rsidR="0058209A">
                    <w:rPr>
                      <w:webHidden/>
                    </w:rPr>
                    <w:tab/>
                  </w:r>
                  <w:r w:rsidR="0058209A">
                    <w:rPr>
                      <w:webHidden/>
                    </w:rPr>
                    <w:fldChar w:fldCharType="begin"/>
                  </w:r>
                  <w:r w:rsidR="0058209A">
                    <w:rPr>
                      <w:webHidden/>
                    </w:rPr>
                    <w:instrText xml:space="preserve"> PAGEREF _Toc31290584 \h </w:instrText>
                  </w:r>
                  <w:r w:rsidR="0058209A">
                    <w:rPr>
                      <w:webHidden/>
                    </w:rPr>
                  </w:r>
                  <w:r w:rsidR="0058209A">
                    <w:rPr>
                      <w:webHidden/>
                    </w:rPr>
                    <w:fldChar w:fldCharType="separate"/>
                  </w:r>
                  <w:r w:rsidR="0058209A">
                    <w:rPr>
                      <w:webHidden/>
                    </w:rPr>
                    <w:t>3</w:t>
                  </w:r>
                  <w:r w:rsidR="0058209A">
                    <w:rPr>
                      <w:webHidden/>
                    </w:rPr>
                    <w:fldChar w:fldCharType="end"/>
                  </w:r>
                </w:hyperlink>
              </w:p>
              <w:p w14:paraId="4325B8E5" w14:textId="6195E165" w:rsidR="0058209A" w:rsidRDefault="001B4AA3">
                <w:pPr>
                  <w:pStyle w:val="Innehll2"/>
                  <w:rPr>
                    <w:rFonts w:asciiTheme="minorHAnsi" w:eastAsiaTheme="minorEastAsia" w:hAnsiTheme="minorHAnsi" w:cstheme="minorBidi"/>
                    <w:sz w:val="22"/>
                    <w:szCs w:val="22"/>
                  </w:rPr>
                </w:pPr>
                <w:hyperlink w:anchor="_Toc31290585" w:history="1">
                  <w:r w:rsidR="0058209A" w:rsidRPr="00741872">
                    <w:rPr>
                      <w:rStyle w:val="Hyperlnk"/>
                      <w:rFonts w:eastAsia="MS PGothic"/>
                    </w:rPr>
                    <w:t>Våra ledord</w:t>
                  </w:r>
                  <w:r w:rsidR="0058209A">
                    <w:rPr>
                      <w:webHidden/>
                    </w:rPr>
                    <w:tab/>
                  </w:r>
                  <w:r w:rsidR="0058209A">
                    <w:rPr>
                      <w:webHidden/>
                    </w:rPr>
                    <w:fldChar w:fldCharType="begin"/>
                  </w:r>
                  <w:r w:rsidR="0058209A">
                    <w:rPr>
                      <w:webHidden/>
                    </w:rPr>
                    <w:instrText xml:space="preserve"> PAGEREF _Toc31290585 \h </w:instrText>
                  </w:r>
                  <w:r w:rsidR="0058209A">
                    <w:rPr>
                      <w:webHidden/>
                    </w:rPr>
                  </w:r>
                  <w:r w:rsidR="0058209A">
                    <w:rPr>
                      <w:webHidden/>
                    </w:rPr>
                    <w:fldChar w:fldCharType="separate"/>
                  </w:r>
                  <w:r w:rsidR="0058209A">
                    <w:rPr>
                      <w:webHidden/>
                    </w:rPr>
                    <w:t>4</w:t>
                  </w:r>
                  <w:r w:rsidR="0058209A">
                    <w:rPr>
                      <w:webHidden/>
                    </w:rPr>
                    <w:fldChar w:fldCharType="end"/>
                  </w:r>
                </w:hyperlink>
              </w:p>
              <w:p w14:paraId="1932F6E5" w14:textId="625562CE" w:rsidR="0058209A" w:rsidRDefault="001B4AA3">
                <w:pPr>
                  <w:pStyle w:val="Innehll2"/>
                  <w:rPr>
                    <w:rFonts w:asciiTheme="minorHAnsi" w:eastAsiaTheme="minorEastAsia" w:hAnsiTheme="minorHAnsi" w:cstheme="minorBidi"/>
                    <w:sz w:val="22"/>
                    <w:szCs w:val="22"/>
                  </w:rPr>
                </w:pPr>
                <w:hyperlink w:anchor="_Toc31290586" w:history="1">
                  <w:r w:rsidR="0058209A" w:rsidRPr="00741872">
                    <w:rPr>
                      <w:rStyle w:val="Hyperlnk"/>
                    </w:rPr>
                    <w:t>Affärsidé</w:t>
                  </w:r>
                  <w:r w:rsidR="0058209A">
                    <w:rPr>
                      <w:webHidden/>
                    </w:rPr>
                    <w:tab/>
                  </w:r>
                  <w:r w:rsidR="0058209A">
                    <w:rPr>
                      <w:webHidden/>
                    </w:rPr>
                    <w:fldChar w:fldCharType="begin"/>
                  </w:r>
                  <w:r w:rsidR="0058209A">
                    <w:rPr>
                      <w:webHidden/>
                    </w:rPr>
                    <w:instrText xml:space="preserve"> PAGEREF _Toc31290586 \h </w:instrText>
                  </w:r>
                  <w:r w:rsidR="0058209A">
                    <w:rPr>
                      <w:webHidden/>
                    </w:rPr>
                  </w:r>
                  <w:r w:rsidR="0058209A">
                    <w:rPr>
                      <w:webHidden/>
                    </w:rPr>
                    <w:fldChar w:fldCharType="separate"/>
                  </w:r>
                  <w:r w:rsidR="0058209A">
                    <w:rPr>
                      <w:webHidden/>
                    </w:rPr>
                    <w:t>5</w:t>
                  </w:r>
                  <w:r w:rsidR="0058209A">
                    <w:rPr>
                      <w:webHidden/>
                    </w:rPr>
                    <w:fldChar w:fldCharType="end"/>
                  </w:r>
                </w:hyperlink>
              </w:p>
              <w:p w14:paraId="53367087" w14:textId="446C1FCD" w:rsidR="0058209A" w:rsidRDefault="001B4AA3">
                <w:pPr>
                  <w:pStyle w:val="Innehll2"/>
                  <w:rPr>
                    <w:rFonts w:asciiTheme="minorHAnsi" w:eastAsiaTheme="minorEastAsia" w:hAnsiTheme="minorHAnsi" w:cstheme="minorBidi"/>
                    <w:sz w:val="22"/>
                    <w:szCs w:val="22"/>
                  </w:rPr>
                </w:pPr>
                <w:hyperlink w:anchor="_Toc31290587" w:history="1">
                  <w:r w:rsidR="0058209A" w:rsidRPr="00741872">
                    <w:rPr>
                      <w:rStyle w:val="Hyperlnk"/>
                    </w:rPr>
                    <w:t>Vision</w:t>
                  </w:r>
                  <w:r w:rsidR="00F90FA4">
                    <w:rPr>
                      <w:rStyle w:val="Hyperlnk"/>
                    </w:rPr>
                    <w:t>…………………………………………………………………………………………………...</w:t>
                  </w:r>
                  <w:r w:rsidR="0058209A">
                    <w:rPr>
                      <w:webHidden/>
                    </w:rPr>
                    <w:fldChar w:fldCharType="begin"/>
                  </w:r>
                  <w:r w:rsidR="0058209A">
                    <w:rPr>
                      <w:webHidden/>
                    </w:rPr>
                    <w:instrText xml:space="preserve"> PAGEREF _Toc31290587 \h </w:instrText>
                  </w:r>
                  <w:r w:rsidR="0058209A">
                    <w:rPr>
                      <w:webHidden/>
                    </w:rPr>
                  </w:r>
                  <w:r w:rsidR="0058209A">
                    <w:rPr>
                      <w:webHidden/>
                    </w:rPr>
                    <w:fldChar w:fldCharType="separate"/>
                  </w:r>
                  <w:r w:rsidR="0058209A">
                    <w:rPr>
                      <w:webHidden/>
                    </w:rPr>
                    <w:t>5</w:t>
                  </w:r>
                  <w:r w:rsidR="0058209A">
                    <w:rPr>
                      <w:webHidden/>
                    </w:rPr>
                    <w:fldChar w:fldCharType="end"/>
                  </w:r>
                </w:hyperlink>
              </w:p>
              <w:p w14:paraId="6A87D3DE" w14:textId="100A543A" w:rsidR="0058209A" w:rsidRDefault="001B4AA3">
                <w:pPr>
                  <w:pStyle w:val="Innehll1"/>
                  <w:rPr>
                    <w:rFonts w:asciiTheme="minorHAnsi" w:eastAsiaTheme="minorEastAsia" w:hAnsiTheme="minorHAnsi" w:cstheme="minorBidi"/>
                    <w:noProof/>
                    <w:sz w:val="22"/>
                    <w:szCs w:val="22"/>
                  </w:rPr>
                </w:pPr>
                <w:hyperlink w:anchor="_Toc31290588" w:history="1">
                  <w:r w:rsidR="0058209A" w:rsidRPr="00741872">
                    <w:rPr>
                      <w:rStyle w:val="Hyperlnk"/>
                      <w:rFonts w:ascii="Franklin Gothic Heavy" w:hAnsi="Franklin Gothic Heavy"/>
                      <w:noProof/>
                    </w:rPr>
                    <w:t>Vår styrning</w:t>
                  </w:r>
                  <w:r w:rsidR="0058209A">
                    <w:rPr>
                      <w:noProof/>
                      <w:webHidden/>
                    </w:rPr>
                    <w:tab/>
                  </w:r>
                  <w:r w:rsidR="0058209A">
                    <w:rPr>
                      <w:noProof/>
                      <w:webHidden/>
                    </w:rPr>
                    <w:fldChar w:fldCharType="begin"/>
                  </w:r>
                  <w:r w:rsidR="0058209A">
                    <w:rPr>
                      <w:noProof/>
                      <w:webHidden/>
                    </w:rPr>
                    <w:instrText xml:space="preserve"> PAGEREF _Toc31290588 \h </w:instrText>
                  </w:r>
                  <w:r w:rsidR="0058209A">
                    <w:rPr>
                      <w:noProof/>
                      <w:webHidden/>
                    </w:rPr>
                  </w:r>
                  <w:r w:rsidR="0058209A">
                    <w:rPr>
                      <w:noProof/>
                      <w:webHidden/>
                    </w:rPr>
                    <w:fldChar w:fldCharType="separate"/>
                  </w:r>
                  <w:r w:rsidR="0058209A">
                    <w:rPr>
                      <w:noProof/>
                      <w:webHidden/>
                    </w:rPr>
                    <w:t>5</w:t>
                  </w:r>
                  <w:r w:rsidR="0058209A">
                    <w:rPr>
                      <w:noProof/>
                      <w:webHidden/>
                    </w:rPr>
                    <w:fldChar w:fldCharType="end"/>
                  </w:r>
                </w:hyperlink>
              </w:p>
              <w:p w14:paraId="77D7C9E8" w14:textId="31D42C2E" w:rsidR="0058209A" w:rsidRDefault="001B4AA3">
                <w:pPr>
                  <w:pStyle w:val="Innehll2"/>
                  <w:rPr>
                    <w:rFonts w:asciiTheme="minorHAnsi" w:eastAsiaTheme="minorEastAsia" w:hAnsiTheme="minorHAnsi" w:cstheme="minorBidi"/>
                    <w:sz w:val="22"/>
                    <w:szCs w:val="22"/>
                  </w:rPr>
                </w:pPr>
                <w:hyperlink w:anchor="_Toc31290589" w:history="1">
                  <w:r w:rsidR="0058209A" w:rsidRPr="00741872">
                    <w:rPr>
                      <w:rStyle w:val="Hyperlnk"/>
                    </w:rPr>
                    <w:t>Göteborgs Stads förhållningssätt</w:t>
                  </w:r>
                  <w:r w:rsidR="0058209A">
                    <w:rPr>
                      <w:webHidden/>
                    </w:rPr>
                    <w:tab/>
                  </w:r>
                  <w:r w:rsidR="0058209A">
                    <w:rPr>
                      <w:webHidden/>
                    </w:rPr>
                    <w:fldChar w:fldCharType="begin"/>
                  </w:r>
                  <w:r w:rsidR="0058209A">
                    <w:rPr>
                      <w:webHidden/>
                    </w:rPr>
                    <w:instrText xml:space="preserve"> PAGEREF _Toc31290589 \h </w:instrText>
                  </w:r>
                  <w:r w:rsidR="0058209A">
                    <w:rPr>
                      <w:webHidden/>
                    </w:rPr>
                  </w:r>
                  <w:r w:rsidR="0058209A">
                    <w:rPr>
                      <w:webHidden/>
                    </w:rPr>
                    <w:fldChar w:fldCharType="separate"/>
                  </w:r>
                  <w:r w:rsidR="0058209A">
                    <w:rPr>
                      <w:webHidden/>
                    </w:rPr>
                    <w:t>6</w:t>
                  </w:r>
                  <w:r w:rsidR="0058209A">
                    <w:rPr>
                      <w:webHidden/>
                    </w:rPr>
                    <w:fldChar w:fldCharType="end"/>
                  </w:r>
                </w:hyperlink>
              </w:p>
              <w:p w14:paraId="2C69B674" w14:textId="4A2C5358" w:rsidR="0058209A" w:rsidRDefault="001B4AA3">
                <w:pPr>
                  <w:pStyle w:val="Innehll2"/>
                  <w:rPr>
                    <w:rFonts w:asciiTheme="minorHAnsi" w:eastAsiaTheme="minorEastAsia" w:hAnsiTheme="minorHAnsi" w:cstheme="minorBidi"/>
                    <w:sz w:val="22"/>
                    <w:szCs w:val="22"/>
                  </w:rPr>
                </w:pPr>
                <w:hyperlink w:anchor="_Toc31290590" w:history="1">
                  <w:r w:rsidR="0058209A" w:rsidRPr="00741872">
                    <w:rPr>
                      <w:rStyle w:val="Hyperlnk"/>
                    </w:rPr>
                    <w:t>Stadens styrande dokument</w:t>
                  </w:r>
                  <w:r w:rsidR="0058209A">
                    <w:rPr>
                      <w:webHidden/>
                    </w:rPr>
                    <w:tab/>
                  </w:r>
                  <w:r w:rsidR="0058209A">
                    <w:rPr>
                      <w:webHidden/>
                    </w:rPr>
                    <w:fldChar w:fldCharType="begin"/>
                  </w:r>
                  <w:r w:rsidR="0058209A">
                    <w:rPr>
                      <w:webHidden/>
                    </w:rPr>
                    <w:instrText xml:space="preserve"> PAGEREF _Toc31290590 \h </w:instrText>
                  </w:r>
                  <w:r w:rsidR="0058209A">
                    <w:rPr>
                      <w:webHidden/>
                    </w:rPr>
                  </w:r>
                  <w:r w:rsidR="0058209A">
                    <w:rPr>
                      <w:webHidden/>
                    </w:rPr>
                    <w:fldChar w:fldCharType="separate"/>
                  </w:r>
                  <w:r w:rsidR="0058209A">
                    <w:rPr>
                      <w:webHidden/>
                    </w:rPr>
                    <w:t>6</w:t>
                  </w:r>
                  <w:r w:rsidR="0058209A">
                    <w:rPr>
                      <w:webHidden/>
                    </w:rPr>
                    <w:fldChar w:fldCharType="end"/>
                  </w:r>
                </w:hyperlink>
              </w:p>
              <w:p w14:paraId="6E894CA4" w14:textId="67A89E4C" w:rsidR="0058209A" w:rsidRDefault="001B4AA3">
                <w:pPr>
                  <w:pStyle w:val="Innehll2"/>
                  <w:rPr>
                    <w:rFonts w:asciiTheme="minorHAnsi" w:eastAsiaTheme="minorEastAsia" w:hAnsiTheme="minorHAnsi" w:cstheme="minorBidi"/>
                    <w:sz w:val="22"/>
                    <w:szCs w:val="22"/>
                  </w:rPr>
                </w:pPr>
                <w:hyperlink w:anchor="_Toc31290591" w:history="1">
                  <w:r w:rsidR="0058209A" w:rsidRPr="00741872">
                    <w:rPr>
                      <w:rStyle w:val="Hyperlnk"/>
                    </w:rPr>
                    <w:t>Kollektivtrafikens organisation</w:t>
                  </w:r>
                  <w:r w:rsidR="0058209A">
                    <w:rPr>
                      <w:webHidden/>
                    </w:rPr>
                    <w:tab/>
                  </w:r>
                  <w:r w:rsidR="0058209A">
                    <w:rPr>
                      <w:webHidden/>
                    </w:rPr>
                    <w:fldChar w:fldCharType="begin"/>
                  </w:r>
                  <w:r w:rsidR="0058209A">
                    <w:rPr>
                      <w:webHidden/>
                    </w:rPr>
                    <w:instrText xml:space="preserve"> PAGEREF _Toc31290591 \h </w:instrText>
                  </w:r>
                  <w:r w:rsidR="0058209A">
                    <w:rPr>
                      <w:webHidden/>
                    </w:rPr>
                  </w:r>
                  <w:r w:rsidR="0058209A">
                    <w:rPr>
                      <w:webHidden/>
                    </w:rPr>
                    <w:fldChar w:fldCharType="separate"/>
                  </w:r>
                  <w:r w:rsidR="0058209A">
                    <w:rPr>
                      <w:webHidden/>
                    </w:rPr>
                    <w:t>6</w:t>
                  </w:r>
                  <w:r w:rsidR="0058209A">
                    <w:rPr>
                      <w:webHidden/>
                    </w:rPr>
                    <w:fldChar w:fldCharType="end"/>
                  </w:r>
                </w:hyperlink>
              </w:p>
              <w:p w14:paraId="244E1AE1" w14:textId="03F5600D" w:rsidR="0058209A" w:rsidRDefault="001B4AA3">
                <w:pPr>
                  <w:pStyle w:val="Innehll2"/>
                  <w:rPr>
                    <w:rFonts w:asciiTheme="minorHAnsi" w:eastAsiaTheme="minorEastAsia" w:hAnsiTheme="minorHAnsi" w:cstheme="minorBidi"/>
                    <w:sz w:val="22"/>
                    <w:szCs w:val="22"/>
                  </w:rPr>
                </w:pPr>
                <w:hyperlink w:anchor="_Toc31290592" w:history="1">
                  <w:r w:rsidR="0058209A" w:rsidRPr="00741872">
                    <w:rPr>
                      <w:rStyle w:val="Hyperlnk"/>
                    </w:rPr>
                    <w:t>Affärsplanen</w:t>
                  </w:r>
                  <w:r w:rsidR="0058209A">
                    <w:rPr>
                      <w:webHidden/>
                    </w:rPr>
                    <w:tab/>
                  </w:r>
                  <w:r w:rsidR="0058209A">
                    <w:rPr>
                      <w:webHidden/>
                    </w:rPr>
                    <w:fldChar w:fldCharType="begin"/>
                  </w:r>
                  <w:r w:rsidR="0058209A">
                    <w:rPr>
                      <w:webHidden/>
                    </w:rPr>
                    <w:instrText xml:space="preserve"> PAGEREF _Toc31290592 \h </w:instrText>
                  </w:r>
                  <w:r w:rsidR="0058209A">
                    <w:rPr>
                      <w:webHidden/>
                    </w:rPr>
                  </w:r>
                  <w:r w:rsidR="0058209A">
                    <w:rPr>
                      <w:webHidden/>
                    </w:rPr>
                    <w:fldChar w:fldCharType="separate"/>
                  </w:r>
                  <w:r w:rsidR="0058209A">
                    <w:rPr>
                      <w:webHidden/>
                    </w:rPr>
                    <w:t>7</w:t>
                  </w:r>
                  <w:r w:rsidR="0058209A">
                    <w:rPr>
                      <w:webHidden/>
                    </w:rPr>
                    <w:fldChar w:fldCharType="end"/>
                  </w:r>
                </w:hyperlink>
              </w:p>
              <w:p w14:paraId="6369E168" w14:textId="56413A3D" w:rsidR="0058209A" w:rsidRDefault="001B4AA3">
                <w:pPr>
                  <w:pStyle w:val="Innehll1"/>
                  <w:rPr>
                    <w:rFonts w:asciiTheme="minorHAnsi" w:eastAsiaTheme="minorEastAsia" w:hAnsiTheme="minorHAnsi" w:cstheme="minorBidi"/>
                    <w:noProof/>
                    <w:sz w:val="22"/>
                    <w:szCs w:val="22"/>
                  </w:rPr>
                </w:pPr>
                <w:hyperlink w:anchor="_Toc31290593" w:history="1">
                  <w:r w:rsidR="0058209A" w:rsidRPr="00741872">
                    <w:rPr>
                      <w:rStyle w:val="Hyperlnk"/>
                      <w:noProof/>
                    </w:rPr>
                    <w:t>Vår organisation</w:t>
                  </w:r>
                  <w:r w:rsidR="0058209A">
                    <w:rPr>
                      <w:noProof/>
                      <w:webHidden/>
                    </w:rPr>
                    <w:tab/>
                  </w:r>
                  <w:r w:rsidR="0058209A">
                    <w:rPr>
                      <w:noProof/>
                      <w:webHidden/>
                    </w:rPr>
                    <w:fldChar w:fldCharType="begin"/>
                  </w:r>
                  <w:r w:rsidR="0058209A">
                    <w:rPr>
                      <w:noProof/>
                      <w:webHidden/>
                    </w:rPr>
                    <w:instrText xml:space="preserve"> PAGEREF _Toc31290593 \h </w:instrText>
                  </w:r>
                  <w:r w:rsidR="0058209A">
                    <w:rPr>
                      <w:noProof/>
                      <w:webHidden/>
                    </w:rPr>
                  </w:r>
                  <w:r w:rsidR="0058209A">
                    <w:rPr>
                      <w:noProof/>
                      <w:webHidden/>
                    </w:rPr>
                    <w:fldChar w:fldCharType="separate"/>
                  </w:r>
                  <w:r w:rsidR="0058209A">
                    <w:rPr>
                      <w:noProof/>
                      <w:webHidden/>
                    </w:rPr>
                    <w:t>7</w:t>
                  </w:r>
                  <w:r w:rsidR="0058209A">
                    <w:rPr>
                      <w:noProof/>
                      <w:webHidden/>
                    </w:rPr>
                    <w:fldChar w:fldCharType="end"/>
                  </w:r>
                </w:hyperlink>
              </w:p>
              <w:p w14:paraId="6FF95168" w14:textId="4780F5FF" w:rsidR="0058209A" w:rsidRDefault="001B4AA3">
                <w:pPr>
                  <w:pStyle w:val="Innehll2"/>
                  <w:rPr>
                    <w:rFonts w:asciiTheme="minorHAnsi" w:eastAsiaTheme="minorEastAsia" w:hAnsiTheme="minorHAnsi" w:cstheme="minorBidi"/>
                    <w:sz w:val="22"/>
                    <w:szCs w:val="22"/>
                  </w:rPr>
                </w:pPr>
                <w:hyperlink w:anchor="_Toc31290594" w:history="1">
                  <w:r w:rsidR="0058209A" w:rsidRPr="00741872">
                    <w:rPr>
                      <w:rStyle w:val="Hyperlnk"/>
                    </w:rPr>
                    <w:t>Legal struktur</w:t>
                  </w:r>
                  <w:r w:rsidR="0058209A">
                    <w:rPr>
                      <w:webHidden/>
                    </w:rPr>
                    <w:tab/>
                  </w:r>
                  <w:r w:rsidR="0058209A">
                    <w:rPr>
                      <w:webHidden/>
                    </w:rPr>
                    <w:fldChar w:fldCharType="begin"/>
                  </w:r>
                  <w:r w:rsidR="0058209A">
                    <w:rPr>
                      <w:webHidden/>
                    </w:rPr>
                    <w:instrText xml:space="preserve"> PAGEREF _Toc31290594 \h </w:instrText>
                  </w:r>
                  <w:r w:rsidR="0058209A">
                    <w:rPr>
                      <w:webHidden/>
                    </w:rPr>
                  </w:r>
                  <w:r w:rsidR="0058209A">
                    <w:rPr>
                      <w:webHidden/>
                    </w:rPr>
                    <w:fldChar w:fldCharType="separate"/>
                  </w:r>
                  <w:r w:rsidR="0058209A">
                    <w:rPr>
                      <w:webHidden/>
                    </w:rPr>
                    <w:t>7</w:t>
                  </w:r>
                  <w:r w:rsidR="0058209A">
                    <w:rPr>
                      <w:webHidden/>
                    </w:rPr>
                    <w:fldChar w:fldCharType="end"/>
                  </w:r>
                </w:hyperlink>
              </w:p>
              <w:p w14:paraId="4AB501EF" w14:textId="07E24719" w:rsidR="0058209A" w:rsidRDefault="001B4AA3">
                <w:pPr>
                  <w:pStyle w:val="Innehll2"/>
                  <w:rPr>
                    <w:rFonts w:asciiTheme="minorHAnsi" w:eastAsiaTheme="minorEastAsia" w:hAnsiTheme="minorHAnsi" w:cstheme="minorBidi"/>
                    <w:sz w:val="22"/>
                    <w:szCs w:val="22"/>
                  </w:rPr>
                </w:pPr>
                <w:hyperlink w:anchor="_Toc31290595" w:history="1">
                  <w:r w:rsidR="0058209A" w:rsidRPr="00741872">
                    <w:rPr>
                      <w:rStyle w:val="Hyperlnk"/>
                    </w:rPr>
                    <w:t>Koncernen</w:t>
                  </w:r>
                  <w:r w:rsidR="0058209A">
                    <w:rPr>
                      <w:webHidden/>
                    </w:rPr>
                    <w:tab/>
                  </w:r>
                  <w:r w:rsidR="0058209A">
                    <w:rPr>
                      <w:webHidden/>
                    </w:rPr>
                    <w:fldChar w:fldCharType="begin"/>
                  </w:r>
                  <w:r w:rsidR="0058209A">
                    <w:rPr>
                      <w:webHidden/>
                    </w:rPr>
                    <w:instrText xml:space="preserve"> PAGEREF _Toc31290595 \h </w:instrText>
                  </w:r>
                  <w:r w:rsidR="0058209A">
                    <w:rPr>
                      <w:webHidden/>
                    </w:rPr>
                  </w:r>
                  <w:r w:rsidR="0058209A">
                    <w:rPr>
                      <w:webHidden/>
                    </w:rPr>
                    <w:fldChar w:fldCharType="separate"/>
                  </w:r>
                  <w:r w:rsidR="0058209A">
                    <w:rPr>
                      <w:webHidden/>
                    </w:rPr>
                    <w:t>7</w:t>
                  </w:r>
                  <w:r w:rsidR="0058209A">
                    <w:rPr>
                      <w:webHidden/>
                    </w:rPr>
                    <w:fldChar w:fldCharType="end"/>
                  </w:r>
                </w:hyperlink>
              </w:p>
              <w:p w14:paraId="1D18111B" w14:textId="57A25286" w:rsidR="0058209A" w:rsidRDefault="001B4AA3">
                <w:pPr>
                  <w:pStyle w:val="Innehll2"/>
                  <w:rPr>
                    <w:rFonts w:asciiTheme="minorHAnsi" w:eastAsiaTheme="minorEastAsia" w:hAnsiTheme="minorHAnsi" w:cstheme="minorBidi"/>
                    <w:sz w:val="22"/>
                    <w:szCs w:val="22"/>
                  </w:rPr>
                </w:pPr>
                <w:hyperlink w:anchor="_Toc31290596" w:history="1">
                  <w:r w:rsidR="0058209A" w:rsidRPr="00741872">
                    <w:rPr>
                      <w:rStyle w:val="Hyperlnk"/>
                    </w:rPr>
                    <w:t>Bolaget</w:t>
                  </w:r>
                  <w:r w:rsidR="0058209A">
                    <w:rPr>
                      <w:webHidden/>
                    </w:rPr>
                    <w:tab/>
                  </w:r>
                  <w:r w:rsidR="0058209A">
                    <w:rPr>
                      <w:webHidden/>
                    </w:rPr>
                    <w:fldChar w:fldCharType="begin"/>
                  </w:r>
                  <w:r w:rsidR="0058209A">
                    <w:rPr>
                      <w:webHidden/>
                    </w:rPr>
                    <w:instrText xml:space="preserve"> PAGEREF _Toc31290596 \h </w:instrText>
                  </w:r>
                  <w:r w:rsidR="0058209A">
                    <w:rPr>
                      <w:webHidden/>
                    </w:rPr>
                  </w:r>
                  <w:r w:rsidR="0058209A">
                    <w:rPr>
                      <w:webHidden/>
                    </w:rPr>
                    <w:fldChar w:fldCharType="separate"/>
                  </w:r>
                  <w:r w:rsidR="0058209A">
                    <w:rPr>
                      <w:webHidden/>
                    </w:rPr>
                    <w:t>7</w:t>
                  </w:r>
                  <w:r w:rsidR="0058209A">
                    <w:rPr>
                      <w:webHidden/>
                    </w:rPr>
                    <w:fldChar w:fldCharType="end"/>
                  </w:r>
                </w:hyperlink>
              </w:p>
              <w:p w14:paraId="3F550623" w14:textId="61D66ECB" w:rsidR="0058209A" w:rsidRDefault="001B4AA3">
                <w:pPr>
                  <w:pStyle w:val="Innehll1"/>
                  <w:rPr>
                    <w:rFonts w:asciiTheme="minorHAnsi" w:eastAsiaTheme="minorEastAsia" w:hAnsiTheme="minorHAnsi" w:cstheme="minorBidi"/>
                    <w:noProof/>
                    <w:sz w:val="22"/>
                    <w:szCs w:val="22"/>
                  </w:rPr>
                </w:pPr>
                <w:hyperlink w:anchor="_Toc31290597" w:history="1">
                  <w:r w:rsidR="0058209A" w:rsidRPr="00741872">
                    <w:rPr>
                      <w:rStyle w:val="Hyperlnk"/>
                      <w:noProof/>
                    </w:rPr>
                    <w:t>Vår omvärld</w:t>
                  </w:r>
                  <w:r w:rsidR="0058209A">
                    <w:rPr>
                      <w:noProof/>
                      <w:webHidden/>
                    </w:rPr>
                    <w:tab/>
                  </w:r>
                  <w:r w:rsidR="0058209A">
                    <w:rPr>
                      <w:noProof/>
                      <w:webHidden/>
                    </w:rPr>
                    <w:fldChar w:fldCharType="begin"/>
                  </w:r>
                  <w:r w:rsidR="0058209A">
                    <w:rPr>
                      <w:noProof/>
                      <w:webHidden/>
                    </w:rPr>
                    <w:instrText xml:space="preserve"> PAGEREF _Toc31290597 \h </w:instrText>
                  </w:r>
                  <w:r w:rsidR="0058209A">
                    <w:rPr>
                      <w:noProof/>
                      <w:webHidden/>
                    </w:rPr>
                  </w:r>
                  <w:r w:rsidR="0058209A">
                    <w:rPr>
                      <w:noProof/>
                      <w:webHidden/>
                    </w:rPr>
                    <w:fldChar w:fldCharType="separate"/>
                  </w:r>
                  <w:r w:rsidR="0058209A">
                    <w:rPr>
                      <w:noProof/>
                      <w:webHidden/>
                    </w:rPr>
                    <w:t>8</w:t>
                  </w:r>
                  <w:r w:rsidR="0058209A">
                    <w:rPr>
                      <w:noProof/>
                      <w:webHidden/>
                    </w:rPr>
                    <w:fldChar w:fldCharType="end"/>
                  </w:r>
                </w:hyperlink>
              </w:p>
              <w:p w14:paraId="3BD93193" w14:textId="57C7CD79" w:rsidR="0058209A" w:rsidRDefault="001B4AA3">
                <w:pPr>
                  <w:pStyle w:val="Innehll2"/>
                  <w:rPr>
                    <w:rFonts w:asciiTheme="minorHAnsi" w:eastAsiaTheme="minorEastAsia" w:hAnsiTheme="minorHAnsi" w:cstheme="minorBidi"/>
                    <w:sz w:val="22"/>
                    <w:szCs w:val="22"/>
                  </w:rPr>
                </w:pPr>
                <w:hyperlink w:anchor="_Toc31290598" w:history="1">
                  <w:r w:rsidR="0058209A" w:rsidRPr="00741872">
                    <w:rPr>
                      <w:rStyle w:val="Hyperlnk"/>
                      <w:rFonts w:eastAsia="MS PGothic"/>
                    </w:rPr>
                    <w:t>Omvärldsanalys</w:t>
                  </w:r>
                  <w:r w:rsidR="0058209A">
                    <w:rPr>
                      <w:webHidden/>
                    </w:rPr>
                    <w:tab/>
                  </w:r>
                  <w:r w:rsidR="0058209A">
                    <w:rPr>
                      <w:webHidden/>
                    </w:rPr>
                    <w:fldChar w:fldCharType="begin"/>
                  </w:r>
                  <w:r w:rsidR="0058209A">
                    <w:rPr>
                      <w:webHidden/>
                    </w:rPr>
                    <w:instrText xml:space="preserve"> PAGEREF _Toc31290598 \h </w:instrText>
                  </w:r>
                  <w:r w:rsidR="0058209A">
                    <w:rPr>
                      <w:webHidden/>
                    </w:rPr>
                  </w:r>
                  <w:r w:rsidR="0058209A">
                    <w:rPr>
                      <w:webHidden/>
                    </w:rPr>
                    <w:fldChar w:fldCharType="separate"/>
                  </w:r>
                  <w:r w:rsidR="0058209A">
                    <w:rPr>
                      <w:webHidden/>
                    </w:rPr>
                    <w:t>8</w:t>
                  </w:r>
                  <w:r w:rsidR="0058209A">
                    <w:rPr>
                      <w:webHidden/>
                    </w:rPr>
                    <w:fldChar w:fldCharType="end"/>
                  </w:r>
                </w:hyperlink>
              </w:p>
              <w:p w14:paraId="164FAB79" w14:textId="21EA3462" w:rsidR="0058209A" w:rsidRDefault="001B4AA3">
                <w:pPr>
                  <w:pStyle w:val="Innehll2"/>
                  <w:rPr>
                    <w:rFonts w:asciiTheme="minorHAnsi" w:eastAsiaTheme="minorEastAsia" w:hAnsiTheme="minorHAnsi" w:cstheme="minorBidi"/>
                    <w:sz w:val="22"/>
                    <w:szCs w:val="22"/>
                  </w:rPr>
                </w:pPr>
                <w:hyperlink w:anchor="_Toc31290599" w:history="1">
                  <w:r w:rsidR="0058209A" w:rsidRPr="00741872">
                    <w:rPr>
                      <w:rStyle w:val="Hyperlnk"/>
                    </w:rPr>
                    <w:t>Trender, utmaningar och möjligheter</w:t>
                  </w:r>
                  <w:r w:rsidR="0058209A">
                    <w:rPr>
                      <w:webHidden/>
                    </w:rPr>
                    <w:tab/>
                  </w:r>
                  <w:r w:rsidR="0058209A">
                    <w:rPr>
                      <w:webHidden/>
                    </w:rPr>
                    <w:fldChar w:fldCharType="begin"/>
                  </w:r>
                  <w:r w:rsidR="0058209A">
                    <w:rPr>
                      <w:webHidden/>
                    </w:rPr>
                    <w:instrText xml:space="preserve"> PAGEREF _Toc31290599 \h </w:instrText>
                  </w:r>
                  <w:r w:rsidR="0058209A">
                    <w:rPr>
                      <w:webHidden/>
                    </w:rPr>
                  </w:r>
                  <w:r w:rsidR="0058209A">
                    <w:rPr>
                      <w:webHidden/>
                    </w:rPr>
                    <w:fldChar w:fldCharType="separate"/>
                  </w:r>
                  <w:r w:rsidR="0058209A">
                    <w:rPr>
                      <w:webHidden/>
                    </w:rPr>
                    <w:t>8</w:t>
                  </w:r>
                  <w:r w:rsidR="0058209A">
                    <w:rPr>
                      <w:webHidden/>
                    </w:rPr>
                    <w:fldChar w:fldCharType="end"/>
                  </w:r>
                </w:hyperlink>
              </w:p>
              <w:p w14:paraId="0971F6FC" w14:textId="263FDDA6" w:rsidR="0058209A" w:rsidRDefault="001B4AA3">
                <w:pPr>
                  <w:pStyle w:val="Innehll2"/>
                  <w:rPr>
                    <w:rFonts w:asciiTheme="minorHAnsi" w:eastAsiaTheme="minorEastAsia" w:hAnsiTheme="minorHAnsi" w:cstheme="minorBidi"/>
                    <w:sz w:val="22"/>
                    <w:szCs w:val="22"/>
                  </w:rPr>
                </w:pPr>
                <w:hyperlink w:anchor="_Toc31290600" w:history="1">
                  <w:r w:rsidR="0058209A" w:rsidRPr="00741872">
                    <w:rPr>
                      <w:rStyle w:val="Hyperlnk"/>
                      <w:rFonts w:eastAsia="MS PGothic"/>
                    </w:rPr>
                    <w:t>Vår framtidskarta</w:t>
                  </w:r>
                  <w:r w:rsidR="0058209A">
                    <w:rPr>
                      <w:webHidden/>
                    </w:rPr>
                    <w:tab/>
                  </w:r>
                  <w:r w:rsidR="0058209A">
                    <w:rPr>
                      <w:webHidden/>
                    </w:rPr>
                    <w:fldChar w:fldCharType="begin"/>
                  </w:r>
                  <w:r w:rsidR="0058209A">
                    <w:rPr>
                      <w:webHidden/>
                    </w:rPr>
                    <w:instrText xml:space="preserve"> PAGEREF _Toc31290600 \h </w:instrText>
                  </w:r>
                  <w:r w:rsidR="0058209A">
                    <w:rPr>
                      <w:webHidden/>
                    </w:rPr>
                  </w:r>
                  <w:r w:rsidR="0058209A">
                    <w:rPr>
                      <w:webHidden/>
                    </w:rPr>
                    <w:fldChar w:fldCharType="separate"/>
                  </w:r>
                  <w:r w:rsidR="0058209A">
                    <w:rPr>
                      <w:webHidden/>
                    </w:rPr>
                    <w:t>9</w:t>
                  </w:r>
                  <w:r w:rsidR="0058209A">
                    <w:rPr>
                      <w:webHidden/>
                    </w:rPr>
                    <w:fldChar w:fldCharType="end"/>
                  </w:r>
                </w:hyperlink>
              </w:p>
              <w:p w14:paraId="741CD399" w14:textId="2B49990B" w:rsidR="0058209A" w:rsidRDefault="001B4AA3">
                <w:pPr>
                  <w:pStyle w:val="Innehll2"/>
                  <w:rPr>
                    <w:rFonts w:asciiTheme="minorHAnsi" w:eastAsiaTheme="minorEastAsia" w:hAnsiTheme="minorHAnsi" w:cstheme="minorBidi"/>
                    <w:sz w:val="22"/>
                    <w:szCs w:val="22"/>
                  </w:rPr>
                </w:pPr>
                <w:hyperlink w:anchor="_Toc31290601" w:history="1">
                  <w:r w:rsidR="0058209A" w:rsidRPr="00741872">
                    <w:rPr>
                      <w:rStyle w:val="Hyperlnk"/>
                    </w:rPr>
                    <w:t>Hållbarhet i fokus</w:t>
                  </w:r>
                  <w:r w:rsidR="0058209A">
                    <w:rPr>
                      <w:webHidden/>
                    </w:rPr>
                    <w:tab/>
                  </w:r>
                  <w:r w:rsidR="0058209A">
                    <w:rPr>
                      <w:webHidden/>
                    </w:rPr>
                    <w:fldChar w:fldCharType="begin"/>
                  </w:r>
                  <w:r w:rsidR="0058209A">
                    <w:rPr>
                      <w:webHidden/>
                    </w:rPr>
                    <w:instrText xml:space="preserve"> PAGEREF _Toc31290601 \h </w:instrText>
                  </w:r>
                  <w:r w:rsidR="0058209A">
                    <w:rPr>
                      <w:webHidden/>
                    </w:rPr>
                  </w:r>
                  <w:r w:rsidR="0058209A">
                    <w:rPr>
                      <w:webHidden/>
                    </w:rPr>
                    <w:fldChar w:fldCharType="separate"/>
                  </w:r>
                  <w:r w:rsidR="0058209A">
                    <w:rPr>
                      <w:webHidden/>
                    </w:rPr>
                    <w:t>10</w:t>
                  </w:r>
                  <w:r w:rsidR="0058209A">
                    <w:rPr>
                      <w:webHidden/>
                    </w:rPr>
                    <w:fldChar w:fldCharType="end"/>
                  </w:r>
                </w:hyperlink>
              </w:p>
              <w:p w14:paraId="10EE7B50" w14:textId="33032F78" w:rsidR="0058209A" w:rsidRDefault="001B4AA3">
                <w:pPr>
                  <w:pStyle w:val="Innehll2"/>
                  <w:rPr>
                    <w:rFonts w:asciiTheme="minorHAnsi" w:eastAsiaTheme="minorEastAsia" w:hAnsiTheme="minorHAnsi" w:cstheme="minorBidi"/>
                    <w:sz w:val="22"/>
                    <w:szCs w:val="22"/>
                  </w:rPr>
                </w:pPr>
                <w:hyperlink w:anchor="_Toc31290602" w:history="1">
                  <w:r w:rsidR="0058209A" w:rsidRPr="00741872">
                    <w:rPr>
                      <w:rStyle w:val="Hyperlnk"/>
                    </w:rPr>
                    <w:t>Intressentanalys</w:t>
                  </w:r>
                  <w:r w:rsidR="0058209A">
                    <w:rPr>
                      <w:webHidden/>
                    </w:rPr>
                    <w:tab/>
                  </w:r>
                  <w:r w:rsidR="0058209A">
                    <w:rPr>
                      <w:webHidden/>
                    </w:rPr>
                    <w:fldChar w:fldCharType="begin"/>
                  </w:r>
                  <w:r w:rsidR="0058209A">
                    <w:rPr>
                      <w:webHidden/>
                    </w:rPr>
                    <w:instrText xml:space="preserve"> PAGEREF _Toc31290602 \h </w:instrText>
                  </w:r>
                  <w:r w:rsidR="0058209A">
                    <w:rPr>
                      <w:webHidden/>
                    </w:rPr>
                  </w:r>
                  <w:r w:rsidR="0058209A">
                    <w:rPr>
                      <w:webHidden/>
                    </w:rPr>
                    <w:fldChar w:fldCharType="separate"/>
                  </w:r>
                  <w:r w:rsidR="0058209A">
                    <w:rPr>
                      <w:webHidden/>
                    </w:rPr>
                    <w:t>10</w:t>
                  </w:r>
                  <w:r w:rsidR="0058209A">
                    <w:rPr>
                      <w:webHidden/>
                    </w:rPr>
                    <w:fldChar w:fldCharType="end"/>
                  </w:r>
                </w:hyperlink>
              </w:p>
              <w:p w14:paraId="27FD60BD" w14:textId="2F9E53B0" w:rsidR="0058209A" w:rsidRDefault="001B4AA3">
                <w:pPr>
                  <w:pStyle w:val="Innehll2"/>
                  <w:rPr>
                    <w:rFonts w:asciiTheme="minorHAnsi" w:eastAsiaTheme="minorEastAsia" w:hAnsiTheme="minorHAnsi" w:cstheme="minorBidi"/>
                    <w:sz w:val="22"/>
                    <w:szCs w:val="22"/>
                  </w:rPr>
                </w:pPr>
                <w:hyperlink w:anchor="_Toc31290603" w:history="1">
                  <w:r w:rsidR="0058209A" w:rsidRPr="00741872">
                    <w:rPr>
                      <w:rStyle w:val="Hyperlnk"/>
                    </w:rPr>
                    <w:t>Konkurrenter, operatörsmarknaderna</w:t>
                  </w:r>
                  <w:r w:rsidR="0058209A">
                    <w:rPr>
                      <w:webHidden/>
                    </w:rPr>
                    <w:tab/>
                  </w:r>
                  <w:r w:rsidR="0058209A">
                    <w:rPr>
                      <w:webHidden/>
                    </w:rPr>
                    <w:fldChar w:fldCharType="begin"/>
                  </w:r>
                  <w:r w:rsidR="0058209A">
                    <w:rPr>
                      <w:webHidden/>
                    </w:rPr>
                    <w:instrText xml:space="preserve"> PAGEREF _Toc31290603 \h </w:instrText>
                  </w:r>
                  <w:r w:rsidR="0058209A">
                    <w:rPr>
                      <w:webHidden/>
                    </w:rPr>
                  </w:r>
                  <w:r w:rsidR="0058209A">
                    <w:rPr>
                      <w:webHidden/>
                    </w:rPr>
                    <w:fldChar w:fldCharType="separate"/>
                  </w:r>
                  <w:r w:rsidR="0058209A">
                    <w:rPr>
                      <w:webHidden/>
                    </w:rPr>
                    <w:t>11</w:t>
                  </w:r>
                  <w:r w:rsidR="0058209A">
                    <w:rPr>
                      <w:webHidden/>
                    </w:rPr>
                    <w:fldChar w:fldCharType="end"/>
                  </w:r>
                </w:hyperlink>
              </w:p>
              <w:p w14:paraId="3E7500BC" w14:textId="4C1792CD" w:rsidR="0058209A" w:rsidRDefault="001B4AA3">
                <w:pPr>
                  <w:pStyle w:val="Innehll2"/>
                  <w:rPr>
                    <w:rFonts w:asciiTheme="minorHAnsi" w:eastAsiaTheme="minorEastAsia" w:hAnsiTheme="minorHAnsi" w:cstheme="minorBidi"/>
                    <w:sz w:val="22"/>
                    <w:szCs w:val="22"/>
                  </w:rPr>
                </w:pPr>
                <w:hyperlink w:anchor="_Toc31290604" w:history="1">
                  <w:r w:rsidR="0058209A" w:rsidRPr="00741872">
                    <w:rPr>
                      <w:rStyle w:val="Hyperlnk"/>
                    </w:rPr>
                    <w:t>Affärer och avtal</w:t>
                  </w:r>
                  <w:r w:rsidR="0058209A">
                    <w:rPr>
                      <w:webHidden/>
                    </w:rPr>
                    <w:tab/>
                  </w:r>
                  <w:r w:rsidR="0058209A">
                    <w:rPr>
                      <w:webHidden/>
                    </w:rPr>
                    <w:fldChar w:fldCharType="begin"/>
                  </w:r>
                  <w:r w:rsidR="0058209A">
                    <w:rPr>
                      <w:webHidden/>
                    </w:rPr>
                    <w:instrText xml:space="preserve"> PAGEREF _Toc31290604 \h </w:instrText>
                  </w:r>
                  <w:r w:rsidR="0058209A">
                    <w:rPr>
                      <w:webHidden/>
                    </w:rPr>
                  </w:r>
                  <w:r w:rsidR="0058209A">
                    <w:rPr>
                      <w:webHidden/>
                    </w:rPr>
                    <w:fldChar w:fldCharType="separate"/>
                  </w:r>
                  <w:r w:rsidR="0058209A">
                    <w:rPr>
                      <w:webHidden/>
                    </w:rPr>
                    <w:t>12</w:t>
                  </w:r>
                  <w:r w:rsidR="0058209A">
                    <w:rPr>
                      <w:webHidden/>
                    </w:rPr>
                    <w:fldChar w:fldCharType="end"/>
                  </w:r>
                </w:hyperlink>
              </w:p>
              <w:p w14:paraId="29AA107A" w14:textId="7668F899" w:rsidR="0058209A" w:rsidRDefault="001B4AA3">
                <w:pPr>
                  <w:pStyle w:val="Innehll2"/>
                  <w:rPr>
                    <w:rFonts w:asciiTheme="minorHAnsi" w:eastAsiaTheme="minorEastAsia" w:hAnsiTheme="minorHAnsi" w:cstheme="minorBidi"/>
                    <w:sz w:val="22"/>
                    <w:szCs w:val="22"/>
                  </w:rPr>
                </w:pPr>
                <w:hyperlink w:anchor="_Toc31290605" w:history="1">
                  <w:r w:rsidR="0058209A" w:rsidRPr="00741872">
                    <w:rPr>
                      <w:rStyle w:val="Hyperlnk"/>
                    </w:rPr>
                    <w:t>Riskanalys med åtgärdsplan</w:t>
                  </w:r>
                  <w:r w:rsidR="0058209A">
                    <w:rPr>
                      <w:webHidden/>
                    </w:rPr>
                    <w:tab/>
                  </w:r>
                  <w:r w:rsidR="0058209A">
                    <w:rPr>
                      <w:webHidden/>
                    </w:rPr>
                    <w:fldChar w:fldCharType="begin"/>
                  </w:r>
                  <w:r w:rsidR="0058209A">
                    <w:rPr>
                      <w:webHidden/>
                    </w:rPr>
                    <w:instrText xml:space="preserve"> PAGEREF _Toc31290605 \h </w:instrText>
                  </w:r>
                  <w:r w:rsidR="0058209A">
                    <w:rPr>
                      <w:webHidden/>
                    </w:rPr>
                  </w:r>
                  <w:r w:rsidR="0058209A">
                    <w:rPr>
                      <w:webHidden/>
                    </w:rPr>
                    <w:fldChar w:fldCharType="separate"/>
                  </w:r>
                  <w:r w:rsidR="0058209A">
                    <w:rPr>
                      <w:webHidden/>
                    </w:rPr>
                    <w:t>13</w:t>
                  </w:r>
                  <w:r w:rsidR="0058209A">
                    <w:rPr>
                      <w:webHidden/>
                    </w:rPr>
                    <w:fldChar w:fldCharType="end"/>
                  </w:r>
                </w:hyperlink>
              </w:p>
              <w:p w14:paraId="7C46EC89" w14:textId="0941B124" w:rsidR="0058209A" w:rsidRDefault="001B4AA3">
                <w:pPr>
                  <w:pStyle w:val="Innehll1"/>
                  <w:rPr>
                    <w:rFonts w:asciiTheme="minorHAnsi" w:eastAsiaTheme="minorEastAsia" w:hAnsiTheme="minorHAnsi" w:cstheme="minorBidi"/>
                    <w:noProof/>
                    <w:sz w:val="22"/>
                    <w:szCs w:val="22"/>
                  </w:rPr>
                </w:pPr>
                <w:hyperlink w:anchor="_Toc31290606" w:history="1">
                  <w:r w:rsidR="0058209A" w:rsidRPr="00741872">
                    <w:rPr>
                      <w:rStyle w:val="Hyperlnk"/>
                      <w:noProof/>
                    </w:rPr>
                    <w:t>Mål och strategier</w:t>
                  </w:r>
                  <w:r w:rsidR="0058209A">
                    <w:rPr>
                      <w:noProof/>
                      <w:webHidden/>
                    </w:rPr>
                    <w:tab/>
                  </w:r>
                  <w:r w:rsidR="0058209A">
                    <w:rPr>
                      <w:noProof/>
                      <w:webHidden/>
                    </w:rPr>
                    <w:fldChar w:fldCharType="begin"/>
                  </w:r>
                  <w:r w:rsidR="0058209A">
                    <w:rPr>
                      <w:noProof/>
                      <w:webHidden/>
                    </w:rPr>
                    <w:instrText xml:space="preserve"> PAGEREF _Toc31290606 \h </w:instrText>
                  </w:r>
                  <w:r w:rsidR="0058209A">
                    <w:rPr>
                      <w:noProof/>
                      <w:webHidden/>
                    </w:rPr>
                  </w:r>
                  <w:r w:rsidR="0058209A">
                    <w:rPr>
                      <w:noProof/>
                      <w:webHidden/>
                    </w:rPr>
                    <w:fldChar w:fldCharType="separate"/>
                  </w:r>
                  <w:r w:rsidR="0058209A">
                    <w:rPr>
                      <w:noProof/>
                      <w:webHidden/>
                    </w:rPr>
                    <w:t>14</w:t>
                  </w:r>
                  <w:r w:rsidR="0058209A">
                    <w:rPr>
                      <w:noProof/>
                      <w:webHidden/>
                    </w:rPr>
                    <w:fldChar w:fldCharType="end"/>
                  </w:r>
                </w:hyperlink>
              </w:p>
              <w:p w14:paraId="47ED4A44" w14:textId="07953204" w:rsidR="0058209A" w:rsidRDefault="001B4AA3">
                <w:pPr>
                  <w:pStyle w:val="Innehll2"/>
                  <w:rPr>
                    <w:rFonts w:asciiTheme="minorHAnsi" w:eastAsiaTheme="minorEastAsia" w:hAnsiTheme="minorHAnsi" w:cstheme="minorBidi"/>
                    <w:sz w:val="22"/>
                    <w:szCs w:val="22"/>
                  </w:rPr>
                </w:pPr>
                <w:hyperlink w:anchor="_Toc31290607" w:history="1">
                  <w:r w:rsidR="0058209A" w:rsidRPr="00741872">
                    <w:rPr>
                      <w:rStyle w:val="Hyperlnk"/>
                    </w:rPr>
                    <w:t>Strategiska mål</w:t>
                  </w:r>
                  <w:r w:rsidR="0058209A">
                    <w:rPr>
                      <w:webHidden/>
                    </w:rPr>
                    <w:tab/>
                  </w:r>
                  <w:r w:rsidR="0058209A">
                    <w:rPr>
                      <w:webHidden/>
                    </w:rPr>
                    <w:fldChar w:fldCharType="begin"/>
                  </w:r>
                  <w:r w:rsidR="0058209A">
                    <w:rPr>
                      <w:webHidden/>
                    </w:rPr>
                    <w:instrText xml:space="preserve"> PAGEREF _Toc31290607 \h </w:instrText>
                  </w:r>
                  <w:r w:rsidR="0058209A">
                    <w:rPr>
                      <w:webHidden/>
                    </w:rPr>
                  </w:r>
                  <w:r w:rsidR="0058209A">
                    <w:rPr>
                      <w:webHidden/>
                    </w:rPr>
                    <w:fldChar w:fldCharType="separate"/>
                  </w:r>
                  <w:r w:rsidR="0058209A">
                    <w:rPr>
                      <w:webHidden/>
                    </w:rPr>
                    <w:t>14</w:t>
                  </w:r>
                  <w:r w:rsidR="0058209A">
                    <w:rPr>
                      <w:webHidden/>
                    </w:rPr>
                    <w:fldChar w:fldCharType="end"/>
                  </w:r>
                </w:hyperlink>
              </w:p>
              <w:p w14:paraId="6AB55BDF" w14:textId="34D53CBD" w:rsidR="00CB1A90" w:rsidRDefault="00CB1A90">
                <w:r w:rsidRPr="722D7E9B">
                  <w:fldChar w:fldCharType="end"/>
                </w:r>
              </w:p>
            </w:sdtContent>
          </w:sdt>
          <w:p w14:paraId="77A696AC" w14:textId="77777777" w:rsidR="00D275FE" w:rsidRDefault="00D275FE" w:rsidP="0013657D">
            <w:pPr>
              <w:tabs>
                <w:tab w:val="left" w:pos="1134"/>
              </w:tabs>
              <w:rPr>
                <w:rFonts w:cs="Arial"/>
                <w:b/>
                <w:sz w:val="28"/>
                <w:szCs w:val="28"/>
              </w:rPr>
            </w:pPr>
          </w:p>
        </w:tc>
      </w:tr>
      <w:tr w:rsidR="005B32F8" w14:paraId="5FAFC702" w14:textId="77777777" w:rsidTr="722D7E9B">
        <w:tc>
          <w:tcPr>
            <w:tcW w:w="8897" w:type="dxa"/>
          </w:tcPr>
          <w:p w14:paraId="11255162" w14:textId="77777777" w:rsidR="005B32F8" w:rsidRDefault="005B32F8">
            <w:pPr>
              <w:pStyle w:val="Innehllsfrteckningsrubrik"/>
              <w:rPr>
                <w:rFonts w:cs="Arial"/>
                <w:b w:val="0"/>
                <w:noProof/>
              </w:rPr>
            </w:pPr>
          </w:p>
        </w:tc>
      </w:tr>
    </w:tbl>
    <w:p w14:paraId="75729095" w14:textId="0D965E37" w:rsidR="005B58A6" w:rsidRPr="00326A5F" w:rsidRDefault="00EF446A" w:rsidP="44910FB8">
      <w:pPr>
        <w:pStyle w:val="Rubrik1"/>
        <w:rPr>
          <w:rFonts w:ascii="Franklin Gothic Demi" w:hAnsi="Franklin Gothic Demi"/>
          <w:color w:val="00458A"/>
        </w:rPr>
      </w:pPr>
      <w:bookmarkStart w:id="0" w:name="_Ref326583679"/>
      <w:r>
        <w:br w:type="page"/>
      </w:r>
      <w:bookmarkStart w:id="1" w:name="_Toc31290582"/>
      <w:r w:rsidR="44910FB8" w:rsidRPr="44910FB8">
        <w:rPr>
          <w:rFonts w:ascii="Franklin Gothic Demi" w:hAnsi="Franklin Gothic Demi"/>
          <w:color w:val="00458A"/>
        </w:rPr>
        <w:t>Detta är GS Trafikantservice AB</w:t>
      </w:r>
      <w:bookmarkEnd w:id="1"/>
    </w:p>
    <w:p w14:paraId="4721A3CE" w14:textId="77777777" w:rsidR="00E5790D" w:rsidRPr="00563167" w:rsidRDefault="6C89E0F1" w:rsidP="005B58A6">
      <w:pPr>
        <w:pStyle w:val="Rubrik2"/>
      </w:pPr>
      <w:bookmarkStart w:id="2" w:name="_Toc31290583"/>
      <w:r>
        <w:t>Vårt uppdrag</w:t>
      </w:r>
      <w:bookmarkEnd w:id="2"/>
    </w:p>
    <w:p w14:paraId="2906455F" w14:textId="3A3EC50E" w:rsidR="00E5790D" w:rsidRPr="00694740"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 xml:space="preserve">Göteborgs Stads Kollektivtrafik AB (GSKAB) utgör moderbolag för bolagen som ingår i koncernen. </w:t>
      </w:r>
    </w:p>
    <w:p w14:paraId="321FFEE5" w14:textId="1D0DE4E3" w:rsidR="00E5790D" w:rsidRPr="00694740"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 xml:space="preserve">Göteborgs Stads ändamål med verksamheten är att tillgodose stadens behov av en effektiv, miljö- och kvalitetsmässig kollektivtrafik samt där till hörande tjänster och produkter inom trafikområdet.  </w:t>
      </w:r>
    </w:p>
    <w:p w14:paraId="7454ECD4" w14:textId="32213814" w:rsidR="00E5790D" w:rsidRPr="00694740"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GS Trafikantservice AB är helägt av GSKAB och har följande uppdrag.</w:t>
      </w:r>
    </w:p>
    <w:p w14:paraId="3AA98740" w14:textId="7ACBF797" w:rsidR="00E5790D" w:rsidRPr="00694740" w:rsidRDefault="6C89E0F1" w:rsidP="6C89E0F1">
      <w:pPr>
        <w:spacing w:after="120" w:line="259" w:lineRule="auto"/>
        <w:rPr>
          <w:rFonts w:asciiTheme="minorHAnsi" w:hAnsiTheme="minorHAnsi" w:cstheme="minorBidi"/>
          <w:i/>
          <w:iCs/>
          <w:sz w:val="22"/>
          <w:szCs w:val="22"/>
        </w:rPr>
      </w:pPr>
      <w:r w:rsidRPr="6C89E0F1">
        <w:rPr>
          <w:rFonts w:asciiTheme="minorHAnsi" w:hAnsiTheme="minorHAnsi" w:cstheme="minorBidi"/>
          <w:i/>
          <w:iCs/>
          <w:sz w:val="22"/>
          <w:szCs w:val="22"/>
        </w:rPr>
        <w:t>“GS Trafikantservice AB:s uppdrag är att erbjuda effektiva, miljö- och kvalitetsmässiga trafiknära tjänster och produkter inom kollektivtrafikområdet. Bolaget ska utgöra ett konkurrenskraftigt alternativ vid upphandlingar.</w:t>
      </w:r>
    </w:p>
    <w:p w14:paraId="14B68323" w14:textId="77777777" w:rsidR="00E5790D" w:rsidRPr="00694740" w:rsidRDefault="6C89E0F1" w:rsidP="6C89E0F1">
      <w:pPr>
        <w:spacing w:after="120"/>
        <w:rPr>
          <w:rFonts w:asciiTheme="minorHAnsi" w:hAnsiTheme="minorHAnsi" w:cstheme="minorBidi"/>
          <w:i/>
          <w:iCs/>
          <w:sz w:val="22"/>
          <w:szCs w:val="22"/>
        </w:rPr>
      </w:pPr>
      <w:r w:rsidRPr="6C89E0F1">
        <w:rPr>
          <w:rFonts w:asciiTheme="minorHAnsi" w:hAnsiTheme="minorHAnsi" w:cstheme="minorBidi"/>
          <w:i/>
          <w:iCs/>
          <w:sz w:val="22"/>
          <w:szCs w:val="22"/>
        </w:rPr>
        <w:t>Bolaget ska aktivt och strukturerat medverka till en för Göteborgs stad och bolaget positiv utveckling av branschen genom engagemang kring exempelvis lagstiftning och policyer.</w:t>
      </w:r>
    </w:p>
    <w:p w14:paraId="38D183DF" w14:textId="6D86D3F4" w:rsidR="00E5790D" w:rsidRPr="00694740" w:rsidRDefault="6C89E0F1" w:rsidP="6C89E0F1">
      <w:pPr>
        <w:rPr>
          <w:rFonts w:asciiTheme="minorHAnsi" w:hAnsiTheme="minorHAnsi" w:cstheme="minorBidi"/>
          <w:sz w:val="22"/>
          <w:szCs w:val="22"/>
        </w:rPr>
      </w:pPr>
      <w:r w:rsidRPr="6C89E0F1">
        <w:rPr>
          <w:rFonts w:asciiTheme="minorHAnsi" w:hAnsiTheme="minorHAnsi" w:cstheme="minorBidi"/>
          <w:i/>
          <w:iCs/>
          <w:sz w:val="22"/>
          <w:szCs w:val="22"/>
        </w:rPr>
        <w:t>Bolaget verkar på en konkurrensutsatt marknad som karaktäriseras av att vara såväl personalintensiv som kapitalintensiv. Det är av vikt att bolagets utveckling sker med långsiktighet och uthållighet och med beredskap för förändringar av marknadsandelar. Detta ställer höga krav på kontinuerligt utvecklings- och förändringsarbete inom ramen för en sammanhållen affärsidé. Bolagets utveckling ska ge en för bolaget tillfredsställande soliditet och lönsamhet.</w:t>
      </w:r>
      <w:r w:rsidRPr="6C89E0F1">
        <w:rPr>
          <w:rFonts w:asciiTheme="minorHAnsi" w:hAnsiTheme="minorHAnsi" w:cstheme="minorBidi"/>
          <w:sz w:val="22"/>
          <w:szCs w:val="22"/>
        </w:rPr>
        <w:t>”</w:t>
      </w:r>
    </w:p>
    <w:p w14:paraId="58BCD7A7" w14:textId="77777777" w:rsidR="00E5790D" w:rsidRPr="00694740" w:rsidRDefault="00E5790D" w:rsidP="00E5790D">
      <w:pPr>
        <w:rPr>
          <w:rFonts w:asciiTheme="minorHAnsi" w:hAnsiTheme="minorHAnsi" w:cstheme="minorHAnsi"/>
          <w:sz w:val="22"/>
          <w:szCs w:val="20"/>
        </w:rPr>
      </w:pPr>
    </w:p>
    <w:p w14:paraId="5FAA131C" w14:textId="77777777" w:rsidR="00E5790D" w:rsidRPr="00694740" w:rsidRDefault="00E5790D" w:rsidP="00E5790D">
      <w:pPr>
        <w:spacing w:after="120"/>
        <w:rPr>
          <w:rFonts w:asciiTheme="minorHAnsi" w:hAnsiTheme="minorHAnsi" w:cstheme="minorHAnsi"/>
          <w:sz w:val="22"/>
          <w:szCs w:val="22"/>
        </w:rPr>
      </w:pPr>
      <w:r w:rsidRPr="00694740">
        <w:rPr>
          <w:rFonts w:asciiTheme="minorHAnsi" w:hAnsiTheme="minorHAnsi" w:cstheme="minorHAnsi"/>
          <w:sz w:val="22"/>
          <w:szCs w:val="22"/>
        </w:rPr>
        <w:t>Av ovanstående kan följande inriktningsslutsatser dras:</w:t>
      </w:r>
    </w:p>
    <w:p w14:paraId="1AABF32A" w14:textId="76091312" w:rsidR="00E5790D" w:rsidRPr="00694740" w:rsidRDefault="00E5790D" w:rsidP="00E5790D">
      <w:pPr>
        <w:pStyle w:val="Liststycke"/>
        <w:tabs>
          <w:tab w:val="clear" w:pos="720"/>
          <w:tab w:val="num" w:pos="284"/>
        </w:tabs>
        <w:ind w:left="284" w:hanging="284"/>
        <w:rPr>
          <w:rFonts w:asciiTheme="minorHAnsi" w:hAnsiTheme="minorHAnsi" w:cstheme="minorHAnsi"/>
          <w:b w:val="0"/>
          <w:sz w:val="22"/>
          <w:szCs w:val="22"/>
        </w:rPr>
      </w:pPr>
      <w:r w:rsidRPr="00694740">
        <w:rPr>
          <w:rFonts w:asciiTheme="minorHAnsi" w:hAnsiTheme="minorHAnsi" w:cstheme="minorHAnsi"/>
          <w:b w:val="0"/>
          <w:sz w:val="22"/>
          <w:szCs w:val="22"/>
        </w:rPr>
        <w:t>GS</w:t>
      </w:r>
      <w:r w:rsidR="00306D0F" w:rsidRPr="00694740">
        <w:rPr>
          <w:rFonts w:asciiTheme="minorHAnsi" w:hAnsiTheme="minorHAnsi" w:cstheme="minorHAnsi"/>
          <w:b w:val="0"/>
          <w:sz w:val="22"/>
          <w:szCs w:val="22"/>
        </w:rPr>
        <w:t xml:space="preserve"> Trafikantservice</w:t>
      </w:r>
      <w:r w:rsidRPr="00694740">
        <w:rPr>
          <w:rFonts w:asciiTheme="minorHAnsi" w:hAnsiTheme="minorHAnsi" w:cstheme="minorHAnsi"/>
          <w:b w:val="0"/>
          <w:sz w:val="22"/>
          <w:szCs w:val="22"/>
        </w:rPr>
        <w:t xml:space="preserve"> kärnverksamhet utgörs av stödjande och komple</w:t>
      </w:r>
      <w:r w:rsidR="00306D0F" w:rsidRPr="00694740">
        <w:rPr>
          <w:rFonts w:asciiTheme="minorHAnsi" w:hAnsiTheme="minorHAnsi" w:cstheme="minorHAnsi"/>
          <w:b w:val="0"/>
          <w:sz w:val="22"/>
          <w:szCs w:val="22"/>
        </w:rPr>
        <w:t>tterande tjänster och produkter inom kollektivtrafikområdet.</w:t>
      </w:r>
    </w:p>
    <w:p w14:paraId="519C4B81" w14:textId="77777777" w:rsidR="00E5790D" w:rsidRPr="00694740" w:rsidRDefault="00E5790D" w:rsidP="00E5790D">
      <w:pPr>
        <w:pStyle w:val="Liststycke"/>
        <w:tabs>
          <w:tab w:val="clear" w:pos="720"/>
          <w:tab w:val="num" w:pos="284"/>
        </w:tabs>
        <w:ind w:left="284" w:hanging="284"/>
        <w:rPr>
          <w:rFonts w:asciiTheme="minorHAnsi" w:hAnsiTheme="minorHAnsi" w:cstheme="minorHAnsi"/>
          <w:b w:val="0"/>
          <w:sz w:val="22"/>
          <w:szCs w:val="22"/>
        </w:rPr>
      </w:pPr>
      <w:r w:rsidRPr="00694740">
        <w:rPr>
          <w:rFonts w:asciiTheme="minorHAnsi" w:hAnsiTheme="minorHAnsi" w:cstheme="minorHAnsi"/>
          <w:b w:val="0"/>
          <w:sz w:val="22"/>
          <w:szCs w:val="22"/>
        </w:rPr>
        <w:t>Verksamheten ska bedrivas på ett – i förhållande till marknad och omvärlden – konkurrenskraftigt sätt.  Detta måste givetvis ses såväl ur ett ekonomiskt som kvalitetsmässigt perspektiv.</w:t>
      </w:r>
    </w:p>
    <w:p w14:paraId="74096502" w14:textId="424CF613" w:rsidR="00E5790D" w:rsidRPr="00694740" w:rsidRDefault="00E5790D" w:rsidP="00E5790D">
      <w:pPr>
        <w:pStyle w:val="Liststycke"/>
        <w:tabs>
          <w:tab w:val="clear" w:pos="720"/>
          <w:tab w:val="num" w:pos="284"/>
        </w:tabs>
        <w:ind w:left="284" w:hanging="284"/>
        <w:rPr>
          <w:rFonts w:asciiTheme="minorHAnsi" w:hAnsiTheme="minorHAnsi" w:cstheme="minorHAnsi"/>
          <w:b w:val="0"/>
          <w:sz w:val="22"/>
          <w:szCs w:val="22"/>
        </w:rPr>
      </w:pPr>
      <w:r w:rsidRPr="00694740">
        <w:rPr>
          <w:rFonts w:asciiTheme="minorHAnsi" w:hAnsiTheme="minorHAnsi" w:cstheme="minorHAnsi"/>
          <w:b w:val="0"/>
          <w:sz w:val="22"/>
          <w:szCs w:val="22"/>
        </w:rPr>
        <w:t xml:space="preserve">Då GS </w:t>
      </w:r>
      <w:r w:rsidR="00306D0F" w:rsidRPr="00694740">
        <w:rPr>
          <w:rFonts w:asciiTheme="minorHAnsi" w:hAnsiTheme="minorHAnsi" w:cstheme="minorHAnsi"/>
          <w:b w:val="0"/>
          <w:sz w:val="22"/>
          <w:szCs w:val="22"/>
        </w:rPr>
        <w:t xml:space="preserve">Trafikantservice </w:t>
      </w:r>
      <w:r w:rsidRPr="00694740">
        <w:rPr>
          <w:rFonts w:asciiTheme="minorHAnsi" w:hAnsiTheme="minorHAnsi" w:cstheme="minorHAnsi"/>
          <w:b w:val="0"/>
          <w:sz w:val="22"/>
          <w:szCs w:val="22"/>
        </w:rPr>
        <w:t>engagemang</w:t>
      </w:r>
      <w:r w:rsidR="004A0763" w:rsidRPr="00694740">
        <w:rPr>
          <w:rFonts w:asciiTheme="minorHAnsi" w:hAnsiTheme="minorHAnsi" w:cstheme="minorHAnsi"/>
          <w:b w:val="0"/>
          <w:sz w:val="22"/>
          <w:szCs w:val="22"/>
        </w:rPr>
        <w:t xml:space="preserve"> i avtal inom kollektivtrafiken</w:t>
      </w:r>
      <w:r w:rsidRPr="00694740">
        <w:rPr>
          <w:rFonts w:asciiTheme="minorHAnsi" w:hAnsiTheme="minorHAnsi" w:cstheme="minorHAnsi"/>
          <w:b w:val="0"/>
          <w:sz w:val="22"/>
          <w:szCs w:val="22"/>
        </w:rPr>
        <w:t xml:space="preserve"> kräver </w:t>
      </w:r>
      <w:r w:rsidR="006D3AE4" w:rsidRPr="00694740">
        <w:rPr>
          <w:rFonts w:asciiTheme="minorHAnsi" w:hAnsiTheme="minorHAnsi" w:cstheme="minorHAnsi"/>
          <w:b w:val="0"/>
          <w:sz w:val="22"/>
          <w:szCs w:val="22"/>
        </w:rPr>
        <w:t xml:space="preserve">ett </w:t>
      </w:r>
      <w:r w:rsidRPr="00694740">
        <w:rPr>
          <w:rFonts w:asciiTheme="minorHAnsi" w:hAnsiTheme="minorHAnsi" w:cstheme="minorHAnsi"/>
          <w:b w:val="0"/>
          <w:sz w:val="22"/>
          <w:szCs w:val="22"/>
        </w:rPr>
        <w:t xml:space="preserve">stort humankapital </w:t>
      </w:r>
      <w:r w:rsidR="006D3AE4" w:rsidRPr="00694740">
        <w:rPr>
          <w:rFonts w:asciiTheme="minorHAnsi" w:hAnsiTheme="minorHAnsi" w:cstheme="minorHAnsi"/>
          <w:b w:val="0"/>
          <w:sz w:val="22"/>
          <w:szCs w:val="22"/>
        </w:rPr>
        <w:t>ställer detta krav på</w:t>
      </w:r>
      <w:r w:rsidRPr="00694740">
        <w:rPr>
          <w:rFonts w:asciiTheme="minorHAnsi" w:hAnsiTheme="minorHAnsi" w:cstheme="minorHAnsi"/>
          <w:b w:val="0"/>
          <w:sz w:val="22"/>
          <w:szCs w:val="22"/>
        </w:rPr>
        <w:t xml:space="preserve"> att verksamhetens utveckling sker med långsiktighet, uthållighet och med beredskap för förändringar. Detta kräver </w:t>
      </w:r>
      <w:r w:rsidR="00C62479" w:rsidRPr="00694740">
        <w:rPr>
          <w:rFonts w:asciiTheme="minorHAnsi" w:hAnsiTheme="minorHAnsi" w:cstheme="minorHAnsi"/>
          <w:b w:val="0"/>
          <w:sz w:val="22"/>
          <w:szCs w:val="22"/>
        </w:rPr>
        <w:t xml:space="preserve">i sin tur </w:t>
      </w:r>
      <w:r w:rsidRPr="00694740">
        <w:rPr>
          <w:rFonts w:asciiTheme="minorHAnsi" w:hAnsiTheme="minorHAnsi" w:cstheme="minorHAnsi"/>
          <w:b w:val="0"/>
          <w:sz w:val="22"/>
          <w:szCs w:val="22"/>
        </w:rPr>
        <w:t>kontinuerligt utvecklings-/förändringsarbete inom ramen för en koncentrerad affärsidé.</w:t>
      </w:r>
    </w:p>
    <w:p w14:paraId="2774F311" w14:textId="6DC23ECD" w:rsidR="00E5790D" w:rsidRPr="00694740" w:rsidRDefault="00E5790D" w:rsidP="00E5790D">
      <w:pPr>
        <w:pStyle w:val="Liststycke"/>
        <w:tabs>
          <w:tab w:val="clear" w:pos="720"/>
          <w:tab w:val="num" w:pos="284"/>
        </w:tabs>
        <w:ind w:left="284" w:hanging="284"/>
        <w:rPr>
          <w:rFonts w:asciiTheme="minorHAnsi" w:hAnsiTheme="minorHAnsi" w:cstheme="minorHAnsi"/>
          <w:b w:val="0"/>
          <w:sz w:val="22"/>
          <w:szCs w:val="22"/>
        </w:rPr>
      </w:pPr>
      <w:r w:rsidRPr="00694740">
        <w:rPr>
          <w:rFonts w:asciiTheme="minorHAnsi" w:hAnsiTheme="minorHAnsi" w:cstheme="minorHAnsi"/>
          <w:b w:val="0"/>
          <w:sz w:val="22"/>
          <w:szCs w:val="22"/>
        </w:rPr>
        <w:t xml:space="preserve">För att kunna utveckla GS </w:t>
      </w:r>
      <w:r w:rsidR="00306D0F" w:rsidRPr="00694740">
        <w:rPr>
          <w:rFonts w:asciiTheme="minorHAnsi" w:hAnsiTheme="minorHAnsi" w:cstheme="minorHAnsi"/>
          <w:b w:val="0"/>
          <w:sz w:val="22"/>
          <w:szCs w:val="22"/>
        </w:rPr>
        <w:t xml:space="preserve">Trafikantservice </w:t>
      </w:r>
      <w:r w:rsidRPr="00694740">
        <w:rPr>
          <w:rFonts w:asciiTheme="minorHAnsi" w:hAnsiTheme="minorHAnsi" w:cstheme="minorHAnsi"/>
          <w:b w:val="0"/>
          <w:sz w:val="22"/>
          <w:szCs w:val="22"/>
        </w:rPr>
        <w:t>i enlighet med ägarens förväntning krävs en tillfredsställande soliditet och lönsamhet.</w:t>
      </w:r>
    </w:p>
    <w:p w14:paraId="54DE6856" w14:textId="1B315BE2" w:rsidR="00E5790D" w:rsidRPr="00694740" w:rsidRDefault="00E5790D" w:rsidP="00E5790D">
      <w:pPr>
        <w:jc w:val="center"/>
        <w:rPr>
          <w:rFonts w:asciiTheme="minorHAnsi" w:hAnsiTheme="minorHAnsi" w:cstheme="minorHAnsi"/>
          <w:szCs w:val="20"/>
        </w:rPr>
      </w:pPr>
    </w:p>
    <w:p w14:paraId="1578DBB2" w14:textId="1B637A90" w:rsidR="00E5790D" w:rsidRPr="00694740"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 xml:space="preserve"> För att kunna utveckla GS </w:t>
      </w:r>
      <w:r w:rsidR="004A352F">
        <w:rPr>
          <w:rFonts w:asciiTheme="minorHAnsi" w:hAnsiTheme="minorHAnsi" w:cstheme="minorBidi"/>
          <w:sz w:val="22"/>
          <w:szCs w:val="22"/>
        </w:rPr>
        <w:t>Trafikantservice</w:t>
      </w:r>
      <w:r w:rsidRPr="6C89E0F1">
        <w:rPr>
          <w:rFonts w:asciiTheme="minorHAnsi" w:hAnsiTheme="minorHAnsi" w:cstheme="minorBidi"/>
          <w:sz w:val="22"/>
          <w:szCs w:val="22"/>
        </w:rPr>
        <w:t xml:space="preserve"> i enlighet med ägarens förväntning krävs en tillfredsställande soliditet och lönsamhet. </w:t>
      </w:r>
    </w:p>
    <w:p w14:paraId="334103E8" w14:textId="3812E360" w:rsidR="00E5790D" w:rsidRPr="00694740"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I det generella ägardirektivet (riktlinjer och direktiv för Göteborgs Stads bolag) återfinns riktlinjer och direktiv för ägarstyrning, generella skyldigheter för bolagen m.m.</w:t>
      </w:r>
    </w:p>
    <w:p w14:paraId="32411E58" w14:textId="77777777" w:rsidR="00512BD5" w:rsidRPr="00E0159D" w:rsidRDefault="6C89E0F1" w:rsidP="00EC498C">
      <w:pPr>
        <w:pStyle w:val="Rubrik2"/>
        <w:ind w:left="0" w:firstLine="0"/>
      </w:pPr>
      <w:bookmarkStart w:id="3" w:name="_Toc31290584"/>
      <w:r>
        <w:t>En del av stadens varumärke</w:t>
      </w:r>
      <w:bookmarkEnd w:id="3"/>
    </w:p>
    <w:p w14:paraId="06600420" w14:textId="430AA42C" w:rsidR="00075C6A" w:rsidRPr="00694740" w:rsidRDefault="6C89E0F1" w:rsidP="6C89E0F1">
      <w:pPr>
        <w:rPr>
          <w:rFonts w:asciiTheme="minorHAnsi" w:hAnsiTheme="minorHAnsi" w:cstheme="minorBidi"/>
          <w:sz w:val="22"/>
          <w:szCs w:val="22"/>
        </w:rPr>
      </w:pPr>
      <w:r w:rsidRPr="6C89E0F1">
        <w:rPr>
          <w:rFonts w:asciiTheme="minorHAnsi" w:hAnsiTheme="minorHAnsi" w:cstheme="minorBidi"/>
          <w:sz w:val="22"/>
          <w:szCs w:val="22"/>
        </w:rPr>
        <w:t xml:space="preserve">GS Trafikantservice ägs av Göteborgs Stads Kollektivtrafik, är en del av Göteborgs Stad, och har uppdraget att tillgodose stadens behov av effektiv och hållbar* kollektivtrafik med hög kvalitet tillsammans med tjänster och produkter inom området. Koncernen består av moderbolaget Göteborgs Stads Kollektivtrafik och följande dotterbolag: </w:t>
      </w:r>
    </w:p>
    <w:p w14:paraId="04F51595" w14:textId="3D8CF283" w:rsidR="00075C6A" w:rsidRPr="00694740" w:rsidRDefault="00075C6A" w:rsidP="6C89E0F1">
      <w:pPr>
        <w:rPr>
          <w:rFonts w:asciiTheme="minorHAnsi" w:hAnsiTheme="minorHAnsi" w:cstheme="minorBidi"/>
          <w:sz w:val="22"/>
          <w:szCs w:val="22"/>
        </w:rPr>
      </w:pPr>
    </w:p>
    <w:p w14:paraId="1D877D7F" w14:textId="6F1CC0F3" w:rsidR="00075C6A" w:rsidRPr="00694740" w:rsidRDefault="6C89E0F1" w:rsidP="6C89E0F1">
      <w:pPr>
        <w:pStyle w:val="Liststycke"/>
        <w:numPr>
          <w:ilvl w:val="0"/>
          <w:numId w:val="3"/>
        </w:numPr>
        <w:rPr>
          <w:b w:val="0"/>
          <w:color w:val="000000" w:themeColor="text1"/>
          <w:sz w:val="22"/>
          <w:szCs w:val="22"/>
        </w:rPr>
      </w:pPr>
      <w:r w:rsidRPr="6C89E0F1">
        <w:rPr>
          <w:rFonts w:ascii="Calibri" w:eastAsia="Calibri" w:hAnsi="Calibri" w:cs="Calibri"/>
          <w:b w:val="0"/>
          <w:color w:val="000000" w:themeColor="text1"/>
          <w:sz w:val="22"/>
          <w:szCs w:val="22"/>
        </w:rPr>
        <w:t>Göteborgs Spårvägar AB, koncernen äger 85 procent tillsammans med Västtrafik som äger 15 procent</w:t>
      </w:r>
    </w:p>
    <w:p w14:paraId="3C9F1495" w14:textId="7320E871" w:rsidR="00075C6A" w:rsidRPr="00694740" w:rsidRDefault="6C89E0F1" w:rsidP="6C89E0F1">
      <w:pPr>
        <w:pStyle w:val="Liststycke"/>
        <w:numPr>
          <w:ilvl w:val="0"/>
          <w:numId w:val="3"/>
        </w:numPr>
        <w:rPr>
          <w:b w:val="0"/>
          <w:color w:val="000000" w:themeColor="text1"/>
          <w:sz w:val="22"/>
          <w:szCs w:val="22"/>
        </w:rPr>
      </w:pPr>
      <w:r w:rsidRPr="6C89E0F1">
        <w:rPr>
          <w:rFonts w:ascii="Calibri" w:eastAsia="Calibri" w:hAnsi="Calibri" w:cs="Calibri"/>
          <w:b w:val="0"/>
          <w:color w:val="000000" w:themeColor="text1"/>
          <w:sz w:val="22"/>
          <w:szCs w:val="22"/>
        </w:rPr>
        <w:t>GS Buss AB, 100 procent</w:t>
      </w:r>
    </w:p>
    <w:p w14:paraId="0B9286D5" w14:textId="272F3001" w:rsidR="00075C6A" w:rsidRPr="00694740" w:rsidRDefault="6C89E0F1" w:rsidP="6C89E0F1">
      <w:pPr>
        <w:pStyle w:val="Liststycke"/>
        <w:numPr>
          <w:ilvl w:val="0"/>
          <w:numId w:val="3"/>
        </w:numPr>
        <w:rPr>
          <w:b w:val="0"/>
          <w:color w:val="000000" w:themeColor="text1"/>
          <w:sz w:val="22"/>
          <w:szCs w:val="22"/>
        </w:rPr>
      </w:pPr>
      <w:r w:rsidRPr="6C89E0F1">
        <w:rPr>
          <w:rFonts w:ascii="Calibri" w:eastAsia="Calibri" w:hAnsi="Calibri" w:cs="Calibri"/>
          <w:b w:val="0"/>
          <w:color w:val="000000" w:themeColor="text1"/>
          <w:sz w:val="22"/>
          <w:szCs w:val="22"/>
        </w:rPr>
        <w:t>GS Trafikantservice AB. 100 procent</w:t>
      </w:r>
    </w:p>
    <w:p w14:paraId="50794500" w14:textId="62E36E92" w:rsidR="00075C6A" w:rsidRPr="00694740" w:rsidRDefault="00075C6A" w:rsidP="6C89E0F1">
      <w:pPr>
        <w:ind w:left="360"/>
        <w:rPr>
          <w:rFonts w:ascii="Calibri" w:eastAsia="Calibri" w:hAnsi="Calibri" w:cs="Calibri"/>
          <w:color w:val="000000" w:themeColor="text1"/>
          <w:sz w:val="22"/>
          <w:szCs w:val="22"/>
        </w:rPr>
      </w:pPr>
    </w:p>
    <w:p w14:paraId="12D996C1" w14:textId="502B64F2" w:rsidR="00075C6A" w:rsidRPr="00694740" w:rsidRDefault="6C89E0F1" w:rsidP="00075C6A">
      <w:r w:rsidRPr="6C89E0F1">
        <w:rPr>
          <w:rFonts w:ascii="Calibri" w:eastAsia="Calibri" w:hAnsi="Calibri" w:cs="Calibri"/>
          <w:sz w:val="22"/>
          <w:szCs w:val="22"/>
        </w:rPr>
        <w:t>* Hållbar = miljö- och kvalitetsmässig.</w:t>
      </w:r>
      <w:r w:rsidRPr="6C89E0F1">
        <w:rPr>
          <w:rFonts w:asciiTheme="minorHAnsi" w:hAnsiTheme="minorHAnsi" w:cstheme="minorBidi"/>
          <w:sz w:val="22"/>
          <w:szCs w:val="22"/>
        </w:rPr>
        <w:t xml:space="preserve"> </w:t>
      </w:r>
    </w:p>
    <w:p w14:paraId="495225BF" w14:textId="7F6A0805" w:rsidR="00075C6A" w:rsidRPr="00694740" w:rsidRDefault="00075C6A" w:rsidP="6C89E0F1">
      <w:pPr>
        <w:rPr>
          <w:rFonts w:asciiTheme="minorHAnsi" w:hAnsiTheme="minorHAnsi" w:cstheme="minorBidi"/>
          <w:sz w:val="22"/>
          <w:szCs w:val="22"/>
        </w:rPr>
      </w:pPr>
    </w:p>
    <w:p w14:paraId="3B2F476D" w14:textId="59485A2C" w:rsidR="00075C6A" w:rsidRPr="00694740" w:rsidRDefault="00075C6A" w:rsidP="6C89E0F1">
      <w:pPr>
        <w:rPr>
          <w:rFonts w:asciiTheme="minorHAnsi" w:hAnsiTheme="minorHAnsi" w:cstheme="minorBidi"/>
          <w:sz w:val="22"/>
          <w:szCs w:val="22"/>
        </w:rPr>
      </w:pPr>
    </w:p>
    <w:p w14:paraId="221FA60C" w14:textId="42BD57DD" w:rsidR="00075C6A" w:rsidRPr="00694740"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 xml:space="preserve">Göteborgs Stads Kollektivtrafik </w:t>
      </w:r>
      <w:r w:rsidR="00526D55">
        <w:rPr>
          <w:rFonts w:asciiTheme="minorHAnsi" w:hAnsiTheme="minorHAnsi" w:cstheme="minorBidi"/>
          <w:sz w:val="22"/>
          <w:szCs w:val="22"/>
        </w:rPr>
        <w:t xml:space="preserve">AB </w:t>
      </w:r>
      <w:r w:rsidRPr="6C89E0F1">
        <w:rPr>
          <w:rFonts w:asciiTheme="minorHAnsi" w:hAnsiTheme="minorHAnsi" w:cstheme="minorBidi"/>
          <w:sz w:val="22"/>
          <w:szCs w:val="22"/>
        </w:rPr>
        <w:t>har sina rötter i Göteborgs Spårvägar som sätter staden i rörelse. Det har vi gjort sedan 1879. Koncernen är den största operatören av kollektivtrafik i Göteborgsregionen och ett av de större kommunala bolagen i landet med drygt 1 600 medarbetare.</w:t>
      </w:r>
    </w:p>
    <w:p w14:paraId="0CC93AE3" w14:textId="0709B66A" w:rsidR="00512BD5" w:rsidRPr="00694740"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 xml:space="preserve">Koncernens uppdrag är att erbjuda kompletta lösningar inom kollektivtrafikområdet. Varje dag kör vi göteborgarna till förskola, skola, jobb och fritid. Merparten av koncernens medarbetare arbetar i den dagliga driften av verksamheten, där vi kör buss och spårvagn, jobbar i verkstäder och depåer. GS Trafikantservice medverkar genom att stödja kollektivtrafiken och dess resenärer med trafiknära tjänster som information, kommunikation, underhåll av hållplatser, terminalvärdar samt trafikledning. </w:t>
      </w:r>
    </w:p>
    <w:p w14:paraId="22982F59" w14:textId="065079EA" w:rsidR="6C89E0F1"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Vi ägs av göteborgarna genom Göteborg Stadshus AB som in sin tur ägs av Göteborgs Stad.</w:t>
      </w:r>
    </w:p>
    <w:p w14:paraId="41F7D33E" w14:textId="77777777" w:rsidR="004963DC" w:rsidRDefault="004963DC" w:rsidP="00E16A07">
      <w:pPr>
        <w:pStyle w:val="Rubrik2"/>
        <w:rPr>
          <w:rFonts w:eastAsia="MS PGothic"/>
        </w:rPr>
      </w:pPr>
      <w:bookmarkStart w:id="4" w:name="_Toc31290585"/>
      <w:r>
        <w:rPr>
          <w:rFonts w:eastAsia="MS PGothic"/>
        </w:rPr>
        <w:t>Våra ledord</w:t>
      </w:r>
      <w:bookmarkEnd w:id="4"/>
    </w:p>
    <w:p w14:paraId="1CFC63FE" w14:textId="77777777" w:rsidR="00B1103C" w:rsidRPr="00B1103C" w:rsidRDefault="00B1103C" w:rsidP="00B1103C">
      <w:pPr>
        <w:spacing w:after="120"/>
        <w:rPr>
          <w:rFonts w:asciiTheme="minorHAnsi" w:hAnsiTheme="minorHAnsi" w:cstheme="minorHAnsi"/>
          <w:sz w:val="22"/>
          <w:szCs w:val="28"/>
        </w:rPr>
      </w:pPr>
      <w:r w:rsidRPr="00B1103C">
        <w:rPr>
          <w:rFonts w:asciiTheme="minorHAnsi" w:hAnsiTheme="minorHAnsi" w:cstheme="minorHAnsi"/>
          <w:sz w:val="22"/>
          <w:szCs w:val="28"/>
        </w:rPr>
        <w:t>Våra ledord Kundfokus, Samarbete och Engagemang är utgångspunkten för vårt arbete varje dag. De fungerar som en kompass både i vardagen och på längre sikt. I vår verksamhet är kunden i fokus och allt vi gör handlar om hur vi kan ge våra kunder service på bästa sätt, så att resan blir enkel och trygg i rena och fräscha fordon.</w:t>
      </w:r>
    </w:p>
    <w:p w14:paraId="6B2A13D6" w14:textId="759D2B44" w:rsidR="004963DC" w:rsidRPr="00694740" w:rsidRDefault="00B1103C" w:rsidP="00B1103C">
      <w:pPr>
        <w:spacing w:after="120" w:line="259" w:lineRule="auto"/>
        <w:rPr>
          <w:rFonts w:asciiTheme="minorHAnsi" w:hAnsiTheme="minorHAnsi" w:cstheme="minorBidi"/>
          <w:sz w:val="22"/>
          <w:szCs w:val="22"/>
        </w:rPr>
      </w:pPr>
      <w:r w:rsidRPr="00B1103C">
        <w:rPr>
          <w:rFonts w:asciiTheme="minorHAnsi" w:hAnsiTheme="minorHAnsi" w:cstheme="minorHAnsi"/>
          <w:sz w:val="22"/>
          <w:szCs w:val="28"/>
        </w:rPr>
        <w:t>Ledorden ska avspegla sig i allt vi gör och i vårt förhållningssätt gentemot omvärlden, kollegor och samarbetspartners. Ledorden bygger därmed vår gemensamma värdegrund och det är allas vårt ansvar att förstå och leva i enlighet med dessa i vår yrkesroll</w:t>
      </w:r>
      <w:r w:rsidRPr="009D2358">
        <w:rPr>
          <w:rFonts w:asciiTheme="minorHAnsi" w:hAnsiTheme="minorHAnsi" w:cstheme="minorHAnsi"/>
          <w:sz w:val="22"/>
          <w:szCs w:val="22"/>
        </w:rPr>
        <w:t xml:space="preserve">. </w:t>
      </w:r>
      <w:r w:rsidR="009D2358" w:rsidRPr="009D2358">
        <w:rPr>
          <w:rFonts w:asciiTheme="minorHAnsi" w:hAnsiTheme="minorHAnsi" w:cstheme="minorHAnsi"/>
          <w:sz w:val="22"/>
          <w:szCs w:val="22"/>
        </w:rPr>
        <w:t>Ledorden är bearbetade utifrån de fyra förhållningssätten enligt uppdrag från kommunledningen.</w:t>
      </w:r>
    </w:p>
    <w:p w14:paraId="4847EF21" w14:textId="77777777" w:rsidR="004963DC" w:rsidRPr="004963DC" w:rsidRDefault="004963DC" w:rsidP="000E768D">
      <w:pPr>
        <w:jc w:val="center"/>
      </w:pPr>
      <w:r>
        <w:rPr>
          <w:rFonts w:ascii="fontregular" w:hAnsi="fontregular" w:cs="Helvetica"/>
          <w:noProof/>
          <w:color w:val="58595B"/>
        </w:rPr>
        <w:drawing>
          <wp:inline distT="0" distB="0" distL="0" distR="0" wp14:anchorId="3839C996" wp14:editId="1BF751D7">
            <wp:extent cx="1342800" cy="1648800"/>
            <wp:effectExtent l="0" t="0" r="0" b="0"/>
            <wp:docPr id="20" name="Bildobjekt 20" descr="GS-ik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S-ikoner"/>
                    <pic:cNvPicPr>
                      <a:picLocks noChangeAspect="1" noChangeArrowheads="1"/>
                    </pic:cNvPicPr>
                  </pic:nvPicPr>
                  <pic:blipFill rotWithShape="1">
                    <a:blip r:embed="rId13">
                      <a:extLst>
                        <a:ext uri="{28A0092B-C50C-407E-A947-70E740481C1C}">
                          <a14:useLocalDpi xmlns:a14="http://schemas.microsoft.com/office/drawing/2010/main" val="0"/>
                        </a:ext>
                      </a:extLst>
                    </a:blip>
                    <a:srcRect r="66784" b="4546"/>
                    <a:stretch/>
                  </pic:blipFill>
                  <pic:spPr bwMode="auto">
                    <a:xfrm>
                      <a:off x="0" y="0"/>
                      <a:ext cx="1342800" cy="1648800"/>
                    </a:xfrm>
                    <a:prstGeom prst="rect">
                      <a:avLst/>
                    </a:prstGeom>
                    <a:noFill/>
                    <a:ln>
                      <a:noFill/>
                    </a:ln>
                    <a:extLst>
                      <a:ext uri="{53640926-AAD7-44D8-BBD7-CCE9431645EC}">
                        <a14:shadowObscured xmlns:a14="http://schemas.microsoft.com/office/drawing/2010/main"/>
                      </a:ext>
                    </a:extLst>
                  </pic:spPr>
                </pic:pic>
              </a:graphicData>
            </a:graphic>
          </wp:inline>
        </w:drawing>
      </w:r>
    </w:p>
    <w:p w14:paraId="41A77D34" w14:textId="2B85506D" w:rsidR="004963DC" w:rsidRPr="00694740" w:rsidRDefault="004963DC" w:rsidP="00694740">
      <w:pPr>
        <w:spacing w:after="120"/>
        <w:jc w:val="center"/>
        <w:rPr>
          <w:rFonts w:asciiTheme="minorHAnsi" w:hAnsiTheme="minorHAnsi" w:cstheme="minorHAnsi"/>
          <w:sz w:val="22"/>
        </w:rPr>
      </w:pPr>
      <w:r w:rsidRPr="00694740">
        <w:rPr>
          <w:rFonts w:asciiTheme="minorHAnsi" w:hAnsiTheme="minorHAnsi" w:cstheme="minorHAnsi"/>
          <w:sz w:val="22"/>
        </w:rPr>
        <w:t>Jag är nyfiken på och intresserar mig för våra kunders situation och behov.</w:t>
      </w:r>
      <w:r w:rsidR="00694740" w:rsidRPr="00694740">
        <w:rPr>
          <w:rFonts w:asciiTheme="minorHAnsi" w:hAnsiTheme="minorHAnsi" w:cstheme="minorHAnsi"/>
          <w:sz w:val="22"/>
        </w:rPr>
        <w:t xml:space="preserve"> </w:t>
      </w:r>
      <w:r w:rsidRPr="00694740">
        <w:rPr>
          <w:rFonts w:asciiTheme="minorHAnsi" w:hAnsiTheme="minorHAnsi" w:cstheme="minorHAnsi"/>
          <w:sz w:val="22"/>
        </w:rPr>
        <w:t xml:space="preserve">Jag förstår och tar ett personligt ansvar för hur </w:t>
      </w:r>
      <w:r w:rsidR="003E40A3" w:rsidRPr="00694740">
        <w:rPr>
          <w:rFonts w:asciiTheme="minorHAnsi" w:hAnsiTheme="minorHAnsi" w:cstheme="minorHAnsi"/>
          <w:sz w:val="22"/>
        </w:rPr>
        <w:t>vårt</w:t>
      </w:r>
      <w:r w:rsidRPr="00694740">
        <w:rPr>
          <w:rFonts w:asciiTheme="minorHAnsi" w:hAnsiTheme="minorHAnsi" w:cstheme="minorHAnsi"/>
          <w:sz w:val="22"/>
        </w:rPr>
        <w:t xml:space="preserve"> varumärke uppfattas.</w:t>
      </w:r>
    </w:p>
    <w:p w14:paraId="7B31B4ED" w14:textId="77777777" w:rsidR="004963DC" w:rsidRPr="00282A58" w:rsidRDefault="004963DC" w:rsidP="004963DC"/>
    <w:p w14:paraId="673AA3B8" w14:textId="77777777" w:rsidR="004963DC" w:rsidRPr="004963DC" w:rsidRDefault="004963DC" w:rsidP="000E768D">
      <w:pPr>
        <w:jc w:val="center"/>
      </w:pPr>
      <w:r>
        <w:rPr>
          <w:rFonts w:ascii="fontregular" w:hAnsi="fontregular" w:cs="Helvetica"/>
          <w:noProof/>
          <w:color w:val="58595B"/>
        </w:rPr>
        <w:drawing>
          <wp:inline distT="0" distB="0" distL="0" distR="0" wp14:anchorId="7A0B707B" wp14:editId="23E7148C">
            <wp:extent cx="1465200" cy="1728000"/>
            <wp:effectExtent l="0" t="0" r="0" b="0"/>
            <wp:docPr id="22" name="Bildobjekt 22" descr="GS-ik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S-ikoner"/>
                    <pic:cNvPicPr>
                      <a:picLocks noChangeAspect="1" noChangeArrowheads="1"/>
                    </pic:cNvPicPr>
                  </pic:nvPicPr>
                  <pic:blipFill rotWithShape="1">
                    <a:blip r:embed="rId13">
                      <a:extLst>
                        <a:ext uri="{28A0092B-C50C-407E-A947-70E740481C1C}">
                          <a14:useLocalDpi xmlns:a14="http://schemas.microsoft.com/office/drawing/2010/main" val="0"/>
                        </a:ext>
                      </a:extLst>
                    </a:blip>
                    <a:srcRect l="31802" r="31978"/>
                    <a:stretch/>
                  </pic:blipFill>
                  <pic:spPr bwMode="auto">
                    <a:xfrm>
                      <a:off x="0" y="0"/>
                      <a:ext cx="1465200" cy="1728000"/>
                    </a:xfrm>
                    <a:prstGeom prst="rect">
                      <a:avLst/>
                    </a:prstGeom>
                    <a:noFill/>
                    <a:ln>
                      <a:noFill/>
                    </a:ln>
                    <a:extLst>
                      <a:ext uri="{53640926-AAD7-44D8-BBD7-CCE9431645EC}">
                        <a14:shadowObscured xmlns:a14="http://schemas.microsoft.com/office/drawing/2010/main"/>
                      </a:ext>
                    </a:extLst>
                  </pic:spPr>
                </pic:pic>
              </a:graphicData>
            </a:graphic>
          </wp:inline>
        </w:drawing>
      </w:r>
    </w:p>
    <w:p w14:paraId="6E3956FE" w14:textId="2AB0D13D" w:rsidR="004963DC" w:rsidRPr="00694740" w:rsidRDefault="004963DC" w:rsidP="00694740">
      <w:pPr>
        <w:spacing w:after="120"/>
        <w:jc w:val="center"/>
        <w:rPr>
          <w:rFonts w:asciiTheme="minorHAnsi" w:hAnsiTheme="minorHAnsi" w:cstheme="minorHAnsi"/>
          <w:sz w:val="22"/>
        </w:rPr>
      </w:pPr>
      <w:r w:rsidRPr="00694740">
        <w:rPr>
          <w:rFonts w:asciiTheme="minorHAnsi" w:hAnsiTheme="minorHAnsi" w:cstheme="minorHAnsi"/>
          <w:sz w:val="22"/>
        </w:rPr>
        <w:t>Jag samarbetar med mina arbetskamrater och är proaktiv i dialogen med beställare, kunder och samarbetspartners.</w:t>
      </w:r>
      <w:r w:rsidR="00694740" w:rsidRPr="00694740">
        <w:rPr>
          <w:rFonts w:asciiTheme="minorHAnsi" w:hAnsiTheme="minorHAnsi" w:cstheme="minorHAnsi"/>
          <w:sz w:val="22"/>
        </w:rPr>
        <w:t xml:space="preserve"> </w:t>
      </w:r>
      <w:r w:rsidRPr="00694740">
        <w:rPr>
          <w:rFonts w:asciiTheme="minorHAnsi" w:hAnsiTheme="minorHAnsi" w:cstheme="minorHAnsi"/>
          <w:sz w:val="22"/>
        </w:rPr>
        <w:t>Jag som medarbetare, oavsett yrkesroll, inser att det är helheten som räknas och att den verkliga framgången kommer genom ett aktivt lagarbete med respekt för varandra.</w:t>
      </w:r>
    </w:p>
    <w:p w14:paraId="28CB40C4" w14:textId="77777777" w:rsidR="004963DC" w:rsidRDefault="004963DC" w:rsidP="004963DC">
      <w:pPr>
        <w:rPr>
          <w:rFonts w:ascii="Times New Roman" w:hAnsi="Times New Roman"/>
          <w:color w:val="365F91" w:themeColor="accent1" w:themeShade="BF"/>
          <w:szCs w:val="20"/>
        </w:rPr>
      </w:pPr>
    </w:p>
    <w:p w14:paraId="11158AAD" w14:textId="77777777" w:rsidR="004963DC" w:rsidRPr="004963DC" w:rsidRDefault="004963DC" w:rsidP="000E768D">
      <w:pPr>
        <w:jc w:val="center"/>
      </w:pPr>
      <w:r>
        <w:rPr>
          <w:rFonts w:ascii="fontregular" w:hAnsi="fontregular" w:cs="Helvetica"/>
          <w:noProof/>
          <w:color w:val="58595B"/>
        </w:rPr>
        <w:drawing>
          <wp:inline distT="0" distB="0" distL="0" distR="0" wp14:anchorId="730C0E0E" wp14:editId="30842F11">
            <wp:extent cx="1479600" cy="1728000"/>
            <wp:effectExtent l="0" t="0" r="0" b="0"/>
            <wp:docPr id="21" name="Bildobjekt 21" descr="GS-ik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S-ikoner"/>
                    <pic:cNvPicPr>
                      <a:picLocks noChangeAspect="1" noChangeArrowheads="1"/>
                    </pic:cNvPicPr>
                  </pic:nvPicPr>
                  <pic:blipFill rotWithShape="1">
                    <a:blip r:embed="rId13">
                      <a:extLst>
                        <a:ext uri="{28A0092B-C50C-407E-A947-70E740481C1C}">
                          <a14:useLocalDpi xmlns:a14="http://schemas.microsoft.com/office/drawing/2010/main" val="0"/>
                        </a:ext>
                      </a:extLst>
                    </a:blip>
                    <a:srcRect l="66431" r="-3003"/>
                    <a:stretch/>
                  </pic:blipFill>
                  <pic:spPr bwMode="auto">
                    <a:xfrm>
                      <a:off x="0" y="0"/>
                      <a:ext cx="1479600" cy="1728000"/>
                    </a:xfrm>
                    <a:prstGeom prst="rect">
                      <a:avLst/>
                    </a:prstGeom>
                    <a:noFill/>
                    <a:ln>
                      <a:noFill/>
                    </a:ln>
                    <a:extLst>
                      <a:ext uri="{53640926-AAD7-44D8-BBD7-CCE9431645EC}">
                        <a14:shadowObscured xmlns:a14="http://schemas.microsoft.com/office/drawing/2010/main"/>
                      </a:ext>
                    </a:extLst>
                  </pic:spPr>
                </pic:pic>
              </a:graphicData>
            </a:graphic>
          </wp:inline>
        </w:drawing>
      </w:r>
    </w:p>
    <w:p w14:paraId="7A2881C5" w14:textId="107088BE" w:rsidR="004963DC" w:rsidRPr="00694740" w:rsidRDefault="004963DC" w:rsidP="00694740">
      <w:pPr>
        <w:spacing w:after="120"/>
        <w:jc w:val="center"/>
        <w:rPr>
          <w:rFonts w:asciiTheme="minorHAnsi" w:hAnsiTheme="minorHAnsi" w:cstheme="minorHAnsi"/>
          <w:sz w:val="22"/>
        </w:rPr>
      </w:pPr>
      <w:r w:rsidRPr="00694740">
        <w:rPr>
          <w:rFonts w:asciiTheme="minorHAnsi" w:hAnsiTheme="minorHAnsi" w:cstheme="minorHAnsi"/>
          <w:sz w:val="22"/>
        </w:rPr>
        <w:t>Jag förbättrar ständigt mitt arbetssätt och bidrar till utvecklingen av vårt företag och kollektivtrafiken i Göteborgsregionen.</w:t>
      </w:r>
      <w:r w:rsidR="00694740" w:rsidRPr="00694740">
        <w:rPr>
          <w:rFonts w:asciiTheme="minorHAnsi" w:hAnsiTheme="minorHAnsi" w:cstheme="minorHAnsi"/>
          <w:sz w:val="22"/>
        </w:rPr>
        <w:t xml:space="preserve"> </w:t>
      </w:r>
      <w:r w:rsidRPr="00694740">
        <w:rPr>
          <w:rFonts w:asciiTheme="minorHAnsi" w:hAnsiTheme="minorHAnsi" w:cstheme="minorHAnsi"/>
          <w:sz w:val="22"/>
        </w:rPr>
        <w:t>Jag är öppen för och intresserad av att lära mig nya saker av arbetskamrater, kunder och samarbetspartners samt delar med mig av min egen kunskap.</w:t>
      </w:r>
    </w:p>
    <w:p w14:paraId="526E3F3D" w14:textId="256F47AA" w:rsidR="00512BD5" w:rsidRDefault="00512BD5" w:rsidP="00040A1E">
      <w:pPr>
        <w:pStyle w:val="Rubrik2"/>
        <w:ind w:left="0" w:firstLine="0"/>
      </w:pPr>
      <w:bookmarkStart w:id="5" w:name="_Toc31290586"/>
      <w:r w:rsidRPr="00AD67AD">
        <w:t>Affärsidé</w:t>
      </w:r>
      <w:bookmarkEnd w:id="5"/>
    </w:p>
    <w:p w14:paraId="59410064" w14:textId="33446B9D" w:rsidR="00694740" w:rsidRDefault="00694740" w:rsidP="00694740"/>
    <w:p w14:paraId="62E1426C" w14:textId="6C1739F5" w:rsidR="004747A8" w:rsidRDefault="004747A8" w:rsidP="00694740">
      <w:r>
        <w:rPr>
          <w:rFonts w:cs="Arial"/>
          <w:noProof/>
          <w:szCs w:val="20"/>
        </w:rPr>
        <mc:AlternateContent>
          <mc:Choice Requires="wps">
            <w:drawing>
              <wp:anchor distT="0" distB="0" distL="114300" distR="114300" simplePos="0" relativeHeight="251658242" behindDoc="0" locked="0" layoutInCell="1" allowOverlap="1" wp14:anchorId="5A0E5BF1" wp14:editId="438419B4">
                <wp:simplePos x="0" y="0"/>
                <wp:positionH relativeFrom="margin">
                  <wp:posOffset>198850</wp:posOffset>
                </wp:positionH>
                <wp:positionV relativeFrom="paragraph">
                  <wp:posOffset>10407</wp:posOffset>
                </wp:positionV>
                <wp:extent cx="5445456" cy="573206"/>
                <wp:effectExtent l="0" t="0" r="22225" b="17780"/>
                <wp:wrapNone/>
                <wp:docPr id="31"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5456" cy="573206"/>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61E26CA" w14:textId="2DEEF3BA" w:rsidR="00AC0F78" w:rsidRPr="00C21687" w:rsidRDefault="00AC0F78" w:rsidP="00F854C2">
                            <w:pPr>
                              <w:jc w:val="center"/>
                              <w:rPr>
                                <w:rFonts w:ascii="Franklin Gothic Book" w:hAnsi="Franklin Gothic Book" w:cs="Arial"/>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21687">
                              <w:rPr>
                                <w:rFonts w:ascii="Franklin Gothic Book" w:hAnsi="Franklin Gothic Book" w:cs="Arial"/>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Med kundfokus, </w:t>
                            </w:r>
                            <w:r>
                              <w:rPr>
                                <w:rFonts w:ascii="Franklin Gothic Book" w:hAnsi="Franklin Gothic Book" w:cs="Arial"/>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kvalitet, </w:t>
                            </w:r>
                            <w:r w:rsidRPr="00C21687">
                              <w:rPr>
                                <w:rFonts w:ascii="Franklin Gothic Book" w:hAnsi="Franklin Gothic Book" w:cs="Arial"/>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samarbete och engagerade medarbetare </w:t>
                            </w:r>
                            <w:r w:rsidRPr="00C21687">
                              <w:rPr>
                                <w:rFonts w:ascii="Franklin Gothic Book" w:hAnsi="Franklin Gothic Book" w:cs="Arial"/>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r>
                            <w:r>
                              <w:rPr>
                                <w:rFonts w:ascii="Franklin Gothic Book" w:hAnsi="Franklin Gothic Book" w:cs="Arial"/>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erbjuder</w:t>
                            </w:r>
                            <w:r w:rsidRPr="003E40A3">
                              <w:rPr>
                                <w:rFonts w:ascii="Franklin Gothic Book" w:hAnsi="Franklin Gothic Book" w:cs="Arial"/>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vi trafiknära tjänster till kollektivtrafiken </w:t>
                            </w:r>
                            <w:r>
                              <w:rPr>
                                <w:rFonts w:ascii="Franklin Gothic Book" w:hAnsi="Franklin Gothic Book" w:cs="Arial"/>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 </w:t>
                            </w:r>
                            <w:r w:rsidRPr="00C21687">
                              <w:rPr>
                                <w:rFonts w:ascii="Franklin Gothic Book" w:hAnsi="Franklin Gothic Book" w:cs="Arial"/>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Göteborgsregionen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E5BF1" id="Text Box 381" o:spid="_x0000_s1029" type="#_x0000_t202" style="position:absolute;margin-left:15.65pt;margin-top:.8pt;width:428.8pt;height:45.1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" fillcolor="white [3201]" strokecolor="#4f81bd [3204]" strokeweight="2pt">
                <v:textbox>
                  <w:txbxContent>
                    <w:p w14:paraId="061E26CA" w14:textId="2DEEF3BA" w:rsidR="00AC0F78" w:rsidRPr="00C21687" w:rsidRDefault="00AC0F78" w:rsidP="00F854C2">
                      <w:pPr>
                        <w:jc w:val="center"/>
                        <w:rPr>
                          <w:rFonts w:ascii="Franklin Gothic Book" w:hAnsi="Franklin Gothic Book" w:cs="Arial"/>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21687">
                        <w:rPr>
                          <w:rFonts w:ascii="Franklin Gothic Book" w:hAnsi="Franklin Gothic Book" w:cs="Arial"/>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Med kundfokus, </w:t>
                      </w:r>
                      <w:r>
                        <w:rPr>
                          <w:rFonts w:ascii="Franklin Gothic Book" w:hAnsi="Franklin Gothic Book" w:cs="Arial"/>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kvalitet, </w:t>
                      </w:r>
                      <w:r w:rsidRPr="00C21687">
                        <w:rPr>
                          <w:rFonts w:ascii="Franklin Gothic Book" w:hAnsi="Franklin Gothic Book" w:cs="Arial"/>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samarbete och engagerade medarbetare </w:t>
                      </w:r>
                      <w:r w:rsidRPr="00C21687">
                        <w:rPr>
                          <w:rFonts w:ascii="Franklin Gothic Book" w:hAnsi="Franklin Gothic Book" w:cs="Arial"/>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r>
                      <w:r>
                        <w:rPr>
                          <w:rFonts w:ascii="Franklin Gothic Book" w:hAnsi="Franklin Gothic Book" w:cs="Arial"/>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erbjuder</w:t>
                      </w:r>
                      <w:r w:rsidRPr="003E40A3">
                        <w:rPr>
                          <w:rFonts w:ascii="Franklin Gothic Book" w:hAnsi="Franklin Gothic Book" w:cs="Arial"/>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vi trafiknära tjänster till kollektivtrafiken </w:t>
                      </w:r>
                      <w:r>
                        <w:rPr>
                          <w:rFonts w:ascii="Franklin Gothic Book" w:hAnsi="Franklin Gothic Book" w:cs="Arial"/>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 </w:t>
                      </w:r>
                      <w:r w:rsidRPr="00C21687">
                        <w:rPr>
                          <w:rFonts w:ascii="Franklin Gothic Book" w:hAnsi="Franklin Gothic Book" w:cs="Arial"/>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Göteborgsregionen</w:t>
                      </w:r>
                    </w:p>
                  </w:txbxContent>
                </v:textbox>
                <w10:wrap anchorx="margin"/>
              </v:shape>
            </w:pict>
          </mc:Fallback>
        </mc:AlternateContent>
      </w:r>
    </w:p>
    <w:p w14:paraId="72522407" w14:textId="543D21F1" w:rsidR="004747A8" w:rsidRDefault="004747A8" w:rsidP="00694740"/>
    <w:p w14:paraId="484C0F10" w14:textId="07946609" w:rsidR="004747A8" w:rsidRDefault="004747A8" w:rsidP="00694740"/>
    <w:p w14:paraId="516C8477" w14:textId="4B22A9BD" w:rsidR="004747A8" w:rsidRDefault="004747A8" w:rsidP="00694740"/>
    <w:p w14:paraId="0BD68FB4" w14:textId="6963D730" w:rsidR="004747A8" w:rsidRDefault="004747A8" w:rsidP="00694740"/>
    <w:p w14:paraId="5E2A586D" w14:textId="59DA8487" w:rsidR="00512BD5" w:rsidRPr="00694740"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 xml:space="preserve">Vår affärsidé är den plattform som vår verksamhet utgår ifrån. </w:t>
      </w:r>
    </w:p>
    <w:p w14:paraId="24617FEE" w14:textId="54453EE5" w:rsidR="00512BD5" w:rsidRPr="00694740"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Tillsammans med utmaningen att knyta samman vår bakgrund i koncernens hundraåriga tradition med framtidens krav på en kundanpassad och effektiv kollektivtrafik bygger vi en gemensam grund som skapar framgång för bolaget.</w:t>
      </w:r>
    </w:p>
    <w:p w14:paraId="4B759338" w14:textId="77777777" w:rsidR="00512BD5" w:rsidRPr="00654D7E" w:rsidRDefault="00512BD5" w:rsidP="00326A5F">
      <w:pPr>
        <w:pStyle w:val="Rubrik2"/>
      </w:pPr>
      <w:bookmarkStart w:id="6" w:name="_Toc4070825"/>
      <w:bookmarkStart w:id="7" w:name="_Toc31290587"/>
      <w:r w:rsidRPr="00654D7E">
        <w:t>Vision</w:t>
      </w:r>
      <w:bookmarkEnd w:id="6"/>
      <w:bookmarkEnd w:id="7"/>
    </w:p>
    <w:p w14:paraId="343335D7" w14:textId="674F0E83" w:rsidR="004747A8" w:rsidRDefault="004747A8" w:rsidP="00512BD5">
      <w:pPr>
        <w:autoSpaceDE w:val="0"/>
        <w:autoSpaceDN w:val="0"/>
        <w:adjustRightInd w:val="0"/>
        <w:rPr>
          <w:rFonts w:cs="Arial"/>
          <w:szCs w:val="20"/>
        </w:rPr>
      </w:pPr>
      <w:r>
        <w:rPr>
          <w:rFonts w:cs="Arial"/>
          <w:noProof/>
          <w:szCs w:val="20"/>
        </w:rPr>
        <mc:AlternateContent>
          <mc:Choice Requires="wps">
            <w:drawing>
              <wp:anchor distT="0" distB="0" distL="114300" distR="114300" simplePos="0" relativeHeight="251658241" behindDoc="0" locked="0" layoutInCell="1" allowOverlap="1" wp14:anchorId="75CD076F" wp14:editId="5EECB039">
                <wp:simplePos x="0" y="0"/>
                <wp:positionH relativeFrom="page">
                  <wp:align>center</wp:align>
                </wp:positionH>
                <wp:positionV relativeFrom="paragraph">
                  <wp:posOffset>123825</wp:posOffset>
                </wp:positionV>
                <wp:extent cx="4686300" cy="345440"/>
                <wp:effectExtent l="0" t="0" r="19050" b="16510"/>
                <wp:wrapNone/>
                <wp:docPr id="19"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34544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498B47D" w14:textId="5E4E0DDB" w:rsidR="00AC0F78" w:rsidRPr="000C32D6" w:rsidRDefault="00AC0F78" w:rsidP="00512BD5">
                            <w:pPr>
                              <w:jc w:val="center"/>
                              <w:rPr>
                                <w:rFonts w:ascii="Franklin Gothic Book" w:hAnsi="Franklin Gothic Book" w:cs="Arial"/>
                                <w:color w:val="4F81BD"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32D6">
                              <w:rPr>
                                <w:rFonts w:ascii="Franklin Gothic Book" w:hAnsi="Franklin Gothic Book" w:cs="Arial"/>
                                <w:color w:val="4F81BD"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”Sveriges ledande </w:t>
                            </w:r>
                            <w:r w:rsidRPr="003E40A3">
                              <w:rPr>
                                <w:rFonts w:ascii="Franklin Gothic Book" w:hAnsi="Franklin Gothic Book" w:cs="Arial"/>
                                <w:color w:val="4F81BD"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leverantör av trafiknära tjänster</w:t>
                            </w:r>
                            <w:r w:rsidRPr="000C32D6">
                              <w:rPr>
                                <w:rFonts w:ascii="Franklin Gothic Book" w:hAnsi="Franklin Gothic Book" w:cs="Arial"/>
                                <w:color w:val="4F81BD"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D076F" id="_x0000_s1030" type="#_x0000_t202" style="position:absolute;margin-left:0;margin-top:9.75pt;width:369pt;height:27.2pt;z-index:251658241;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" fillcolor="white [3201]" strokecolor="#4f81bd [3204]" strokeweight="2pt">
                <v:textbox>
                  <w:txbxContent>
                    <w:p w14:paraId="4498B47D" w14:textId="5E4E0DDB" w:rsidR="00AC0F78" w:rsidRPr="000C32D6" w:rsidRDefault="00AC0F78" w:rsidP="00512BD5">
                      <w:pPr>
                        <w:jc w:val="center"/>
                        <w:rPr>
                          <w:rFonts w:ascii="Franklin Gothic Book" w:hAnsi="Franklin Gothic Book" w:cs="Arial"/>
                          <w:color w:val="4F81BD"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32D6">
                        <w:rPr>
                          <w:rFonts w:ascii="Franklin Gothic Book" w:hAnsi="Franklin Gothic Book" w:cs="Arial"/>
                          <w:color w:val="4F81BD"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”Sveriges ledande </w:t>
                      </w:r>
                      <w:r w:rsidRPr="003E40A3">
                        <w:rPr>
                          <w:rFonts w:ascii="Franklin Gothic Book" w:hAnsi="Franklin Gothic Book" w:cs="Arial"/>
                          <w:color w:val="4F81BD"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leverantör av trafiknära tjänster</w:t>
                      </w:r>
                      <w:r w:rsidRPr="000C32D6">
                        <w:rPr>
                          <w:rFonts w:ascii="Franklin Gothic Book" w:hAnsi="Franklin Gothic Book" w:cs="Arial"/>
                          <w:color w:val="4F81BD"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xbxContent>
                </v:textbox>
                <w10:wrap anchorx="page"/>
              </v:shape>
            </w:pict>
          </mc:Fallback>
        </mc:AlternateContent>
      </w:r>
    </w:p>
    <w:p w14:paraId="7F2FADCF" w14:textId="77777777" w:rsidR="004747A8" w:rsidRDefault="004747A8" w:rsidP="00512BD5">
      <w:pPr>
        <w:autoSpaceDE w:val="0"/>
        <w:autoSpaceDN w:val="0"/>
        <w:adjustRightInd w:val="0"/>
        <w:rPr>
          <w:rFonts w:cs="Arial"/>
          <w:szCs w:val="20"/>
        </w:rPr>
      </w:pPr>
    </w:p>
    <w:p w14:paraId="23E07419" w14:textId="36913B6C" w:rsidR="004747A8" w:rsidRDefault="004747A8" w:rsidP="00512BD5">
      <w:pPr>
        <w:autoSpaceDE w:val="0"/>
        <w:autoSpaceDN w:val="0"/>
        <w:adjustRightInd w:val="0"/>
        <w:rPr>
          <w:rFonts w:cs="Arial"/>
          <w:szCs w:val="20"/>
        </w:rPr>
      </w:pPr>
    </w:p>
    <w:p w14:paraId="5325213A" w14:textId="77777777" w:rsidR="004747A8" w:rsidRDefault="004747A8" w:rsidP="00512BD5">
      <w:pPr>
        <w:autoSpaceDE w:val="0"/>
        <w:autoSpaceDN w:val="0"/>
        <w:adjustRightInd w:val="0"/>
        <w:rPr>
          <w:rFonts w:cs="Arial"/>
          <w:szCs w:val="20"/>
        </w:rPr>
      </w:pPr>
    </w:p>
    <w:p w14:paraId="51D05C99" w14:textId="286E0AA1" w:rsidR="00694740" w:rsidRPr="00040A1E"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Med ledande menar vi:</w:t>
      </w:r>
    </w:p>
    <w:p w14:paraId="46EF79B3" w14:textId="77777777" w:rsidR="00512BD5" w:rsidRPr="00694740"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Vi ska alltid ligga i framkant när det gäller kundupplevd kvalitet och vara ledande när det gäller effektivitet och utveckling av våra tjänster.</w:t>
      </w:r>
    </w:p>
    <w:p w14:paraId="21F06E05" w14:textId="14DAB060" w:rsidR="00512BD5" w:rsidRPr="00694740"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Genom att långsiktigt bidra till hållbara resmöjligheter som tar marknadsandelar från bilismen, bidrar vi till Göteborgs Stads mål att utvecklas till en växande framtids stad.</w:t>
      </w:r>
    </w:p>
    <w:p w14:paraId="2A678D1F" w14:textId="77777777" w:rsidR="00326A5F" w:rsidRPr="0048178B" w:rsidRDefault="00326A5F" w:rsidP="000E768D">
      <w:pPr>
        <w:pStyle w:val="Rubrik1"/>
        <w:rPr>
          <w:rFonts w:ascii="Franklin Gothic Heavy" w:hAnsi="Franklin Gothic Heavy"/>
          <w:color w:val="1F497D" w:themeColor="text2"/>
        </w:rPr>
      </w:pPr>
      <w:bookmarkStart w:id="8" w:name="_Toc31290588"/>
      <w:bookmarkStart w:id="9" w:name="_Toc417561774"/>
      <w:bookmarkStart w:id="10" w:name="_Toc419811226"/>
      <w:bookmarkEnd w:id="0"/>
      <w:r w:rsidRPr="0048178B">
        <w:rPr>
          <w:rFonts w:ascii="Franklin Gothic Heavy" w:hAnsi="Franklin Gothic Heavy"/>
          <w:color w:val="1F497D" w:themeColor="text2"/>
        </w:rPr>
        <w:t>Vår styrning</w:t>
      </w:r>
      <w:bookmarkEnd w:id="8"/>
    </w:p>
    <w:p w14:paraId="359BE225" w14:textId="6853D600" w:rsidR="34D79691" w:rsidRPr="001E7319" w:rsidRDefault="6C89E0F1" w:rsidP="6C89E0F1">
      <w:pPr>
        <w:rPr>
          <w:rFonts w:asciiTheme="minorHAnsi" w:hAnsiTheme="minorHAnsi" w:cstheme="minorBidi"/>
          <w:sz w:val="22"/>
          <w:szCs w:val="22"/>
        </w:rPr>
      </w:pPr>
      <w:r w:rsidRPr="6C89E0F1">
        <w:rPr>
          <w:rFonts w:asciiTheme="minorHAnsi" w:hAnsiTheme="minorHAnsi" w:cstheme="minorBidi"/>
          <w:sz w:val="22"/>
          <w:szCs w:val="22"/>
        </w:rPr>
        <w:t>GS Trafikantservice ingår i koncernen Göteborgs Stads Kollektivtrafik AB som i sin tur ingår som ett kluster i Göteborgs Stadshus AB som har i uppdrag att vara en ansvarsfull och professionell ägare med målet att öka samhällsnyttan. Genom aktiv dialog och ett konstruktivt och främjande arbetssätt, ökas samarbetet mellan stadens bolag – en koncern i en stad!</w:t>
      </w:r>
    </w:p>
    <w:p w14:paraId="27A87C32" w14:textId="08FD2A56" w:rsidR="6C89E0F1" w:rsidRDefault="006A7D24" w:rsidP="6C89E0F1">
      <w:pPr>
        <w:rPr>
          <w:rFonts w:asciiTheme="minorHAnsi" w:hAnsiTheme="minorHAnsi" w:cstheme="minorBidi"/>
          <w:sz w:val="22"/>
          <w:szCs w:val="22"/>
        </w:rPr>
      </w:pPr>
      <w:r>
        <w:rPr>
          <w:rFonts w:asciiTheme="minorHAnsi" w:hAnsiTheme="minorHAnsi" w:cstheme="minorBidi"/>
          <w:noProof/>
          <w:sz w:val="22"/>
          <w:szCs w:val="22"/>
        </w:rPr>
        <w:drawing>
          <wp:inline distT="0" distB="0" distL="0" distR="0" wp14:anchorId="78F79E4B" wp14:editId="63CB6804">
            <wp:extent cx="5404514" cy="2947703"/>
            <wp:effectExtent l="0" t="0" r="5715" b="5080"/>
            <wp:docPr id="6" name="Bildobjekt 6" descr="C:\Users\cks\AppData\Local\Microsoft\Windows\INetCache\Content.MSO\57D0F8D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ks\AppData\Local\Microsoft\Windows\INetCache\Content.MSO\57D0F8D7.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6503" cy="2954242"/>
                    </a:xfrm>
                    <a:prstGeom prst="rect">
                      <a:avLst/>
                    </a:prstGeom>
                    <a:noFill/>
                    <a:ln>
                      <a:noFill/>
                    </a:ln>
                  </pic:spPr>
                </pic:pic>
              </a:graphicData>
            </a:graphic>
          </wp:inline>
        </w:drawing>
      </w:r>
    </w:p>
    <w:p w14:paraId="5925EB72" w14:textId="78321915" w:rsidR="00326A5F" w:rsidRPr="00610E03" w:rsidRDefault="00326A5F" w:rsidP="00436C1F">
      <w:pPr>
        <w:pStyle w:val="Rubrik2"/>
        <w:ind w:left="0" w:firstLine="0"/>
      </w:pPr>
      <w:bookmarkStart w:id="11" w:name="_Toc31290589"/>
      <w:r w:rsidRPr="00512BD5">
        <w:t>Göteborgs Stads förhållningssätt</w:t>
      </w:r>
      <w:bookmarkEnd w:id="11"/>
      <w:r w:rsidRPr="00512BD5">
        <w:t xml:space="preserve"> </w:t>
      </w:r>
    </w:p>
    <w:p w14:paraId="1EC64EC8" w14:textId="65EB4983" w:rsidR="00326A5F" w:rsidRPr="00040A1E" w:rsidRDefault="6C89E0F1" w:rsidP="6C89E0F1">
      <w:pPr>
        <w:spacing w:after="120" w:line="259" w:lineRule="auto"/>
        <w:rPr>
          <w:rFonts w:asciiTheme="minorHAnsi" w:hAnsiTheme="minorHAnsi" w:cstheme="minorBidi"/>
          <w:sz w:val="22"/>
          <w:szCs w:val="22"/>
        </w:rPr>
      </w:pPr>
      <w:bookmarkStart w:id="12" w:name="_Toc417561794"/>
      <w:bookmarkStart w:id="13" w:name="_Toc419811244"/>
      <w:bookmarkStart w:id="14" w:name="_Toc447894879"/>
      <w:r w:rsidRPr="6C89E0F1">
        <w:rPr>
          <w:rFonts w:asciiTheme="minorHAnsi" w:hAnsiTheme="minorHAnsi" w:cstheme="minorBidi"/>
          <w:sz w:val="22"/>
          <w:szCs w:val="22"/>
        </w:rPr>
        <w:t>Göteborgs stad har beslutat om fyra förhållningssätt som ska omfatta alla medarbetare i staden. Stadens förhållningssätt är ett gemensamt synsätt på hur vi ska arbeta tillsammans för göteborgarna. Vi söker människor som tycker om människor. Jobbet handlar om att möta och se varje individ. Stadens förhållningssätt, fyra till antalet, är en del av Göteborgs Stads medarbetar- och arbetsmiljöpolicy.</w:t>
      </w:r>
      <w:bookmarkEnd w:id="12"/>
      <w:bookmarkEnd w:id="13"/>
      <w:bookmarkEnd w:id="14"/>
    </w:p>
    <w:p w14:paraId="38C90461" w14:textId="77777777" w:rsidR="00326A5F" w:rsidRPr="00040A1E" w:rsidRDefault="001B4AA3" w:rsidP="6C89E0F1">
      <w:pPr>
        <w:pStyle w:val="Liststycke"/>
        <w:numPr>
          <w:ilvl w:val="0"/>
          <w:numId w:val="2"/>
        </w:numPr>
        <w:spacing w:after="120" w:line="259" w:lineRule="auto"/>
        <w:rPr>
          <w:sz w:val="22"/>
          <w:szCs w:val="22"/>
        </w:rPr>
      </w:pPr>
      <w:hyperlink r:id="rId15" w:anchor="htoc-0">
        <w:r w:rsidR="6C89E0F1" w:rsidRPr="6C89E0F1">
          <w:rPr>
            <w:rFonts w:asciiTheme="minorHAnsi" w:hAnsiTheme="minorHAnsi" w:cstheme="minorBidi"/>
            <w:b w:val="0"/>
            <w:sz w:val="22"/>
            <w:szCs w:val="22"/>
          </w:rPr>
          <w:t>Vi vet vårt uppdrag och vem vi är till för</w:t>
        </w:r>
      </w:hyperlink>
    </w:p>
    <w:p w14:paraId="12B9E026" w14:textId="77777777" w:rsidR="00326A5F" w:rsidRPr="00040A1E" w:rsidRDefault="001B4AA3" w:rsidP="6C89E0F1">
      <w:pPr>
        <w:pStyle w:val="Liststycke"/>
        <w:numPr>
          <w:ilvl w:val="0"/>
          <w:numId w:val="2"/>
        </w:numPr>
        <w:spacing w:after="120" w:line="259" w:lineRule="auto"/>
        <w:rPr>
          <w:sz w:val="22"/>
          <w:szCs w:val="22"/>
        </w:rPr>
      </w:pPr>
      <w:hyperlink r:id="rId16" w:anchor="htoc-1">
        <w:r w:rsidR="6C89E0F1" w:rsidRPr="6C89E0F1">
          <w:rPr>
            <w:rFonts w:asciiTheme="minorHAnsi" w:hAnsiTheme="minorHAnsi" w:cstheme="minorBidi"/>
            <w:b w:val="0"/>
            <w:sz w:val="22"/>
            <w:szCs w:val="22"/>
          </w:rPr>
          <w:t>Vi bryr oss</w:t>
        </w:r>
      </w:hyperlink>
    </w:p>
    <w:p w14:paraId="7FD8BC49" w14:textId="77777777" w:rsidR="00326A5F" w:rsidRPr="00040A1E" w:rsidRDefault="001B4AA3" w:rsidP="6C89E0F1">
      <w:pPr>
        <w:pStyle w:val="Liststycke"/>
        <w:numPr>
          <w:ilvl w:val="0"/>
          <w:numId w:val="2"/>
        </w:numPr>
        <w:spacing w:after="120" w:line="259" w:lineRule="auto"/>
        <w:rPr>
          <w:sz w:val="22"/>
          <w:szCs w:val="22"/>
        </w:rPr>
      </w:pPr>
      <w:hyperlink r:id="rId17" w:anchor="htoc-2">
        <w:r w:rsidR="6C89E0F1" w:rsidRPr="6C89E0F1">
          <w:rPr>
            <w:rFonts w:asciiTheme="minorHAnsi" w:hAnsiTheme="minorHAnsi" w:cstheme="minorBidi"/>
            <w:b w:val="0"/>
            <w:sz w:val="22"/>
            <w:szCs w:val="22"/>
          </w:rPr>
          <w:t>Vi arbetar tillsammans</w:t>
        </w:r>
      </w:hyperlink>
    </w:p>
    <w:p w14:paraId="38BC3C59" w14:textId="77777777" w:rsidR="00326A5F" w:rsidRPr="00040A1E" w:rsidRDefault="001B4AA3" w:rsidP="6C89E0F1">
      <w:pPr>
        <w:pStyle w:val="Liststycke"/>
        <w:numPr>
          <w:ilvl w:val="0"/>
          <w:numId w:val="2"/>
        </w:numPr>
        <w:spacing w:after="120" w:line="259" w:lineRule="auto"/>
        <w:rPr>
          <w:sz w:val="22"/>
          <w:szCs w:val="22"/>
        </w:rPr>
      </w:pPr>
      <w:hyperlink r:id="rId18" w:anchor="htoc-3">
        <w:r w:rsidR="6C89E0F1" w:rsidRPr="6C89E0F1">
          <w:rPr>
            <w:rFonts w:asciiTheme="minorHAnsi" w:hAnsiTheme="minorHAnsi" w:cstheme="minorBidi"/>
            <w:b w:val="0"/>
            <w:sz w:val="22"/>
            <w:szCs w:val="22"/>
          </w:rPr>
          <w:t>Vi tänker nytt</w:t>
        </w:r>
      </w:hyperlink>
    </w:p>
    <w:p w14:paraId="2863F7AD" w14:textId="7D64EA4F" w:rsidR="00326A5F" w:rsidRPr="00040A1E"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De fyra förhållningssätten hjälper oss att göra rätt – att ge olika människor lika villkor.</w:t>
      </w:r>
    </w:p>
    <w:p w14:paraId="1E217D6B" w14:textId="77777777" w:rsidR="00C31248" w:rsidRPr="00563167" w:rsidRDefault="00C31248" w:rsidP="00C31248">
      <w:pPr>
        <w:pStyle w:val="Rubrik2"/>
      </w:pPr>
      <w:bookmarkStart w:id="15" w:name="_Ref326583811"/>
      <w:bookmarkStart w:id="16" w:name="_Toc359327787"/>
      <w:bookmarkStart w:id="17" w:name="_Toc31290590"/>
      <w:r w:rsidRPr="00563167">
        <w:t>Stadens styrande dokument</w:t>
      </w:r>
      <w:bookmarkEnd w:id="15"/>
      <w:bookmarkEnd w:id="16"/>
      <w:bookmarkEnd w:id="17"/>
    </w:p>
    <w:p w14:paraId="5F84BC4B" w14:textId="30162F26" w:rsidR="00C31248" w:rsidRPr="00040A1E" w:rsidRDefault="00BC1B2C" w:rsidP="00C31248">
      <w:pPr>
        <w:rPr>
          <w:rFonts w:asciiTheme="minorHAnsi" w:hAnsiTheme="minorHAnsi" w:cstheme="minorHAnsi"/>
          <w:sz w:val="22"/>
          <w:szCs w:val="22"/>
        </w:rPr>
      </w:pPr>
      <w:r w:rsidRPr="00040A1E">
        <w:rPr>
          <w:rFonts w:asciiTheme="minorHAnsi" w:hAnsiTheme="minorHAnsi" w:cstheme="minorHAnsi"/>
          <w:sz w:val="22"/>
          <w:szCs w:val="22"/>
        </w:rPr>
        <w:t xml:space="preserve">GS Trafikantservice </w:t>
      </w:r>
      <w:r w:rsidR="00C31248" w:rsidRPr="00040A1E">
        <w:rPr>
          <w:rFonts w:asciiTheme="minorHAnsi" w:hAnsiTheme="minorHAnsi" w:cstheme="minorHAnsi"/>
          <w:sz w:val="22"/>
          <w:szCs w:val="22"/>
        </w:rPr>
        <w:t xml:space="preserve">ingår som en del i Göteborgs Stad och omfattas därför av de kommungemensamma styrande dokument som kommunstyrelse och kommunfullmäktige fattar beslut om. </w:t>
      </w:r>
    </w:p>
    <w:p w14:paraId="00F64464" w14:textId="2B04961D" w:rsidR="00326A5F" w:rsidRPr="00563167" w:rsidRDefault="00326A5F" w:rsidP="000B37FB">
      <w:pPr>
        <w:pStyle w:val="Rubrik2"/>
      </w:pPr>
      <w:bookmarkStart w:id="18" w:name="_Toc31290591"/>
      <w:r w:rsidRPr="6C89E0F1">
        <w:t>Kollektivtrafikens organisation</w:t>
      </w:r>
      <w:bookmarkEnd w:id="18"/>
    </w:p>
    <w:p w14:paraId="490D0B5A" w14:textId="5674D78B" w:rsidR="00326A5F" w:rsidRPr="00563167"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 xml:space="preserve">I Västra Götalandsregionen finns en regional Kollektivtrafikmyndighet. I myndighetens nämnd fattas alla beslut kring kollektivtrafikens utformning på en strategisk nivå. Myndigheten kan därefter uppdra till ett aktiebolag eller en kommun att genom upphandling etablera beslutad kollektivtrafik. Myndigheten kan också för egen del upphandla trafik. </w:t>
      </w:r>
    </w:p>
    <w:p w14:paraId="0F4900A3" w14:textId="582A4F64" w:rsidR="00326A5F" w:rsidRPr="00040A1E"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Myndigheten har valt att uppdra till Västtrafiks och Göteborgs stads delägda bolag Göteborgs Spårvägar att organisera spårvagnstrafiken i Göteborg/Mölndal.</w:t>
      </w:r>
    </w:p>
    <w:p w14:paraId="5E7BA611" w14:textId="2C4D4434" w:rsidR="00326A5F" w:rsidRPr="00040A1E"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Övrig trafik (tåg- och busstrafik mm) och verksamhet som trafiknära tjänster har myndigheten uppdragit till Västtrafik att etablera.</w:t>
      </w:r>
    </w:p>
    <w:p w14:paraId="0F71E0D4" w14:textId="77777777" w:rsidR="00326A5F" w:rsidRPr="00040A1E"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Utöver samhällets upphandling av kollektivtrafik finns rätt för trafikföretag att etablera egentrafik på kommersiell bas. Sådan trafik kan också konkurrera med samhällets trafiktjänster, d.v.s. inga ensamrätter finns. Kommersiell trafik ska anmälas till den regionala kollektivtrafikmyndigheten. Sådan kommersiell trafik finns endast i ytterst marginell omfattning inom regionen.</w:t>
      </w:r>
    </w:p>
    <w:p w14:paraId="4CB44230" w14:textId="77777777" w:rsidR="00C31248" w:rsidRPr="0096278A" w:rsidRDefault="00601C16" w:rsidP="0030663C">
      <w:pPr>
        <w:pStyle w:val="Rubrik2"/>
        <w:rPr>
          <w:rFonts w:ascii="Times New Roman" w:hAnsi="Times New Roman"/>
          <w:color w:val="FF0000"/>
        </w:rPr>
      </w:pPr>
      <w:bookmarkStart w:id="19" w:name="_Toc31290592"/>
      <w:bookmarkStart w:id="20" w:name="_Ref326583701"/>
      <w:r>
        <w:t>A</w:t>
      </w:r>
      <w:r w:rsidR="00C31248" w:rsidRPr="00563167">
        <w:t>ffärsplan</w:t>
      </w:r>
      <w:r>
        <w:t>en</w:t>
      </w:r>
      <w:bookmarkEnd w:id="19"/>
      <w:r w:rsidR="00C31248" w:rsidRPr="00563167">
        <w:t xml:space="preserve"> </w:t>
      </w:r>
      <w:bookmarkEnd w:id="20"/>
    </w:p>
    <w:p w14:paraId="76299323" w14:textId="1959418C" w:rsidR="00C31248" w:rsidRPr="00040A1E"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 xml:space="preserve">Affärsplanen omfattar GS Trafikantservice och är överordnad alla andra planer inom bolaget. En beskrivning av vad som ska åstadkommas (strategiska mål) hålls på en generell övergripande nivå. </w:t>
      </w:r>
    </w:p>
    <w:p w14:paraId="48671A31" w14:textId="083DCD6E" w:rsidR="00C31248" w:rsidRPr="00040A1E"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Mål i underordnade planer (verksamhetsplaner, planer rörande miljö etc.) ska verka i riktning mot GS Trafikantservice generella och övergripande mål respektive inriktningar och fokus enligt affärsplanen. Verksamheterna ska vidare bedrivas under de förutsättningar och i den anda (anvisningar och ledord) som beskrivs i affärsplanen.</w:t>
      </w:r>
    </w:p>
    <w:p w14:paraId="36649C5F" w14:textId="07F6627E" w:rsidR="00C31248" w:rsidRPr="00040A1E"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Affärsplanen genomgår årligen en översyn av GS Trafikantservice styrelse.</w:t>
      </w:r>
    </w:p>
    <w:p w14:paraId="4CCFC8CB" w14:textId="77777777" w:rsidR="00C31248" w:rsidRDefault="00C31248" w:rsidP="00C31248">
      <w:pPr>
        <w:rPr>
          <w:rFonts w:cs="Arial"/>
          <w:b/>
          <w:color w:val="365F91" w:themeColor="accent1" w:themeShade="BF"/>
          <w:sz w:val="28"/>
          <w:szCs w:val="28"/>
        </w:rPr>
      </w:pPr>
    </w:p>
    <w:p w14:paraId="5A56FD3E" w14:textId="366399DD" w:rsidR="00326A5F" w:rsidRPr="000531CD" w:rsidRDefault="00326A5F" w:rsidP="000531CD">
      <w:pPr>
        <w:pStyle w:val="Rubrik1"/>
        <w:rPr>
          <w:color w:val="1F497D" w:themeColor="text2"/>
        </w:rPr>
      </w:pPr>
      <w:bookmarkStart w:id="21" w:name="_Toc31290593"/>
      <w:r w:rsidRPr="000531CD">
        <w:rPr>
          <w:color w:val="1F497D" w:themeColor="text2"/>
        </w:rPr>
        <w:t>Vår organisation</w:t>
      </w:r>
      <w:bookmarkEnd w:id="21"/>
    </w:p>
    <w:p w14:paraId="563E2A22" w14:textId="77777777" w:rsidR="00C31248" w:rsidRDefault="00326A5F" w:rsidP="00D91420">
      <w:pPr>
        <w:pStyle w:val="Rubrik2"/>
      </w:pPr>
      <w:bookmarkStart w:id="22" w:name="_Toc31290594"/>
      <w:r>
        <w:t>Legal struktur</w:t>
      </w:r>
      <w:bookmarkEnd w:id="22"/>
    </w:p>
    <w:bookmarkEnd w:id="9"/>
    <w:bookmarkEnd w:id="10"/>
    <w:p w14:paraId="464DDFFA" w14:textId="0595726C" w:rsidR="00DA1875" w:rsidRPr="009C7359" w:rsidRDefault="00DA1875" w:rsidP="00DA1875">
      <w:pPr>
        <w:spacing w:after="120"/>
        <w:rPr>
          <w:rFonts w:asciiTheme="minorHAnsi" w:hAnsiTheme="minorHAnsi" w:cstheme="minorHAnsi"/>
          <w:sz w:val="22"/>
          <w:szCs w:val="22"/>
        </w:rPr>
      </w:pPr>
      <w:r w:rsidRPr="009C7359">
        <w:rPr>
          <w:rFonts w:asciiTheme="minorHAnsi" w:hAnsiTheme="minorHAnsi" w:cstheme="minorHAnsi"/>
          <w:sz w:val="22"/>
          <w:szCs w:val="22"/>
        </w:rPr>
        <w:t xml:space="preserve">GS </w:t>
      </w:r>
      <w:r w:rsidR="00396154" w:rsidRPr="009C7359">
        <w:rPr>
          <w:rFonts w:asciiTheme="minorHAnsi" w:hAnsiTheme="minorHAnsi" w:cstheme="minorHAnsi"/>
          <w:sz w:val="22"/>
          <w:szCs w:val="22"/>
        </w:rPr>
        <w:t>Trafikantservice</w:t>
      </w:r>
      <w:r w:rsidRPr="009C7359">
        <w:rPr>
          <w:rFonts w:asciiTheme="minorHAnsi" w:hAnsiTheme="minorHAnsi" w:cstheme="minorHAnsi"/>
          <w:sz w:val="22"/>
          <w:szCs w:val="22"/>
        </w:rPr>
        <w:t xml:space="preserve"> ingår i koncernen Göt</w:t>
      </w:r>
      <w:r w:rsidR="00EE668B" w:rsidRPr="009C7359">
        <w:rPr>
          <w:rFonts w:asciiTheme="minorHAnsi" w:hAnsiTheme="minorHAnsi" w:cstheme="minorHAnsi"/>
          <w:sz w:val="22"/>
          <w:szCs w:val="22"/>
        </w:rPr>
        <w:t>eborgs Stads Kollektivtrafik</w:t>
      </w:r>
      <w:r w:rsidRPr="009C7359">
        <w:rPr>
          <w:rFonts w:asciiTheme="minorHAnsi" w:hAnsiTheme="minorHAnsi" w:cstheme="minorHAnsi"/>
          <w:sz w:val="22"/>
          <w:szCs w:val="22"/>
        </w:rPr>
        <w:t xml:space="preserve"> AB som samverkar i syfte att förbättra förutsättningarna för att skapa en gemensam företagskultur präglad av samarbete.</w:t>
      </w:r>
    </w:p>
    <w:p w14:paraId="51F37447" w14:textId="4CBBC3C4" w:rsidR="00667564" w:rsidRPr="001E7319" w:rsidRDefault="00667564" w:rsidP="00667564">
      <w:pPr>
        <w:rPr>
          <w:rFonts w:asciiTheme="minorHAnsi" w:hAnsiTheme="minorHAnsi" w:cstheme="minorHAnsi"/>
          <w:color w:val="1F497D" w:themeColor="text2"/>
          <w:sz w:val="22"/>
          <w:szCs w:val="22"/>
        </w:rPr>
      </w:pPr>
      <w:r w:rsidRPr="009C7359">
        <w:rPr>
          <w:rFonts w:asciiTheme="minorHAnsi" w:hAnsiTheme="minorHAnsi" w:cstheme="minorHAnsi"/>
          <w:sz w:val="22"/>
          <w:szCs w:val="22"/>
        </w:rPr>
        <w:t>I koncernen</w:t>
      </w:r>
      <w:r w:rsidR="001B2DDE" w:rsidRPr="009C7359">
        <w:rPr>
          <w:rFonts w:asciiTheme="minorHAnsi" w:hAnsiTheme="minorHAnsi" w:cstheme="minorHAnsi"/>
          <w:sz w:val="22"/>
          <w:szCs w:val="22"/>
        </w:rPr>
        <w:t xml:space="preserve"> Göteborgs Stads Kollektivtrafik</w:t>
      </w:r>
      <w:r w:rsidR="00DA1875" w:rsidRPr="009C7359">
        <w:rPr>
          <w:rFonts w:asciiTheme="minorHAnsi" w:hAnsiTheme="minorHAnsi" w:cstheme="minorHAnsi"/>
          <w:sz w:val="22"/>
          <w:szCs w:val="22"/>
        </w:rPr>
        <w:t>s</w:t>
      </w:r>
      <w:r w:rsidRPr="009C7359">
        <w:rPr>
          <w:rFonts w:asciiTheme="minorHAnsi" w:hAnsiTheme="minorHAnsi" w:cstheme="minorHAnsi"/>
          <w:sz w:val="22"/>
          <w:szCs w:val="22"/>
        </w:rPr>
        <w:t xml:space="preserve"> </w:t>
      </w:r>
      <w:r w:rsidR="00072C05" w:rsidRPr="00D0394E">
        <w:rPr>
          <w:rFonts w:asciiTheme="minorHAnsi" w:hAnsiTheme="minorHAnsi" w:cstheme="minorHAnsi"/>
          <w:sz w:val="22"/>
          <w:szCs w:val="22"/>
        </w:rPr>
        <w:t>legala struktur</w:t>
      </w:r>
      <w:r w:rsidRPr="00D0394E">
        <w:rPr>
          <w:rFonts w:asciiTheme="minorHAnsi" w:hAnsiTheme="minorHAnsi" w:cstheme="minorHAnsi"/>
          <w:sz w:val="22"/>
          <w:szCs w:val="22"/>
        </w:rPr>
        <w:t xml:space="preserve"> ingår moderbolaget </w:t>
      </w:r>
      <w:r w:rsidR="001B2DDE" w:rsidRPr="00D0394E">
        <w:rPr>
          <w:rFonts w:asciiTheme="minorHAnsi" w:hAnsiTheme="minorHAnsi" w:cstheme="minorHAnsi"/>
          <w:sz w:val="22"/>
          <w:szCs w:val="22"/>
        </w:rPr>
        <w:t>GSK AB</w:t>
      </w:r>
      <w:r w:rsidR="001D3EF7" w:rsidRPr="00D0394E">
        <w:rPr>
          <w:rFonts w:asciiTheme="minorHAnsi" w:hAnsiTheme="minorHAnsi" w:cstheme="minorHAnsi"/>
          <w:sz w:val="22"/>
          <w:szCs w:val="22"/>
        </w:rPr>
        <w:t>,</w:t>
      </w:r>
      <w:r w:rsidRPr="00D0394E">
        <w:rPr>
          <w:rFonts w:asciiTheme="minorHAnsi" w:hAnsiTheme="minorHAnsi" w:cstheme="minorHAnsi"/>
          <w:sz w:val="22"/>
          <w:szCs w:val="22"/>
        </w:rPr>
        <w:t xml:space="preserve"> dotterbolagen </w:t>
      </w:r>
      <w:r w:rsidR="006151A8" w:rsidRPr="00D0394E">
        <w:rPr>
          <w:rFonts w:asciiTheme="minorHAnsi" w:hAnsiTheme="minorHAnsi" w:cstheme="minorHAnsi"/>
          <w:sz w:val="22"/>
          <w:szCs w:val="22"/>
        </w:rPr>
        <w:t>Göteborgs Spårvägar AB</w:t>
      </w:r>
      <w:r w:rsidR="001F1C99" w:rsidRPr="00D0394E">
        <w:rPr>
          <w:rFonts w:asciiTheme="minorHAnsi" w:hAnsiTheme="minorHAnsi" w:cstheme="minorHAnsi"/>
          <w:sz w:val="22"/>
          <w:szCs w:val="22"/>
        </w:rPr>
        <w:t>,</w:t>
      </w:r>
      <w:r w:rsidR="006151A8" w:rsidRPr="00D0394E">
        <w:rPr>
          <w:rFonts w:asciiTheme="minorHAnsi" w:hAnsiTheme="minorHAnsi" w:cstheme="minorHAnsi"/>
          <w:sz w:val="22"/>
          <w:szCs w:val="22"/>
        </w:rPr>
        <w:t xml:space="preserve"> </w:t>
      </w:r>
      <w:r w:rsidR="001B2DDE" w:rsidRPr="00D0394E">
        <w:rPr>
          <w:rFonts w:asciiTheme="minorHAnsi" w:hAnsiTheme="minorHAnsi" w:cstheme="minorHAnsi"/>
          <w:sz w:val="22"/>
          <w:szCs w:val="22"/>
        </w:rPr>
        <w:t>GS Buss AB</w:t>
      </w:r>
      <w:r w:rsidR="001F1C99" w:rsidRPr="00D0394E">
        <w:rPr>
          <w:rFonts w:asciiTheme="minorHAnsi" w:hAnsiTheme="minorHAnsi" w:cstheme="minorHAnsi"/>
          <w:sz w:val="22"/>
          <w:szCs w:val="22"/>
        </w:rPr>
        <w:t xml:space="preserve"> samt </w:t>
      </w:r>
      <w:r w:rsidRPr="00D0394E">
        <w:rPr>
          <w:rFonts w:asciiTheme="minorHAnsi" w:hAnsiTheme="minorHAnsi" w:cstheme="minorHAnsi"/>
          <w:sz w:val="22"/>
          <w:szCs w:val="22"/>
        </w:rPr>
        <w:t>GS Trafikantservice AB.</w:t>
      </w:r>
    </w:p>
    <w:p w14:paraId="08EC52B2" w14:textId="6D2D3E4B" w:rsidR="009C7359" w:rsidRDefault="009C7359" w:rsidP="00667564">
      <w:pPr>
        <w:rPr>
          <w:rFonts w:ascii="Times New Roman" w:hAnsi="Times New Roman"/>
          <w:color w:val="FF0000"/>
          <w:szCs w:val="20"/>
        </w:rPr>
      </w:pPr>
    </w:p>
    <w:p w14:paraId="7BBBB5F5" w14:textId="77777777" w:rsidR="009C7359" w:rsidRPr="00C21E5F" w:rsidRDefault="009C7359" w:rsidP="00667564">
      <w:pPr>
        <w:rPr>
          <w:rFonts w:ascii="Times New Roman" w:hAnsi="Times New Roman"/>
          <w:color w:val="FF0000"/>
          <w:szCs w:val="20"/>
        </w:rPr>
      </w:pPr>
    </w:p>
    <w:p w14:paraId="1238FC2E" w14:textId="541B3381" w:rsidR="00667564" w:rsidRDefault="00F854C2" w:rsidP="00667564">
      <w:pPr>
        <w:rPr>
          <w:rFonts w:ascii="Times New Roman" w:hAnsi="Times New Roman"/>
          <w:color w:val="FF0000"/>
          <w:szCs w:val="20"/>
        </w:rPr>
      </w:pPr>
      <w:r>
        <w:rPr>
          <w:noProof/>
          <w:color w:val="FF0000"/>
          <w:szCs w:val="20"/>
        </w:rPr>
        <w:drawing>
          <wp:inline distT="0" distB="0" distL="0" distR="0" wp14:anchorId="3167409A" wp14:editId="19AB343F">
            <wp:extent cx="4421875" cy="1378129"/>
            <wp:effectExtent l="0" t="0" r="0" b="0"/>
            <wp:docPr id="5" name="Bildobjekt 5" descr="C:\Users\cks\AppData\Local\Microsoft\Windows\INetCache\Content.MSO\6954509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ks\AppData\Local\Microsoft\Windows\INetCache\Content.MSO\69545096.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49992" cy="1386892"/>
                    </a:xfrm>
                    <a:prstGeom prst="rect">
                      <a:avLst/>
                    </a:prstGeom>
                    <a:noFill/>
                    <a:ln>
                      <a:noFill/>
                    </a:ln>
                  </pic:spPr>
                </pic:pic>
              </a:graphicData>
            </a:graphic>
          </wp:inline>
        </w:drawing>
      </w:r>
    </w:p>
    <w:p w14:paraId="70C01964" w14:textId="14A811B2" w:rsidR="00C4194F" w:rsidRDefault="00C4194F" w:rsidP="00667564">
      <w:pPr>
        <w:rPr>
          <w:rFonts w:ascii="Times New Roman" w:hAnsi="Times New Roman"/>
          <w:color w:val="FF0000"/>
          <w:szCs w:val="20"/>
        </w:rPr>
      </w:pPr>
    </w:p>
    <w:p w14:paraId="3E2A5B82" w14:textId="77777777" w:rsidR="00EB3DB4" w:rsidRDefault="00EB3DB4" w:rsidP="00D91420">
      <w:pPr>
        <w:pStyle w:val="Rubrik2"/>
        <w:rPr>
          <w:rFonts w:ascii="Times New Roman" w:hAnsi="Times New Roman"/>
          <w:color w:val="1F497D" w:themeColor="text2"/>
          <w:sz w:val="22"/>
          <w:szCs w:val="22"/>
        </w:rPr>
      </w:pPr>
      <w:bookmarkStart w:id="23" w:name="_Toc31290595"/>
      <w:r>
        <w:t>K</w:t>
      </w:r>
      <w:r w:rsidRPr="00563167">
        <w:t>oncernen</w:t>
      </w:r>
      <w:bookmarkEnd w:id="23"/>
    </w:p>
    <w:p w14:paraId="4EF94587" w14:textId="34BAD508" w:rsidR="002C7725" w:rsidRPr="001E7319"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Under 2019 omorganiserades den tidigare koncernen Göteborgs Spårvägar. Ny koncernmoder, Göteborgs Stads Kollektivtrafik, skapades och Göteborgs Spårvägar och dess tidigare dotterbolag GS Buss och GS Trafikantservice kom att utgöra dotterbolag i den nya koncernen.</w:t>
      </w:r>
    </w:p>
    <w:p w14:paraId="7A055647" w14:textId="46B1C705" w:rsidR="00667564" w:rsidRPr="001E7319"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Koncernens bolag har egna styrelser och VD. Tidigare affärsstödsfunktioner som HR, ekonomi, inköp, fastighet och säkerhet fördelas mellan koncernmodern GSK och Göteborgs Spårvägar. Affärsstödsfunktioner för GS Trafikantservice köps från moderbolaget.</w:t>
      </w:r>
    </w:p>
    <w:p w14:paraId="565A4163" w14:textId="06E46FCA" w:rsidR="005E78E7" w:rsidRPr="00EE668B" w:rsidRDefault="005E78E7" w:rsidP="005E78E7">
      <w:pPr>
        <w:pStyle w:val="Rubrik2"/>
        <w:rPr>
          <w:rFonts w:ascii="Times New Roman" w:hAnsi="Times New Roman"/>
          <w:strike/>
          <w:color w:val="1F497D" w:themeColor="text2"/>
          <w:sz w:val="22"/>
          <w:szCs w:val="22"/>
        </w:rPr>
      </w:pPr>
      <w:bookmarkStart w:id="24" w:name="_Toc31290596"/>
      <w:r w:rsidRPr="005E78E7">
        <w:t>Bolaget</w:t>
      </w:r>
      <w:bookmarkEnd w:id="24"/>
    </w:p>
    <w:p w14:paraId="7C05A49B" w14:textId="5E584303" w:rsidR="001F1C99" w:rsidRPr="001E7319"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I samband med organisationsförändringen 2019 flyttades enheterna Kommunikationsteknik och Hammarkullen från GS Trafikantservice till Göteborgs Spårvägar.</w:t>
      </w:r>
    </w:p>
    <w:p w14:paraId="258FDF77" w14:textId="1C54C204" w:rsidR="008C6706" w:rsidRPr="001E7319"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GS Trafikantservice organisation framgår av följande schematiska skiss.</w:t>
      </w:r>
    </w:p>
    <w:p w14:paraId="7AA3E08D" w14:textId="7B697AC4" w:rsidR="00C4194F" w:rsidRDefault="000B37FB" w:rsidP="00FD1AA9">
      <w:pPr>
        <w:rPr>
          <w:rFonts w:ascii="Times New Roman" w:hAnsi="Times New Roman"/>
          <w:color w:val="1F497D" w:themeColor="text2"/>
          <w:sz w:val="22"/>
          <w:szCs w:val="22"/>
        </w:rPr>
      </w:pPr>
      <w:r>
        <w:rPr>
          <w:rFonts w:ascii="Times New Roman" w:hAnsi="Times New Roman"/>
          <w:noProof/>
          <w:color w:val="1F497D" w:themeColor="text2"/>
          <w:sz w:val="22"/>
          <w:szCs w:val="22"/>
        </w:rPr>
        <w:drawing>
          <wp:inline distT="0" distB="0" distL="0" distR="0" wp14:anchorId="16C0CE7B" wp14:editId="313241B8">
            <wp:extent cx="5055870" cy="3425588"/>
            <wp:effectExtent l="0" t="0" r="0" b="3810"/>
            <wp:docPr id="41" name="Bildobjekt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72176" cy="3436636"/>
                    </a:xfrm>
                    <a:prstGeom prst="rect">
                      <a:avLst/>
                    </a:prstGeom>
                    <a:noFill/>
                  </pic:spPr>
                </pic:pic>
              </a:graphicData>
            </a:graphic>
          </wp:inline>
        </w:drawing>
      </w:r>
    </w:p>
    <w:p w14:paraId="6EBEB818" w14:textId="1897A678" w:rsidR="00C4194F" w:rsidRDefault="00C4194F" w:rsidP="00FD1AA9">
      <w:pPr>
        <w:rPr>
          <w:rFonts w:ascii="Times New Roman" w:hAnsi="Times New Roman"/>
          <w:color w:val="1F497D" w:themeColor="text2"/>
          <w:sz w:val="22"/>
          <w:szCs w:val="22"/>
        </w:rPr>
      </w:pPr>
    </w:p>
    <w:p w14:paraId="68C9AB58" w14:textId="77777777" w:rsidR="00E0159D" w:rsidRPr="00D25258" w:rsidRDefault="003B7D17" w:rsidP="003B7D17">
      <w:pPr>
        <w:pStyle w:val="Rubrik1"/>
        <w:rPr>
          <w:color w:val="1F497D" w:themeColor="text2"/>
        </w:rPr>
      </w:pPr>
      <w:bookmarkStart w:id="25" w:name="_Toc31290597"/>
      <w:r w:rsidRPr="00D25258">
        <w:rPr>
          <w:color w:val="1F497D" w:themeColor="text2"/>
        </w:rPr>
        <w:t>Vår omvärld</w:t>
      </w:r>
      <w:bookmarkEnd w:id="25"/>
    </w:p>
    <w:p w14:paraId="1BBF4B47" w14:textId="77777777" w:rsidR="005B58A6" w:rsidRDefault="005B58A6" w:rsidP="005B58A6">
      <w:pPr>
        <w:rPr>
          <w:rFonts w:eastAsia="MS PGothic"/>
        </w:rPr>
      </w:pPr>
    </w:p>
    <w:p w14:paraId="14B7A362" w14:textId="77777777" w:rsidR="003B7D17" w:rsidRPr="004915D1" w:rsidRDefault="003B7D17" w:rsidP="00D91420">
      <w:pPr>
        <w:pStyle w:val="Rubrik2"/>
        <w:rPr>
          <w:rFonts w:ascii="Times New Roman" w:hAnsi="Times New Roman"/>
          <w:color w:val="1F497D" w:themeColor="text2"/>
          <w:sz w:val="22"/>
          <w:szCs w:val="22"/>
        </w:rPr>
      </w:pPr>
      <w:bookmarkStart w:id="26" w:name="_Toc31290598"/>
      <w:r w:rsidRPr="003B7D17">
        <w:rPr>
          <w:rFonts w:eastAsia="MS PGothic"/>
        </w:rPr>
        <w:t>Omvärldsanalys</w:t>
      </w:r>
      <w:bookmarkEnd w:id="26"/>
    </w:p>
    <w:p w14:paraId="7C87DCEA" w14:textId="1B28EA64" w:rsidR="00990285" w:rsidRPr="009C7359"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 xml:space="preserve">Omvärlden ur ett kollektivtrafikperspektiv är i förändring. </w:t>
      </w:r>
    </w:p>
    <w:p w14:paraId="0332E670" w14:textId="79AC02DA" w:rsidR="00990285" w:rsidRPr="009C7359"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Den regionala kollektivtrafikmyndigheten i Västra Götaland har tagit fram ett program med en långsiktig målbild som sträcker sig till 2035 (Målbild Koll35). Ett av målen i trafikförsörjningsprogrammet för Västra Götaland är att resandet med kollektivtrafiken i regionen ska fördubblas med sikte på 2025, jämfört med läget 2009/2010. Målbild Koll35 har definierat ett antal framtida satsningar där all kollektivtrafik ingår. I sin helhet syftar programmet till att skapa</w:t>
      </w:r>
    </w:p>
    <w:p w14:paraId="52BEF9AE" w14:textId="77777777" w:rsidR="00492C63" w:rsidRPr="009C7359" w:rsidRDefault="6C89E0F1" w:rsidP="6C89E0F1">
      <w:pPr>
        <w:pStyle w:val="Liststycke"/>
        <w:numPr>
          <w:ilvl w:val="0"/>
          <w:numId w:val="1"/>
        </w:numPr>
        <w:spacing w:after="120" w:line="259" w:lineRule="auto"/>
        <w:rPr>
          <w:sz w:val="22"/>
          <w:szCs w:val="22"/>
        </w:rPr>
      </w:pPr>
      <w:r w:rsidRPr="6C89E0F1">
        <w:rPr>
          <w:rFonts w:asciiTheme="minorHAnsi" w:hAnsiTheme="minorHAnsi" w:cstheme="minorBidi"/>
          <w:b w:val="0"/>
          <w:sz w:val="22"/>
          <w:szCs w:val="22"/>
        </w:rPr>
        <w:t>75 procent ökad kapacitet i kollektivtrafiksystemet</w:t>
      </w:r>
    </w:p>
    <w:p w14:paraId="037D5B63" w14:textId="77777777" w:rsidR="00492C63" w:rsidRPr="009C7359" w:rsidRDefault="6C89E0F1" w:rsidP="6C89E0F1">
      <w:pPr>
        <w:pStyle w:val="Liststycke"/>
        <w:numPr>
          <w:ilvl w:val="0"/>
          <w:numId w:val="1"/>
        </w:numPr>
        <w:spacing w:after="120" w:line="259" w:lineRule="auto"/>
        <w:rPr>
          <w:sz w:val="22"/>
          <w:szCs w:val="22"/>
        </w:rPr>
      </w:pPr>
      <w:r w:rsidRPr="6C89E0F1">
        <w:rPr>
          <w:rFonts w:asciiTheme="minorHAnsi" w:hAnsiTheme="minorHAnsi" w:cstheme="minorBidi"/>
          <w:b w:val="0"/>
          <w:sz w:val="22"/>
          <w:szCs w:val="22"/>
        </w:rPr>
        <w:t>20-25 procent kortare restider i stomnätet</w:t>
      </w:r>
    </w:p>
    <w:p w14:paraId="7B27A0E7" w14:textId="77777777" w:rsidR="00990285" w:rsidRPr="009C7359" w:rsidRDefault="6C89E0F1" w:rsidP="6C89E0F1">
      <w:pPr>
        <w:pStyle w:val="Liststycke"/>
        <w:numPr>
          <w:ilvl w:val="0"/>
          <w:numId w:val="1"/>
        </w:numPr>
        <w:spacing w:after="120" w:line="259" w:lineRule="auto"/>
        <w:rPr>
          <w:sz w:val="22"/>
          <w:szCs w:val="22"/>
        </w:rPr>
      </w:pPr>
      <w:r w:rsidRPr="6C89E0F1">
        <w:rPr>
          <w:rFonts w:asciiTheme="minorHAnsi" w:hAnsiTheme="minorHAnsi" w:cstheme="minorBidi"/>
          <w:b w:val="0"/>
          <w:sz w:val="22"/>
          <w:szCs w:val="22"/>
        </w:rPr>
        <w:t>Bättre koppling mellan olika stadsdelar.</w:t>
      </w:r>
    </w:p>
    <w:p w14:paraId="61DA6851" w14:textId="77777777" w:rsidR="00326A5F" w:rsidRDefault="00326A5F" w:rsidP="000D199C">
      <w:pPr>
        <w:pStyle w:val="Rubrik2"/>
      </w:pPr>
      <w:bookmarkStart w:id="27" w:name="_Toc31290599"/>
      <w:r w:rsidRPr="000D199C">
        <w:t>Trender</w:t>
      </w:r>
      <w:r w:rsidR="00492C63" w:rsidRPr="000D199C">
        <w:t>, utmaningar och möjligheter</w:t>
      </w:r>
      <w:bookmarkEnd w:id="27"/>
    </w:p>
    <w:p w14:paraId="12E0C498" w14:textId="33FCE0E8" w:rsidR="00492C63" w:rsidRPr="009C7359" w:rsidRDefault="00492C63" w:rsidP="00492C63">
      <w:pPr>
        <w:rPr>
          <w:rFonts w:asciiTheme="minorHAnsi" w:hAnsiTheme="minorHAnsi" w:cstheme="minorHAnsi"/>
          <w:sz w:val="22"/>
          <w:szCs w:val="22"/>
        </w:rPr>
      </w:pPr>
      <w:r w:rsidRPr="009C7359">
        <w:rPr>
          <w:rFonts w:asciiTheme="minorHAnsi" w:hAnsiTheme="minorHAnsi" w:cstheme="minorHAnsi"/>
          <w:sz w:val="22"/>
          <w:szCs w:val="22"/>
        </w:rPr>
        <w:t>Vi sammanfattar här ett antal viktiga punkter för koncern</w:t>
      </w:r>
      <w:r w:rsidR="00C8063F" w:rsidRPr="009C7359">
        <w:rPr>
          <w:rFonts w:asciiTheme="minorHAnsi" w:hAnsiTheme="minorHAnsi" w:cstheme="minorHAnsi"/>
          <w:sz w:val="22"/>
          <w:szCs w:val="22"/>
        </w:rPr>
        <w:t>en</w:t>
      </w:r>
      <w:r w:rsidR="00A42CFB" w:rsidRPr="009C7359">
        <w:rPr>
          <w:rFonts w:asciiTheme="minorHAnsi" w:hAnsiTheme="minorHAnsi" w:cstheme="minorHAnsi"/>
          <w:sz w:val="22"/>
          <w:szCs w:val="22"/>
        </w:rPr>
        <w:t xml:space="preserve"> i stort</w:t>
      </w:r>
      <w:r w:rsidRPr="009C7359">
        <w:rPr>
          <w:rFonts w:asciiTheme="minorHAnsi" w:hAnsiTheme="minorHAnsi" w:cstheme="minorHAnsi"/>
          <w:sz w:val="22"/>
          <w:szCs w:val="22"/>
        </w:rPr>
        <w:t xml:space="preserve"> och </w:t>
      </w:r>
      <w:r w:rsidR="00A42CFB" w:rsidRPr="009C7359">
        <w:rPr>
          <w:rFonts w:asciiTheme="minorHAnsi" w:hAnsiTheme="minorHAnsi" w:cstheme="minorHAnsi"/>
          <w:sz w:val="22"/>
          <w:szCs w:val="22"/>
        </w:rPr>
        <w:t>GS Trafikantservice i tillämpliga delar</w:t>
      </w:r>
      <w:r w:rsidRPr="009C7359">
        <w:rPr>
          <w:rFonts w:asciiTheme="minorHAnsi" w:hAnsiTheme="minorHAnsi" w:cstheme="minorHAnsi"/>
          <w:sz w:val="22"/>
          <w:szCs w:val="22"/>
        </w:rPr>
        <w:t>:</w:t>
      </w:r>
    </w:p>
    <w:p w14:paraId="53E2B48A" w14:textId="77777777" w:rsidR="00492C63" w:rsidRPr="009C7359" w:rsidRDefault="00492C63" w:rsidP="00492C63">
      <w:pPr>
        <w:rPr>
          <w:rFonts w:asciiTheme="minorHAnsi" w:hAnsiTheme="minorHAnsi" w:cstheme="minorHAnsi"/>
          <w:sz w:val="22"/>
          <w:szCs w:val="22"/>
        </w:rPr>
      </w:pPr>
    </w:p>
    <w:p w14:paraId="3B34EA40" w14:textId="72B50234" w:rsidR="00492C63" w:rsidRPr="009C7359" w:rsidRDefault="00492C63" w:rsidP="004915D1">
      <w:pPr>
        <w:pStyle w:val="Liststycke"/>
        <w:numPr>
          <w:ilvl w:val="0"/>
          <w:numId w:val="29"/>
        </w:numPr>
        <w:rPr>
          <w:rFonts w:asciiTheme="minorHAnsi" w:hAnsiTheme="minorHAnsi" w:cstheme="minorHAnsi"/>
          <w:b w:val="0"/>
          <w:sz w:val="22"/>
          <w:szCs w:val="22"/>
        </w:rPr>
      </w:pPr>
      <w:r w:rsidRPr="009C7359">
        <w:rPr>
          <w:rFonts w:asciiTheme="minorHAnsi" w:hAnsiTheme="minorHAnsi" w:cstheme="minorHAnsi"/>
          <w:b w:val="0"/>
          <w:sz w:val="22"/>
          <w:szCs w:val="22"/>
        </w:rPr>
        <w:t>Västlänken och byggplaner som ingår däri påverkar</w:t>
      </w:r>
      <w:r w:rsidR="00C8063F" w:rsidRPr="009C7359">
        <w:rPr>
          <w:rFonts w:asciiTheme="minorHAnsi" w:hAnsiTheme="minorHAnsi" w:cstheme="minorHAnsi"/>
          <w:b w:val="0"/>
          <w:sz w:val="22"/>
          <w:szCs w:val="22"/>
        </w:rPr>
        <w:t xml:space="preserve"> buss-</w:t>
      </w:r>
      <w:r w:rsidRPr="009C7359">
        <w:rPr>
          <w:rFonts w:asciiTheme="minorHAnsi" w:hAnsiTheme="minorHAnsi" w:cstheme="minorHAnsi"/>
          <w:b w:val="0"/>
          <w:sz w:val="22"/>
          <w:szCs w:val="22"/>
        </w:rPr>
        <w:t xml:space="preserve"> och spårvagnstrafik minst 15 år framåt, vilket kräver tätt och ökat samarbete med flera aktörer och intressenter</w:t>
      </w:r>
      <w:r w:rsidR="00AB654D" w:rsidRPr="009C7359">
        <w:rPr>
          <w:rFonts w:asciiTheme="minorHAnsi" w:hAnsiTheme="minorHAnsi" w:cstheme="minorHAnsi"/>
          <w:b w:val="0"/>
          <w:sz w:val="22"/>
          <w:szCs w:val="22"/>
        </w:rPr>
        <w:t xml:space="preserve">. Det </w:t>
      </w:r>
      <w:r w:rsidRPr="009C7359">
        <w:rPr>
          <w:rFonts w:asciiTheme="minorHAnsi" w:hAnsiTheme="minorHAnsi" w:cstheme="minorHAnsi"/>
          <w:b w:val="0"/>
          <w:sz w:val="22"/>
          <w:szCs w:val="22"/>
        </w:rPr>
        <w:t>ställer höga krav på flexibilitet på Göteborgs</w:t>
      </w:r>
      <w:r w:rsidR="00C8063F" w:rsidRPr="009C7359">
        <w:rPr>
          <w:rFonts w:asciiTheme="minorHAnsi" w:hAnsiTheme="minorHAnsi" w:cstheme="minorHAnsi"/>
          <w:b w:val="0"/>
          <w:sz w:val="22"/>
          <w:szCs w:val="22"/>
        </w:rPr>
        <w:t xml:space="preserve"> Stads Kollektivtrafik</w:t>
      </w:r>
      <w:r w:rsidRPr="009C7359">
        <w:rPr>
          <w:rFonts w:asciiTheme="minorHAnsi" w:hAnsiTheme="minorHAnsi" w:cstheme="minorHAnsi"/>
          <w:b w:val="0"/>
          <w:sz w:val="22"/>
          <w:szCs w:val="22"/>
        </w:rPr>
        <w:t xml:space="preserve">, tillika </w:t>
      </w:r>
      <w:r w:rsidR="00AB654D" w:rsidRPr="009C7359">
        <w:rPr>
          <w:rFonts w:asciiTheme="minorHAnsi" w:hAnsiTheme="minorHAnsi" w:cstheme="minorHAnsi"/>
          <w:b w:val="0"/>
          <w:sz w:val="22"/>
          <w:szCs w:val="22"/>
        </w:rPr>
        <w:t xml:space="preserve">på </w:t>
      </w:r>
      <w:r w:rsidRPr="009C7359">
        <w:rPr>
          <w:rFonts w:asciiTheme="minorHAnsi" w:hAnsiTheme="minorHAnsi" w:cstheme="minorHAnsi"/>
          <w:b w:val="0"/>
          <w:sz w:val="22"/>
          <w:szCs w:val="22"/>
        </w:rPr>
        <w:t>övriga kollektivtrafikbolag som verkar i Göteborg</w:t>
      </w:r>
      <w:r w:rsidR="00AB654D" w:rsidRPr="009C7359">
        <w:rPr>
          <w:rFonts w:asciiTheme="minorHAnsi" w:hAnsiTheme="minorHAnsi" w:cstheme="minorHAnsi"/>
          <w:b w:val="0"/>
          <w:sz w:val="22"/>
          <w:szCs w:val="22"/>
        </w:rPr>
        <w:t xml:space="preserve">. </w:t>
      </w:r>
      <w:r w:rsidRPr="009C7359">
        <w:rPr>
          <w:rFonts w:asciiTheme="minorHAnsi" w:hAnsiTheme="minorHAnsi" w:cstheme="minorHAnsi"/>
          <w:b w:val="0"/>
          <w:sz w:val="22"/>
          <w:szCs w:val="22"/>
        </w:rPr>
        <w:t>Kollektivtrafiken är prioriterad framför bil under tiden som de stora infrastrukturprojekten pågår</w:t>
      </w:r>
      <w:r w:rsidR="004915D1" w:rsidRPr="009C7359">
        <w:rPr>
          <w:rFonts w:asciiTheme="minorHAnsi" w:hAnsiTheme="minorHAnsi" w:cstheme="minorHAnsi"/>
          <w:b w:val="0"/>
          <w:sz w:val="22"/>
          <w:szCs w:val="22"/>
        </w:rPr>
        <w:t>, men de stora infrastrukturprojekten är en utmaning redan idag, som kommer att öka.</w:t>
      </w:r>
    </w:p>
    <w:p w14:paraId="780B641A" w14:textId="6952441A" w:rsidR="004915D1" w:rsidRPr="009C7359" w:rsidRDefault="604D7FA3" w:rsidP="604D7FA3">
      <w:pPr>
        <w:pStyle w:val="Liststycke"/>
        <w:numPr>
          <w:ilvl w:val="0"/>
          <w:numId w:val="29"/>
        </w:numPr>
        <w:rPr>
          <w:rFonts w:asciiTheme="minorHAnsi" w:hAnsiTheme="minorHAnsi" w:cstheme="minorHAnsi"/>
          <w:b w:val="0"/>
          <w:sz w:val="22"/>
          <w:szCs w:val="22"/>
        </w:rPr>
      </w:pPr>
      <w:r w:rsidRPr="009C7359">
        <w:rPr>
          <w:rFonts w:asciiTheme="minorHAnsi" w:hAnsiTheme="minorHAnsi" w:cstheme="minorHAnsi"/>
          <w:b w:val="0"/>
          <w:sz w:val="22"/>
          <w:szCs w:val="22"/>
        </w:rPr>
        <w:t>Nya spårvägar och citybusstråk ingår i de satsningar och åtgärder som Koll35 förmedlar i trafikprogrammets målbild för stadstrafikens stomnät. Det ger nya möjligheter för vår koncern.</w:t>
      </w:r>
    </w:p>
    <w:p w14:paraId="680C24E4" w14:textId="77777777" w:rsidR="00492C63" w:rsidRPr="009C7359" w:rsidRDefault="00492C63" w:rsidP="008B5079">
      <w:pPr>
        <w:pStyle w:val="Liststycke"/>
        <w:numPr>
          <w:ilvl w:val="0"/>
          <w:numId w:val="29"/>
        </w:numPr>
        <w:rPr>
          <w:rFonts w:asciiTheme="minorHAnsi" w:hAnsiTheme="minorHAnsi" w:cstheme="minorHAnsi"/>
          <w:b w:val="0"/>
          <w:sz w:val="22"/>
          <w:szCs w:val="22"/>
        </w:rPr>
      </w:pPr>
      <w:r w:rsidRPr="009C7359">
        <w:rPr>
          <w:rFonts w:asciiTheme="minorHAnsi" w:hAnsiTheme="minorHAnsi" w:cstheme="minorHAnsi"/>
          <w:b w:val="0"/>
          <w:sz w:val="22"/>
          <w:szCs w:val="22"/>
        </w:rPr>
        <w:t>Hållbarhetsperspektivet blir allt viktigare för våra kunder</w:t>
      </w:r>
      <w:r w:rsidR="00AB654D" w:rsidRPr="009C7359">
        <w:rPr>
          <w:rFonts w:asciiTheme="minorHAnsi" w:hAnsiTheme="minorHAnsi" w:cstheme="minorHAnsi"/>
          <w:b w:val="0"/>
          <w:sz w:val="22"/>
          <w:szCs w:val="22"/>
        </w:rPr>
        <w:t xml:space="preserve">, </w:t>
      </w:r>
      <w:r w:rsidR="008B5079" w:rsidRPr="009C7359">
        <w:rPr>
          <w:rFonts w:asciiTheme="minorHAnsi" w:hAnsiTheme="minorHAnsi" w:cstheme="minorHAnsi"/>
          <w:b w:val="0"/>
          <w:sz w:val="22"/>
          <w:szCs w:val="22"/>
        </w:rPr>
        <w:t xml:space="preserve">våra </w:t>
      </w:r>
      <w:r w:rsidRPr="009C7359">
        <w:rPr>
          <w:rFonts w:asciiTheme="minorHAnsi" w:hAnsiTheme="minorHAnsi" w:cstheme="minorHAnsi"/>
          <w:b w:val="0"/>
          <w:sz w:val="22"/>
          <w:szCs w:val="22"/>
        </w:rPr>
        <w:t xml:space="preserve">beställare </w:t>
      </w:r>
      <w:r w:rsidR="00AB654D" w:rsidRPr="009C7359">
        <w:rPr>
          <w:rFonts w:asciiTheme="minorHAnsi" w:hAnsiTheme="minorHAnsi" w:cstheme="minorHAnsi"/>
          <w:b w:val="0"/>
          <w:sz w:val="22"/>
          <w:szCs w:val="22"/>
        </w:rPr>
        <w:t>och oss</w:t>
      </w:r>
      <w:r w:rsidR="008B5079" w:rsidRPr="009C7359">
        <w:rPr>
          <w:rFonts w:asciiTheme="minorHAnsi" w:hAnsiTheme="minorHAnsi" w:cstheme="minorHAnsi"/>
          <w:b w:val="0"/>
          <w:sz w:val="22"/>
          <w:szCs w:val="22"/>
        </w:rPr>
        <w:t xml:space="preserve">; framtidens </w:t>
      </w:r>
      <w:r w:rsidRPr="009C7359">
        <w:rPr>
          <w:rFonts w:asciiTheme="minorHAnsi" w:hAnsiTheme="minorHAnsi" w:cstheme="minorHAnsi"/>
          <w:b w:val="0"/>
          <w:sz w:val="22"/>
          <w:szCs w:val="22"/>
        </w:rPr>
        <w:t>miljökrav</w:t>
      </w:r>
      <w:r w:rsidR="008B5079" w:rsidRPr="009C7359">
        <w:rPr>
          <w:rFonts w:asciiTheme="minorHAnsi" w:hAnsiTheme="minorHAnsi" w:cstheme="minorHAnsi"/>
          <w:b w:val="0"/>
          <w:sz w:val="22"/>
          <w:szCs w:val="22"/>
        </w:rPr>
        <w:t xml:space="preserve"> kommer att öka. Elbussar är redan nu starkt på gång i Göteborg</w:t>
      </w:r>
      <w:r w:rsidR="00F2423B" w:rsidRPr="009C7359">
        <w:rPr>
          <w:rFonts w:asciiTheme="minorHAnsi" w:hAnsiTheme="minorHAnsi" w:cstheme="minorHAnsi"/>
          <w:b w:val="0"/>
          <w:sz w:val="22"/>
          <w:szCs w:val="22"/>
        </w:rPr>
        <w:t xml:space="preserve"> och det är en trend som håller i sig</w:t>
      </w:r>
      <w:r w:rsidR="008B5079" w:rsidRPr="009C7359">
        <w:rPr>
          <w:rFonts w:asciiTheme="minorHAnsi" w:hAnsiTheme="minorHAnsi" w:cstheme="minorHAnsi"/>
          <w:b w:val="0"/>
          <w:sz w:val="22"/>
          <w:szCs w:val="22"/>
        </w:rPr>
        <w:t>. Ny teknik och andra innovationer som i ännu högre grad bidrar till ett hållbart resande måste vi ta höjd för.</w:t>
      </w:r>
    </w:p>
    <w:p w14:paraId="34F02AF3" w14:textId="77777777" w:rsidR="00492C63" w:rsidRPr="009C7359" w:rsidRDefault="00492C63" w:rsidP="004915D1">
      <w:pPr>
        <w:pStyle w:val="Liststycke"/>
        <w:numPr>
          <w:ilvl w:val="0"/>
          <w:numId w:val="29"/>
        </w:numPr>
        <w:rPr>
          <w:rFonts w:asciiTheme="minorHAnsi" w:hAnsiTheme="minorHAnsi" w:cstheme="minorHAnsi"/>
          <w:b w:val="0"/>
          <w:sz w:val="22"/>
          <w:szCs w:val="22"/>
        </w:rPr>
      </w:pPr>
      <w:r w:rsidRPr="009C7359">
        <w:rPr>
          <w:rFonts w:asciiTheme="minorHAnsi" w:hAnsiTheme="minorHAnsi" w:cstheme="minorHAnsi"/>
          <w:b w:val="0"/>
          <w:sz w:val="22"/>
          <w:szCs w:val="22"/>
        </w:rPr>
        <w:t xml:space="preserve">Det finns risk för att olyckor och tillbud ökar på grund av Göteborgs starka tillväxt, förtätning och </w:t>
      </w:r>
      <w:r w:rsidR="00AB654D" w:rsidRPr="009C7359">
        <w:rPr>
          <w:rFonts w:asciiTheme="minorHAnsi" w:hAnsiTheme="minorHAnsi" w:cstheme="minorHAnsi"/>
          <w:b w:val="0"/>
          <w:sz w:val="22"/>
          <w:szCs w:val="22"/>
        </w:rPr>
        <w:t xml:space="preserve">växande befolkning. </w:t>
      </w:r>
      <w:r w:rsidRPr="009C7359">
        <w:rPr>
          <w:rFonts w:asciiTheme="minorHAnsi" w:hAnsiTheme="minorHAnsi" w:cstheme="minorHAnsi"/>
          <w:b w:val="0"/>
          <w:sz w:val="22"/>
          <w:szCs w:val="22"/>
        </w:rPr>
        <w:t xml:space="preserve">Trygghetsfrämjande arbete i och kring kollektivtrafiken </w:t>
      </w:r>
      <w:r w:rsidR="00AB654D" w:rsidRPr="009C7359">
        <w:rPr>
          <w:rFonts w:asciiTheme="minorHAnsi" w:hAnsiTheme="minorHAnsi" w:cstheme="minorHAnsi"/>
          <w:b w:val="0"/>
          <w:sz w:val="22"/>
          <w:szCs w:val="22"/>
        </w:rPr>
        <w:t xml:space="preserve">blir därmed än </w:t>
      </w:r>
      <w:r w:rsidRPr="009C7359">
        <w:rPr>
          <w:rFonts w:asciiTheme="minorHAnsi" w:hAnsiTheme="minorHAnsi" w:cstheme="minorHAnsi"/>
          <w:b w:val="0"/>
          <w:sz w:val="22"/>
          <w:szCs w:val="22"/>
        </w:rPr>
        <w:t>viktigare utifrån ”hela resans perspektiv”</w:t>
      </w:r>
      <w:r w:rsidR="008B5079" w:rsidRPr="009C7359">
        <w:rPr>
          <w:rFonts w:asciiTheme="minorHAnsi" w:hAnsiTheme="minorHAnsi" w:cstheme="minorHAnsi"/>
          <w:b w:val="0"/>
          <w:sz w:val="22"/>
          <w:szCs w:val="22"/>
        </w:rPr>
        <w:t>.</w:t>
      </w:r>
    </w:p>
    <w:p w14:paraId="7CAC8A3C" w14:textId="77777777" w:rsidR="00326A5F" w:rsidRPr="009C7359" w:rsidRDefault="00492C63" w:rsidP="00CC3078">
      <w:pPr>
        <w:pStyle w:val="Liststycke"/>
        <w:numPr>
          <w:ilvl w:val="0"/>
          <w:numId w:val="29"/>
        </w:numPr>
        <w:rPr>
          <w:rFonts w:asciiTheme="minorHAnsi" w:hAnsiTheme="minorHAnsi" w:cstheme="minorHAnsi"/>
          <w:b w:val="0"/>
          <w:sz w:val="22"/>
          <w:szCs w:val="22"/>
        </w:rPr>
      </w:pPr>
      <w:r w:rsidRPr="009C7359">
        <w:rPr>
          <w:rFonts w:asciiTheme="minorHAnsi" w:hAnsiTheme="minorHAnsi" w:cstheme="minorHAnsi"/>
          <w:b w:val="0"/>
          <w:sz w:val="22"/>
          <w:szCs w:val="22"/>
        </w:rPr>
        <w:t>Digitalisering och automatisering öppnar nya möjligheter</w:t>
      </w:r>
      <w:r w:rsidR="008B5079" w:rsidRPr="009C7359">
        <w:rPr>
          <w:rFonts w:asciiTheme="minorHAnsi" w:hAnsiTheme="minorHAnsi" w:cstheme="minorHAnsi"/>
          <w:b w:val="0"/>
          <w:sz w:val="22"/>
          <w:szCs w:val="22"/>
        </w:rPr>
        <w:t>,</w:t>
      </w:r>
      <w:r w:rsidRPr="009C7359">
        <w:rPr>
          <w:rFonts w:asciiTheme="minorHAnsi" w:hAnsiTheme="minorHAnsi" w:cstheme="minorHAnsi"/>
          <w:b w:val="0"/>
          <w:sz w:val="22"/>
          <w:szCs w:val="22"/>
        </w:rPr>
        <w:t xml:space="preserve"> men ställer också nya krav</w:t>
      </w:r>
      <w:r w:rsidR="00AE2B28" w:rsidRPr="009C7359">
        <w:rPr>
          <w:rFonts w:asciiTheme="minorHAnsi" w:hAnsiTheme="minorHAnsi" w:cstheme="minorHAnsi"/>
          <w:b w:val="0"/>
          <w:sz w:val="22"/>
          <w:szCs w:val="22"/>
        </w:rPr>
        <w:t xml:space="preserve"> från såväl kunder, beställare som medarbetare. </w:t>
      </w:r>
      <w:r w:rsidR="00CC3078" w:rsidRPr="009C7359">
        <w:rPr>
          <w:rFonts w:asciiTheme="minorHAnsi" w:hAnsiTheme="minorHAnsi" w:cstheme="minorHAnsi"/>
          <w:b w:val="0"/>
          <w:sz w:val="22"/>
          <w:szCs w:val="22"/>
        </w:rPr>
        <w:t xml:space="preserve">Omfattar bland annat digital </w:t>
      </w:r>
      <w:r w:rsidR="003353A2" w:rsidRPr="009C7359">
        <w:rPr>
          <w:rFonts w:asciiTheme="minorHAnsi" w:hAnsiTheme="minorHAnsi" w:cstheme="minorHAnsi"/>
          <w:b w:val="0"/>
          <w:sz w:val="22"/>
          <w:szCs w:val="22"/>
        </w:rPr>
        <w:t>säkerhet kopplat till teknik, information, ekonomi och den personliga integriteten</w:t>
      </w:r>
      <w:r w:rsidR="00CC3078" w:rsidRPr="009C7359">
        <w:rPr>
          <w:rFonts w:asciiTheme="minorHAnsi" w:hAnsiTheme="minorHAnsi" w:cstheme="minorHAnsi"/>
          <w:b w:val="0"/>
          <w:sz w:val="22"/>
          <w:szCs w:val="22"/>
        </w:rPr>
        <w:t xml:space="preserve">. </w:t>
      </w:r>
      <w:r w:rsidR="00673E40" w:rsidRPr="009C7359">
        <w:rPr>
          <w:rFonts w:asciiTheme="minorHAnsi" w:hAnsiTheme="minorHAnsi" w:cstheme="minorHAnsi"/>
          <w:b w:val="0"/>
          <w:sz w:val="22"/>
          <w:szCs w:val="22"/>
        </w:rPr>
        <w:t>Det är viktig att ta vara på och omsätta möjligheterna till ökad kvalitet och god ekonomi för verksamheten.</w:t>
      </w:r>
    </w:p>
    <w:p w14:paraId="50B8A574" w14:textId="77777777" w:rsidR="003043BA" w:rsidRPr="00563167" w:rsidRDefault="00DD5827" w:rsidP="00C31248">
      <w:pPr>
        <w:pStyle w:val="Rubrik2"/>
        <w:rPr>
          <w:rFonts w:eastAsia="MS PGothic"/>
        </w:rPr>
      </w:pPr>
      <w:bookmarkStart w:id="28" w:name="_Toc31290600"/>
      <w:r>
        <w:rPr>
          <w:rFonts w:eastAsia="MS PGothic"/>
        </w:rPr>
        <w:t>Vår</w:t>
      </w:r>
      <w:r w:rsidR="006C520D" w:rsidRPr="00563167">
        <w:rPr>
          <w:rFonts w:eastAsia="MS PGothic"/>
        </w:rPr>
        <w:t xml:space="preserve"> framtidskarta</w:t>
      </w:r>
      <w:bookmarkEnd w:id="28"/>
    </w:p>
    <w:p w14:paraId="56B02F00" w14:textId="5211ED4E" w:rsidR="00FD1AA9" w:rsidRDefault="00FD1AA9" w:rsidP="00FD1AA9">
      <w:pPr>
        <w:rPr>
          <w:rFonts w:asciiTheme="minorHAnsi" w:hAnsiTheme="minorHAnsi" w:cstheme="minorHAnsi"/>
          <w:sz w:val="22"/>
          <w:szCs w:val="22"/>
        </w:rPr>
      </w:pPr>
      <w:r w:rsidRPr="009C7359">
        <w:rPr>
          <w:rFonts w:asciiTheme="minorHAnsi" w:hAnsiTheme="minorHAnsi" w:cstheme="minorHAnsi"/>
          <w:sz w:val="22"/>
          <w:szCs w:val="22"/>
        </w:rPr>
        <w:t>Skissen nedan visar GS</w:t>
      </w:r>
      <w:r w:rsidR="00E90F1D" w:rsidRPr="009C7359">
        <w:rPr>
          <w:rFonts w:asciiTheme="minorHAnsi" w:hAnsiTheme="minorHAnsi" w:cstheme="minorHAnsi"/>
          <w:sz w:val="22"/>
          <w:szCs w:val="22"/>
        </w:rPr>
        <w:t xml:space="preserve"> Trafikantservice</w:t>
      </w:r>
      <w:r w:rsidRPr="009C7359">
        <w:rPr>
          <w:rFonts w:asciiTheme="minorHAnsi" w:hAnsiTheme="minorHAnsi" w:cstheme="minorHAnsi"/>
          <w:sz w:val="22"/>
          <w:szCs w:val="22"/>
        </w:rPr>
        <w:t xml:space="preserve"> framtidskart</w:t>
      </w:r>
      <w:r w:rsidR="00E66D96" w:rsidRPr="009C7359">
        <w:rPr>
          <w:rFonts w:asciiTheme="minorHAnsi" w:hAnsiTheme="minorHAnsi" w:cstheme="minorHAnsi"/>
          <w:sz w:val="22"/>
          <w:szCs w:val="22"/>
        </w:rPr>
        <w:t xml:space="preserve">a med avseende på verksamheten (internt perspektiv) </w:t>
      </w:r>
      <w:r w:rsidRPr="009C7359">
        <w:rPr>
          <w:rFonts w:asciiTheme="minorHAnsi" w:hAnsiTheme="minorHAnsi" w:cstheme="minorHAnsi"/>
          <w:sz w:val="22"/>
          <w:szCs w:val="22"/>
        </w:rPr>
        <w:t xml:space="preserve">respektive viktigare omvärldsfaktorer </w:t>
      </w:r>
      <w:r w:rsidR="00E66D96" w:rsidRPr="009C7359">
        <w:rPr>
          <w:rFonts w:asciiTheme="minorHAnsi" w:hAnsiTheme="minorHAnsi" w:cstheme="minorHAnsi"/>
          <w:sz w:val="22"/>
          <w:szCs w:val="22"/>
        </w:rPr>
        <w:t>(externt perspektiv).</w:t>
      </w:r>
      <w:r w:rsidRPr="009C7359">
        <w:rPr>
          <w:rFonts w:asciiTheme="minorHAnsi" w:hAnsiTheme="minorHAnsi" w:cstheme="minorHAnsi"/>
          <w:sz w:val="22"/>
          <w:szCs w:val="22"/>
        </w:rPr>
        <w:t xml:space="preserve"> </w:t>
      </w:r>
    </w:p>
    <w:p w14:paraId="14C9B131" w14:textId="77777777" w:rsidR="00AA027C" w:rsidRPr="009C7359" w:rsidRDefault="00AA027C" w:rsidP="00FD1AA9">
      <w:pPr>
        <w:rPr>
          <w:rFonts w:asciiTheme="minorHAnsi" w:hAnsiTheme="minorHAnsi" w:cstheme="minorHAnsi"/>
          <w:sz w:val="22"/>
          <w:szCs w:val="22"/>
        </w:rPr>
      </w:pPr>
    </w:p>
    <w:p w14:paraId="4008075D" w14:textId="3A2205DE" w:rsidR="00C105C8" w:rsidRPr="00563167" w:rsidRDefault="00AA027C" w:rsidP="00FD1AA9">
      <w:pPr>
        <w:rPr>
          <w:rFonts w:ascii="Times New Roman" w:hAnsi="Times New Roman"/>
          <w:color w:val="1F497D" w:themeColor="text2"/>
          <w:sz w:val="22"/>
          <w:szCs w:val="22"/>
        </w:rPr>
      </w:pPr>
      <w:r>
        <w:rPr>
          <w:rFonts w:ascii="Times New Roman" w:hAnsi="Times New Roman"/>
          <w:noProof/>
          <w:color w:val="1F497D" w:themeColor="text2"/>
          <w:sz w:val="22"/>
          <w:szCs w:val="22"/>
        </w:rPr>
        <w:drawing>
          <wp:inline distT="0" distB="0" distL="0" distR="0" wp14:anchorId="3861F4BF" wp14:editId="62BEF034">
            <wp:extent cx="5551449" cy="4305229"/>
            <wp:effectExtent l="0" t="0" r="0" b="635"/>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72638" cy="4321661"/>
                    </a:xfrm>
                    <a:prstGeom prst="rect">
                      <a:avLst/>
                    </a:prstGeom>
                    <a:noFill/>
                  </pic:spPr>
                </pic:pic>
              </a:graphicData>
            </a:graphic>
          </wp:inline>
        </w:drawing>
      </w:r>
    </w:p>
    <w:p w14:paraId="0F0F5800" w14:textId="0834104D" w:rsidR="00C8485C" w:rsidRDefault="00C8485C" w:rsidP="00F73AB6">
      <w:pPr>
        <w:rPr>
          <w:rFonts w:ascii="Times New Roman" w:hAnsi="Times New Roman"/>
          <w:color w:val="00458A"/>
          <w:sz w:val="22"/>
          <w:szCs w:val="22"/>
        </w:rPr>
      </w:pPr>
    </w:p>
    <w:p w14:paraId="6FE0FBD9" w14:textId="758E564E" w:rsidR="001F17C6" w:rsidRDefault="001F17C6" w:rsidP="6C89E0F1">
      <w:pPr>
        <w:rPr>
          <w:rFonts w:ascii="Times New Roman" w:hAnsi="Times New Roman"/>
          <w:color w:val="1F497D" w:themeColor="text2"/>
          <w:sz w:val="22"/>
          <w:szCs w:val="22"/>
        </w:rPr>
      </w:pPr>
    </w:p>
    <w:p w14:paraId="6F6C8FEB" w14:textId="50DD2224" w:rsidR="00313E83" w:rsidRPr="009C7359"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Verksamhetsmässigt befinner vi oss i en tid då kollektivtrafiken successivt byggs ut i och kring Göteborg. Ur ett något längre perspektiv finns också det s.k. ”Fördubblingsprojektet” som syftar till att kollektivtrafikens marknadsandel ska vara dubbelt så stor omkring 2025 samt Målbild Koll35 som siktar ännu längre. En sammanfattande bedömning ger därför att det finns utvecklingsmöjligheter för GS Trafikantservice olika verksamheter under lång tid.</w:t>
      </w:r>
    </w:p>
    <w:p w14:paraId="32DA12D3" w14:textId="1FEBA3C7" w:rsidR="008B5079" w:rsidRPr="009C7359"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Men, mot bakgrund av att ett antal röda områden identifierats har vi valt att kommentera vår strategiska framtidskarta utförligt, för en ökad förståelse:</w:t>
      </w:r>
    </w:p>
    <w:p w14:paraId="7310E438" w14:textId="77777777" w:rsidR="00673E40" w:rsidRPr="009C7359" w:rsidRDefault="00673E40" w:rsidP="008B5079">
      <w:pPr>
        <w:rPr>
          <w:rFonts w:asciiTheme="minorHAnsi" w:hAnsiTheme="minorHAnsi" w:cstheme="minorHAnsi"/>
          <w:sz w:val="22"/>
          <w:szCs w:val="22"/>
        </w:rPr>
      </w:pPr>
    </w:p>
    <w:p w14:paraId="7F3FC5D9" w14:textId="63ADE06B" w:rsidR="00663119" w:rsidRPr="009C7359" w:rsidRDefault="00663119" w:rsidP="00725F2B">
      <w:pPr>
        <w:pStyle w:val="Liststycke"/>
        <w:numPr>
          <w:ilvl w:val="0"/>
          <w:numId w:val="21"/>
        </w:numPr>
        <w:rPr>
          <w:rFonts w:asciiTheme="minorHAnsi" w:hAnsiTheme="minorHAnsi" w:cstheme="minorHAnsi"/>
          <w:b w:val="0"/>
          <w:sz w:val="22"/>
          <w:szCs w:val="22"/>
        </w:rPr>
      </w:pPr>
      <w:r w:rsidRPr="009C7359">
        <w:rPr>
          <w:rFonts w:asciiTheme="minorHAnsi" w:hAnsiTheme="minorHAnsi" w:cstheme="minorHAnsi"/>
          <w:b w:val="0"/>
          <w:sz w:val="22"/>
          <w:szCs w:val="22"/>
        </w:rPr>
        <w:t>Ny koncernbildning: Risk för sämre lönsamhet till följd av minskad verksamhet som skall bära ökade OH-kostnader</w:t>
      </w:r>
      <w:r w:rsidR="00CA3654" w:rsidRPr="009C7359">
        <w:rPr>
          <w:rFonts w:asciiTheme="minorHAnsi" w:hAnsiTheme="minorHAnsi" w:cstheme="minorHAnsi"/>
          <w:b w:val="0"/>
          <w:sz w:val="22"/>
          <w:szCs w:val="22"/>
        </w:rPr>
        <w:t>.</w:t>
      </w:r>
    </w:p>
    <w:p w14:paraId="1329E4A0" w14:textId="64D67FDD" w:rsidR="00EA109F" w:rsidRPr="009C7359" w:rsidRDefault="6C89E0F1" w:rsidP="6C89E0F1">
      <w:pPr>
        <w:pStyle w:val="Liststycke"/>
        <w:numPr>
          <w:ilvl w:val="0"/>
          <w:numId w:val="21"/>
        </w:numPr>
        <w:rPr>
          <w:rFonts w:asciiTheme="minorHAnsi" w:hAnsiTheme="minorHAnsi" w:cstheme="minorBidi"/>
          <w:sz w:val="22"/>
          <w:szCs w:val="22"/>
        </w:rPr>
      </w:pPr>
      <w:r w:rsidRPr="6C89E0F1">
        <w:rPr>
          <w:rFonts w:asciiTheme="minorHAnsi" w:hAnsiTheme="minorHAnsi" w:cstheme="minorBidi"/>
          <w:b w:val="0"/>
          <w:sz w:val="22"/>
          <w:szCs w:val="22"/>
        </w:rPr>
        <w:t xml:space="preserve">Eventuell </w:t>
      </w:r>
      <w:r w:rsidR="006A3886">
        <w:rPr>
          <w:rFonts w:asciiTheme="minorHAnsi" w:hAnsiTheme="minorHAnsi" w:cstheme="minorBidi"/>
          <w:b w:val="0"/>
          <w:sz w:val="22"/>
          <w:szCs w:val="22"/>
        </w:rPr>
        <w:t>avyttring</w:t>
      </w:r>
      <w:r w:rsidRPr="6C89E0F1">
        <w:rPr>
          <w:rFonts w:asciiTheme="minorHAnsi" w:hAnsiTheme="minorHAnsi" w:cstheme="minorBidi"/>
          <w:b w:val="0"/>
          <w:sz w:val="22"/>
          <w:szCs w:val="22"/>
        </w:rPr>
        <w:t xml:space="preserve"> av hela eller delar av Trafikantservice. Beslut i frågan fattas av KS/KF i början av 2020.</w:t>
      </w:r>
    </w:p>
    <w:p w14:paraId="7DA1EE68" w14:textId="030AD34B" w:rsidR="00EB202F" w:rsidRPr="009C7359" w:rsidRDefault="6C89E0F1" w:rsidP="6C89E0F1">
      <w:pPr>
        <w:pStyle w:val="Liststycke"/>
        <w:numPr>
          <w:ilvl w:val="0"/>
          <w:numId w:val="21"/>
        </w:numPr>
        <w:rPr>
          <w:rFonts w:asciiTheme="minorHAnsi" w:hAnsiTheme="minorHAnsi" w:cstheme="minorBidi"/>
          <w:b w:val="0"/>
          <w:sz w:val="22"/>
          <w:szCs w:val="22"/>
        </w:rPr>
      </w:pPr>
      <w:r w:rsidRPr="6C89E0F1">
        <w:rPr>
          <w:rFonts w:asciiTheme="minorHAnsi" w:hAnsiTheme="minorHAnsi" w:cstheme="minorBidi"/>
          <w:b w:val="0"/>
          <w:sz w:val="22"/>
          <w:szCs w:val="22"/>
        </w:rPr>
        <w:t>Trafikantservice Hållplats: Drift och underhåll av hållplatsutrustning för Väst</w:t>
      </w:r>
      <w:r w:rsidR="00A164E3">
        <w:rPr>
          <w:rFonts w:asciiTheme="minorHAnsi" w:hAnsiTheme="minorHAnsi" w:cstheme="minorBidi"/>
          <w:b w:val="0"/>
          <w:sz w:val="22"/>
          <w:szCs w:val="22"/>
        </w:rPr>
        <w:t>fastigheter</w:t>
      </w:r>
      <w:r w:rsidRPr="6C89E0F1">
        <w:rPr>
          <w:rFonts w:asciiTheme="minorHAnsi" w:hAnsiTheme="minorHAnsi" w:cstheme="minorBidi"/>
          <w:b w:val="0"/>
          <w:sz w:val="22"/>
          <w:szCs w:val="22"/>
        </w:rPr>
        <w:t>. Avtalstid 2015-04-01 till 2020-03-31. Option 2 år utlöst till 2022-03-31. Förväntad ny upphandling hösten 2021.</w:t>
      </w:r>
    </w:p>
    <w:p w14:paraId="484413B3" w14:textId="771DC44F" w:rsidR="00B1567C" w:rsidRPr="009C7359" w:rsidRDefault="6C89E0F1" w:rsidP="6C89E0F1">
      <w:pPr>
        <w:pStyle w:val="Liststycke"/>
        <w:numPr>
          <w:ilvl w:val="0"/>
          <w:numId w:val="21"/>
        </w:numPr>
        <w:rPr>
          <w:rFonts w:asciiTheme="minorHAnsi" w:hAnsiTheme="minorHAnsi" w:cstheme="minorBidi"/>
          <w:b w:val="0"/>
          <w:sz w:val="22"/>
          <w:szCs w:val="22"/>
        </w:rPr>
      </w:pPr>
      <w:r w:rsidRPr="6C89E0F1">
        <w:rPr>
          <w:rFonts w:asciiTheme="minorHAnsi" w:hAnsiTheme="minorHAnsi" w:cstheme="minorBidi"/>
          <w:b w:val="0"/>
          <w:sz w:val="22"/>
          <w:szCs w:val="22"/>
        </w:rPr>
        <w:t>Trafikantservice Hittegods: Hittegodshantering för Västtrafik. Avtalstid 2017-01-01 till 2020-06-30, option 2 år. Första optionsåret utlöst till 2021-06-30). Förväntad ny upphandling hösten 2021.</w:t>
      </w:r>
    </w:p>
    <w:p w14:paraId="76B4A70C" w14:textId="3F98F320" w:rsidR="0031522B" w:rsidRPr="009C7359" w:rsidRDefault="0031522B" w:rsidP="009624F9">
      <w:pPr>
        <w:pStyle w:val="Liststycke"/>
        <w:numPr>
          <w:ilvl w:val="0"/>
          <w:numId w:val="21"/>
        </w:numPr>
        <w:rPr>
          <w:rFonts w:asciiTheme="minorHAnsi" w:hAnsiTheme="minorHAnsi" w:cstheme="minorHAnsi"/>
          <w:b w:val="0"/>
          <w:sz w:val="22"/>
          <w:szCs w:val="22"/>
        </w:rPr>
      </w:pPr>
      <w:r w:rsidRPr="009C7359">
        <w:rPr>
          <w:rFonts w:asciiTheme="minorHAnsi" w:hAnsiTheme="minorHAnsi" w:cstheme="minorHAnsi"/>
          <w:b w:val="0"/>
          <w:sz w:val="22"/>
          <w:szCs w:val="22"/>
        </w:rPr>
        <w:t>Trafikantservice Trafiktjänster: Trafikservicetjänster 2018 V</w:t>
      </w:r>
      <w:r w:rsidR="007B6965" w:rsidRPr="009C7359">
        <w:rPr>
          <w:rFonts w:asciiTheme="minorHAnsi" w:hAnsiTheme="minorHAnsi" w:cstheme="minorHAnsi"/>
          <w:b w:val="0"/>
          <w:sz w:val="22"/>
          <w:szCs w:val="22"/>
        </w:rPr>
        <w:t>ästtrafik</w:t>
      </w:r>
      <w:r w:rsidRPr="009C7359">
        <w:rPr>
          <w:rFonts w:asciiTheme="minorHAnsi" w:hAnsiTheme="minorHAnsi" w:cstheme="minorHAnsi"/>
          <w:b w:val="0"/>
          <w:sz w:val="22"/>
          <w:szCs w:val="22"/>
        </w:rPr>
        <w:t xml:space="preserve">. </w:t>
      </w:r>
      <w:r w:rsidR="009624F9" w:rsidRPr="009C7359">
        <w:rPr>
          <w:rFonts w:asciiTheme="minorHAnsi" w:hAnsiTheme="minorHAnsi" w:cstheme="minorHAnsi"/>
          <w:b w:val="0"/>
          <w:sz w:val="22"/>
          <w:szCs w:val="22"/>
        </w:rPr>
        <w:br/>
      </w:r>
      <w:r w:rsidRPr="009C7359">
        <w:rPr>
          <w:rFonts w:asciiTheme="minorHAnsi" w:hAnsiTheme="minorHAnsi" w:cstheme="minorHAnsi"/>
          <w:b w:val="0"/>
          <w:sz w:val="22"/>
          <w:szCs w:val="22"/>
          <w:u w:val="single"/>
        </w:rPr>
        <w:t>Delområde 1 Bemanning av NET o Störningshantering</w:t>
      </w:r>
      <w:r w:rsidR="00A92900" w:rsidRPr="009C7359">
        <w:rPr>
          <w:rFonts w:asciiTheme="minorHAnsi" w:hAnsiTheme="minorHAnsi" w:cstheme="minorHAnsi"/>
          <w:b w:val="0"/>
          <w:sz w:val="22"/>
          <w:szCs w:val="22"/>
        </w:rPr>
        <w:t xml:space="preserve">: </w:t>
      </w:r>
      <w:r w:rsidRPr="009C7359">
        <w:rPr>
          <w:rFonts w:asciiTheme="minorHAnsi" w:hAnsiTheme="minorHAnsi" w:cstheme="minorHAnsi"/>
          <w:b w:val="0"/>
          <w:sz w:val="22"/>
          <w:szCs w:val="22"/>
        </w:rPr>
        <w:t>Avtalstid 2018-02-01 till 2024-01-31, option 2 år (2026-01-31). Förväntad ny upphandling våren</w:t>
      </w:r>
      <w:r w:rsidR="00CA3654" w:rsidRPr="009C7359">
        <w:rPr>
          <w:rFonts w:asciiTheme="minorHAnsi" w:hAnsiTheme="minorHAnsi" w:cstheme="minorHAnsi"/>
          <w:b w:val="0"/>
          <w:sz w:val="22"/>
          <w:szCs w:val="22"/>
        </w:rPr>
        <w:t>/sommaren</w:t>
      </w:r>
      <w:r w:rsidRPr="009C7359">
        <w:rPr>
          <w:rFonts w:asciiTheme="minorHAnsi" w:hAnsiTheme="minorHAnsi" w:cstheme="minorHAnsi"/>
          <w:b w:val="0"/>
          <w:sz w:val="22"/>
          <w:szCs w:val="22"/>
        </w:rPr>
        <w:t xml:space="preserve"> 2025</w:t>
      </w:r>
      <w:r w:rsidR="0064307D" w:rsidRPr="009C7359">
        <w:rPr>
          <w:rFonts w:asciiTheme="minorHAnsi" w:hAnsiTheme="minorHAnsi" w:cstheme="minorHAnsi"/>
          <w:b w:val="0"/>
          <w:sz w:val="22"/>
          <w:szCs w:val="22"/>
        </w:rPr>
        <w:t>.</w:t>
      </w:r>
    </w:p>
    <w:p w14:paraId="0B795C37" w14:textId="7EA98864" w:rsidR="0064307D" w:rsidRPr="009C7359" w:rsidRDefault="6C89E0F1" w:rsidP="6C89E0F1">
      <w:pPr>
        <w:pStyle w:val="Liststycke"/>
        <w:numPr>
          <w:ilvl w:val="0"/>
          <w:numId w:val="0"/>
        </w:numPr>
        <w:ind w:left="720"/>
        <w:rPr>
          <w:rFonts w:asciiTheme="minorHAnsi" w:hAnsiTheme="minorHAnsi" w:cstheme="minorBidi"/>
          <w:b w:val="0"/>
          <w:sz w:val="22"/>
          <w:szCs w:val="22"/>
        </w:rPr>
      </w:pPr>
      <w:r w:rsidRPr="6C89E0F1">
        <w:rPr>
          <w:rFonts w:asciiTheme="minorHAnsi" w:hAnsiTheme="minorHAnsi" w:cstheme="minorBidi"/>
          <w:b w:val="0"/>
          <w:sz w:val="22"/>
          <w:szCs w:val="22"/>
          <w:u w:val="single"/>
        </w:rPr>
        <w:t>Delområde 2 Informatörer:</w:t>
      </w:r>
      <w:r w:rsidRPr="6C89E0F1">
        <w:rPr>
          <w:rFonts w:asciiTheme="minorHAnsi" w:hAnsiTheme="minorHAnsi" w:cstheme="minorBidi"/>
          <w:b w:val="0"/>
          <w:sz w:val="22"/>
          <w:szCs w:val="22"/>
        </w:rPr>
        <w:t xml:space="preserve"> Avtalstid 2018-01-01 till 2020-12-31, option 1 år (2021-12-31). </w:t>
      </w:r>
      <w:r w:rsidR="0031522B">
        <w:br/>
      </w:r>
      <w:r w:rsidRPr="6C89E0F1">
        <w:rPr>
          <w:rFonts w:asciiTheme="minorHAnsi" w:hAnsiTheme="minorHAnsi" w:cstheme="minorBidi"/>
          <w:b w:val="0"/>
          <w:sz w:val="22"/>
          <w:szCs w:val="22"/>
        </w:rPr>
        <w:t>Förväntad ny upphandling våren 2021.</w:t>
      </w:r>
    </w:p>
    <w:p w14:paraId="49D37056" w14:textId="77777777" w:rsidR="00EB202F" w:rsidRPr="009C7359" w:rsidRDefault="0031522B" w:rsidP="009624F9">
      <w:pPr>
        <w:pStyle w:val="Liststycke"/>
        <w:numPr>
          <w:ilvl w:val="0"/>
          <w:numId w:val="0"/>
        </w:numPr>
        <w:ind w:left="720"/>
        <w:rPr>
          <w:rFonts w:asciiTheme="minorHAnsi" w:hAnsiTheme="minorHAnsi" w:cstheme="minorHAnsi"/>
          <w:b w:val="0"/>
          <w:sz w:val="22"/>
          <w:szCs w:val="22"/>
        </w:rPr>
      </w:pPr>
      <w:r w:rsidRPr="009C7359">
        <w:rPr>
          <w:rFonts w:asciiTheme="minorHAnsi" w:hAnsiTheme="minorHAnsi" w:cstheme="minorHAnsi"/>
          <w:b w:val="0"/>
          <w:sz w:val="22"/>
          <w:szCs w:val="22"/>
          <w:u w:val="single"/>
        </w:rPr>
        <w:t>Delområde 3 Service av hållplatsinformation</w:t>
      </w:r>
      <w:r w:rsidR="0064307D" w:rsidRPr="009C7359">
        <w:rPr>
          <w:rFonts w:asciiTheme="minorHAnsi" w:hAnsiTheme="minorHAnsi" w:cstheme="minorHAnsi"/>
          <w:b w:val="0"/>
          <w:sz w:val="22"/>
          <w:szCs w:val="22"/>
          <w:u w:val="single"/>
        </w:rPr>
        <w:t>:</w:t>
      </w:r>
      <w:r w:rsidR="0064307D" w:rsidRPr="009C7359">
        <w:rPr>
          <w:rFonts w:asciiTheme="minorHAnsi" w:hAnsiTheme="minorHAnsi" w:cstheme="minorHAnsi"/>
          <w:b w:val="0"/>
          <w:sz w:val="22"/>
          <w:szCs w:val="22"/>
        </w:rPr>
        <w:t xml:space="preserve"> </w:t>
      </w:r>
      <w:r w:rsidRPr="009C7359">
        <w:rPr>
          <w:rFonts w:asciiTheme="minorHAnsi" w:hAnsiTheme="minorHAnsi" w:cstheme="minorHAnsi"/>
          <w:b w:val="0"/>
          <w:sz w:val="22"/>
          <w:szCs w:val="22"/>
        </w:rPr>
        <w:t>Avtalstid 2018-01-01 till 2020-12-31</w:t>
      </w:r>
      <w:r w:rsidR="0064307D" w:rsidRPr="009C7359">
        <w:rPr>
          <w:rFonts w:asciiTheme="minorHAnsi" w:hAnsiTheme="minorHAnsi" w:cstheme="minorHAnsi"/>
          <w:b w:val="0"/>
          <w:sz w:val="22"/>
          <w:szCs w:val="22"/>
        </w:rPr>
        <w:t xml:space="preserve">. </w:t>
      </w:r>
      <w:r w:rsidRPr="009C7359">
        <w:rPr>
          <w:rFonts w:asciiTheme="minorHAnsi" w:hAnsiTheme="minorHAnsi" w:cstheme="minorHAnsi"/>
          <w:b w:val="0"/>
          <w:sz w:val="22"/>
          <w:szCs w:val="22"/>
        </w:rPr>
        <w:t>Option 1 år (2021-12-31)</w:t>
      </w:r>
      <w:r w:rsidR="0064307D" w:rsidRPr="009C7359">
        <w:rPr>
          <w:rFonts w:asciiTheme="minorHAnsi" w:hAnsiTheme="minorHAnsi" w:cstheme="minorHAnsi"/>
          <w:b w:val="0"/>
          <w:sz w:val="22"/>
          <w:szCs w:val="22"/>
        </w:rPr>
        <w:t>.</w:t>
      </w:r>
      <w:r w:rsidR="009624F9" w:rsidRPr="009C7359">
        <w:rPr>
          <w:rFonts w:asciiTheme="minorHAnsi" w:hAnsiTheme="minorHAnsi" w:cstheme="minorHAnsi"/>
          <w:b w:val="0"/>
          <w:sz w:val="22"/>
          <w:szCs w:val="22"/>
        </w:rPr>
        <w:t xml:space="preserve"> </w:t>
      </w:r>
      <w:r w:rsidRPr="009C7359">
        <w:rPr>
          <w:rFonts w:asciiTheme="minorHAnsi" w:hAnsiTheme="minorHAnsi" w:cstheme="minorHAnsi"/>
          <w:b w:val="0"/>
          <w:sz w:val="22"/>
          <w:szCs w:val="22"/>
        </w:rPr>
        <w:t>Förväntad ny upphandling våren 2021</w:t>
      </w:r>
      <w:r w:rsidR="009624F9" w:rsidRPr="009C7359">
        <w:rPr>
          <w:rFonts w:asciiTheme="minorHAnsi" w:hAnsiTheme="minorHAnsi" w:cstheme="minorHAnsi"/>
          <w:b w:val="0"/>
          <w:sz w:val="22"/>
          <w:szCs w:val="22"/>
        </w:rPr>
        <w:t>.</w:t>
      </w:r>
    </w:p>
    <w:p w14:paraId="0F9C5F99" w14:textId="77777777" w:rsidR="008B5079" w:rsidRPr="009C7359" w:rsidRDefault="008B5079" w:rsidP="008B5079">
      <w:pPr>
        <w:rPr>
          <w:rFonts w:asciiTheme="minorHAnsi" w:hAnsiTheme="minorHAnsi" w:cstheme="minorHAnsi"/>
          <w:sz w:val="22"/>
          <w:szCs w:val="22"/>
        </w:rPr>
      </w:pPr>
    </w:p>
    <w:p w14:paraId="7D0C2BB2" w14:textId="77777777" w:rsidR="008B5079" w:rsidRPr="009C7359" w:rsidRDefault="008B5079" w:rsidP="008B5079">
      <w:pPr>
        <w:rPr>
          <w:rFonts w:asciiTheme="minorHAnsi" w:hAnsiTheme="minorHAnsi" w:cstheme="minorHAnsi"/>
          <w:sz w:val="22"/>
          <w:szCs w:val="22"/>
        </w:rPr>
      </w:pPr>
      <w:r w:rsidRPr="009C7359">
        <w:rPr>
          <w:rFonts w:asciiTheme="minorHAnsi" w:hAnsiTheme="minorHAnsi" w:cstheme="minorHAnsi"/>
          <w:sz w:val="22"/>
          <w:szCs w:val="22"/>
        </w:rPr>
        <w:t>Ställningstagande och beslut vad gäller såväl hinder och risker som möjligheter återfinns på styrelsens agenda.</w:t>
      </w:r>
    </w:p>
    <w:p w14:paraId="005A9C94" w14:textId="77777777" w:rsidR="00C31248" w:rsidRDefault="00C31248" w:rsidP="00C31248">
      <w:pPr>
        <w:pStyle w:val="Rubrik2"/>
      </w:pPr>
      <w:bookmarkStart w:id="29" w:name="_Toc31290601"/>
      <w:r>
        <w:t>Hållbarhet i fokus</w:t>
      </w:r>
      <w:bookmarkEnd w:id="29"/>
    </w:p>
    <w:p w14:paraId="2F359795" w14:textId="77777777" w:rsidR="008F754C" w:rsidRPr="009C7359" w:rsidRDefault="008F754C" w:rsidP="005F1190">
      <w:pPr>
        <w:spacing w:line="260" w:lineRule="exact"/>
        <w:rPr>
          <w:rFonts w:asciiTheme="minorHAnsi" w:hAnsiTheme="minorHAnsi" w:cstheme="minorHAnsi"/>
          <w:sz w:val="22"/>
          <w:szCs w:val="22"/>
        </w:rPr>
      </w:pPr>
      <w:r w:rsidRPr="009C7359">
        <w:rPr>
          <w:rFonts w:asciiTheme="minorHAnsi" w:hAnsiTheme="minorHAnsi" w:cstheme="minorHAnsi"/>
          <w:sz w:val="22"/>
          <w:szCs w:val="22"/>
        </w:rPr>
        <w:t xml:space="preserve">Ett </w:t>
      </w:r>
      <w:r w:rsidR="005F1190" w:rsidRPr="009C7359">
        <w:rPr>
          <w:rFonts w:asciiTheme="minorHAnsi" w:hAnsiTheme="minorHAnsi" w:cstheme="minorHAnsi"/>
          <w:sz w:val="22"/>
          <w:szCs w:val="22"/>
        </w:rPr>
        <w:t xml:space="preserve">hållbart företagande är utgångspunkten i all vår verksamhet. Med långsiktighet och ansvarstagande bidrar vi till en hållbar utveckling för våra medarbetare, resenärer och de boende i Göteborg. Vår viktigaste insats är att hålla en hög tillgänglighet och säkerhet i kollektivtrafiken, så att fler resenärer kan och vill åka kollektivt. Kollektivt resande är både ett miljösmart och ekonomiskt fördelaktigt alternativ för alla. Om färre personer kör egen bil minskar klimatutsläppen och vi får en bättre levnadsmiljö i Göteborg. </w:t>
      </w:r>
    </w:p>
    <w:p w14:paraId="795E5BD9" w14:textId="77777777" w:rsidR="00DA083A" w:rsidRPr="00E0159D" w:rsidRDefault="00DA083A" w:rsidP="00C31248">
      <w:pPr>
        <w:pStyle w:val="Rubrik2"/>
      </w:pPr>
      <w:bookmarkStart w:id="30" w:name="_Toc31290602"/>
      <w:r w:rsidRPr="00E0159D">
        <w:t>Intressentanalys</w:t>
      </w:r>
      <w:bookmarkEnd w:id="30"/>
    </w:p>
    <w:p w14:paraId="33F690F7" w14:textId="77777777" w:rsidR="00DA083A" w:rsidRPr="00E0159D" w:rsidRDefault="00DA083A" w:rsidP="00DA083A">
      <w:pPr>
        <w:rPr>
          <w:rFonts w:ascii="Franklin Gothic Demi" w:hAnsi="Franklin Gothic Demi"/>
          <w:color w:val="00458A"/>
        </w:rPr>
      </w:pPr>
    </w:p>
    <w:p w14:paraId="15241466" w14:textId="2EEA5A3B" w:rsidR="00DA083A" w:rsidRDefault="00DA083A" w:rsidP="00DA083A">
      <w:pPr>
        <w:pStyle w:val="Underrubrik"/>
        <w:rPr>
          <w:rFonts w:ascii="Franklin Gothic Demi" w:hAnsi="Franklin Gothic Demi"/>
          <w:color w:val="00458A"/>
        </w:rPr>
      </w:pPr>
      <w:r w:rsidRPr="009C7359">
        <w:rPr>
          <w:rFonts w:ascii="Franklin Gothic Demi" w:hAnsi="Franklin Gothic Demi"/>
          <w:color w:val="00458A"/>
        </w:rPr>
        <w:t>Primära</w:t>
      </w:r>
    </w:p>
    <w:p w14:paraId="6F94540F" w14:textId="77777777" w:rsidR="004F276D" w:rsidRPr="004F276D" w:rsidRDefault="004F276D" w:rsidP="004F276D"/>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1"/>
        <w:gridCol w:w="7827"/>
      </w:tblGrid>
      <w:tr w:rsidR="009C7359" w:rsidRPr="009C7359" w14:paraId="16A8EB53" w14:textId="77777777" w:rsidTr="6C89E0F1">
        <w:trPr>
          <w:trHeight w:val="535"/>
        </w:trPr>
        <w:tc>
          <w:tcPr>
            <w:tcW w:w="1461" w:type="dxa"/>
          </w:tcPr>
          <w:p w14:paraId="242F372B" w14:textId="77777777" w:rsidR="00DA083A" w:rsidRPr="009C7359" w:rsidRDefault="6C89E0F1" w:rsidP="6C89E0F1">
            <w:pPr>
              <w:spacing w:after="120" w:line="259" w:lineRule="auto"/>
              <w:contextualSpacing/>
              <w:rPr>
                <w:rFonts w:asciiTheme="minorHAnsi" w:hAnsiTheme="minorHAnsi" w:cstheme="minorBidi"/>
                <w:sz w:val="22"/>
                <w:szCs w:val="22"/>
              </w:rPr>
            </w:pPr>
            <w:r w:rsidRPr="6C89E0F1">
              <w:rPr>
                <w:rFonts w:asciiTheme="minorHAnsi" w:hAnsiTheme="minorHAnsi" w:cstheme="minorBidi"/>
                <w:sz w:val="22"/>
                <w:szCs w:val="22"/>
              </w:rPr>
              <w:t>Kunder</w:t>
            </w:r>
          </w:p>
        </w:tc>
        <w:tc>
          <w:tcPr>
            <w:tcW w:w="7827" w:type="dxa"/>
          </w:tcPr>
          <w:p w14:paraId="4264233E" w14:textId="77777777" w:rsidR="00DA083A" w:rsidRPr="00152F79" w:rsidRDefault="6C89E0F1" w:rsidP="00152F79">
            <w:pPr>
              <w:spacing w:after="120"/>
              <w:ind w:left="-108"/>
              <w:rPr>
                <w:rFonts w:asciiTheme="minorHAnsi" w:hAnsiTheme="minorHAnsi" w:cstheme="minorHAnsi"/>
                <w:sz w:val="22"/>
                <w:szCs w:val="22"/>
              </w:rPr>
            </w:pPr>
            <w:r w:rsidRPr="00152F79">
              <w:rPr>
                <w:rFonts w:asciiTheme="minorHAnsi" w:hAnsiTheme="minorHAnsi" w:cstheme="minorHAnsi"/>
                <w:sz w:val="22"/>
                <w:szCs w:val="22"/>
              </w:rPr>
              <w:t xml:space="preserve">Så väl befintliga som potentiella kunder (resenärer) förväntar sig att vi är tillförlitliga genom att alltid leverera rätt kvalitet. </w:t>
            </w:r>
          </w:p>
        </w:tc>
      </w:tr>
      <w:tr w:rsidR="009C7359" w:rsidRPr="009C7359" w14:paraId="1AFFE79C" w14:textId="77777777" w:rsidTr="6C89E0F1">
        <w:tc>
          <w:tcPr>
            <w:tcW w:w="1461" w:type="dxa"/>
          </w:tcPr>
          <w:p w14:paraId="695894E9" w14:textId="77777777" w:rsidR="00DA083A" w:rsidRPr="009C7359" w:rsidRDefault="00DA083A" w:rsidP="00E0159D">
            <w:pPr>
              <w:ind w:left="-109"/>
              <w:rPr>
                <w:rFonts w:asciiTheme="minorHAnsi" w:hAnsiTheme="minorHAnsi" w:cstheme="minorHAnsi"/>
                <w:sz w:val="22"/>
                <w:szCs w:val="22"/>
              </w:rPr>
            </w:pPr>
            <w:r w:rsidRPr="009C7359">
              <w:rPr>
                <w:rFonts w:asciiTheme="minorHAnsi" w:hAnsiTheme="minorHAnsi" w:cstheme="minorHAnsi"/>
                <w:b/>
                <w:sz w:val="22"/>
                <w:szCs w:val="22"/>
              </w:rPr>
              <w:t>Beställare</w:t>
            </w:r>
          </w:p>
        </w:tc>
        <w:tc>
          <w:tcPr>
            <w:tcW w:w="7827" w:type="dxa"/>
          </w:tcPr>
          <w:p w14:paraId="67C8C3B7" w14:textId="77777777" w:rsidR="00DA083A" w:rsidRDefault="604D7FA3" w:rsidP="604D7FA3">
            <w:pPr>
              <w:spacing w:after="120"/>
              <w:ind w:left="-108"/>
              <w:rPr>
                <w:rFonts w:asciiTheme="minorHAnsi" w:hAnsiTheme="minorHAnsi" w:cstheme="minorHAnsi"/>
                <w:sz w:val="22"/>
                <w:szCs w:val="22"/>
              </w:rPr>
            </w:pPr>
            <w:r w:rsidRPr="009C7359">
              <w:rPr>
                <w:rFonts w:asciiTheme="minorHAnsi" w:hAnsiTheme="minorHAnsi" w:cstheme="minorHAnsi"/>
                <w:sz w:val="22"/>
                <w:szCs w:val="22"/>
              </w:rPr>
              <w:t xml:space="preserve">Beställare utgörs av upphandlare och kontraktshållare och har i allt väsentligt samma krav och förväntningar som våra kunder/resenärer, men också att vi lever upp till de föreliggande avtalen i övrigt (rapportering mm). </w:t>
            </w:r>
          </w:p>
          <w:p w14:paraId="06558C9C" w14:textId="21A17410" w:rsidR="00AA027C" w:rsidRPr="009C7359" w:rsidRDefault="00AA027C" w:rsidP="604D7FA3">
            <w:pPr>
              <w:spacing w:after="120"/>
              <w:ind w:left="-108"/>
              <w:rPr>
                <w:rFonts w:asciiTheme="minorHAnsi" w:hAnsiTheme="minorHAnsi" w:cstheme="minorHAnsi"/>
                <w:sz w:val="22"/>
                <w:szCs w:val="22"/>
              </w:rPr>
            </w:pPr>
            <w:r>
              <w:rPr>
                <w:rFonts w:asciiTheme="minorHAnsi" w:hAnsiTheme="minorHAnsi" w:cstheme="minorHAnsi"/>
                <w:sz w:val="22"/>
                <w:szCs w:val="22"/>
              </w:rPr>
              <w:t>Båda kategorierna förväntar sig att vi är tillförlitliga genom att alltid leverera rätt kvalitet. Med rätt kvalitet avses bland annat frågor rörande tillgänglighet, bemötande, trygghet och information.</w:t>
            </w:r>
          </w:p>
        </w:tc>
      </w:tr>
      <w:tr w:rsidR="009C7359" w:rsidRPr="009C7359" w14:paraId="1020E53B" w14:textId="77777777" w:rsidTr="6C89E0F1">
        <w:tc>
          <w:tcPr>
            <w:tcW w:w="9288" w:type="dxa"/>
            <w:gridSpan w:val="2"/>
          </w:tcPr>
          <w:p w14:paraId="4C13012C" w14:textId="77777777" w:rsidR="00DA083A" w:rsidRPr="009C7359" w:rsidRDefault="00DA083A" w:rsidP="00AA027C">
            <w:pPr>
              <w:ind w:left="-109"/>
              <w:rPr>
                <w:rFonts w:asciiTheme="minorHAnsi" w:hAnsiTheme="minorHAnsi" w:cstheme="minorHAnsi"/>
                <w:sz w:val="22"/>
                <w:szCs w:val="22"/>
              </w:rPr>
            </w:pPr>
          </w:p>
        </w:tc>
      </w:tr>
      <w:tr w:rsidR="009C7359" w:rsidRPr="009C7359" w14:paraId="480F995D" w14:textId="77777777" w:rsidTr="6C89E0F1">
        <w:tc>
          <w:tcPr>
            <w:tcW w:w="1461" w:type="dxa"/>
          </w:tcPr>
          <w:p w14:paraId="5906BFA8" w14:textId="77777777" w:rsidR="00DA083A" w:rsidRPr="009C7359" w:rsidRDefault="00DA083A" w:rsidP="00E0159D">
            <w:pPr>
              <w:ind w:left="-109"/>
              <w:rPr>
                <w:rFonts w:asciiTheme="minorHAnsi" w:hAnsiTheme="minorHAnsi" w:cstheme="minorHAnsi"/>
                <w:sz w:val="22"/>
                <w:szCs w:val="22"/>
              </w:rPr>
            </w:pPr>
            <w:r w:rsidRPr="009C7359">
              <w:rPr>
                <w:rFonts w:asciiTheme="minorHAnsi" w:hAnsiTheme="minorHAnsi" w:cstheme="minorHAnsi"/>
                <w:b/>
                <w:sz w:val="22"/>
                <w:szCs w:val="22"/>
              </w:rPr>
              <w:t>Medarbetare</w:t>
            </w:r>
          </w:p>
        </w:tc>
        <w:tc>
          <w:tcPr>
            <w:tcW w:w="7827" w:type="dxa"/>
          </w:tcPr>
          <w:p w14:paraId="72F364D9" w14:textId="77777777" w:rsidR="00DA083A" w:rsidRPr="009C7359" w:rsidRDefault="00DA083A" w:rsidP="00E0159D">
            <w:pPr>
              <w:ind w:left="-109"/>
              <w:rPr>
                <w:rFonts w:asciiTheme="minorHAnsi" w:hAnsiTheme="minorHAnsi" w:cstheme="minorHAnsi"/>
                <w:sz w:val="22"/>
                <w:szCs w:val="22"/>
              </w:rPr>
            </w:pPr>
            <w:r w:rsidRPr="009C7359">
              <w:rPr>
                <w:rFonts w:asciiTheme="minorHAnsi" w:hAnsiTheme="minorHAnsi" w:cstheme="minorHAnsi"/>
                <w:sz w:val="22"/>
                <w:szCs w:val="22"/>
              </w:rPr>
              <w:t>Medarbetare vill känna arbetsglädje, motivation och trygghet. Arbetet ska ge personlig utveckling och möjliggöra delaktighet och engagemang. Både befintliga och potentiella medarbetare ställer krav på att organisationen är en attraktiv arbetsgivare genom att vara en god företrädare för hållbarhet utifrån ett socialt, ekonomiskt och ekologiskt perspektiv.</w:t>
            </w:r>
          </w:p>
          <w:p w14:paraId="7E70CA58" w14:textId="77777777" w:rsidR="00DA083A" w:rsidRPr="009C7359" w:rsidRDefault="00DA083A" w:rsidP="00E0159D">
            <w:pPr>
              <w:ind w:left="-109"/>
              <w:rPr>
                <w:rFonts w:asciiTheme="minorHAnsi" w:hAnsiTheme="minorHAnsi" w:cstheme="minorHAnsi"/>
                <w:sz w:val="22"/>
                <w:szCs w:val="22"/>
              </w:rPr>
            </w:pPr>
          </w:p>
        </w:tc>
      </w:tr>
      <w:tr w:rsidR="009C7359" w:rsidRPr="009C7359" w14:paraId="33F76C3F" w14:textId="77777777" w:rsidTr="6C89E0F1">
        <w:tc>
          <w:tcPr>
            <w:tcW w:w="1461" w:type="dxa"/>
          </w:tcPr>
          <w:p w14:paraId="197B6752" w14:textId="77777777" w:rsidR="00DA083A" w:rsidRPr="009C7359" w:rsidRDefault="00DA083A" w:rsidP="00E0159D">
            <w:pPr>
              <w:ind w:left="-109"/>
              <w:rPr>
                <w:rFonts w:asciiTheme="minorHAnsi" w:hAnsiTheme="minorHAnsi" w:cstheme="minorHAnsi"/>
                <w:b/>
                <w:sz w:val="22"/>
                <w:szCs w:val="22"/>
              </w:rPr>
            </w:pPr>
            <w:r w:rsidRPr="009C7359">
              <w:rPr>
                <w:rFonts w:asciiTheme="minorHAnsi" w:hAnsiTheme="minorHAnsi" w:cstheme="minorHAnsi"/>
                <w:b/>
                <w:sz w:val="22"/>
                <w:szCs w:val="22"/>
              </w:rPr>
              <w:t>Lokala fackliga organisationer</w:t>
            </w:r>
          </w:p>
          <w:p w14:paraId="2E3762CC" w14:textId="77777777" w:rsidR="00DA083A" w:rsidRPr="009C7359" w:rsidRDefault="00DA083A" w:rsidP="00E0159D">
            <w:pPr>
              <w:ind w:left="-109"/>
              <w:rPr>
                <w:rFonts w:asciiTheme="minorHAnsi" w:hAnsiTheme="minorHAnsi" w:cstheme="minorHAnsi"/>
                <w:b/>
                <w:sz w:val="22"/>
                <w:szCs w:val="22"/>
              </w:rPr>
            </w:pPr>
          </w:p>
        </w:tc>
        <w:tc>
          <w:tcPr>
            <w:tcW w:w="7827" w:type="dxa"/>
          </w:tcPr>
          <w:p w14:paraId="1DD5F3D1" w14:textId="568CE478" w:rsidR="00DA083A" w:rsidRPr="009C7359" w:rsidRDefault="00DA083A" w:rsidP="00E0159D">
            <w:pPr>
              <w:ind w:left="-109"/>
              <w:rPr>
                <w:rFonts w:asciiTheme="minorHAnsi" w:hAnsiTheme="minorHAnsi" w:cstheme="minorHAnsi"/>
                <w:sz w:val="22"/>
                <w:szCs w:val="22"/>
              </w:rPr>
            </w:pPr>
            <w:r w:rsidRPr="009C7359">
              <w:rPr>
                <w:rFonts w:asciiTheme="minorHAnsi" w:hAnsiTheme="minorHAnsi" w:cstheme="minorHAnsi"/>
                <w:sz w:val="22"/>
                <w:szCs w:val="22"/>
              </w:rPr>
              <w:t>De fackliga organisationerna önskar en god relation med GS</w:t>
            </w:r>
            <w:r w:rsidR="00663119" w:rsidRPr="009C7359">
              <w:rPr>
                <w:rFonts w:asciiTheme="minorHAnsi" w:hAnsiTheme="minorHAnsi" w:cstheme="minorHAnsi"/>
                <w:sz w:val="22"/>
                <w:szCs w:val="22"/>
              </w:rPr>
              <w:t xml:space="preserve"> Trafikantservice</w:t>
            </w:r>
            <w:r w:rsidRPr="009C7359">
              <w:rPr>
                <w:rFonts w:asciiTheme="minorHAnsi" w:hAnsiTheme="minorHAnsi" w:cstheme="minorHAnsi"/>
                <w:sz w:val="22"/>
                <w:szCs w:val="22"/>
              </w:rPr>
              <w:t xml:space="preserve"> för en positiv och hållbar verksamhetsutveckling.</w:t>
            </w:r>
          </w:p>
        </w:tc>
      </w:tr>
      <w:tr w:rsidR="009C7359" w:rsidRPr="009C7359" w14:paraId="765CAB9C" w14:textId="77777777" w:rsidTr="6C89E0F1">
        <w:tc>
          <w:tcPr>
            <w:tcW w:w="1461" w:type="dxa"/>
          </w:tcPr>
          <w:p w14:paraId="36008621" w14:textId="77777777" w:rsidR="00DA083A" w:rsidRPr="009C7359" w:rsidRDefault="00DA083A" w:rsidP="00E0159D">
            <w:pPr>
              <w:ind w:left="-109"/>
              <w:rPr>
                <w:rFonts w:asciiTheme="minorHAnsi" w:hAnsiTheme="minorHAnsi" w:cstheme="minorHAnsi"/>
                <w:b/>
                <w:sz w:val="22"/>
                <w:szCs w:val="22"/>
              </w:rPr>
            </w:pPr>
            <w:r w:rsidRPr="009C7359">
              <w:rPr>
                <w:rFonts w:asciiTheme="minorHAnsi" w:hAnsiTheme="minorHAnsi" w:cstheme="minorHAnsi"/>
                <w:b/>
                <w:sz w:val="22"/>
                <w:szCs w:val="22"/>
              </w:rPr>
              <w:t>Ägaren</w:t>
            </w:r>
          </w:p>
        </w:tc>
        <w:tc>
          <w:tcPr>
            <w:tcW w:w="7827" w:type="dxa"/>
          </w:tcPr>
          <w:p w14:paraId="4D266047" w14:textId="3B79016F" w:rsidR="00DA083A" w:rsidRPr="009C7359" w:rsidRDefault="00DA083A" w:rsidP="00E0159D">
            <w:pPr>
              <w:ind w:left="-109"/>
              <w:rPr>
                <w:rFonts w:asciiTheme="minorHAnsi" w:hAnsiTheme="minorHAnsi" w:cstheme="minorHAnsi"/>
                <w:sz w:val="22"/>
                <w:szCs w:val="22"/>
              </w:rPr>
            </w:pPr>
            <w:r w:rsidRPr="009C7359">
              <w:rPr>
                <w:rFonts w:asciiTheme="minorHAnsi" w:hAnsiTheme="minorHAnsi" w:cstheme="minorHAnsi"/>
                <w:sz w:val="22"/>
                <w:szCs w:val="22"/>
              </w:rPr>
              <w:t xml:space="preserve">De </w:t>
            </w:r>
            <w:r w:rsidR="00257B6D" w:rsidRPr="009C7359">
              <w:rPr>
                <w:rFonts w:asciiTheme="minorHAnsi" w:hAnsiTheme="minorHAnsi" w:cstheme="minorHAnsi"/>
                <w:sz w:val="22"/>
                <w:szCs w:val="22"/>
              </w:rPr>
              <w:t xml:space="preserve">ägardirektiv (speciellt och generellt) som antas </w:t>
            </w:r>
            <w:r w:rsidRPr="009C7359">
              <w:rPr>
                <w:rFonts w:asciiTheme="minorHAnsi" w:hAnsiTheme="minorHAnsi" w:cstheme="minorHAnsi"/>
                <w:sz w:val="22"/>
                <w:szCs w:val="22"/>
              </w:rPr>
              <w:t xml:space="preserve">av fullmäktige </w:t>
            </w:r>
            <w:r w:rsidR="00257B6D" w:rsidRPr="009C7359">
              <w:rPr>
                <w:rFonts w:asciiTheme="minorHAnsi" w:hAnsiTheme="minorHAnsi" w:cstheme="minorHAnsi"/>
                <w:sz w:val="22"/>
                <w:szCs w:val="22"/>
              </w:rPr>
              <w:t xml:space="preserve">definierar ägarens krav. </w:t>
            </w:r>
            <w:r w:rsidRPr="009C7359">
              <w:rPr>
                <w:rFonts w:asciiTheme="minorHAnsi" w:hAnsiTheme="minorHAnsi" w:cstheme="minorHAnsi"/>
                <w:sz w:val="22"/>
                <w:szCs w:val="22"/>
              </w:rPr>
              <w:t>Därutöver utövas ägarstyrningen från koncernmodern Göteborgs Stadshus AB</w:t>
            </w:r>
            <w:r w:rsidR="00483302">
              <w:rPr>
                <w:rFonts w:asciiTheme="minorHAnsi" w:hAnsiTheme="minorHAnsi" w:cstheme="minorHAnsi"/>
                <w:sz w:val="22"/>
                <w:szCs w:val="22"/>
              </w:rPr>
              <w:t xml:space="preserve"> via Göteborgs Stads Kollektivtrafik AB</w:t>
            </w:r>
            <w:r w:rsidRPr="009C7359">
              <w:rPr>
                <w:rFonts w:asciiTheme="minorHAnsi" w:hAnsiTheme="minorHAnsi" w:cstheme="minorHAnsi"/>
                <w:sz w:val="22"/>
                <w:szCs w:val="22"/>
              </w:rPr>
              <w:t>.</w:t>
            </w:r>
          </w:p>
          <w:p w14:paraId="544857C9" w14:textId="77777777" w:rsidR="00DA083A" w:rsidRPr="009C7359" w:rsidRDefault="00DA083A" w:rsidP="00E0159D">
            <w:pPr>
              <w:ind w:left="-109"/>
              <w:rPr>
                <w:rFonts w:asciiTheme="minorHAnsi" w:hAnsiTheme="minorHAnsi" w:cstheme="minorHAnsi"/>
                <w:sz w:val="22"/>
                <w:szCs w:val="22"/>
                <w:highlight w:val="yellow"/>
              </w:rPr>
            </w:pPr>
          </w:p>
        </w:tc>
      </w:tr>
      <w:tr w:rsidR="009C7359" w:rsidRPr="009C7359" w14:paraId="3D562F0C" w14:textId="77777777" w:rsidTr="6C89E0F1">
        <w:tc>
          <w:tcPr>
            <w:tcW w:w="1461" w:type="dxa"/>
          </w:tcPr>
          <w:p w14:paraId="5C306799" w14:textId="77777777" w:rsidR="00DA083A" w:rsidRPr="009C7359" w:rsidRDefault="00DA083A" w:rsidP="00E0159D">
            <w:pPr>
              <w:ind w:left="-109"/>
              <w:rPr>
                <w:rFonts w:asciiTheme="minorHAnsi" w:hAnsiTheme="minorHAnsi" w:cstheme="minorHAnsi"/>
                <w:b/>
                <w:sz w:val="22"/>
                <w:szCs w:val="22"/>
              </w:rPr>
            </w:pPr>
            <w:r w:rsidRPr="009C7359">
              <w:rPr>
                <w:rFonts w:asciiTheme="minorHAnsi" w:hAnsiTheme="minorHAnsi" w:cstheme="minorHAnsi"/>
                <w:b/>
                <w:sz w:val="22"/>
                <w:szCs w:val="22"/>
              </w:rPr>
              <w:t>Partners</w:t>
            </w:r>
          </w:p>
        </w:tc>
        <w:tc>
          <w:tcPr>
            <w:tcW w:w="7827" w:type="dxa"/>
          </w:tcPr>
          <w:p w14:paraId="48033006" w14:textId="5D668CAA" w:rsidR="00DA083A" w:rsidRPr="009C7359" w:rsidRDefault="00DA083A" w:rsidP="00E0159D">
            <w:pPr>
              <w:ind w:left="-109"/>
              <w:rPr>
                <w:rFonts w:asciiTheme="minorHAnsi" w:hAnsiTheme="minorHAnsi" w:cstheme="minorHAnsi"/>
                <w:sz w:val="22"/>
                <w:szCs w:val="22"/>
              </w:rPr>
            </w:pPr>
            <w:r w:rsidRPr="009C7359">
              <w:rPr>
                <w:rFonts w:asciiTheme="minorHAnsi" w:hAnsiTheme="minorHAnsi" w:cstheme="minorHAnsi"/>
                <w:sz w:val="22"/>
                <w:szCs w:val="22"/>
              </w:rPr>
              <w:t xml:space="preserve">Utgör en del av GS </w:t>
            </w:r>
            <w:r w:rsidR="00663119" w:rsidRPr="009C7359">
              <w:rPr>
                <w:rFonts w:asciiTheme="minorHAnsi" w:hAnsiTheme="minorHAnsi" w:cstheme="minorHAnsi"/>
                <w:sz w:val="22"/>
                <w:szCs w:val="22"/>
              </w:rPr>
              <w:t xml:space="preserve">Trafikantservice </w:t>
            </w:r>
            <w:r w:rsidRPr="009C7359">
              <w:rPr>
                <w:rFonts w:asciiTheme="minorHAnsi" w:hAnsiTheme="minorHAnsi" w:cstheme="minorHAnsi"/>
                <w:sz w:val="22"/>
                <w:szCs w:val="22"/>
              </w:rPr>
              <w:t xml:space="preserve">verksamhet och är därmed en del av vår leverans. Partners ställer krav på en god dialog, samarbete och gemensamt formulerade mål, att GS </w:t>
            </w:r>
            <w:r w:rsidR="00663119" w:rsidRPr="009C7359">
              <w:rPr>
                <w:rFonts w:asciiTheme="minorHAnsi" w:hAnsiTheme="minorHAnsi" w:cstheme="minorHAnsi"/>
                <w:sz w:val="22"/>
                <w:szCs w:val="22"/>
              </w:rPr>
              <w:t xml:space="preserve">Trafikantservice </w:t>
            </w:r>
            <w:r w:rsidRPr="009C7359">
              <w:rPr>
                <w:rFonts w:asciiTheme="minorHAnsi" w:hAnsiTheme="minorHAnsi" w:cstheme="minorHAnsi"/>
                <w:sz w:val="22"/>
                <w:szCs w:val="22"/>
              </w:rPr>
              <w:t>har en professionell organisation samt lever upp till ingångna avtal.</w:t>
            </w:r>
          </w:p>
        </w:tc>
      </w:tr>
    </w:tbl>
    <w:p w14:paraId="14DE5CAE" w14:textId="31964C3D" w:rsidR="00CA3654" w:rsidRDefault="00CA3654" w:rsidP="00DA083A">
      <w:pPr>
        <w:rPr>
          <w:color w:val="00458A"/>
          <w:sz w:val="22"/>
          <w:szCs w:val="22"/>
        </w:rPr>
      </w:pPr>
    </w:p>
    <w:p w14:paraId="731B9138" w14:textId="77777777" w:rsidR="00DA083A" w:rsidRPr="00E0159D" w:rsidRDefault="00DA083A" w:rsidP="00DA083A">
      <w:pPr>
        <w:pStyle w:val="Underrubrik"/>
        <w:rPr>
          <w:rFonts w:ascii="Franklin Gothic Demi" w:hAnsi="Franklin Gothic Demi"/>
          <w:color w:val="00458A"/>
        </w:rPr>
      </w:pPr>
      <w:r w:rsidRPr="00E0159D">
        <w:rPr>
          <w:rFonts w:ascii="Franklin Gothic Demi" w:hAnsi="Franklin Gothic Demi"/>
          <w:color w:val="00458A"/>
        </w:rPr>
        <w:t>Sekundära</w:t>
      </w:r>
    </w:p>
    <w:p w14:paraId="039F0111" w14:textId="77777777" w:rsidR="00DA083A" w:rsidRPr="00E0159D" w:rsidRDefault="00DA083A" w:rsidP="00DA083A">
      <w:pPr>
        <w:ind w:left="1276" w:hanging="1276"/>
        <w:rPr>
          <w:rFonts w:ascii="Times New Roman" w:hAnsi="Times New Roman"/>
          <w:b/>
          <w:color w:val="00458A"/>
          <w:u w:val="singl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1"/>
        <w:gridCol w:w="7827"/>
      </w:tblGrid>
      <w:tr w:rsidR="004F276D" w:rsidRPr="004F276D" w14:paraId="7DD43104" w14:textId="77777777" w:rsidTr="007D0D2B">
        <w:tc>
          <w:tcPr>
            <w:tcW w:w="1461" w:type="dxa"/>
          </w:tcPr>
          <w:p w14:paraId="05F89610" w14:textId="77777777" w:rsidR="00DA083A" w:rsidRPr="004F276D" w:rsidRDefault="00DA083A" w:rsidP="00E0159D">
            <w:pPr>
              <w:ind w:left="-109"/>
              <w:rPr>
                <w:rFonts w:asciiTheme="minorHAnsi" w:hAnsiTheme="minorHAnsi" w:cstheme="minorHAnsi"/>
                <w:sz w:val="22"/>
                <w:szCs w:val="22"/>
              </w:rPr>
            </w:pPr>
            <w:r w:rsidRPr="004F276D">
              <w:rPr>
                <w:rFonts w:asciiTheme="minorHAnsi" w:hAnsiTheme="minorHAnsi" w:cstheme="minorHAnsi"/>
                <w:b/>
                <w:sz w:val="22"/>
                <w:szCs w:val="22"/>
              </w:rPr>
              <w:t>Leverantörer</w:t>
            </w:r>
          </w:p>
        </w:tc>
        <w:tc>
          <w:tcPr>
            <w:tcW w:w="7827" w:type="dxa"/>
          </w:tcPr>
          <w:p w14:paraId="2CA18FB9" w14:textId="77777777" w:rsidR="00DA083A" w:rsidRPr="004F276D" w:rsidRDefault="00E0159D" w:rsidP="00E0159D">
            <w:pPr>
              <w:ind w:left="-109"/>
              <w:rPr>
                <w:rFonts w:asciiTheme="minorHAnsi" w:hAnsiTheme="minorHAnsi" w:cstheme="minorHAnsi"/>
                <w:sz w:val="22"/>
                <w:szCs w:val="22"/>
              </w:rPr>
            </w:pPr>
            <w:r w:rsidRPr="004F276D">
              <w:rPr>
                <w:rFonts w:asciiTheme="minorHAnsi" w:hAnsiTheme="minorHAnsi" w:cstheme="minorHAnsi"/>
                <w:sz w:val="22"/>
                <w:szCs w:val="22"/>
              </w:rPr>
              <w:t>S</w:t>
            </w:r>
            <w:r w:rsidR="00DA083A" w:rsidRPr="004F276D">
              <w:rPr>
                <w:rFonts w:asciiTheme="minorHAnsi" w:hAnsiTheme="minorHAnsi" w:cstheme="minorHAnsi"/>
                <w:sz w:val="22"/>
                <w:szCs w:val="22"/>
              </w:rPr>
              <w:t>täller krav på en professionell inköpsorganisation, trovärdighet – bland annat neutral behandling, en bra dialog/kommunikation samt sist men inte minst: en bra betalare.</w:t>
            </w:r>
          </w:p>
          <w:p w14:paraId="4D13709E" w14:textId="77777777" w:rsidR="00DA083A" w:rsidRPr="004F276D" w:rsidRDefault="00DA083A" w:rsidP="00E0159D">
            <w:pPr>
              <w:ind w:left="-109"/>
              <w:rPr>
                <w:rFonts w:asciiTheme="minorHAnsi" w:hAnsiTheme="minorHAnsi" w:cstheme="minorHAnsi"/>
                <w:sz w:val="22"/>
                <w:szCs w:val="22"/>
              </w:rPr>
            </w:pPr>
          </w:p>
        </w:tc>
      </w:tr>
      <w:tr w:rsidR="004F276D" w:rsidRPr="004F276D" w14:paraId="430F88EA" w14:textId="77777777" w:rsidTr="007D0D2B">
        <w:tc>
          <w:tcPr>
            <w:tcW w:w="1461" w:type="dxa"/>
          </w:tcPr>
          <w:p w14:paraId="50695B91" w14:textId="77777777" w:rsidR="00DA083A" w:rsidRPr="004F276D" w:rsidRDefault="00DA083A" w:rsidP="00E0159D">
            <w:pPr>
              <w:ind w:left="-109"/>
              <w:rPr>
                <w:rFonts w:asciiTheme="minorHAnsi" w:hAnsiTheme="minorHAnsi" w:cstheme="minorHAnsi"/>
                <w:sz w:val="22"/>
                <w:szCs w:val="22"/>
              </w:rPr>
            </w:pPr>
            <w:r w:rsidRPr="004F276D">
              <w:rPr>
                <w:rFonts w:asciiTheme="minorHAnsi" w:hAnsiTheme="minorHAnsi" w:cstheme="minorHAnsi"/>
                <w:b/>
                <w:sz w:val="22"/>
                <w:szCs w:val="22"/>
              </w:rPr>
              <w:t>Medborgare</w:t>
            </w:r>
          </w:p>
        </w:tc>
        <w:tc>
          <w:tcPr>
            <w:tcW w:w="7827" w:type="dxa"/>
          </w:tcPr>
          <w:p w14:paraId="74EA9FEA" w14:textId="1C95DE8F" w:rsidR="00DA083A" w:rsidRPr="004F276D" w:rsidRDefault="00E0159D" w:rsidP="00E0159D">
            <w:pPr>
              <w:ind w:left="-109"/>
              <w:rPr>
                <w:rFonts w:asciiTheme="minorHAnsi" w:hAnsiTheme="minorHAnsi" w:cstheme="minorHAnsi"/>
                <w:sz w:val="22"/>
                <w:szCs w:val="22"/>
              </w:rPr>
            </w:pPr>
            <w:r w:rsidRPr="004F276D">
              <w:rPr>
                <w:rFonts w:asciiTheme="minorHAnsi" w:hAnsiTheme="minorHAnsi" w:cstheme="minorHAnsi"/>
                <w:sz w:val="22"/>
                <w:szCs w:val="22"/>
              </w:rPr>
              <w:t>Medborgare i</w:t>
            </w:r>
            <w:r w:rsidR="00DA083A" w:rsidRPr="004F276D">
              <w:rPr>
                <w:rFonts w:asciiTheme="minorHAnsi" w:hAnsiTheme="minorHAnsi" w:cstheme="minorHAnsi"/>
                <w:sz w:val="22"/>
                <w:szCs w:val="22"/>
              </w:rPr>
              <w:t xml:space="preserve"> allmänhet har rättmätiga krav på att GS </w:t>
            </w:r>
            <w:r w:rsidR="00663119" w:rsidRPr="004F276D">
              <w:rPr>
                <w:rFonts w:asciiTheme="minorHAnsi" w:hAnsiTheme="minorHAnsi" w:cstheme="minorHAnsi"/>
                <w:sz w:val="22"/>
                <w:szCs w:val="22"/>
              </w:rPr>
              <w:t xml:space="preserve">Trafikantservice </w:t>
            </w:r>
            <w:r w:rsidR="00DA083A" w:rsidRPr="004F276D">
              <w:rPr>
                <w:rFonts w:asciiTheme="minorHAnsi" w:hAnsiTheme="minorHAnsi" w:cstheme="minorHAnsi"/>
                <w:sz w:val="22"/>
                <w:szCs w:val="22"/>
              </w:rPr>
              <w:t>motsvarar kundernas och beställarnas krav, men också att GS</w:t>
            </w:r>
            <w:r w:rsidR="00663119" w:rsidRPr="004F276D">
              <w:rPr>
                <w:rFonts w:asciiTheme="minorHAnsi" w:hAnsiTheme="minorHAnsi" w:cstheme="minorHAnsi"/>
                <w:sz w:val="22"/>
                <w:szCs w:val="22"/>
              </w:rPr>
              <w:t xml:space="preserve"> Trafikantservice</w:t>
            </w:r>
            <w:r w:rsidR="00DA083A" w:rsidRPr="004F276D">
              <w:rPr>
                <w:rFonts w:asciiTheme="minorHAnsi" w:hAnsiTheme="minorHAnsi" w:cstheme="minorHAnsi"/>
                <w:sz w:val="22"/>
                <w:szCs w:val="22"/>
              </w:rPr>
              <w:t xml:space="preserve"> karaktäriseras av hög transparens, samt är ett seriöst företag som följer alla lagar, avtal och regler som finns kring företaget och dess verksamhet.</w:t>
            </w:r>
          </w:p>
          <w:p w14:paraId="6805D6D5" w14:textId="77777777" w:rsidR="00DA083A" w:rsidRPr="004F276D" w:rsidRDefault="00DA083A" w:rsidP="00E0159D">
            <w:pPr>
              <w:ind w:left="-109"/>
              <w:rPr>
                <w:rFonts w:asciiTheme="minorHAnsi" w:hAnsiTheme="minorHAnsi" w:cstheme="minorHAnsi"/>
                <w:sz w:val="22"/>
                <w:szCs w:val="22"/>
              </w:rPr>
            </w:pPr>
          </w:p>
        </w:tc>
      </w:tr>
      <w:tr w:rsidR="004F276D" w:rsidRPr="004F276D" w14:paraId="5889E776" w14:textId="77777777" w:rsidTr="007D0D2B">
        <w:tc>
          <w:tcPr>
            <w:tcW w:w="1461" w:type="dxa"/>
          </w:tcPr>
          <w:p w14:paraId="46044330" w14:textId="77777777" w:rsidR="00DA083A" w:rsidRPr="004F276D" w:rsidRDefault="00DA083A" w:rsidP="00E0159D">
            <w:pPr>
              <w:ind w:left="-109"/>
              <w:rPr>
                <w:rFonts w:asciiTheme="minorHAnsi" w:hAnsiTheme="minorHAnsi" w:cstheme="minorHAnsi"/>
                <w:sz w:val="22"/>
                <w:szCs w:val="22"/>
              </w:rPr>
            </w:pPr>
            <w:r w:rsidRPr="004F276D">
              <w:rPr>
                <w:rFonts w:asciiTheme="minorHAnsi" w:hAnsiTheme="minorHAnsi" w:cstheme="minorHAnsi"/>
                <w:b/>
                <w:sz w:val="22"/>
                <w:szCs w:val="22"/>
              </w:rPr>
              <w:t>Konkurrenter</w:t>
            </w:r>
          </w:p>
        </w:tc>
        <w:tc>
          <w:tcPr>
            <w:tcW w:w="7827" w:type="dxa"/>
          </w:tcPr>
          <w:p w14:paraId="2C925B89" w14:textId="58098472" w:rsidR="00DA083A" w:rsidRPr="004F276D" w:rsidRDefault="00E0159D" w:rsidP="00E0159D">
            <w:pPr>
              <w:ind w:left="-109"/>
              <w:rPr>
                <w:rFonts w:asciiTheme="minorHAnsi" w:hAnsiTheme="minorHAnsi" w:cstheme="minorHAnsi"/>
                <w:sz w:val="22"/>
                <w:szCs w:val="22"/>
              </w:rPr>
            </w:pPr>
            <w:r w:rsidRPr="004F276D">
              <w:rPr>
                <w:rFonts w:asciiTheme="minorHAnsi" w:hAnsiTheme="minorHAnsi" w:cstheme="minorHAnsi"/>
                <w:sz w:val="22"/>
                <w:szCs w:val="22"/>
              </w:rPr>
              <w:t xml:space="preserve">Konkurrenterna </w:t>
            </w:r>
            <w:r w:rsidR="00DA083A" w:rsidRPr="004F276D">
              <w:rPr>
                <w:rFonts w:asciiTheme="minorHAnsi" w:hAnsiTheme="minorHAnsi" w:cstheme="minorHAnsi"/>
                <w:sz w:val="22"/>
                <w:szCs w:val="22"/>
              </w:rPr>
              <w:t xml:space="preserve">ställer krav på att GS </w:t>
            </w:r>
            <w:r w:rsidR="00C612DC" w:rsidRPr="004F276D">
              <w:rPr>
                <w:rFonts w:asciiTheme="minorHAnsi" w:hAnsiTheme="minorHAnsi" w:cstheme="minorHAnsi"/>
                <w:sz w:val="22"/>
                <w:szCs w:val="22"/>
              </w:rPr>
              <w:t xml:space="preserve">Trafikantservice </w:t>
            </w:r>
            <w:r w:rsidR="00DA083A" w:rsidRPr="004F276D">
              <w:rPr>
                <w:rFonts w:asciiTheme="minorHAnsi" w:hAnsiTheme="minorHAnsi" w:cstheme="minorHAnsi"/>
                <w:sz w:val="22"/>
                <w:szCs w:val="22"/>
              </w:rPr>
              <w:t>är ett seriöst företag som följer alla lagar, avtal och regler som finns kring företaget och dess verksamhet. Konkurrenterna förutsätter vidare – i förhållande till ägare och beställare – att GS</w:t>
            </w:r>
            <w:r w:rsidR="00C612DC" w:rsidRPr="004F276D">
              <w:rPr>
                <w:rFonts w:asciiTheme="minorHAnsi" w:hAnsiTheme="minorHAnsi" w:cstheme="minorHAnsi"/>
                <w:sz w:val="22"/>
                <w:szCs w:val="22"/>
              </w:rPr>
              <w:t xml:space="preserve"> Trafikantservice</w:t>
            </w:r>
            <w:r w:rsidR="00DA083A" w:rsidRPr="004F276D">
              <w:rPr>
                <w:rFonts w:asciiTheme="minorHAnsi" w:hAnsiTheme="minorHAnsi" w:cstheme="minorHAnsi"/>
                <w:sz w:val="22"/>
                <w:szCs w:val="22"/>
              </w:rPr>
              <w:t xml:space="preserve"> behandlas neutralt relativt andra aktörer på marknaden.</w:t>
            </w:r>
          </w:p>
          <w:p w14:paraId="05CE5B1C" w14:textId="77777777" w:rsidR="00DA083A" w:rsidRPr="004F276D" w:rsidRDefault="00DA083A" w:rsidP="00E0159D">
            <w:pPr>
              <w:ind w:left="-109"/>
              <w:rPr>
                <w:rFonts w:asciiTheme="minorHAnsi" w:hAnsiTheme="minorHAnsi" w:cstheme="minorHAnsi"/>
                <w:sz w:val="22"/>
                <w:szCs w:val="22"/>
              </w:rPr>
            </w:pPr>
          </w:p>
        </w:tc>
      </w:tr>
      <w:tr w:rsidR="004F276D" w:rsidRPr="004F276D" w14:paraId="538FC347" w14:textId="77777777" w:rsidTr="007D0D2B">
        <w:tc>
          <w:tcPr>
            <w:tcW w:w="1461" w:type="dxa"/>
          </w:tcPr>
          <w:p w14:paraId="3D816CBD" w14:textId="77777777" w:rsidR="00DA083A" w:rsidRPr="004F276D" w:rsidRDefault="00DA083A" w:rsidP="00E0159D">
            <w:pPr>
              <w:ind w:left="-109"/>
              <w:rPr>
                <w:rFonts w:asciiTheme="minorHAnsi" w:hAnsiTheme="minorHAnsi" w:cstheme="minorHAnsi"/>
                <w:b/>
                <w:sz w:val="22"/>
                <w:szCs w:val="22"/>
              </w:rPr>
            </w:pPr>
            <w:r w:rsidRPr="004F276D">
              <w:rPr>
                <w:rFonts w:asciiTheme="minorHAnsi" w:hAnsiTheme="minorHAnsi" w:cstheme="minorHAnsi"/>
                <w:b/>
                <w:sz w:val="22"/>
                <w:szCs w:val="22"/>
              </w:rPr>
              <w:t>Myndigheter</w:t>
            </w:r>
          </w:p>
        </w:tc>
        <w:tc>
          <w:tcPr>
            <w:tcW w:w="7827" w:type="dxa"/>
          </w:tcPr>
          <w:p w14:paraId="29356474" w14:textId="77777777" w:rsidR="00DA083A" w:rsidRPr="004F276D" w:rsidRDefault="00E0159D" w:rsidP="00E0159D">
            <w:pPr>
              <w:ind w:left="-109"/>
              <w:rPr>
                <w:rFonts w:asciiTheme="minorHAnsi" w:hAnsiTheme="minorHAnsi" w:cstheme="minorHAnsi"/>
                <w:sz w:val="22"/>
                <w:szCs w:val="22"/>
              </w:rPr>
            </w:pPr>
            <w:r w:rsidRPr="004F276D">
              <w:rPr>
                <w:rFonts w:asciiTheme="minorHAnsi" w:hAnsiTheme="minorHAnsi" w:cstheme="minorHAnsi"/>
                <w:sz w:val="22"/>
                <w:szCs w:val="22"/>
              </w:rPr>
              <w:t>Myndigheterna s</w:t>
            </w:r>
            <w:r w:rsidR="00DA083A" w:rsidRPr="004F276D">
              <w:rPr>
                <w:rFonts w:asciiTheme="minorHAnsi" w:hAnsiTheme="minorHAnsi" w:cstheme="minorHAnsi"/>
                <w:sz w:val="22"/>
                <w:szCs w:val="22"/>
              </w:rPr>
              <w:t>täller krav på lagefterlevnad, systematiskt arbete och hantering av eventuella förfrågningar inom av myndigheten utsatt tid.</w:t>
            </w:r>
          </w:p>
          <w:p w14:paraId="005B8F29" w14:textId="77777777" w:rsidR="00DA083A" w:rsidRPr="004F276D" w:rsidRDefault="00DA083A" w:rsidP="00E0159D">
            <w:pPr>
              <w:ind w:left="-109"/>
              <w:rPr>
                <w:rFonts w:asciiTheme="minorHAnsi" w:hAnsiTheme="minorHAnsi" w:cstheme="minorHAnsi"/>
                <w:sz w:val="22"/>
                <w:szCs w:val="22"/>
              </w:rPr>
            </w:pPr>
          </w:p>
        </w:tc>
      </w:tr>
      <w:tr w:rsidR="004F276D" w:rsidRPr="004F276D" w14:paraId="1FE11F6A" w14:textId="77777777" w:rsidTr="007D0D2B">
        <w:tc>
          <w:tcPr>
            <w:tcW w:w="1461" w:type="dxa"/>
          </w:tcPr>
          <w:p w14:paraId="4D435B27" w14:textId="77777777" w:rsidR="00DA083A" w:rsidRPr="004F276D" w:rsidRDefault="00DA083A" w:rsidP="00E0159D">
            <w:pPr>
              <w:ind w:left="-109"/>
              <w:rPr>
                <w:rFonts w:asciiTheme="minorHAnsi" w:hAnsiTheme="minorHAnsi" w:cstheme="minorHAnsi"/>
                <w:b/>
                <w:sz w:val="22"/>
                <w:szCs w:val="22"/>
              </w:rPr>
            </w:pPr>
            <w:r w:rsidRPr="004F276D">
              <w:rPr>
                <w:rFonts w:asciiTheme="minorHAnsi" w:hAnsiTheme="minorHAnsi" w:cstheme="minorHAnsi"/>
                <w:b/>
                <w:sz w:val="22"/>
                <w:szCs w:val="22"/>
              </w:rPr>
              <w:t>Media</w:t>
            </w:r>
          </w:p>
        </w:tc>
        <w:tc>
          <w:tcPr>
            <w:tcW w:w="7827" w:type="dxa"/>
          </w:tcPr>
          <w:p w14:paraId="2C0CBFA9" w14:textId="77777777" w:rsidR="00DA083A" w:rsidRPr="004F276D" w:rsidRDefault="00E0159D" w:rsidP="00E0159D">
            <w:pPr>
              <w:ind w:left="-109"/>
              <w:rPr>
                <w:rFonts w:asciiTheme="minorHAnsi" w:hAnsiTheme="minorHAnsi" w:cstheme="minorHAnsi"/>
                <w:sz w:val="22"/>
                <w:szCs w:val="22"/>
              </w:rPr>
            </w:pPr>
            <w:r w:rsidRPr="004F276D">
              <w:rPr>
                <w:rFonts w:asciiTheme="minorHAnsi" w:hAnsiTheme="minorHAnsi" w:cstheme="minorHAnsi"/>
                <w:sz w:val="22"/>
                <w:szCs w:val="22"/>
              </w:rPr>
              <w:t>V</w:t>
            </w:r>
            <w:r w:rsidR="00DA083A" w:rsidRPr="004F276D">
              <w:rPr>
                <w:rFonts w:asciiTheme="minorHAnsi" w:hAnsiTheme="minorHAnsi" w:cstheme="minorHAnsi"/>
                <w:sz w:val="22"/>
                <w:szCs w:val="22"/>
              </w:rPr>
              <w:t>år verksamhet är viktig för och berör göteborgaren. Media ställer därför krav på öppenhet, transparens och tillgänglighet.</w:t>
            </w:r>
          </w:p>
          <w:p w14:paraId="00217DBB" w14:textId="77777777" w:rsidR="00DA083A" w:rsidRPr="004F276D" w:rsidRDefault="00DA083A" w:rsidP="00E0159D">
            <w:pPr>
              <w:ind w:left="-109"/>
              <w:rPr>
                <w:rFonts w:asciiTheme="minorHAnsi" w:hAnsiTheme="minorHAnsi" w:cstheme="minorHAnsi"/>
                <w:sz w:val="22"/>
                <w:szCs w:val="22"/>
              </w:rPr>
            </w:pPr>
          </w:p>
        </w:tc>
      </w:tr>
      <w:tr w:rsidR="004F276D" w:rsidRPr="004F276D" w14:paraId="1F3B4EB6" w14:textId="77777777" w:rsidTr="007D0D2B">
        <w:tc>
          <w:tcPr>
            <w:tcW w:w="1461" w:type="dxa"/>
          </w:tcPr>
          <w:p w14:paraId="1A7EECFE" w14:textId="77777777" w:rsidR="00DA083A" w:rsidRPr="004F276D" w:rsidRDefault="00DA083A" w:rsidP="00E0159D">
            <w:pPr>
              <w:ind w:left="-109"/>
              <w:rPr>
                <w:rFonts w:asciiTheme="minorHAnsi" w:hAnsiTheme="minorHAnsi" w:cstheme="minorHAnsi"/>
                <w:b/>
                <w:sz w:val="22"/>
                <w:szCs w:val="22"/>
              </w:rPr>
            </w:pPr>
            <w:r w:rsidRPr="004F276D">
              <w:rPr>
                <w:rFonts w:asciiTheme="minorHAnsi" w:hAnsiTheme="minorHAnsi" w:cstheme="minorHAnsi"/>
                <w:b/>
                <w:sz w:val="22"/>
                <w:szCs w:val="22"/>
              </w:rPr>
              <w:t>Arbetsgivar-organisationer</w:t>
            </w:r>
          </w:p>
        </w:tc>
        <w:tc>
          <w:tcPr>
            <w:tcW w:w="7827" w:type="dxa"/>
          </w:tcPr>
          <w:p w14:paraId="12569914" w14:textId="6430F0D4" w:rsidR="00DA083A" w:rsidRPr="004F276D" w:rsidRDefault="00E0159D" w:rsidP="00E0159D">
            <w:pPr>
              <w:ind w:left="-109"/>
              <w:rPr>
                <w:rFonts w:asciiTheme="minorHAnsi" w:hAnsiTheme="minorHAnsi" w:cstheme="minorHAnsi"/>
                <w:sz w:val="22"/>
                <w:szCs w:val="22"/>
              </w:rPr>
            </w:pPr>
            <w:r w:rsidRPr="004F276D">
              <w:rPr>
                <w:rFonts w:asciiTheme="minorHAnsi" w:hAnsiTheme="minorHAnsi" w:cstheme="minorHAnsi"/>
                <w:sz w:val="22"/>
                <w:szCs w:val="22"/>
              </w:rPr>
              <w:t xml:space="preserve">Arbetsgivarorganisationerna </w:t>
            </w:r>
            <w:r w:rsidR="00DA083A" w:rsidRPr="004F276D">
              <w:rPr>
                <w:rFonts w:asciiTheme="minorHAnsi" w:hAnsiTheme="minorHAnsi" w:cstheme="minorHAnsi"/>
                <w:sz w:val="22"/>
                <w:szCs w:val="22"/>
              </w:rPr>
              <w:t>förutsätter att GS</w:t>
            </w:r>
            <w:r w:rsidR="00C612DC" w:rsidRPr="004F276D">
              <w:rPr>
                <w:rFonts w:asciiTheme="minorHAnsi" w:hAnsiTheme="minorHAnsi" w:cstheme="minorHAnsi"/>
                <w:sz w:val="22"/>
                <w:szCs w:val="22"/>
              </w:rPr>
              <w:t xml:space="preserve"> Trafikantservice</w:t>
            </w:r>
            <w:r w:rsidR="00DA083A" w:rsidRPr="004F276D">
              <w:rPr>
                <w:rFonts w:asciiTheme="minorHAnsi" w:hAnsiTheme="minorHAnsi" w:cstheme="minorHAnsi"/>
                <w:sz w:val="22"/>
                <w:szCs w:val="22"/>
              </w:rPr>
              <w:t xml:space="preserve"> medverkar aktivt i kollektivavtalsprocessen.</w:t>
            </w:r>
          </w:p>
        </w:tc>
      </w:tr>
    </w:tbl>
    <w:p w14:paraId="414769AB" w14:textId="1F183CF6" w:rsidR="00DA083A" w:rsidRPr="004F276D" w:rsidRDefault="00DA083A" w:rsidP="00DA083A">
      <w:pPr>
        <w:ind w:left="1276" w:hanging="1276"/>
        <w:rPr>
          <w:rFonts w:asciiTheme="minorHAnsi" w:hAnsiTheme="minorHAnsi" w:cstheme="minorHAnsi"/>
          <w:szCs w:val="20"/>
        </w:rPr>
      </w:pPr>
    </w:p>
    <w:p w14:paraId="08C59036" w14:textId="77777777" w:rsidR="00E479E5" w:rsidRPr="00E0159D" w:rsidRDefault="00F73AB6" w:rsidP="00A56738">
      <w:pPr>
        <w:pStyle w:val="Rubrik2"/>
      </w:pPr>
      <w:bookmarkStart w:id="31" w:name="_Toc31290603"/>
      <w:r w:rsidRPr="00E0159D">
        <w:t>Konkurrent</w:t>
      </w:r>
      <w:r w:rsidR="00E479E5" w:rsidRPr="00E0159D">
        <w:t>er</w:t>
      </w:r>
      <w:bookmarkStart w:id="32" w:name="_Ref326583739"/>
      <w:r w:rsidRPr="00E0159D">
        <w:t>, operatörsmarknaderna</w:t>
      </w:r>
      <w:bookmarkEnd w:id="31"/>
    </w:p>
    <w:p w14:paraId="0029D334" w14:textId="2D8BC488" w:rsidR="00F73AB6" w:rsidRPr="004F276D" w:rsidRDefault="00F73AB6" w:rsidP="00347B8B">
      <w:pPr>
        <w:pStyle w:val="Underrubrik"/>
        <w:rPr>
          <w:rFonts w:asciiTheme="minorHAnsi" w:hAnsiTheme="minorHAnsi" w:cstheme="minorHAnsi"/>
          <w:color w:val="auto"/>
          <w:szCs w:val="20"/>
        </w:rPr>
      </w:pPr>
      <w:r w:rsidRPr="004F276D">
        <w:rPr>
          <w:rFonts w:asciiTheme="minorHAnsi" w:hAnsiTheme="minorHAnsi" w:cstheme="minorHAnsi"/>
          <w:color w:val="auto"/>
          <w:szCs w:val="20"/>
        </w:rPr>
        <w:t xml:space="preserve">Konkurrenssituationen inom </w:t>
      </w:r>
      <w:r w:rsidR="00E305EC" w:rsidRPr="004F276D">
        <w:rPr>
          <w:rFonts w:asciiTheme="minorHAnsi" w:hAnsiTheme="minorHAnsi" w:cstheme="minorHAnsi"/>
          <w:color w:val="auto"/>
          <w:szCs w:val="20"/>
        </w:rPr>
        <w:t xml:space="preserve">GS </w:t>
      </w:r>
      <w:r w:rsidRPr="004F276D">
        <w:rPr>
          <w:rFonts w:asciiTheme="minorHAnsi" w:hAnsiTheme="minorHAnsi" w:cstheme="minorHAnsi"/>
          <w:color w:val="auto"/>
          <w:szCs w:val="20"/>
        </w:rPr>
        <w:t>Trafikantse</w:t>
      </w:r>
      <w:r w:rsidR="004678FF" w:rsidRPr="004F276D">
        <w:rPr>
          <w:rFonts w:asciiTheme="minorHAnsi" w:hAnsiTheme="minorHAnsi" w:cstheme="minorHAnsi"/>
          <w:color w:val="auto"/>
          <w:szCs w:val="20"/>
        </w:rPr>
        <w:t xml:space="preserve">rvice verksamhetsområden såsom </w:t>
      </w:r>
      <w:r w:rsidRPr="004F276D">
        <w:rPr>
          <w:rFonts w:asciiTheme="minorHAnsi" w:hAnsiTheme="minorHAnsi" w:cstheme="minorHAnsi"/>
          <w:color w:val="auto"/>
          <w:szCs w:val="20"/>
        </w:rPr>
        <w:t>hållplatsservice, terminalledning, försäljning mm är otydlig såtillvida att konkurrenter kan komma från olika branscher. Det kan handla om tåg- och bussoperatörer, väktarbolag, tjänsteföretag inom outsourcing och facility management, bemanningsföretag m.fl.</w:t>
      </w:r>
    </w:p>
    <w:p w14:paraId="5F981EB2" w14:textId="77777777" w:rsidR="00F73AB6" w:rsidRPr="004F276D" w:rsidRDefault="00E76CA7" w:rsidP="00E76CA7">
      <w:pPr>
        <w:tabs>
          <w:tab w:val="left" w:pos="2543"/>
        </w:tabs>
        <w:autoSpaceDE w:val="0"/>
        <w:autoSpaceDN w:val="0"/>
        <w:adjustRightInd w:val="0"/>
        <w:rPr>
          <w:rFonts w:asciiTheme="minorHAnsi" w:hAnsiTheme="minorHAnsi" w:cstheme="minorHAnsi"/>
          <w:sz w:val="22"/>
          <w:szCs w:val="20"/>
        </w:rPr>
      </w:pPr>
      <w:r w:rsidRPr="004F276D">
        <w:rPr>
          <w:rFonts w:asciiTheme="minorHAnsi" w:hAnsiTheme="minorHAnsi" w:cstheme="minorHAnsi"/>
          <w:sz w:val="22"/>
          <w:szCs w:val="20"/>
        </w:rPr>
        <w:tab/>
      </w:r>
    </w:p>
    <w:p w14:paraId="69DE8454" w14:textId="25DA99F3" w:rsidR="00AD67AD" w:rsidRDefault="00F73AB6" w:rsidP="000C7CCB">
      <w:pPr>
        <w:autoSpaceDE w:val="0"/>
        <w:autoSpaceDN w:val="0"/>
        <w:adjustRightInd w:val="0"/>
        <w:rPr>
          <w:rFonts w:asciiTheme="minorHAnsi" w:hAnsiTheme="minorHAnsi" w:cstheme="minorHAnsi"/>
          <w:sz w:val="22"/>
          <w:szCs w:val="20"/>
        </w:rPr>
      </w:pPr>
      <w:r w:rsidRPr="004F276D">
        <w:rPr>
          <w:rFonts w:asciiTheme="minorHAnsi" w:hAnsiTheme="minorHAnsi" w:cstheme="minorHAnsi"/>
          <w:sz w:val="22"/>
          <w:szCs w:val="20"/>
        </w:rPr>
        <w:t xml:space="preserve">Bedömningen är att GS Trafikantservice även fortsättningsvis kommer att vara utsatt för en mycket hård konkurrens i upphandlingar. Därtill har den s.k. konfliktlösningsregeln inom konkurrenslagstiftningen begränsat möjligheterna för bolaget att lägga anbud. </w:t>
      </w:r>
      <w:r w:rsidR="00436C1F">
        <w:rPr>
          <w:rFonts w:asciiTheme="minorHAnsi" w:hAnsiTheme="minorHAnsi" w:cstheme="minorHAnsi"/>
          <w:sz w:val="22"/>
          <w:szCs w:val="20"/>
        </w:rPr>
        <w:t>Bolaget omfattas av l</w:t>
      </w:r>
      <w:r w:rsidR="006A3886" w:rsidRPr="00436C1F">
        <w:rPr>
          <w:rFonts w:asciiTheme="minorHAnsi" w:hAnsiTheme="minorHAnsi" w:cstheme="minorHAnsi"/>
          <w:sz w:val="22"/>
          <w:szCs w:val="20"/>
        </w:rPr>
        <w:t xml:space="preserve">okaliseringsprincipen. </w:t>
      </w:r>
      <w:r w:rsidRPr="004F276D">
        <w:rPr>
          <w:rFonts w:asciiTheme="minorHAnsi" w:hAnsiTheme="minorHAnsi" w:cstheme="minorHAnsi"/>
          <w:sz w:val="22"/>
          <w:szCs w:val="20"/>
        </w:rPr>
        <w:t xml:space="preserve">Oaktat detta kommer Trafikantservice att se över sitt utbud och bedöma förutsättningarna för nya och alternativa affärsetableringar. </w:t>
      </w:r>
      <w:bookmarkEnd w:id="32"/>
    </w:p>
    <w:p w14:paraId="4E50B78C" w14:textId="099E5F83" w:rsidR="0058209A" w:rsidRDefault="0058209A" w:rsidP="000C7CCB">
      <w:pPr>
        <w:autoSpaceDE w:val="0"/>
        <w:autoSpaceDN w:val="0"/>
        <w:adjustRightInd w:val="0"/>
        <w:rPr>
          <w:rFonts w:asciiTheme="minorHAnsi" w:hAnsiTheme="minorHAnsi" w:cstheme="minorHAnsi"/>
          <w:sz w:val="22"/>
          <w:szCs w:val="20"/>
        </w:rPr>
      </w:pPr>
    </w:p>
    <w:p w14:paraId="1BC2DC6A" w14:textId="1D8E8E59" w:rsidR="0058209A" w:rsidRDefault="0058209A" w:rsidP="000C7CCB">
      <w:pPr>
        <w:autoSpaceDE w:val="0"/>
        <w:autoSpaceDN w:val="0"/>
        <w:adjustRightInd w:val="0"/>
        <w:rPr>
          <w:rFonts w:asciiTheme="minorHAnsi" w:hAnsiTheme="minorHAnsi" w:cstheme="minorHAnsi"/>
          <w:sz w:val="22"/>
          <w:szCs w:val="20"/>
        </w:rPr>
      </w:pPr>
    </w:p>
    <w:p w14:paraId="00F7BCE2" w14:textId="77777777" w:rsidR="0058209A" w:rsidRPr="004F276D" w:rsidRDefault="0058209A" w:rsidP="000C7CCB">
      <w:pPr>
        <w:autoSpaceDE w:val="0"/>
        <w:autoSpaceDN w:val="0"/>
        <w:adjustRightInd w:val="0"/>
        <w:rPr>
          <w:rFonts w:asciiTheme="minorHAnsi" w:hAnsiTheme="minorHAnsi" w:cstheme="minorHAnsi"/>
          <w:sz w:val="22"/>
          <w:szCs w:val="20"/>
        </w:rPr>
      </w:pPr>
    </w:p>
    <w:p w14:paraId="188787CC" w14:textId="77777777" w:rsidR="000C7CCB" w:rsidRDefault="000C7CCB" w:rsidP="000C7CCB">
      <w:pPr>
        <w:autoSpaceDE w:val="0"/>
        <w:autoSpaceDN w:val="0"/>
        <w:adjustRightInd w:val="0"/>
        <w:rPr>
          <w:rFonts w:ascii="Times New Roman" w:hAnsi="Times New Roman"/>
          <w:color w:val="1F497D" w:themeColor="text2"/>
          <w:sz w:val="22"/>
        </w:rPr>
      </w:pPr>
    </w:p>
    <w:p w14:paraId="22716B90" w14:textId="7A6706E7" w:rsidR="000C7CCB" w:rsidRDefault="00581EDA" w:rsidP="00581EDA">
      <w:pPr>
        <w:pStyle w:val="Rubrik2"/>
      </w:pPr>
      <w:bookmarkStart w:id="33" w:name="_Toc31290604"/>
      <w:r>
        <w:t>Affärer och avtal</w:t>
      </w:r>
      <w:bookmarkEnd w:id="33"/>
    </w:p>
    <w:p w14:paraId="6A9DE03D" w14:textId="4C643C41" w:rsidR="00581EDA" w:rsidRPr="00A613AA"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Vår</w:t>
      </w:r>
      <w:r w:rsidR="00A164E3">
        <w:rPr>
          <w:rFonts w:asciiTheme="minorHAnsi" w:hAnsiTheme="minorHAnsi" w:cstheme="minorBidi"/>
          <w:sz w:val="22"/>
          <w:szCs w:val="22"/>
        </w:rPr>
        <w:t>a</w:t>
      </w:r>
      <w:r w:rsidRPr="6C89E0F1">
        <w:rPr>
          <w:rFonts w:asciiTheme="minorHAnsi" w:hAnsiTheme="minorHAnsi" w:cstheme="minorBidi"/>
          <w:sz w:val="22"/>
          <w:szCs w:val="22"/>
        </w:rPr>
        <w:t xml:space="preserve"> största kund</w:t>
      </w:r>
      <w:r w:rsidR="00A164E3">
        <w:rPr>
          <w:rFonts w:asciiTheme="minorHAnsi" w:hAnsiTheme="minorHAnsi" w:cstheme="minorBidi"/>
          <w:sz w:val="22"/>
          <w:szCs w:val="22"/>
        </w:rPr>
        <w:t>er</w:t>
      </w:r>
      <w:r w:rsidRPr="6C89E0F1">
        <w:rPr>
          <w:rFonts w:asciiTheme="minorHAnsi" w:hAnsiTheme="minorHAnsi" w:cstheme="minorBidi"/>
          <w:sz w:val="22"/>
          <w:szCs w:val="22"/>
        </w:rPr>
        <w:t xml:space="preserve"> är Västtrafik </w:t>
      </w:r>
      <w:r w:rsidR="00A164E3">
        <w:rPr>
          <w:rFonts w:asciiTheme="minorHAnsi" w:hAnsiTheme="minorHAnsi" w:cstheme="minorBidi"/>
          <w:sz w:val="22"/>
          <w:szCs w:val="22"/>
        </w:rPr>
        <w:t xml:space="preserve">och Västfastigheter </w:t>
      </w:r>
      <w:r w:rsidRPr="6C89E0F1">
        <w:rPr>
          <w:rFonts w:asciiTheme="minorHAnsi" w:hAnsiTheme="minorHAnsi" w:cstheme="minorBidi"/>
          <w:sz w:val="22"/>
          <w:szCs w:val="22"/>
        </w:rPr>
        <w:t>där samtliga upphandlade avtal återfinns.</w:t>
      </w:r>
    </w:p>
    <w:p w14:paraId="7A8CAF70" w14:textId="238618E2" w:rsidR="00A613AA"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Hållplatsservice har två avtal som omfattar ”Drift och underhåll av hållplatsutrustning” som omfattar service, reparation, klottersanering och tvätt av i huvudsak väderskydd på hållplatser för buss, spårvagn och tåg i Göteborg med omnejd. Det andra avtalet omfattar service av hållplatsinformation vilket innebär utbyte av information i väderskydd samt skyltning vid trafikomläggningar och evenemang.</w:t>
      </w:r>
    </w:p>
    <w:p w14:paraId="6A755F61" w14:textId="540D0B50" w:rsidR="00A613AA"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Skyltverkstaden har inga egna fasta avtal utan agerar underleverantör till Hållplatsservice samt levererar informationsmaterial, skyltar, dekaler och foliering på direktbeställning från Stadens bolag och förvaltningar. Kunder återfinns också bland flertalet bussentreprenörer.</w:t>
      </w:r>
    </w:p>
    <w:p w14:paraId="1377DE72" w14:textId="2C32CD88" w:rsidR="00AC48A9"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Resurspoolen har avtal för bemanning av Informatörer till VT</w:t>
      </w:r>
      <w:r w:rsidR="00CF4F71">
        <w:rPr>
          <w:rFonts w:asciiTheme="minorHAnsi" w:hAnsiTheme="minorHAnsi" w:cstheme="minorBidi"/>
          <w:sz w:val="22"/>
          <w:szCs w:val="22"/>
        </w:rPr>
        <w:t>.</w:t>
      </w:r>
    </w:p>
    <w:p w14:paraId="75410F71" w14:textId="3F2FC951" w:rsidR="00AC48A9"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Terminalledning NET och bemanning av VT störningshantering utförs i avtal med VT.</w:t>
      </w:r>
    </w:p>
    <w:p w14:paraId="274B06EA" w14:textId="40122879" w:rsidR="00AC48A9" w:rsidRPr="00A613AA"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Hittegods hanterar tillvarataget gods från spårvagnar, bussar och Styrsöbolaget. Omfattning är stadstrafiken.</w:t>
      </w:r>
    </w:p>
    <w:p w14:paraId="76846B2B" w14:textId="51103BD8" w:rsidR="00A613AA" w:rsidRDefault="00A613AA" w:rsidP="00581EDA"/>
    <w:tbl>
      <w:tblPr>
        <w:tblW w:w="9062" w:type="dxa"/>
        <w:tblCellMar>
          <w:left w:w="0" w:type="dxa"/>
          <w:right w:w="0" w:type="dxa"/>
        </w:tblCellMar>
        <w:tblLook w:val="0420" w:firstRow="1" w:lastRow="0" w:firstColumn="0" w:lastColumn="0" w:noHBand="0" w:noVBand="1"/>
      </w:tblPr>
      <w:tblGrid>
        <w:gridCol w:w="2684"/>
        <w:gridCol w:w="1701"/>
        <w:gridCol w:w="4677"/>
      </w:tblGrid>
      <w:tr w:rsidR="0012474E" w:rsidRPr="0012474E" w14:paraId="666E3B95" w14:textId="77777777" w:rsidTr="1AD96515">
        <w:trPr>
          <w:trHeight w:val="767"/>
        </w:trPr>
        <w:tc>
          <w:tcPr>
            <w:tcW w:w="2684"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00458A"/>
            <w:tcMar>
              <w:top w:w="57" w:type="dxa"/>
              <w:left w:w="85" w:type="dxa"/>
              <w:bottom w:w="57" w:type="dxa"/>
              <w:right w:w="85" w:type="dxa"/>
            </w:tcMar>
            <w:vAlign w:val="center"/>
            <w:hideMark/>
          </w:tcPr>
          <w:p w14:paraId="625B63E1" w14:textId="77777777" w:rsidR="0012474E" w:rsidRPr="0012474E" w:rsidRDefault="0012474E" w:rsidP="0012474E">
            <w:pPr>
              <w:spacing w:line="276" w:lineRule="auto"/>
              <w:ind w:left="29"/>
              <w:rPr>
                <w:rFonts w:cs="Arial"/>
                <w:sz w:val="36"/>
                <w:szCs w:val="36"/>
              </w:rPr>
            </w:pPr>
            <w:r w:rsidRPr="0012474E">
              <w:rPr>
                <w:rFonts w:ascii="Calibri" w:hAnsi="Calibri"/>
                <w:b/>
                <w:bCs/>
                <w:color w:val="FFFFFF"/>
                <w:kern w:val="24"/>
                <w:sz w:val="22"/>
                <w:szCs w:val="22"/>
              </w:rPr>
              <w:t>Avtal</w:t>
            </w:r>
          </w:p>
        </w:tc>
        <w:tc>
          <w:tcPr>
            <w:tcW w:w="1701"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00458A"/>
            <w:tcMar>
              <w:top w:w="57" w:type="dxa"/>
              <w:left w:w="85" w:type="dxa"/>
              <w:bottom w:w="57" w:type="dxa"/>
              <w:right w:w="85" w:type="dxa"/>
            </w:tcMar>
            <w:vAlign w:val="center"/>
            <w:hideMark/>
          </w:tcPr>
          <w:p w14:paraId="67139490" w14:textId="77777777" w:rsidR="0012474E" w:rsidRPr="0012474E" w:rsidRDefault="0012474E" w:rsidP="0012474E">
            <w:pPr>
              <w:spacing w:line="276" w:lineRule="auto"/>
              <w:rPr>
                <w:rFonts w:cs="Arial"/>
                <w:sz w:val="36"/>
                <w:szCs w:val="36"/>
              </w:rPr>
            </w:pPr>
            <w:r w:rsidRPr="0012474E">
              <w:rPr>
                <w:rFonts w:ascii="Calibri" w:hAnsi="Calibri"/>
                <w:b/>
                <w:bCs/>
                <w:color w:val="FFFFFF"/>
                <w:kern w:val="24"/>
                <w:sz w:val="22"/>
                <w:szCs w:val="22"/>
              </w:rPr>
              <w:t>Kund</w:t>
            </w:r>
          </w:p>
        </w:tc>
        <w:tc>
          <w:tcPr>
            <w:tcW w:w="4677"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00458A"/>
            <w:tcMar>
              <w:top w:w="57" w:type="dxa"/>
              <w:left w:w="85" w:type="dxa"/>
              <w:bottom w:w="57" w:type="dxa"/>
              <w:right w:w="85" w:type="dxa"/>
            </w:tcMar>
            <w:vAlign w:val="center"/>
            <w:hideMark/>
          </w:tcPr>
          <w:p w14:paraId="753752BE" w14:textId="77777777" w:rsidR="0012474E" w:rsidRPr="0012474E" w:rsidRDefault="0012474E" w:rsidP="0012474E">
            <w:pPr>
              <w:spacing w:line="276" w:lineRule="auto"/>
              <w:rPr>
                <w:rFonts w:cs="Arial"/>
                <w:sz w:val="36"/>
                <w:szCs w:val="36"/>
              </w:rPr>
            </w:pPr>
            <w:r w:rsidRPr="0012474E">
              <w:rPr>
                <w:rFonts w:ascii="Calibri" w:hAnsi="Calibri"/>
                <w:b/>
                <w:bCs/>
                <w:color w:val="FFFFFF"/>
                <w:kern w:val="24"/>
                <w:sz w:val="22"/>
                <w:szCs w:val="22"/>
              </w:rPr>
              <w:t>Avtalstid</w:t>
            </w:r>
          </w:p>
        </w:tc>
      </w:tr>
      <w:tr w:rsidR="0012474E" w:rsidRPr="0012474E" w14:paraId="4F39AE4F" w14:textId="77777777" w:rsidTr="1AD96515">
        <w:trPr>
          <w:trHeight w:val="403"/>
        </w:trPr>
        <w:tc>
          <w:tcPr>
            <w:tcW w:w="268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9ED"/>
            <w:tcMar>
              <w:top w:w="57" w:type="dxa"/>
              <w:left w:w="85" w:type="dxa"/>
              <w:bottom w:w="57" w:type="dxa"/>
              <w:right w:w="85" w:type="dxa"/>
            </w:tcMar>
            <w:vAlign w:val="center"/>
            <w:hideMark/>
          </w:tcPr>
          <w:p w14:paraId="101E96E7" w14:textId="0FB4F8D1" w:rsidR="0012474E" w:rsidRPr="0012474E" w:rsidRDefault="0012474E" w:rsidP="0012474E">
            <w:pPr>
              <w:spacing w:line="276" w:lineRule="auto"/>
              <w:ind w:left="29"/>
              <w:rPr>
                <w:rFonts w:cs="Arial"/>
                <w:sz w:val="36"/>
                <w:szCs w:val="36"/>
              </w:rPr>
            </w:pPr>
            <w:r w:rsidRPr="0012474E">
              <w:rPr>
                <w:rFonts w:ascii="Calibri" w:hAnsi="Calibri"/>
                <w:color w:val="000000"/>
                <w:kern w:val="24"/>
                <w:sz w:val="22"/>
                <w:szCs w:val="22"/>
              </w:rPr>
              <w:t>Drift och underhåll av hållplatsutrustning</w:t>
            </w:r>
          </w:p>
        </w:tc>
        <w:tc>
          <w:tcPr>
            <w:tcW w:w="17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9ED"/>
            <w:tcMar>
              <w:top w:w="57" w:type="dxa"/>
              <w:left w:w="85" w:type="dxa"/>
              <w:bottom w:w="57" w:type="dxa"/>
              <w:right w:w="85" w:type="dxa"/>
            </w:tcMar>
            <w:vAlign w:val="center"/>
            <w:hideMark/>
          </w:tcPr>
          <w:p w14:paraId="008FDE62" w14:textId="17CE2988" w:rsidR="0012474E" w:rsidRPr="0012474E" w:rsidRDefault="0012474E" w:rsidP="00A164E3">
            <w:pPr>
              <w:spacing w:line="276" w:lineRule="auto"/>
              <w:rPr>
                <w:rFonts w:cs="Arial"/>
                <w:sz w:val="36"/>
                <w:szCs w:val="36"/>
              </w:rPr>
            </w:pPr>
            <w:r w:rsidRPr="0012474E">
              <w:rPr>
                <w:rFonts w:ascii="Calibri" w:hAnsi="Calibri"/>
                <w:color w:val="000000"/>
                <w:kern w:val="24"/>
                <w:sz w:val="22"/>
                <w:szCs w:val="22"/>
              </w:rPr>
              <w:t>Väst</w:t>
            </w:r>
            <w:r w:rsidR="00A164E3">
              <w:rPr>
                <w:rFonts w:ascii="Calibri" w:hAnsi="Calibri"/>
                <w:color w:val="000000"/>
                <w:kern w:val="24"/>
                <w:sz w:val="22"/>
                <w:szCs w:val="22"/>
              </w:rPr>
              <w:t>fastigheter</w:t>
            </w:r>
          </w:p>
        </w:tc>
        <w:tc>
          <w:tcPr>
            <w:tcW w:w="46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9ED"/>
            <w:tcMar>
              <w:top w:w="57" w:type="dxa"/>
              <w:left w:w="85" w:type="dxa"/>
              <w:bottom w:w="57" w:type="dxa"/>
              <w:right w:w="85" w:type="dxa"/>
            </w:tcMar>
            <w:vAlign w:val="center"/>
            <w:hideMark/>
          </w:tcPr>
          <w:p w14:paraId="0E551A7C" w14:textId="6223F87F" w:rsidR="0012474E" w:rsidRPr="0012474E" w:rsidRDefault="0012474E" w:rsidP="1AD96515">
            <w:pPr>
              <w:spacing w:line="276" w:lineRule="auto"/>
              <w:rPr>
                <w:rFonts w:cs="Arial"/>
                <w:sz w:val="36"/>
                <w:szCs w:val="36"/>
              </w:rPr>
            </w:pPr>
            <w:r w:rsidRPr="0012474E">
              <w:rPr>
                <w:rFonts w:ascii="Calibri" w:hAnsi="Calibri"/>
                <w:color w:val="000000"/>
                <w:kern w:val="24"/>
                <w:sz w:val="22"/>
                <w:szCs w:val="22"/>
              </w:rPr>
              <w:t>2015-04-01 – 2020-03-31 Möjlig förlängning 2 år</w:t>
            </w:r>
          </w:p>
          <w:p w14:paraId="2A530D80" w14:textId="6EB413FD" w:rsidR="0012474E" w:rsidRPr="0012474E" w:rsidRDefault="0012474E" w:rsidP="1AD96515">
            <w:pPr>
              <w:spacing w:line="276" w:lineRule="auto"/>
              <w:rPr>
                <w:rFonts w:ascii="Calibri" w:hAnsi="Calibri"/>
                <w:color w:val="000000" w:themeColor="text1"/>
                <w:sz w:val="22"/>
                <w:szCs w:val="22"/>
              </w:rPr>
            </w:pPr>
            <w:r w:rsidRPr="0012474E">
              <w:rPr>
                <w:rFonts w:ascii="Calibri" w:hAnsi="Calibri"/>
                <w:color w:val="000000"/>
                <w:kern w:val="24"/>
                <w:sz w:val="22"/>
                <w:szCs w:val="22"/>
              </w:rPr>
              <w:t>Båda optionsåren är utlösta och avtalet gäller till 2022-03-31</w:t>
            </w:r>
          </w:p>
        </w:tc>
      </w:tr>
      <w:tr w:rsidR="0012474E" w:rsidRPr="0012474E" w14:paraId="13C3C201" w14:textId="77777777" w:rsidTr="1AD96515">
        <w:trPr>
          <w:trHeight w:val="403"/>
        </w:trPr>
        <w:tc>
          <w:tcPr>
            <w:tcW w:w="268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9ED"/>
            <w:tcMar>
              <w:top w:w="57" w:type="dxa"/>
              <w:left w:w="85" w:type="dxa"/>
              <w:bottom w:w="57" w:type="dxa"/>
              <w:right w:w="85" w:type="dxa"/>
            </w:tcMar>
            <w:vAlign w:val="center"/>
          </w:tcPr>
          <w:p w14:paraId="2CA40930" w14:textId="6FF5201E" w:rsidR="0012474E" w:rsidRPr="0012474E" w:rsidRDefault="0012474E" w:rsidP="0012474E">
            <w:pPr>
              <w:spacing w:line="276" w:lineRule="auto"/>
              <w:ind w:left="29"/>
              <w:rPr>
                <w:rFonts w:ascii="Calibri" w:hAnsi="Calibri"/>
                <w:color w:val="000000"/>
                <w:kern w:val="24"/>
                <w:sz w:val="22"/>
                <w:szCs w:val="22"/>
              </w:rPr>
            </w:pPr>
            <w:r w:rsidRPr="0012474E">
              <w:rPr>
                <w:rFonts w:ascii="Calibri" w:hAnsi="Calibri"/>
                <w:color w:val="000000"/>
                <w:kern w:val="24"/>
                <w:sz w:val="22"/>
                <w:szCs w:val="22"/>
              </w:rPr>
              <w:t>Hållplatsinformation</w:t>
            </w:r>
          </w:p>
        </w:tc>
        <w:tc>
          <w:tcPr>
            <w:tcW w:w="17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9ED"/>
            <w:tcMar>
              <w:top w:w="57" w:type="dxa"/>
              <w:left w:w="85" w:type="dxa"/>
              <w:bottom w:w="57" w:type="dxa"/>
              <w:right w:w="85" w:type="dxa"/>
            </w:tcMar>
            <w:vAlign w:val="center"/>
          </w:tcPr>
          <w:p w14:paraId="2C013F92" w14:textId="1FB73228" w:rsidR="0012474E" w:rsidRPr="0012474E" w:rsidRDefault="0012474E" w:rsidP="0012474E">
            <w:pPr>
              <w:spacing w:line="276" w:lineRule="auto"/>
              <w:rPr>
                <w:rFonts w:ascii="Calibri" w:hAnsi="Calibri"/>
                <w:color w:val="000000"/>
                <w:kern w:val="24"/>
                <w:sz w:val="22"/>
                <w:szCs w:val="22"/>
              </w:rPr>
            </w:pPr>
            <w:r w:rsidRPr="0012474E">
              <w:rPr>
                <w:rFonts w:ascii="Calibri" w:hAnsi="Calibri"/>
                <w:color w:val="000000"/>
                <w:kern w:val="24"/>
                <w:sz w:val="22"/>
                <w:szCs w:val="22"/>
              </w:rPr>
              <w:t>Västtrafik</w:t>
            </w:r>
          </w:p>
        </w:tc>
        <w:tc>
          <w:tcPr>
            <w:tcW w:w="46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9ED"/>
            <w:tcMar>
              <w:top w:w="57" w:type="dxa"/>
              <w:left w:w="85" w:type="dxa"/>
              <w:bottom w:w="57" w:type="dxa"/>
              <w:right w:w="85" w:type="dxa"/>
            </w:tcMar>
            <w:vAlign w:val="center"/>
          </w:tcPr>
          <w:p w14:paraId="46F0824E" w14:textId="047E6F21" w:rsidR="0012474E" w:rsidRPr="0012474E" w:rsidRDefault="0012474E" w:rsidP="0012474E">
            <w:pPr>
              <w:spacing w:line="276" w:lineRule="auto"/>
              <w:rPr>
                <w:rFonts w:ascii="Calibri" w:hAnsi="Calibri"/>
                <w:color w:val="000000"/>
                <w:kern w:val="24"/>
                <w:sz w:val="22"/>
                <w:szCs w:val="22"/>
              </w:rPr>
            </w:pPr>
            <w:r w:rsidRPr="0012474E">
              <w:rPr>
                <w:rFonts w:ascii="Calibri" w:hAnsi="Calibri"/>
                <w:color w:val="000000"/>
                <w:kern w:val="24"/>
                <w:sz w:val="22"/>
                <w:szCs w:val="22"/>
              </w:rPr>
              <w:t>2018-01-01 – 2020-12-31 Möjlig förlängning 1 år</w:t>
            </w:r>
          </w:p>
        </w:tc>
      </w:tr>
      <w:tr w:rsidR="0012474E" w:rsidRPr="0012474E" w14:paraId="26A7FFE7" w14:textId="77777777" w:rsidTr="1AD96515">
        <w:trPr>
          <w:trHeight w:val="403"/>
        </w:trPr>
        <w:tc>
          <w:tcPr>
            <w:tcW w:w="268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9ED"/>
            <w:tcMar>
              <w:top w:w="57" w:type="dxa"/>
              <w:left w:w="85" w:type="dxa"/>
              <w:bottom w:w="57" w:type="dxa"/>
              <w:right w:w="85" w:type="dxa"/>
            </w:tcMar>
            <w:vAlign w:val="center"/>
          </w:tcPr>
          <w:p w14:paraId="5B01DDC1" w14:textId="36BC250E" w:rsidR="0012474E" w:rsidRPr="0012474E" w:rsidRDefault="0012474E" w:rsidP="0012474E">
            <w:pPr>
              <w:spacing w:line="276" w:lineRule="auto"/>
              <w:ind w:left="29"/>
              <w:rPr>
                <w:rFonts w:ascii="Calibri" w:hAnsi="Calibri"/>
                <w:color w:val="000000"/>
                <w:kern w:val="24"/>
                <w:sz w:val="22"/>
                <w:szCs w:val="22"/>
              </w:rPr>
            </w:pPr>
            <w:r w:rsidRPr="0012474E">
              <w:rPr>
                <w:rFonts w:ascii="Calibri" w:hAnsi="Calibri"/>
                <w:color w:val="000000"/>
                <w:kern w:val="24"/>
                <w:sz w:val="22"/>
                <w:szCs w:val="22"/>
              </w:rPr>
              <w:t>Informatörer</w:t>
            </w:r>
          </w:p>
        </w:tc>
        <w:tc>
          <w:tcPr>
            <w:tcW w:w="17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9ED"/>
            <w:tcMar>
              <w:top w:w="57" w:type="dxa"/>
              <w:left w:w="85" w:type="dxa"/>
              <w:bottom w:w="57" w:type="dxa"/>
              <w:right w:w="85" w:type="dxa"/>
            </w:tcMar>
            <w:vAlign w:val="center"/>
          </w:tcPr>
          <w:p w14:paraId="71A5280D" w14:textId="4E8DE91F" w:rsidR="0012474E" w:rsidRPr="0012474E" w:rsidRDefault="0012474E" w:rsidP="0012474E">
            <w:pPr>
              <w:spacing w:line="276" w:lineRule="auto"/>
              <w:rPr>
                <w:rFonts w:ascii="Calibri" w:hAnsi="Calibri"/>
                <w:color w:val="000000"/>
                <w:kern w:val="24"/>
                <w:sz w:val="22"/>
                <w:szCs w:val="22"/>
              </w:rPr>
            </w:pPr>
            <w:r w:rsidRPr="0012474E">
              <w:rPr>
                <w:rFonts w:ascii="Calibri" w:hAnsi="Calibri"/>
                <w:color w:val="000000"/>
                <w:kern w:val="24"/>
                <w:sz w:val="22"/>
                <w:szCs w:val="22"/>
              </w:rPr>
              <w:t>Västtrafik</w:t>
            </w:r>
          </w:p>
        </w:tc>
        <w:tc>
          <w:tcPr>
            <w:tcW w:w="46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9ED"/>
            <w:tcMar>
              <w:top w:w="57" w:type="dxa"/>
              <w:left w:w="85" w:type="dxa"/>
              <w:bottom w:w="57" w:type="dxa"/>
              <w:right w:w="85" w:type="dxa"/>
            </w:tcMar>
            <w:vAlign w:val="center"/>
          </w:tcPr>
          <w:p w14:paraId="67FE6CFC" w14:textId="0CA1CC66" w:rsidR="0012474E" w:rsidRPr="0012474E" w:rsidRDefault="0012474E" w:rsidP="0012474E">
            <w:pPr>
              <w:spacing w:line="276" w:lineRule="auto"/>
              <w:rPr>
                <w:rFonts w:ascii="Calibri" w:hAnsi="Calibri"/>
                <w:color w:val="000000"/>
                <w:kern w:val="24"/>
                <w:sz w:val="22"/>
                <w:szCs w:val="22"/>
              </w:rPr>
            </w:pPr>
            <w:r w:rsidRPr="0012474E">
              <w:rPr>
                <w:rFonts w:ascii="Calibri" w:hAnsi="Calibri"/>
                <w:color w:val="000000"/>
                <w:kern w:val="24"/>
                <w:sz w:val="22"/>
                <w:szCs w:val="22"/>
              </w:rPr>
              <w:t>2018-01-01 – 2020-12-31 Möjlig förlängning 1 år</w:t>
            </w:r>
          </w:p>
        </w:tc>
      </w:tr>
      <w:tr w:rsidR="0012474E" w:rsidRPr="0012474E" w14:paraId="544EB375" w14:textId="77777777" w:rsidTr="1AD96515">
        <w:trPr>
          <w:trHeight w:val="403"/>
        </w:trPr>
        <w:tc>
          <w:tcPr>
            <w:tcW w:w="268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9ED"/>
            <w:tcMar>
              <w:top w:w="57" w:type="dxa"/>
              <w:left w:w="85" w:type="dxa"/>
              <w:bottom w:w="57" w:type="dxa"/>
              <w:right w:w="85" w:type="dxa"/>
            </w:tcMar>
            <w:vAlign w:val="center"/>
          </w:tcPr>
          <w:p w14:paraId="15140F99" w14:textId="59F8D673" w:rsidR="0012474E" w:rsidRPr="0012474E" w:rsidRDefault="0012474E" w:rsidP="0012474E">
            <w:pPr>
              <w:spacing w:line="276" w:lineRule="auto"/>
              <w:ind w:left="29"/>
              <w:rPr>
                <w:rFonts w:ascii="Calibri" w:hAnsi="Calibri"/>
                <w:color w:val="000000"/>
                <w:kern w:val="24"/>
                <w:sz w:val="22"/>
                <w:szCs w:val="22"/>
              </w:rPr>
            </w:pPr>
            <w:r w:rsidRPr="0012474E">
              <w:rPr>
                <w:rFonts w:ascii="Calibri" w:hAnsi="Calibri"/>
                <w:color w:val="000000"/>
                <w:kern w:val="24"/>
                <w:sz w:val="22"/>
                <w:szCs w:val="22"/>
              </w:rPr>
              <w:t>Terminalledning NET</w:t>
            </w:r>
          </w:p>
        </w:tc>
        <w:tc>
          <w:tcPr>
            <w:tcW w:w="17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9ED"/>
            <w:tcMar>
              <w:top w:w="57" w:type="dxa"/>
              <w:left w:w="85" w:type="dxa"/>
              <w:bottom w:w="57" w:type="dxa"/>
              <w:right w:w="85" w:type="dxa"/>
            </w:tcMar>
            <w:vAlign w:val="center"/>
          </w:tcPr>
          <w:p w14:paraId="3DA70BF7" w14:textId="48924F5D" w:rsidR="0012474E" w:rsidRPr="0012474E" w:rsidRDefault="0012474E" w:rsidP="0012474E">
            <w:pPr>
              <w:spacing w:line="276" w:lineRule="auto"/>
              <w:rPr>
                <w:rFonts w:ascii="Calibri" w:hAnsi="Calibri"/>
                <w:color w:val="000000"/>
                <w:kern w:val="24"/>
                <w:sz w:val="22"/>
                <w:szCs w:val="22"/>
              </w:rPr>
            </w:pPr>
            <w:r w:rsidRPr="0012474E">
              <w:rPr>
                <w:rFonts w:ascii="Calibri" w:hAnsi="Calibri"/>
                <w:color w:val="000000"/>
                <w:kern w:val="24"/>
                <w:sz w:val="22"/>
                <w:szCs w:val="22"/>
              </w:rPr>
              <w:t>Västtrafik</w:t>
            </w:r>
          </w:p>
        </w:tc>
        <w:tc>
          <w:tcPr>
            <w:tcW w:w="46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9ED"/>
            <w:tcMar>
              <w:top w:w="57" w:type="dxa"/>
              <w:left w:w="85" w:type="dxa"/>
              <w:bottom w:w="57" w:type="dxa"/>
              <w:right w:w="85" w:type="dxa"/>
            </w:tcMar>
            <w:vAlign w:val="center"/>
          </w:tcPr>
          <w:p w14:paraId="4C82E316" w14:textId="316135CD" w:rsidR="0012474E" w:rsidRPr="0012474E" w:rsidRDefault="0012474E" w:rsidP="0012474E">
            <w:pPr>
              <w:spacing w:line="276" w:lineRule="auto"/>
              <w:rPr>
                <w:rFonts w:ascii="Calibri" w:hAnsi="Calibri"/>
                <w:color w:val="000000"/>
                <w:kern w:val="24"/>
                <w:sz w:val="22"/>
                <w:szCs w:val="22"/>
              </w:rPr>
            </w:pPr>
            <w:r w:rsidRPr="0012474E">
              <w:rPr>
                <w:rFonts w:ascii="Calibri" w:hAnsi="Calibri"/>
                <w:color w:val="000000"/>
                <w:kern w:val="24"/>
                <w:sz w:val="22"/>
                <w:szCs w:val="22"/>
              </w:rPr>
              <w:t>2018-02-01 – 2024-01-31 Möjlig förlängning 2 år</w:t>
            </w:r>
          </w:p>
        </w:tc>
      </w:tr>
      <w:tr w:rsidR="0012474E" w:rsidRPr="0012474E" w14:paraId="7C371013" w14:textId="77777777" w:rsidTr="1AD96515">
        <w:trPr>
          <w:trHeight w:val="438"/>
        </w:trPr>
        <w:tc>
          <w:tcPr>
            <w:tcW w:w="268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9ED"/>
            <w:tcMar>
              <w:top w:w="57" w:type="dxa"/>
              <w:left w:w="85" w:type="dxa"/>
              <w:bottom w:w="57" w:type="dxa"/>
              <w:right w:w="85" w:type="dxa"/>
            </w:tcMar>
            <w:vAlign w:val="center"/>
            <w:hideMark/>
          </w:tcPr>
          <w:p w14:paraId="56A8588E" w14:textId="77777777" w:rsidR="0012474E" w:rsidRPr="0012474E" w:rsidRDefault="0012474E" w:rsidP="0012474E">
            <w:pPr>
              <w:spacing w:line="276" w:lineRule="auto"/>
              <w:ind w:left="29"/>
              <w:rPr>
                <w:rFonts w:cs="Arial"/>
                <w:sz w:val="36"/>
                <w:szCs w:val="36"/>
              </w:rPr>
            </w:pPr>
            <w:r w:rsidRPr="0012474E">
              <w:rPr>
                <w:rFonts w:ascii="Calibri" w:hAnsi="Calibri"/>
                <w:color w:val="000000"/>
                <w:kern w:val="24"/>
                <w:sz w:val="22"/>
                <w:szCs w:val="22"/>
              </w:rPr>
              <w:t>Hittegods</w:t>
            </w:r>
          </w:p>
        </w:tc>
        <w:tc>
          <w:tcPr>
            <w:tcW w:w="17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9ED"/>
            <w:tcMar>
              <w:top w:w="57" w:type="dxa"/>
              <w:left w:w="85" w:type="dxa"/>
              <w:bottom w:w="57" w:type="dxa"/>
              <w:right w:w="85" w:type="dxa"/>
            </w:tcMar>
            <w:vAlign w:val="center"/>
            <w:hideMark/>
          </w:tcPr>
          <w:p w14:paraId="135A1289" w14:textId="77777777" w:rsidR="0012474E" w:rsidRPr="0012474E" w:rsidRDefault="0012474E" w:rsidP="0012474E">
            <w:pPr>
              <w:spacing w:line="276" w:lineRule="auto"/>
              <w:rPr>
                <w:rFonts w:cs="Arial"/>
                <w:sz w:val="36"/>
                <w:szCs w:val="36"/>
              </w:rPr>
            </w:pPr>
            <w:r w:rsidRPr="0012474E">
              <w:rPr>
                <w:rFonts w:ascii="Calibri" w:hAnsi="Calibri"/>
                <w:color w:val="000000"/>
                <w:kern w:val="24"/>
                <w:sz w:val="22"/>
                <w:szCs w:val="22"/>
              </w:rPr>
              <w:t>Västtrafik</w:t>
            </w:r>
          </w:p>
        </w:tc>
        <w:tc>
          <w:tcPr>
            <w:tcW w:w="46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9ED"/>
            <w:tcMar>
              <w:top w:w="57" w:type="dxa"/>
              <w:left w:w="85" w:type="dxa"/>
              <w:bottom w:w="57" w:type="dxa"/>
              <w:right w:w="85" w:type="dxa"/>
            </w:tcMar>
            <w:vAlign w:val="center"/>
            <w:hideMark/>
          </w:tcPr>
          <w:p w14:paraId="0185C82C" w14:textId="77777777" w:rsidR="0012474E" w:rsidRPr="0012474E" w:rsidRDefault="0012474E" w:rsidP="0012474E">
            <w:pPr>
              <w:spacing w:line="276" w:lineRule="auto"/>
              <w:rPr>
                <w:rFonts w:cs="Arial"/>
                <w:sz w:val="36"/>
                <w:szCs w:val="36"/>
              </w:rPr>
            </w:pPr>
            <w:r w:rsidRPr="0012474E">
              <w:rPr>
                <w:rFonts w:ascii="Calibri" w:hAnsi="Calibri"/>
                <w:color w:val="000000"/>
                <w:kern w:val="24"/>
                <w:sz w:val="22"/>
                <w:szCs w:val="22"/>
              </w:rPr>
              <w:t>2017-01-01 – 2020-06-30 Möjlig förlängning 2 år</w:t>
            </w:r>
          </w:p>
          <w:p w14:paraId="045CEE85" w14:textId="1DA7D5B9" w:rsidR="0012474E" w:rsidRPr="0012474E" w:rsidRDefault="0012474E" w:rsidP="1AD96515">
            <w:pPr>
              <w:spacing w:line="276" w:lineRule="auto"/>
              <w:rPr>
                <w:rFonts w:cs="Arial"/>
                <w:sz w:val="36"/>
                <w:szCs w:val="36"/>
              </w:rPr>
            </w:pPr>
            <w:r w:rsidRPr="0012474E">
              <w:rPr>
                <w:rFonts w:ascii="Calibri" w:hAnsi="Calibri"/>
                <w:color w:val="000000"/>
                <w:kern w:val="24"/>
                <w:sz w:val="22"/>
                <w:szCs w:val="22"/>
              </w:rPr>
              <w:t>Första optionsåret utlöst och avtalet gäller till 2021-06-30</w:t>
            </w:r>
          </w:p>
        </w:tc>
      </w:tr>
    </w:tbl>
    <w:p w14:paraId="16B3C24E" w14:textId="77777777" w:rsidR="00581EDA" w:rsidRPr="00581EDA" w:rsidRDefault="00581EDA" w:rsidP="00581EDA"/>
    <w:p w14:paraId="1281A31A" w14:textId="125AE74D" w:rsidR="00614531" w:rsidRDefault="00614531" w:rsidP="00614531">
      <w:pPr>
        <w:rPr>
          <w:rFonts w:asciiTheme="minorHAnsi" w:hAnsiTheme="minorHAnsi" w:cstheme="minorBidi"/>
          <w:sz w:val="22"/>
          <w:szCs w:val="22"/>
        </w:rPr>
      </w:pPr>
    </w:p>
    <w:p w14:paraId="44683A0E" w14:textId="6D88170E" w:rsidR="00614531" w:rsidRDefault="00614531" w:rsidP="00614531">
      <w:pPr>
        <w:rPr>
          <w:rFonts w:asciiTheme="minorHAnsi" w:hAnsiTheme="minorHAnsi" w:cstheme="minorBidi"/>
          <w:sz w:val="22"/>
          <w:szCs w:val="22"/>
        </w:rPr>
      </w:pPr>
    </w:p>
    <w:p w14:paraId="18E96A7A" w14:textId="4DA67D7F" w:rsidR="00614531" w:rsidRDefault="00614531" w:rsidP="00614531">
      <w:pPr>
        <w:rPr>
          <w:rFonts w:asciiTheme="minorHAnsi" w:hAnsiTheme="minorHAnsi" w:cstheme="minorBidi"/>
          <w:sz w:val="22"/>
          <w:szCs w:val="22"/>
        </w:rPr>
      </w:pPr>
    </w:p>
    <w:p w14:paraId="07294D4D" w14:textId="5687467B" w:rsidR="00614531" w:rsidRDefault="00614531" w:rsidP="00614531">
      <w:pPr>
        <w:rPr>
          <w:rFonts w:asciiTheme="minorHAnsi" w:hAnsiTheme="minorHAnsi" w:cstheme="minorBidi"/>
          <w:sz w:val="22"/>
          <w:szCs w:val="22"/>
        </w:rPr>
      </w:pPr>
    </w:p>
    <w:p w14:paraId="1EA7CFC7" w14:textId="26DAB8C5" w:rsidR="00614531" w:rsidRDefault="00614531" w:rsidP="00614531">
      <w:pPr>
        <w:rPr>
          <w:rFonts w:asciiTheme="minorHAnsi" w:hAnsiTheme="minorHAnsi" w:cstheme="minorBidi"/>
          <w:sz w:val="22"/>
          <w:szCs w:val="22"/>
        </w:rPr>
      </w:pPr>
    </w:p>
    <w:p w14:paraId="2FEF2F3D" w14:textId="05F4108E" w:rsidR="00614531" w:rsidRDefault="00614531" w:rsidP="00614531">
      <w:pPr>
        <w:rPr>
          <w:rFonts w:asciiTheme="minorHAnsi" w:hAnsiTheme="minorHAnsi" w:cstheme="minorBidi"/>
          <w:sz w:val="22"/>
          <w:szCs w:val="22"/>
        </w:rPr>
      </w:pPr>
    </w:p>
    <w:p w14:paraId="7F2BBF72" w14:textId="4C5C6A88" w:rsidR="00614531" w:rsidRDefault="00614531" w:rsidP="00614531">
      <w:pPr>
        <w:rPr>
          <w:rFonts w:asciiTheme="minorHAnsi" w:hAnsiTheme="minorHAnsi" w:cstheme="minorBidi"/>
          <w:sz w:val="22"/>
          <w:szCs w:val="22"/>
        </w:rPr>
      </w:pPr>
    </w:p>
    <w:p w14:paraId="0A7D7FDE" w14:textId="77777777" w:rsidR="0058209A" w:rsidRDefault="0058209A" w:rsidP="0058209A">
      <w:pPr>
        <w:pStyle w:val="Rubrik2"/>
      </w:pPr>
      <w:bookmarkStart w:id="34" w:name="_Toc31288242"/>
    </w:p>
    <w:p w14:paraId="6FA745E7" w14:textId="77777777" w:rsidR="0058209A" w:rsidRDefault="0058209A" w:rsidP="0058209A">
      <w:pPr>
        <w:pStyle w:val="Rubrik2"/>
      </w:pPr>
    </w:p>
    <w:p w14:paraId="132F6FA6" w14:textId="1DDAE596" w:rsidR="0058209A" w:rsidRDefault="0058209A" w:rsidP="0058209A">
      <w:pPr>
        <w:pStyle w:val="Rubrik2"/>
      </w:pPr>
    </w:p>
    <w:p w14:paraId="71A65A65" w14:textId="15E6C9A8" w:rsidR="0058209A" w:rsidRDefault="0058209A" w:rsidP="0058209A"/>
    <w:p w14:paraId="51D2FA56" w14:textId="77777777" w:rsidR="0058209A" w:rsidRPr="0058209A" w:rsidRDefault="0058209A" w:rsidP="0058209A"/>
    <w:p w14:paraId="563FACCF" w14:textId="6B8CCA07" w:rsidR="0058209A" w:rsidRDefault="0058209A" w:rsidP="0058209A">
      <w:pPr>
        <w:pStyle w:val="Rubrik2"/>
      </w:pPr>
      <w:bookmarkStart w:id="35" w:name="_Toc31290605"/>
      <w:r>
        <w:t>Riskanalys med åtgärdsplan</w:t>
      </w:r>
      <w:bookmarkEnd w:id="34"/>
      <w:bookmarkEnd w:id="35"/>
    </w:p>
    <w:p w14:paraId="63D552B8" w14:textId="77777777" w:rsidR="0058209A" w:rsidRDefault="0058209A" w:rsidP="0058209A">
      <w:pPr>
        <w:rPr>
          <w:rFonts w:asciiTheme="minorHAnsi" w:hAnsiTheme="minorHAnsi" w:cstheme="minorBidi"/>
          <w:sz w:val="22"/>
          <w:szCs w:val="22"/>
        </w:rPr>
      </w:pPr>
      <w:r w:rsidRPr="00614531">
        <w:rPr>
          <w:rFonts w:asciiTheme="minorHAnsi" w:hAnsiTheme="minorHAnsi" w:cstheme="minorBidi"/>
          <w:sz w:val="22"/>
          <w:szCs w:val="22"/>
        </w:rPr>
        <w:t>Bolagsledningen har gjort en riskanalys med prioriteringar efter bedömd risknivå samt en åtgärdsplan för de risker med högst riskvärde. Se bilder nedan.</w:t>
      </w:r>
    </w:p>
    <w:p w14:paraId="106FAF76" w14:textId="7E94671C" w:rsidR="00614531" w:rsidRDefault="00614531" w:rsidP="00614531">
      <w:pPr>
        <w:rPr>
          <w:rFonts w:asciiTheme="minorHAnsi" w:hAnsiTheme="minorHAnsi" w:cstheme="minorBidi"/>
          <w:sz w:val="22"/>
          <w:szCs w:val="22"/>
        </w:rPr>
      </w:pPr>
    </w:p>
    <w:p w14:paraId="66AC8A74" w14:textId="71AFB819" w:rsidR="00614531" w:rsidRDefault="0058209A" w:rsidP="00614531">
      <w:pPr>
        <w:rPr>
          <w:rFonts w:asciiTheme="minorHAnsi" w:hAnsiTheme="minorHAnsi" w:cstheme="minorBidi"/>
          <w:sz w:val="22"/>
          <w:szCs w:val="22"/>
        </w:rPr>
      </w:pPr>
      <w:r>
        <w:rPr>
          <w:rFonts w:asciiTheme="minorHAnsi" w:hAnsiTheme="minorHAnsi" w:cstheme="minorBidi"/>
          <w:noProof/>
          <w:sz w:val="22"/>
          <w:szCs w:val="22"/>
        </w:rPr>
        <w:drawing>
          <wp:inline distT="0" distB="0" distL="0" distR="0" wp14:anchorId="7D3683F3" wp14:editId="5DA17BE7">
            <wp:extent cx="5650789" cy="2943225"/>
            <wp:effectExtent l="0" t="0" r="762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85354" cy="2961228"/>
                    </a:xfrm>
                    <a:prstGeom prst="rect">
                      <a:avLst/>
                    </a:prstGeom>
                    <a:noFill/>
                  </pic:spPr>
                </pic:pic>
              </a:graphicData>
            </a:graphic>
          </wp:inline>
        </w:drawing>
      </w:r>
    </w:p>
    <w:p w14:paraId="6C775C3C" w14:textId="73119C48" w:rsidR="00614531" w:rsidRPr="00614531" w:rsidRDefault="0058209A" w:rsidP="00614531">
      <w:pPr>
        <w:rPr>
          <w:rFonts w:asciiTheme="minorHAnsi" w:hAnsiTheme="minorHAnsi" w:cstheme="minorBidi"/>
          <w:sz w:val="22"/>
          <w:szCs w:val="22"/>
        </w:rPr>
      </w:pPr>
      <w:r>
        <w:rPr>
          <w:rFonts w:asciiTheme="minorHAnsi" w:hAnsiTheme="minorHAnsi" w:cstheme="minorBidi"/>
          <w:noProof/>
          <w:sz w:val="22"/>
          <w:szCs w:val="22"/>
        </w:rPr>
        <w:drawing>
          <wp:inline distT="0" distB="0" distL="0" distR="0" wp14:anchorId="1CC0E4F4" wp14:editId="26D451CE">
            <wp:extent cx="4867275" cy="3339535"/>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81069" cy="3348999"/>
                    </a:xfrm>
                    <a:prstGeom prst="rect">
                      <a:avLst/>
                    </a:prstGeom>
                    <a:noFill/>
                  </pic:spPr>
                </pic:pic>
              </a:graphicData>
            </a:graphic>
          </wp:inline>
        </w:drawing>
      </w:r>
    </w:p>
    <w:p w14:paraId="26FAAD7A" w14:textId="77777777" w:rsidR="0058209A" w:rsidRDefault="0058209A" w:rsidP="00C31248">
      <w:pPr>
        <w:pStyle w:val="Rubrik1"/>
        <w:rPr>
          <w:color w:val="1F497D" w:themeColor="text2"/>
        </w:rPr>
      </w:pPr>
    </w:p>
    <w:p w14:paraId="6B4E9A09" w14:textId="171B3871" w:rsidR="0058209A" w:rsidRDefault="0058209A" w:rsidP="00C31248">
      <w:pPr>
        <w:pStyle w:val="Rubrik1"/>
        <w:rPr>
          <w:color w:val="1F497D" w:themeColor="text2"/>
        </w:rPr>
      </w:pPr>
    </w:p>
    <w:p w14:paraId="0A5113A2" w14:textId="77777777" w:rsidR="0058209A" w:rsidRPr="0058209A" w:rsidRDefault="0058209A" w:rsidP="0058209A"/>
    <w:p w14:paraId="74382D9B" w14:textId="4A1D90F3" w:rsidR="00C31248" w:rsidRDefault="00C31248" w:rsidP="00C31248">
      <w:pPr>
        <w:pStyle w:val="Rubrik1"/>
        <w:rPr>
          <w:color w:val="1F497D" w:themeColor="text2"/>
        </w:rPr>
      </w:pPr>
      <w:bookmarkStart w:id="36" w:name="_Toc31290606"/>
      <w:r>
        <w:rPr>
          <w:color w:val="1F497D" w:themeColor="text2"/>
        </w:rPr>
        <w:t>Mål och strategier</w:t>
      </w:r>
      <w:bookmarkEnd w:id="36"/>
    </w:p>
    <w:p w14:paraId="2A3A794A" w14:textId="77777777" w:rsidR="00B22C5D" w:rsidRPr="00B22C5D" w:rsidRDefault="0059594F" w:rsidP="00FD6251">
      <w:pPr>
        <w:pStyle w:val="Rubrik2"/>
        <w:rPr>
          <w:rFonts w:ascii="Times New Roman" w:hAnsi="Times New Roman"/>
          <w:color w:val="FF0000"/>
          <w:sz w:val="22"/>
          <w:szCs w:val="22"/>
        </w:rPr>
      </w:pPr>
      <w:bookmarkStart w:id="37" w:name="_Toc31290607"/>
      <w:r w:rsidRPr="00C31248">
        <w:t>Strategiska mål</w:t>
      </w:r>
      <w:bookmarkEnd w:id="37"/>
    </w:p>
    <w:p w14:paraId="204BC79A" w14:textId="3A7B9D59" w:rsidR="001622F5" w:rsidRPr="003627DD" w:rsidRDefault="6C89E0F1" w:rsidP="6C89E0F1">
      <w:pPr>
        <w:autoSpaceDE w:val="0"/>
        <w:autoSpaceDN w:val="0"/>
        <w:adjustRightInd w:val="0"/>
        <w:spacing w:after="120" w:line="259" w:lineRule="auto"/>
        <w:rPr>
          <w:rFonts w:asciiTheme="minorHAnsi" w:hAnsiTheme="minorHAnsi" w:cstheme="minorBidi"/>
          <w:sz w:val="22"/>
          <w:szCs w:val="22"/>
        </w:rPr>
      </w:pPr>
      <w:r w:rsidRPr="6C89E0F1">
        <w:rPr>
          <w:rFonts w:asciiTheme="minorHAnsi" w:hAnsiTheme="minorHAnsi" w:cstheme="minorBidi"/>
          <w:sz w:val="22"/>
          <w:szCs w:val="22"/>
        </w:rPr>
        <w:t>GS Trafikantservice strategiska mål är samlade under det balanserade styrkortets fyra perspektiv. De strategiska målen är gemensamma för hela koncernen och utgör skilda perspektiv på ett och samma större gemensamma slutmål; att göra GS Trafikantservice till en kvalitativ, framgångsrik och lönsam tjänsteorganisation eller som visionen lyder; Sveriges ledande leverantör av trafiknära tjänster.</w:t>
      </w:r>
    </w:p>
    <w:p w14:paraId="7C6A0938" w14:textId="7358028D" w:rsidR="00A40174" w:rsidRPr="003627DD" w:rsidRDefault="6C89E0F1" w:rsidP="6C89E0F1">
      <w:pPr>
        <w:autoSpaceDE w:val="0"/>
        <w:autoSpaceDN w:val="0"/>
        <w:adjustRightInd w:val="0"/>
        <w:spacing w:after="120" w:line="259" w:lineRule="auto"/>
        <w:rPr>
          <w:rFonts w:asciiTheme="minorHAnsi" w:hAnsiTheme="minorHAnsi" w:cstheme="minorBidi"/>
          <w:sz w:val="22"/>
          <w:szCs w:val="22"/>
        </w:rPr>
      </w:pPr>
      <w:r w:rsidRPr="6C89E0F1">
        <w:rPr>
          <w:rFonts w:asciiTheme="minorHAnsi" w:hAnsiTheme="minorHAnsi" w:cstheme="minorBidi"/>
          <w:sz w:val="22"/>
          <w:szCs w:val="22"/>
        </w:rPr>
        <w:t xml:space="preserve">I verksamhetsplanen bryts de strategiska målen ner till operativa mål. Målen ska vara uppnådda 2023 om inte annat anges. </w:t>
      </w:r>
    </w:p>
    <w:p w14:paraId="0AF09193" w14:textId="77777777" w:rsidR="002D7993" w:rsidRDefault="002D7993" w:rsidP="005A0869">
      <w:pPr>
        <w:autoSpaceDE w:val="0"/>
        <w:autoSpaceDN w:val="0"/>
        <w:adjustRightInd w:val="0"/>
        <w:rPr>
          <w:rFonts w:cs="Arial"/>
          <w:b/>
          <w:noProof/>
          <w:color w:val="1F497D" w:themeColor="text2"/>
          <w:szCs w:val="22"/>
        </w:rPr>
      </w:pPr>
    </w:p>
    <w:p w14:paraId="4A0D5AFD" w14:textId="77777777" w:rsidR="00B11FBA" w:rsidRDefault="00B11FBA" w:rsidP="005A0869">
      <w:pPr>
        <w:autoSpaceDE w:val="0"/>
        <w:autoSpaceDN w:val="0"/>
        <w:adjustRightInd w:val="0"/>
        <w:rPr>
          <w:rFonts w:cs="Arial"/>
          <w:b/>
          <w:noProof/>
          <w:color w:val="1F497D" w:themeColor="text2"/>
          <w:szCs w:val="22"/>
        </w:rPr>
      </w:pPr>
    </w:p>
    <w:p w14:paraId="7D688AA7" w14:textId="410441FD" w:rsidR="00F015AB" w:rsidRDefault="00F015AB" w:rsidP="006016C4">
      <w:pPr>
        <w:autoSpaceDE w:val="0"/>
        <w:autoSpaceDN w:val="0"/>
        <w:adjustRightInd w:val="0"/>
        <w:jc w:val="center"/>
        <w:rPr>
          <w:rFonts w:cs="Arial"/>
          <w:b/>
          <w:noProof/>
          <w:color w:val="1F497D" w:themeColor="text2"/>
          <w:szCs w:val="22"/>
        </w:rPr>
      </w:pPr>
    </w:p>
    <w:p w14:paraId="2E9C1457" w14:textId="2CCE81DE" w:rsidR="00565009" w:rsidRDefault="00202285" w:rsidP="00694EB9">
      <w:pPr>
        <w:pStyle w:val="Underrubrik"/>
      </w:pPr>
      <w:r>
        <w:rPr>
          <w:noProof/>
        </w:rPr>
        <w:drawing>
          <wp:inline distT="0" distB="0" distL="0" distR="0" wp14:anchorId="1068D0AF" wp14:editId="57EA5BFB">
            <wp:extent cx="6094730" cy="3133590"/>
            <wp:effectExtent l="0" t="0" r="1270" b="0"/>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35526" cy="3154565"/>
                    </a:xfrm>
                    <a:prstGeom prst="rect">
                      <a:avLst/>
                    </a:prstGeom>
                    <a:noFill/>
                  </pic:spPr>
                </pic:pic>
              </a:graphicData>
            </a:graphic>
          </wp:inline>
        </w:drawing>
      </w:r>
    </w:p>
    <w:p w14:paraId="34C52832" w14:textId="77777777" w:rsidR="008B4ED5" w:rsidRDefault="008B4ED5" w:rsidP="00694EB9">
      <w:pPr>
        <w:pStyle w:val="Underrubrik"/>
      </w:pPr>
    </w:p>
    <w:p w14:paraId="0AA3D0CC" w14:textId="77777777" w:rsidR="00387B90" w:rsidRPr="00202285" w:rsidRDefault="00A07C00" w:rsidP="00694EB9">
      <w:pPr>
        <w:pStyle w:val="Underrubrik"/>
        <w:rPr>
          <w:rFonts w:asciiTheme="minorHAnsi" w:hAnsiTheme="minorHAnsi" w:cstheme="minorHAnsi"/>
        </w:rPr>
      </w:pPr>
      <w:r w:rsidRPr="00202285">
        <w:rPr>
          <w:rFonts w:asciiTheme="minorHAnsi" w:hAnsiTheme="minorHAnsi" w:cstheme="minorHAnsi"/>
        </w:rPr>
        <w:t xml:space="preserve">Vi </w:t>
      </w:r>
      <w:r w:rsidR="009D149D" w:rsidRPr="00202285">
        <w:rPr>
          <w:rFonts w:asciiTheme="minorHAnsi" w:hAnsiTheme="minorHAnsi" w:cstheme="minorHAnsi"/>
        </w:rPr>
        <w:t>har nöjda kunder</w:t>
      </w:r>
      <w:r w:rsidR="003F0D3B" w:rsidRPr="00202285">
        <w:rPr>
          <w:rFonts w:asciiTheme="minorHAnsi" w:hAnsiTheme="minorHAnsi" w:cstheme="minorHAnsi"/>
        </w:rPr>
        <w:t xml:space="preserve"> och beställare</w:t>
      </w:r>
    </w:p>
    <w:p w14:paraId="742153CE" w14:textId="77777777" w:rsidR="00202285" w:rsidRPr="00202285" w:rsidRDefault="00387B90" w:rsidP="00111411">
      <w:pPr>
        <w:rPr>
          <w:rFonts w:asciiTheme="minorHAnsi" w:hAnsiTheme="minorHAnsi" w:cstheme="minorHAnsi"/>
          <w:sz w:val="22"/>
        </w:rPr>
      </w:pPr>
      <w:r w:rsidRPr="00202285">
        <w:rPr>
          <w:rFonts w:asciiTheme="minorHAnsi" w:hAnsiTheme="minorHAnsi" w:cstheme="minorHAnsi"/>
          <w:sz w:val="22"/>
        </w:rPr>
        <w:t xml:space="preserve">För att nå det strategiska målet har </w:t>
      </w:r>
      <w:r w:rsidR="00F80DB4" w:rsidRPr="00202285">
        <w:rPr>
          <w:rFonts w:asciiTheme="minorHAnsi" w:hAnsiTheme="minorHAnsi" w:cstheme="minorHAnsi"/>
          <w:sz w:val="22"/>
        </w:rPr>
        <w:t>den kritiska framgångsfaktorn</w:t>
      </w:r>
      <w:r w:rsidRPr="00202285">
        <w:rPr>
          <w:rFonts w:asciiTheme="minorHAnsi" w:hAnsiTheme="minorHAnsi" w:cstheme="minorHAnsi"/>
          <w:sz w:val="22"/>
        </w:rPr>
        <w:t xml:space="preserve"> (KFF) identifierats; </w:t>
      </w:r>
      <w:r w:rsidR="003D6A2E" w:rsidRPr="00202285">
        <w:rPr>
          <w:rFonts w:asciiTheme="minorHAnsi" w:hAnsiTheme="minorHAnsi" w:cstheme="minorHAnsi"/>
          <w:sz w:val="22"/>
        </w:rPr>
        <w:t xml:space="preserve">hög </w:t>
      </w:r>
      <w:r w:rsidR="00F80DB4" w:rsidRPr="00202285">
        <w:rPr>
          <w:rFonts w:asciiTheme="minorHAnsi" w:hAnsiTheme="minorHAnsi" w:cstheme="minorHAnsi"/>
          <w:sz w:val="22"/>
        </w:rPr>
        <w:t>u</w:t>
      </w:r>
      <w:r w:rsidR="003D6A2E" w:rsidRPr="00202285">
        <w:rPr>
          <w:rFonts w:asciiTheme="minorHAnsi" w:hAnsiTheme="minorHAnsi" w:cstheme="minorHAnsi"/>
          <w:sz w:val="22"/>
        </w:rPr>
        <w:t>pplevd kvalitet</w:t>
      </w:r>
      <w:r w:rsidRPr="00202285">
        <w:rPr>
          <w:rFonts w:asciiTheme="minorHAnsi" w:hAnsiTheme="minorHAnsi" w:cstheme="minorHAnsi"/>
          <w:sz w:val="22"/>
        </w:rPr>
        <w:t xml:space="preserve"> </w:t>
      </w:r>
      <w:r w:rsidR="00F80DB4" w:rsidRPr="00202285">
        <w:rPr>
          <w:rFonts w:asciiTheme="minorHAnsi" w:hAnsiTheme="minorHAnsi" w:cstheme="minorHAnsi"/>
          <w:sz w:val="22"/>
        </w:rPr>
        <w:t>från kunder och beställare</w:t>
      </w:r>
      <w:r w:rsidRPr="00202285">
        <w:rPr>
          <w:rFonts w:asciiTheme="minorHAnsi" w:hAnsiTheme="minorHAnsi" w:cstheme="minorHAnsi"/>
          <w:sz w:val="22"/>
        </w:rPr>
        <w:t xml:space="preserve">. </w:t>
      </w:r>
      <w:r w:rsidR="00F80DB4" w:rsidRPr="00202285">
        <w:rPr>
          <w:rFonts w:asciiTheme="minorHAnsi" w:hAnsiTheme="minorHAnsi" w:cstheme="minorHAnsi"/>
          <w:sz w:val="22"/>
        </w:rPr>
        <w:t>Dessa mäts genom</w:t>
      </w:r>
      <w:r w:rsidR="00202285" w:rsidRPr="00202285">
        <w:rPr>
          <w:rFonts w:asciiTheme="minorHAnsi" w:hAnsiTheme="minorHAnsi" w:cstheme="minorHAnsi"/>
          <w:sz w:val="22"/>
        </w:rPr>
        <w:t>:</w:t>
      </w:r>
    </w:p>
    <w:p w14:paraId="498DD24A" w14:textId="08847B8F" w:rsidR="00387B90" w:rsidRPr="00202285" w:rsidRDefault="00F80DB4" w:rsidP="00202285">
      <w:pPr>
        <w:pStyle w:val="Liststycke"/>
        <w:numPr>
          <w:ilvl w:val="0"/>
          <w:numId w:val="38"/>
        </w:numPr>
        <w:rPr>
          <w:rFonts w:asciiTheme="minorHAnsi" w:hAnsiTheme="minorHAnsi" w:cstheme="minorHAnsi"/>
          <w:b w:val="0"/>
          <w:sz w:val="22"/>
        </w:rPr>
      </w:pPr>
      <w:r w:rsidRPr="00202285">
        <w:rPr>
          <w:rFonts w:asciiTheme="minorHAnsi" w:hAnsiTheme="minorHAnsi" w:cstheme="minorHAnsi"/>
          <w:b w:val="0"/>
          <w:sz w:val="22"/>
        </w:rPr>
        <w:t>Nöjd beställarindex</w:t>
      </w:r>
      <w:r w:rsidR="003627DD" w:rsidRPr="00202285">
        <w:rPr>
          <w:rFonts w:asciiTheme="minorHAnsi" w:hAnsiTheme="minorHAnsi" w:cstheme="minorHAnsi"/>
          <w:b w:val="0"/>
          <w:sz w:val="22"/>
        </w:rPr>
        <w:t xml:space="preserve"> eller annan motsvarande mätning</w:t>
      </w:r>
      <w:r w:rsidRPr="00202285">
        <w:rPr>
          <w:rFonts w:asciiTheme="minorHAnsi" w:hAnsiTheme="minorHAnsi" w:cstheme="minorHAnsi"/>
          <w:b w:val="0"/>
          <w:sz w:val="22"/>
        </w:rPr>
        <w:t xml:space="preserve">. </w:t>
      </w:r>
      <w:r w:rsidR="003627DD" w:rsidRPr="00202285">
        <w:rPr>
          <w:rFonts w:asciiTheme="minorHAnsi" w:hAnsiTheme="minorHAnsi" w:cstheme="minorHAnsi"/>
          <w:b w:val="0"/>
          <w:sz w:val="22"/>
        </w:rPr>
        <w:t>Metod och mätetal tas fram under hösten 2019.</w:t>
      </w:r>
      <w:r w:rsidRPr="00202285">
        <w:rPr>
          <w:rFonts w:asciiTheme="minorHAnsi" w:hAnsiTheme="minorHAnsi" w:cstheme="minorHAnsi"/>
          <w:b w:val="0"/>
          <w:sz w:val="22"/>
        </w:rPr>
        <w:t>Mätningen görs kvartalsvis</w:t>
      </w:r>
      <w:r w:rsidR="003627DD" w:rsidRPr="00202285">
        <w:rPr>
          <w:rFonts w:asciiTheme="minorHAnsi" w:hAnsiTheme="minorHAnsi" w:cstheme="minorHAnsi"/>
          <w:b w:val="0"/>
          <w:sz w:val="22"/>
        </w:rPr>
        <w:t>.</w:t>
      </w:r>
      <w:r w:rsidRPr="00202285">
        <w:rPr>
          <w:rFonts w:asciiTheme="minorHAnsi" w:hAnsiTheme="minorHAnsi" w:cstheme="minorHAnsi"/>
          <w:b w:val="0"/>
          <w:sz w:val="22"/>
        </w:rPr>
        <w:t xml:space="preserve"> </w:t>
      </w:r>
    </w:p>
    <w:p w14:paraId="469E49C8" w14:textId="334D35ED" w:rsidR="00202285" w:rsidRPr="00202285" w:rsidRDefault="00202285" w:rsidP="00202285">
      <w:pPr>
        <w:pStyle w:val="Liststycke"/>
        <w:numPr>
          <w:ilvl w:val="0"/>
          <w:numId w:val="38"/>
        </w:numPr>
        <w:rPr>
          <w:rFonts w:asciiTheme="minorHAnsi" w:hAnsiTheme="minorHAnsi" w:cstheme="minorHAnsi"/>
          <w:b w:val="0"/>
          <w:sz w:val="22"/>
        </w:rPr>
      </w:pPr>
      <w:r w:rsidRPr="00202285">
        <w:rPr>
          <w:rFonts w:asciiTheme="minorHAnsi" w:hAnsiTheme="minorHAnsi" w:cstheme="minorHAnsi"/>
          <w:b w:val="0"/>
          <w:sz w:val="22"/>
        </w:rPr>
        <w:t>Genomförda kundmöten som fokuserar på levererad kvalitet. Mätning görs månadsvis.</w:t>
      </w:r>
    </w:p>
    <w:p w14:paraId="282A03ED" w14:textId="2B35A625" w:rsidR="00E63C0C" w:rsidRDefault="00202285" w:rsidP="00A07C00">
      <w:r>
        <w:t>Mål</w:t>
      </w:r>
      <w:r w:rsidR="00EC4D0E">
        <w:t>en bryts ner och återfinns</w:t>
      </w:r>
      <w:r>
        <w:t xml:space="preserve"> i verksamhetsplanen.</w:t>
      </w:r>
    </w:p>
    <w:p w14:paraId="60AF9F29" w14:textId="77777777" w:rsidR="00202285" w:rsidRDefault="00202285" w:rsidP="00A07C00">
      <w:pPr>
        <w:rPr>
          <w:rFonts w:cs="Arial"/>
          <w:i/>
          <w:color w:val="1F497D" w:themeColor="text2"/>
          <w:szCs w:val="20"/>
        </w:rPr>
      </w:pPr>
    </w:p>
    <w:p w14:paraId="6EE558FC" w14:textId="77777777" w:rsidR="00A07C00" w:rsidRPr="00202285" w:rsidRDefault="00A07C00" w:rsidP="00694EB9">
      <w:pPr>
        <w:pStyle w:val="Underrubrik"/>
        <w:rPr>
          <w:rFonts w:asciiTheme="minorHAnsi" w:hAnsiTheme="minorHAnsi" w:cstheme="minorHAnsi"/>
        </w:rPr>
      </w:pPr>
      <w:r w:rsidRPr="00202285">
        <w:rPr>
          <w:rFonts w:asciiTheme="minorHAnsi" w:hAnsiTheme="minorHAnsi" w:cstheme="minorHAnsi"/>
        </w:rPr>
        <w:t>Vi har lönsamm</w:t>
      </w:r>
      <w:r w:rsidR="002D113E" w:rsidRPr="00202285">
        <w:rPr>
          <w:rFonts w:asciiTheme="minorHAnsi" w:hAnsiTheme="minorHAnsi" w:cstheme="minorHAnsi"/>
        </w:rPr>
        <w:t>a, hållbar</w:t>
      </w:r>
      <w:r w:rsidRPr="00202285">
        <w:rPr>
          <w:rFonts w:asciiTheme="minorHAnsi" w:hAnsiTheme="minorHAnsi" w:cstheme="minorHAnsi"/>
        </w:rPr>
        <w:t>a och konkurrenskraftiga affärer</w:t>
      </w:r>
    </w:p>
    <w:p w14:paraId="6F93BD18" w14:textId="2A70A5CB" w:rsidR="00F80DB4" w:rsidRPr="00202285"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För att nå det strategiska målet har en KFF identifierats; ”Kostnadseffektivitet” samt ”Rätt affärer”. Med rätt affärer avses sådana som kan utvecklas på ett lönsamt sätt. GS Trafikantservice skall ha en lönsamhet på 4 %. Målen bryts ned och återfinns i verksamhetsplanen.</w:t>
      </w:r>
    </w:p>
    <w:p w14:paraId="17A6089B" w14:textId="636AD364" w:rsidR="00AA3341"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 xml:space="preserve"> Utöver de specifika aktiviteter som genomförs kommer GS Trafikantservice att genomföra aktiviteter för att effektivisera samtliga processer samt påverka beställare att genomföra kommande upphandlingar med tydliga kvalitetskriterier. </w:t>
      </w:r>
    </w:p>
    <w:p w14:paraId="143C7D3F" w14:textId="6F9D8C29" w:rsidR="0058209A" w:rsidRDefault="0058209A" w:rsidP="6C89E0F1">
      <w:pPr>
        <w:spacing w:after="120" w:line="259" w:lineRule="auto"/>
        <w:rPr>
          <w:rFonts w:asciiTheme="minorHAnsi" w:hAnsiTheme="minorHAnsi" w:cstheme="minorBidi"/>
          <w:sz w:val="22"/>
          <w:szCs w:val="22"/>
        </w:rPr>
      </w:pPr>
    </w:p>
    <w:p w14:paraId="0A16FC88" w14:textId="77777777" w:rsidR="0058209A" w:rsidRDefault="0058209A" w:rsidP="6C89E0F1">
      <w:pPr>
        <w:spacing w:after="120" w:line="259" w:lineRule="auto"/>
        <w:rPr>
          <w:rFonts w:asciiTheme="minorHAnsi" w:hAnsiTheme="minorHAnsi" w:cstheme="minorBidi"/>
          <w:sz w:val="22"/>
          <w:szCs w:val="22"/>
        </w:rPr>
      </w:pPr>
    </w:p>
    <w:p w14:paraId="695CB52E" w14:textId="700FED95" w:rsidR="00A34442" w:rsidRPr="00F111B8" w:rsidRDefault="00AF2632" w:rsidP="00694EB9">
      <w:pPr>
        <w:pStyle w:val="Underrubrik"/>
        <w:rPr>
          <w:rFonts w:asciiTheme="minorHAnsi" w:hAnsiTheme="minorHAnsi" w:cstheme="minorHAnsi"/>
        </w:rPr>
      </w:pPr>
      <w:r w:rsidRPr="00F111B8">
        <w:rPr>
          <w:rFonts w:asciiTheme="minorHAnsi" w:hAnsiTheme="minorHAnsi" w:cstheme="minorHAnsi"/>
        </w:rPr>
        <w:t>Vi</w:t>
      </w:r>
      <w:r w:rsidR="00D20EC6" w:rsidRPr="00F111B8">
        <w:rPr>
          <w:rFonts w:asciiTheme="minorHAnsi" w:hAnsiTheme="minorHAnsi" w:cstheme="minorHAnsi"/>
        </w:rPr>
        <w:t xml:space="preserve"> </w:t>
      </w:r>
      <w:r w:rsidR="00202285" w:rsidRPr="00F111B8">
        <w:rPr>
          <w:rFonts w:asciiTheme="minorHAnsi" w:hAnsiTheme="minorHAnsi" w:cstheme="minorHAnsi"/>
        </w:rPr>
        <w:t>driver vår verksamhet med effektiva och ändamålsenliga processer</w:t>
      </w:r>
    </w:p>
    <w:p w14:paraId="249FA1A5" w14:textId="7B57636C" w:rsidR="00F700C5" w:rsidRPr="00EC4D0E" w:rsidRDefault="00F700C5" w:rsidP="00F700C5">
      <w:pPr>
        <w:rPr>
          <w:rFonts w:asciiTheme="minorHAnsi" w:hAnsiTheme="minorHAnsi" w:cstheme="minorHAnsi"/>
          <w:sz w:val="22"/>
        </w:rPr>
      </w:pPr>
      <w:r w:rsidRPr="00EC4D0E">
        <w:rPr>
          <w:rFonts w:asciiTheme="minorHAnsi" w:hAnsiTheme="minorHAnsi" w:cstheme="minorHAnsi"/>
          <w:sz w:val="22"/>
        </w:rPr>
        <w:t xml:space="preserve">För att nå det strategiska målet har följande KFFer identifierats; </w:t>
      </w:r>
      <w:r w:rsidR="002B303B" w:rsidRPr="00EC4D0E">
        <w:rPr>
          <w:rFonts w:asciiTheme="minorHAnsi" w:hAnsiTheme="minorHAnsi" w:cstheme="minorHAnsi"/>
          <w:sz w:val="22"/>
        </w:rPr>
        <w:t>”E</w:t>
      </w:r>
      <w:r w:rsidR="00F80DB4" w:rsidRPr="00EC4D0E">
        <w:rPr>
          <w:rFonts w:asciiTheme="minorHAnsi" w:hAnsiTheme="minorHAnsi" w:cstheme="minorHAnsi"/>
          <w:sz w:val="22"/>
        </w:rPr>
        <w:t>ffektiva arbetssätt</w:t>
      </w:r>
      <w:r w:rsidR="002B303B" w:rsidRPr="00EC4D0E">
        <w:rPr>
          <w:rFonts w:asciiTheme="minorHAnsi" w:hAnsiTheme="minorHAnsi" w:cstheme="minorHAnsi"/>
          <w:sz w:val="22"/>
        </w:rPr>
        <w:t>”</w:t>
      </w:r>
      <w:r w:rsidR="00F80DB4" w:rsidRPr="00EC4D0E">
        <w:rPr>
          <w:rFonts w:asciiTheme="minorHAnsi" w:hAnsiTheme="minorHAnsi" w:cstheme="minorHAnsi"/>
          <w:sz w:val="22"/>
        </w:rPr>
        <w:t xml:space="preserve"> samt</w:t>
      </w:r>
      <w:r w:rsidR="003E3708" w:rsidRPr="00EC4D0E">
        <w:rPr>
          <w:rFonts w:asciiTheme="minorHAnsi" w:hAnsiTheme="minorHAnsi" w:cstheme="minorHAnsi"/>
          <w:sz w:val="22"/>
        </w:rPr>
        <w:t xml:space="preserve"> </w:t>
      </w:r>
      <w:r w:rsidR="002B303B" w:rsidRPr="00EC4D0E">
        <w:rPr>
          <w:rFonts w:asciiTheme="minorHAnsi" w:hAnsiTheme="minorHAnsi" w:cstheme="minorHAnsi"/>
          <w:sz w:val="22"/>
        </w:rPr>
        <w:t>”S</w:t>
      </w:r>
      <w:r w:rsidR="003E3708" w:rsidRPr="00EC4D0E">
        <w:rPr>
          <w:rFonts w:asciiTheme="minorHAnsi" w:hAnsiTheme="minorHAnsi" w:cstheme="minorHAnsi"/>
          <w:sz w:val="22"/>
        </w:rPr>
        <w:t>ystematiskt kvalitets-</w:t>
      </w:r>
      <w:r w:rsidR="002B303B" w:rsidRPr="00EC4D0E">
        <w:rPr>
          <w:rFonts w:asciiTheme="minorHAnsi" w:hAnsiTheme="minorHAnsi" w:cstheme="minorHAnsi"/>
          <w:sz w:val="22"/>
        </w:rPr>
        <w:t>, miljö, arbetsmiljö-</w:t>
      </w:r>
      <w:r w:rsidR="003E3708" w:rsidRPr="00EC4D0E">
        <w:rPr>
          <w:rFonts w:asciiTheme="minorHAnsi" w:hAnsiTheme="minorHAnsi" w:cstheme="minorHAnsi"/>
          <w:sz w:val="22"/>
        </w:rPr>
        <w:t xml:space="preserve"> och säkerhetsarbete”.</w:t>
      </w:r>
    </w:p>
    <w:p w14:paraId="1B08FB0E" w14:textId="77777777" w:rsidR="00F700C5" w:rsidRPr="00EC4D0E" w:rsidRDefault="00F700C5" w:rsidP="00F700C5">
      <w:pPr>
        <w:rPr>
          <w:rFonts w:asciiTheme="minorHAnsi" w:hAnsiTheme="minorHAnsi" w:cstheme="minorHAnsi"/>
          <w:sz w:val="22"/>
        </w:rPr>
      </w:pPr>
    </w:p>
    <w:p w14:paraId="636C06AF" w14:textId="77777777" w:rsidR="00EC4D0E" w:rsidRDefault="00EC4D0E" w:rsidP="604D7FA3">
      <w:pPr>
        <w:rPr>
          <w:rFonts w:asciiTheme="minorHAnsi" w:hAnsiTheme="minorHAnsi" w:cstheme="minorHAnsi"/>
          <w:sz w:val="22"/>
          <w:szCs w:val="22"/>
        </w:rPr>
      </w:pPr>
      <w:r>
        <w:rPr>
          <w:rFonts w:asciiTheme="minorHAnsi" w:hAnsiTheme="minorHAnsi" w:cstheme="minorHAnsi"/>
          <w:sz w:val="22"/>
          <w:szCs w:val="22"/>
        </w:rPr>
        <w:t>”Effektiva arbetssätt”</w:t>
      </w:r>
    </w:p>
    <w:p w14:paraId="66CD4698" w14:textId="36150B83" w:rsidR="00C51774"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 xml:space="preserve">I syfte att bättre leda, styra, följa upp och förbättra verksamheterna mot de mål vi satt har ett ledningssystem införts. GS Trafikantservice är ISO-certifierat i kvalitet 9001:2015 och miljö 14001:2015 vilket bygger på ett strukturerat och systematiskt kvalitetsarbete där interna och externa revisioner mot arbetssätt och standarder visar hur väl vi uppfyller kraven. Vi mäter måluppfyllnaden mot att få färre avvikelser vid revisioner under 2020 än föregående år. </w:t>
      </w:r>
    </w:p>
    <w:p w14:paraId="5AA71055" w14:textId="620F307B" w:rsidR="00EC4D0E" w:rsidRPr="00EC4D0E"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”Systematiskt kvalitets-, miljö, arbetsmiljö- och säkerhetsarbete</w:t>
      </w:r>
    </w:p>
    <w:p w14:paraId="42CA6D9D" w14:textId="3E1D2486" w:rsidR="00A94383"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Vi ska också minska bolagets miljöpåverkan och minska de ämnen som är skadliga för människa och miljö. Målen bryts ned och återfinns i verksamhetsplanen.</w:t>
      </w:r>
    </w:p>
    <w:p w14:paraId="48EC8E1F" w14:textId="77777777" w:rsidR="00EC4D0E" w:rsidRDefault="00EC4D0E" w:rsidP="00F700C5">
      <w:pPr>
        <w:rPr>
          <w:rFonts w:ascii="Times New Roman" w:hAnsi="Times New Roman"/>
          <w:color w:val="1F497D" w:themeColor="text2"/>
          <w:sz w:val="22"/>
        </w:rPr>
      </w:pPr>
    </w:p>
    <w:p w14:paraId="01BD7BD6" w14:textId="168ABEAA" w:rsidR="00A07C00" w:rsidRPr="00581EDA" w:rsidRDefault="00A07C00" w:rsidP="00694EB9">
      <w:pPr>
        <w:pStyle w:val="Underrubrik"/>
        <w:rPr>
          <w:rFonts w:asciiTheme="minorHAnsi" w:hAnsiTheme="minorHAnsi" w:cstheme="minorHAnsi"/>
        </w:rPr>
      </w:pPr>
      <w:r w:rsidRPr="00581EDA">
        <w:rPr>
          <w:rFonts w:asciiTheme="minorHAnsi" w:hAnsiTheme="minorHAnsi" w:cstheme="minorHAnsi"/>
        </w:rPr>
        <w:t xml:space="preserve">Vi har </w:t>
      </w:r>
      <w:r w:rsidR="002B303B" w:rsidRPr="00581EDA">
        <w:rPr>
          <w:rFonts w:asciiTheme="minorHAnsi" w:hAnsiTheme="minorHAnsi" w:cstheme="minorHAnsi"/>
        </w:rPr>
        <w:t xml:space="preserve">engagerade och </w:t>
      </w:r>
      <w:r w:rsidR="00CD4F8F" w:rsidRPr="00581EDA">
        <w:rPr>
          <w:rFonts w:asciiTheme="minorHAnsi" w:hAnsiTheme="minorHAnsi" w:cstheme="minorHAnsi"/>
        </w:rPr>
        <w:t>kompetenta medarbetare</w:t>
      </w:r>
      <w:r w:rsidR="00EC4D0E" w:rsidRPr="00581EDA">
        <w:rPr>
          <w:rFonts w:asciiTheme="minorHAnsi" w:hAnsiTheme="minorHAnsi" w:cstheme="minorHAnsi"/>
        </w:rPr>
        <w:t xml:space="preserve"> som mår bra på jobbet</w:t>
      </w:r>
    </w:p>
    <w:p w14:paraId="5D4473FE" w14:textId="2AE662FC" w:rsidR="003E3708" w:rsidRPr="00581EDA" w:rsidRDefault="6C89E0F1" w:rsidP="6C89E0F1">
      <w:pPr>
        <w:spacing w:after="120" w:line="259" w:lineRule="auto"/>
        <w:rPr>
          <w:rFonts w:asciiTheme="minorHAnsi" w:hAnsiTheme="minorHAnsi" w:cstheme="minorBidi"/>
          <w:sz w:val="22"/>
          <w:szCs w:val="22"/>
        </w:rPr>
      </w:pPr>
      <w:r w:rsidRPr="6C89E0F1">
        <w:rPr>
          <w:rFonts w:asciiTheme="minorHAnsi" w:hAnsiTheme="minorHAnsi" w:cstheme="minorBidi"/>
          <w:sz w:val="22"/>
          <w:szCs w:val="22"/>
        </w:rPr>
        <w:t>För att nå det strategiska målet har följande två KFF:er identifierats; ”Rätt förutsättningar för medarbetare” och ett ”Kommunikativt och engagerande ledarskap”.  Med rätt förutsättningar avses såväl en god arbetsmiljö samt att arbetsgivarens förväntningar är kända och att medarbetarna har rätt kompetens och befogenheter. Genom detta skapas möjligheter för GS Trafikantservice att bli en attraktiv arbetsgivare. Vi mäter med Hållbart Medarbetar Engagemang (HME) samt andel utsatta för kränkande särbehandling/trakasserier. Mål och åtgärder anges i verksamhetsplanen.</w:t>
      </w:r>
    </w:p>
    <w:p w14:paraId="2622BA68" w14:textId="77777777" w:rsidR="00A07C00" w:rsidRPr="00A84E18" w:rsidRDefault="00A07C00" w:rsidP="00A07C00">
      <w:pPr>
        <w:rPr>
          <w:rFonts w:ascii="Times New Roman" w:hAnsi="Times New Roman"/>
          <w:color w:val="1F497D" w:themeColor="text2"/>
        </w:rPr>
      </w:pPr>
    </w:p>
    <w:p w14:paraId="4C761261" w14:textId="77777777" w:rsidR="00C31248" w:rsidRDefault="00C31248" w:rsidP="00EC7650">
      <w:pPr>
        <w:pStyle w:val="Underrubrik"/>
        <w:rPr>
          <w:rFonts w:ascii="Franklin Gothic Demi" w:hAnsi="Franklin Gothic Demi"/>
        </w:rPr>
      </w:pPr>
    </w:p>
    <w:sectPr w:rsidR="00C31248" w:rsidSect="00E0159D">
      <w:headerReference w:type="even" r:id="rId25"/>
      <w:headerReference w:type="default" r:id="rId26"/>
      <w:footerReference w:type="default" r:id="rId27"/>
      <w:pgSz w:w="11906" w:h="16838"/>
      <w:pgMar w:top="1417" w:right="1274"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F79139" w14:textId="77777777" w:rsidR="001B4AA3" w:rsidRDefault="001B4AA3">
      <w:r>
        <w:separator/>
      </w:r>
    </w:p>
  </w:endnote>
  <w:endnote w:type="continuationSeparator" w:id="0">
    <w:p w14:paraId="13F68780" w14:textId="77777777" w:rsidR="001B4AA3" w:rsidRDefault="001B4AA3">
      <w:r>
        <w:continuationSeparator/>
      </w:r>
    </w:p>
  </w:endnote>
  <w:endnote w:type="continuationNotice" w:id="1">
    <w:p w14:paraId="1BD1DD2E" w14:textId="77777777" w:rsidR="001B4AA3" w:rsidRDefault="001B4A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ercury Text G2">
    <w:altName w:val="Calibri"/>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MS PGothic">
    <w:panose1 w:val="020B0600070205080204"/>
    <w:charset w:val="80"/>
    <w:family w:val="swiss"/>
    <w:pitch w:val="variable"/>
    <w:sig w:usb0="E00002FF" w:usb1="6AC7FDFB" w:usb2="08000012" w:usb3="00000000" w:csb0="0002009F" w:csb1="00000000"/>
  </w:font>
  <w:font w:name="Franklin Gothic Heavy">
    <w:panose1 w:val="020B0903020102020204"/>
    <w:charset w:val="00"/>
    <w:family w:val="swiss"/>
    <w:pitch w:val="variable"/>
    <w:sig w:usb0="00000287" w:usb1="00000000" w:usb2="00000000" w:usb3="00000000" w:csb0="0000009F" w:csb1="00000000"/>
  </w:font>
  <w:font w:name="fontregular">
    <w:altName w:val="Calibri"/>
    <w:charset w:val="00"/>
    <w:family w:val="auto"/>
    <w:pitch w:val="default"/>
  </w:font>
  <w:font w:name="Helvetica">
    <w:panose1 w:val="020B0604020202020204"/>
    <w:charset w:val="00"/>
    <w:family w:val="swiss"/>
    <w:pitch w:val="variable"/>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D4130" w14:textId="37757BD3" w:rsidR="00AC0F78" w:rsidRDefault="00AC0F78">
    <w:pPr>
      <w:pStyle w:val="Sidfot"/>
    </w:pPr>
    <w:r w:rsidRPr="00847C69">
      <w:rPr>
        <w:rFonts w:ascii="Times New Roman" w:hAnsi="Times New Roman"/>
        <w:i/>
        <w:color w:val="808080" w:themeColor="background1" w:themeShade="80"/>
      </w:rPr>
      <w:t>G</w:t>
    </w:r>
    <w:r>
      <w:rPr>
        <w:rFonts w:ascii="Times New Roman" w:hAnsi="Times New Roman"/>
        <w:i/>
        <w:color w:val="808080" w:themeColor="background1" w:themeShade="80"/>
      </w:rPr>
      <w:t>S Trafikantservice Affärsplan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E67F5E" w14:textId="77777777" w:rsidR="001B4AA3" w:rsidRDefault="001B4AA3">
      <w:r>
        <w:separator/>
      </w:r>
    </w:p>
  </w:footnote>
  <w:footnote w:type="continuationSeparator" w:id="0">
    <w:p w14:paraId="55841E0A" w14:textId="77777777" w:rsidR="001B4AA3" w:rsidRDefault="001B4AA3">
      <w:r>
        <w:continuationSeparator/>
      </w:r>
    </w:p>
  </w:footnote>
  <w:footnote w:type="continuationNotice" w:id="1">
    <w:p w14:paraId="2418F7DA" w14:textId="77777777" w:rsidR="001B4AA3" w:rsidRDefault="001B4A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1440A" w14:textId="77777777" w:rsidR="00AC0F78" w:rsidRDefault="00AC0F78" w:rsidP="00A43468">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225C1E2F" w14:textId="77777777" w:rsidR="00AC0F78" w:rsidRDefault="00AC0F78" w:rsidP="00504069">
    <w:pPr>
      <w:pStyle w:val="Sidhuvud"/>
      <w:ind w:right="360"/>
    </w:pPr>
  </w:p>
  <w:p w14:paraId="42FEAFCA" w14:textId="77777777" w:rsidR="00AC0F78" w:rsidRDefault="00AC0F7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4E42F" w14:textId="21E6E867" w:rsidR="00AC0F78" w:rsidRPr="00054C0F" w:rsidRDefault="00AC0F78" w:rsidP="00457842">
    <w:pPr>
      <w:pStyle w:val="Sidhuvud"/>
      <w:framePr w:w="1262" w:wrap="around" w:vAnchor="text" w:hAnchor="page" w:x="9796" w:yAlign="top"/>
      <w:jc w:val="right"/>
      <w:rPr>
        <w:rStyle w:val="Sidnummer"/>
        <w:rFonts w:cs="Arial"/>
        <w:color w:val="808080" w:themeColor="background1" w:themeShade="80"/>
      </w:rPr>
    </w:pPr>
    <w:r w:rsidRPr="009109EA">
      <w:rPr>
        <w:rStyle w:val="Sidnummer"/>
        <w:rFonts w:ascii="Times New Roman" w:hAnsi="Times New Roman"/>
        <w:color w:val="808080" w:themeColor="background1" w:themeShade="80"/>
      </w:rPr>
      <w:fldChar w:fldCharType="begin"/>
    </w:r>
    <w:r w:rsidRPr="009109EA">
      <w:rPr>
        <w:rStyle w:val="Sidnummer"/>
        <w:rFonts w:ascii="Times New Roman" w:hAnsi="Times New Roman"/>
        <w:color w:val="808080" w:themeColor="background1" w:themeShade="80"/>
      </w:rPr>
      <w:instrText xml:space="preserve">PAGE  </w:instrText>
    </w:r>
    <w:r w:rsidRPr="009109EA">
      <w:rPr>
        <w:rStyle w:val="Sidnummer"/>
        <w:rFonts w:ascii="Times New Roman" w:hAnsi="Times New Roman"/>
        <w:color w:val="808080" w:themeColor="background1" w:themeShade="80"/>
      </w:rPr>
      <w:fldChar w:fldCharType="separate"/>
    </w:r>
    <w:r>
      <w:rPr>
        <w:rStyle w:val="Sidnummer"/>
        <w:rFonts w:ascii="Times New Roman" w:hAnsi="Times New Roman"/>
        <w:noProof/>
        <w:color w:val="808080" w:themeColor="background1" w:themeShade="80"/>
      </w:rPr>
      <w:t>7</w:t>
    </w:r>
    <w:r w:rsidRPr="009109EA">
      <w:rPr>
        <w:rStyle w:val="Sidnummer"/>
        <w:rFonts w:ascii="Times New Roman" w:hAnsi="Times New Roman"/>
        <w:color w:val="808080" w:themeColor="background1" w:themeShade="80"/>
      </w:rPr>
      <w:fldChar w:fldCharType="end"/>
    </w:r>
    <w:r w:rsidRPr="009109EA">
      <w:rPr>
        <w:rStyle w:val="Sidnummer"/>
        <w:rFonts w:ascii="Times New Roman" w:hAnsi="Times New Roman"/>
        <w:color w:val="808080" w:themeColor="background1" w:themeShade="80"/>
      </w:rPr>
      <w:t xml:space="preserve"> (</w:t>
    </w:r>
    <w:r w:rsidRPr="009109EA">
      <w:rPr>
        <w:rStyle w:val="Sidnummer"/>
        <w:rFonts w:ascii="Times New Roman" w:hAnsi="Times New Roman"/>
        <w:color w:val="808080" w:themeColor="background1" w:themeShade="80"/>
      </w:rPr>
      <w:fldChar w:fldCharType="begin"/>
    </w:r>
    <w:r w:rsidRPr="009109EA">
      <w:rPr>
        <w:rStyle w:val="Sidnummer"/>
        <w:rFonts w:ascii="Times New Roman" w:hAnsi="Times New Roman"/>
        <w:color w:val="808080" w:themeColor="background1" w:themeShade="80"/>
      </w:rPr>
      <w:instrText xml:space="preserve"> NUMPAGES   \* MERGEFORMAT </w:instrText>
    </w:r>
    <w:r w:rsidRPr="009109EA">
      <w:rPr>
        <w:rStyle w:val="Sidnummer"/>
        <w:rFonts w:ascii="Times New Roman" w:hAnsi="Times New Roman"/>
        <w:color w:val="808080" w:themeColor="background1" w:themeShade="80"/>
      </w:rPr>
      <w:fldChar w:fldCharType="separate"/>
    </w:r>
    <w:r>
      <w:rPr>
        <w:rStyle w:val="Sidnummer"/>
        <w:rFonts w:ascii="Times New Roman" w:hAnsi="Times New Roman"/>
        <w:noProof/>
        <w:color w:val="808080" w:themeColor="background1" w:themeShade="80"/>
      </w:rPr>
      <w:t>14</w:t>
    </w:r>
    <w:r w:rsidRPr="009109EA">
      <w:rPr>
        <w:rStyle w:val="Sidnummer"/>
        <w:rFonts w:ascii="Times New Roman" w:hAnsi="Times New Roman"/>
        <w:color w:val="808080" w:themeColor="background1" w:themeShade="80"/>
      </w:rPr>
      <w:fldChar w:fldCharType="end"/>
    </w:r>
    <w:r w:rsidRPr="00054C0F">
      <w:rPr>
        <w:rStyle w:val="Sidnummer"/>
        <w:rFonts w:cs="Arial"/>
        <w:color w:val="808080" w:themeColor="background1" w:themeShade="80"/>
      </w:rPr>
      <w:t>)</w:t>
    </w:r>
  </w:p>
  <w:p w14:paraId="40A298C5" w14:textId="77777777" w:rsidR="00AC0F78" w:rsidRDefault="00AC0F78" w:rsidP="00504069">
    <w:pPr>
      <w:pStyle w:val="Sidhuvud"/>
      <w:ind w:right="360"/>
    </w:pPr>
    <w:r>
      <w:tab/>
    </w:r>
    <w:r>
      <w:tab/>
      <w:t xml:space="preserve"> </w:t>
    </w:r>
  </w:p>
  <w:p w14:paraId="38CB9229" w14:textId="77777777" w:rsidR="00AC0F78" w:rsidRDefault="00AC0F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A32F1"/>
    <w:multiLevelType w:val="hybridMultilevel"/>
    <w:tmpl w:val="F22ABC14"/>
    <w:lvl w:ilvl="0" w:tplc="C71614E4">
      <w:start w:val="1"/>
      <w:numFmt w:val="bullet"/>
      <w:lvlText w:val="•"/>
      <w:lvlJc w:val="left"/>
      <w:pPr>
        <w:tabs>
          <w:tab w:val="num" w:pos="720"/>
        </w:tabs>
        <w:ind w:left="720" w:hanging="360"/>
      </w:pPr>
      <w:rPr>
        <w:rFonts w:ascii="Arial" w:hAnsi="Arial" w:hint="default"/>
      </w:rPr>
    </w:lvl>
    <w:lvl w:ilvl="1" w:tplc="B576F04C" w:tentative="1">
      <w:start w:val="1"/>
      <w:numFmt w:val="bullet"/>
      <w:lvlText w:val="•"/>
      <w:lvlJc w:val="left"/>
      <w:pPr>
        <w:tabs>
          <w:tab w:val="num" w:pos="1440"/>
        </w:tabs>
        <w:ind w:left="1440" w:hanging="360"/>
      </w:pPr>
      <w:rPr>
        <w:rFonts w:ascii="Arial" w:hAnsi="Arial" w:hint="default"/>
      </w:rPr>
    </w:lvl>
    <w:lvl w:ilvl="2" w:tplc="3B9C1D44" w:tentative="1">
      <w:start w:val="1"/>
      <w:numFmt w:val="bullet"/>
      <w:lvlText w:val="•"/>
      <w:lvlJc w:val="left"/>
      <w:pPr>
        <w:tabs>
          <w:tab w:val="num" w:pos="2160"/>
        </w:tabs>
        <w:ind w:left="2160" w:hanging="360"/>
      </w:pPr>
      <w:rPr>
        <w:rFonts w:ascii="Arial" w:hAnsi="Arial" w:hint="default"/>
      </w:rPr>
    </w:lvl>
    <w:lvl w:ilvl="3" w:tplc="06BEDF56" w:tentative="1">
      <w:start w:val="1"/>
      <w:numFmt w:val="bullet"/>
      <w:lvlText w:val="•"/>
      <w:lvlJc w:val="left"/>
      <w:pPr>
        <w:tabs>
          <w:tab w:val="num" w:pos="2880"/>
        </w:tabs>
        <w:ind w:left="2880" w:hanging="360"/>
      </w:pPr>
      <w:rPr>
        <w:rFonts w:ascii="Arial" w:hAnsi="Arial" w:hint="default"/>
      </w:rPr>
    </w:lvl>
    <w:lvl w:ilvl="4" w:tplc="9C224994" w:tentative="1">
      <w:start w:val="1"/>
      <w:numFmt w:val="bullet"/>
      <w:lvlText w:val="•"/>
      <w:lvlJc w:val="left"/>
      <w:pPr>
        <w:tabs>
          <w:tab w:val="num" w:pos="3600"/>
        </w:tabs>
        <w:ind w:left="3600" w:hanging="360"/>
      </w:pPr>
      <w:rPr>
        <w:rFonts w:ascii="Arial" w:hAnsi="Arial" w:hint="default"/>
      </w:rPr>
    </w:lvl>
    <w:lvl w:ilvl="5" w:tplc="3D728DCC" w:tentative="1">
      <w:start w:val="1"/>
      <w:numFmt w:val="bullet"/>
      <w:lvlText w:val="•"/>
      <w:lvlJc w:val="left"/>
      <w:pPr>
        <w:tabs>
          <w:tab w:val="num" w:pos="4320"/>
        </w:tabs>
        <w:ind w:left="4320" w:hanging="360"/>
      </w:pPr>
      <w:rPr>
        <w:rFonts w:ascii="Arial" w:hAnsi="Arial" w:hint="default"/>
      </w:rPr>
    </w:lvl>
    <w:lvl w:ilvl="6" w:tplc="77A44806" w:tentative="1">
      <w:start w:val="1"/>
      <w:numFmt w:val="bullet"/>
      <w:lvlText w:val="•"/>
      <w:lvlJc w:val="left"/>
      <w:pPr>
        <w:tabs>
          <w:tab w:val="num" w:pos="5040"/>
        </w:tabs>
        <w:ind w:left="5040" w:hanging="360"/>
      </w:pPr>
      <w:rPr>
        <w:rFonts w:ascii="Arial" w:hAnsi="Arial" w:hint="default"/>
      </w:rPr>
    </w:lvl>
    <w:lvl w:ilvl="7" w:tplc="7312D482" w:tentative="1">
      <w:start w:val="1"/>
      <w:numFmt w:val="bullet"/>
      <w:lvlText w:val="•"/>
      <w:lvlJc w:val="left"/>
      <w:pPr>
        <w:tabs>
          <w:tab w:val="num" w:pos="5760"/>
        </w:tabs>
        <w:ind w:left="5760" w:hanging="360"/>
      </w:pPr>
      <w:rPr>
        <w:rFonts w:ascii="Arial" w:hAnsi="Arial" w:hint="default"/>
      </w:rPr>
    </w:lvl>
    <w:lvl w:ilvl="8" w:tplc="22743A0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EA13EF"/>
    <w:multiLevelType w:val="hybridMultilevel"/>
    <w:tmpl w:val="E1E254B4"/>
    <w:lvl w:ilvl="0" w:tplc="DA801F58">
      <w:start w:val="1"/>
      <w:numFmt w:val="bullet"/>
      <w:lvlText w:val="•"/>
      <w:lvlJc w:val="left"/>
      <w:pPr>
        <w:tabs>
          <w:tab w:val="num" w:pos="720"/>
        </w:tabs>
        <w:ind w:left="720" w:hanging="360"/>
      </w:pPr>
      <w:rPr>
        <w:rFonts w:ascii="Arial" w:hAnsi="Arial" w:hint="default"/>
      </w:rPr>
    </w:lvl>
    <w:lvl w:ilvl="1" w:tplc="B3F8D260" w:tentative="1">
      <w:start w:val="1"/>
      <w:numFmt w:val="bullet"/>
      <w:lvlText w:val="•"/>
      <w:lvlJc w:val="left"/>
      <w:pPr>
        <w:tabs>
          <w:tab w:val="num" w:pos="1440"/>
        </w:tabs>
        <w:ind w:left="1440" w:hanging="360"/>
      </w:pPr>
      <w:rPr>
        <w:rFonts w:ascii="Arial" w:hAnsi="Arial" w:hint="default"/>
      </w:rPr>
    </w:lvl>
    <w:lvl w:ilvl="2" w:tplc="5150DF86" w:tentative="1">
      <w:start w:val="1"/>
      <w:numFmt w:val="bullet"/>
      <w:lvlText w:val="•"/>
      <w:lvlJc w:val="left"/>
      <w:pPr>
        <w:tabs>
          <w:tab w:val="num" w:pos="2160"/>
        </w:tabs>
        <w:ind w:left="2160" w:hanging="360"/>
      </w:pPr>
      <w:rPr>
        <w:rFonts w:ascii="Arial" w:hAnsi="Arial" w:hint="default"/>
      </w:rPr>
    </w:lvl>
    <w:lvl w:ilvl="3" w:tplc="D0A01E00" w:tentative="1">
      <w:start w:val="1"/>
      <w:numFmt w:val="bullet"/>
      <w:lvlText w:val="•"/>
      <w:lvlJc w:val="left"/>
      <w:pPr>
        <w:tabs>
          <w:tab w:val="num" w:pos="2880"/>
        </w:tabs>
        <w:ind w:left="2880" w:hanging="360"/>
      </w:pPr>
      <w:rPr>
        <w:rFonts w:ascii="Arial" w:hAnsi="Arial" w:hint="default"/>
      </w:rPr>
    </w:lvl>
    <w:lvl w:ilvl="4" w:tplc="6B6EC742" w:tentative="1">
      <w:start w:val="1"/>
      <w:numFmt w:val="bullet"/>
      <w:lvlText w:val="•"/>
      <w:lvlJc w:val="left"/>
      <w:pPr>
        <w:tabs>
          <w:tab w:val="num" w:pos="3600"/>
        </w:tabs>
        <w:ind w:left="3600" w:hanging="360"/>
      </w:pPr>
      <w:rPr>
        <w:rFonts w:ascii="Arial" w:hAnsi="Arial" w:hint="default"/>
      </w:rPr>
    </w:lvl>
    <w:lvl w:ilvl="5" w:tplc="C5E8D4A6" w:tentative="1">
      <w:start w:val="1"/>
      <w:numFmt w:val="bullet"/>
      <w:lvlText w:val="•"/>
      <w:lvlJc w:val="left"/>
      <w:pPr>
        <w:tabs>
          <w:tab w:val="num" w:pos="4320"/>
        </w:tabs>
        <w:ind w:left="4320" w:hanging="360"/>
      </w:pPr>
      <w:rPr>
        <w:rFonts w:ascii="Arial" w:hAnsi="Arial" w:hint="default"/>
      </w:rPr>
    </w:lvl>
    <w:lvl w:ilvl="6" w:tplc="82407230" w:tentative="1">
      <w:start w:val="1"/>
      <w:numFmt w:val="bullet"/>
      <w:lvlText w:val="•"/>
      <w:lvlJc w:val="left"/>
      <w:pPr>
        <w:tabs>
          <w:tab w:val="num" w:pos="5040"/>
        </w:tabs>
        <w:ind w:left="5040" w:hanging="360"/>
      </w:pPr>
      <w:rPr>
        <w:rFonts w:ascii="Arial" w:hAnsi="Arial" w:hint="default"/>
      </w:rPr>
    </w:lvl>
    <w:lvl w:ilvl="7" w:tplc="3D4E322A" w:tentative="1">
      <w:start w:val="1"/>
      <w:numFmt w:val="bullet"/>
      <w:lvlText w:val="•"/>
      <w:lvlJc w:val="left"/>
      <w:pPr>
        <w:tabs>
          <w:tab w:val="num" w:pos="5760"/>
        </w:tabs>
        <w:ind w:left="5760" w:hanging="360"/>
      </w:pPr>
      <w:rPr>
        <w:rFonts w:ascii="Arial" w:hAnsi="Arial" w:hint="default"/>
      </w:rPr>
    </w:lvl>
    <w:lvl w:ilvl="8" w:tplc="C476659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1EC6241"/>
    <w:multiLevelType w:val="hybridMultilevel"/>
    <w:tmpl w:val="4C40A660"/>
    <w:lvl w:ilvl="0" w:tplc="38E280FC">
      <w:start w:val="1"/>
      <w:numFmt w:val="bullet"/>
      <w:lvlText w:val="•"/>
      <w:lvlJc w:val="left"/>
      <w:pPr>
        <w:tabs>
          <w:tab w:val="num" w:pos="720"/>
        </w:tabs>
        <w:ind w:left="720" w:hanging="360"/>
      </w:pPr>
      <w:rPr>
        <w:rFonts w:ascii="Arial" w:hAnsi="Arial" w:hint="default"/>
      </w:rPr>
    </w:lvl>
    <w:lvl w:ilvl="1" w:tplc="AE3A7F8E" w:tentative="1">
      <w:start w:val="1"/>
      <w:numFmt w:val="bullet"/>
      <w:lvlText w:val="•"/>
      <w:lvlJc w:val="left"/>
      <w:pPr>
        <w:tabs>
          <w:tab w:val="num" w:pos="1440"/>
        </w:tabs>
        <w:ind w:left="1440" w:hanging="360"/>
      </w:pPr>
      <w:rPr>
        <w:rFonts w:ascii="Arial" w:hAnsi="Arial" w:hint="default"/>
      </w:rPr>
    </w:lvl>
    <w:lvl w:ilvl="2" w:tplc="F33E17EC" w:tentative="1">
      <w:start w:val="1"/>
      <w:numFmt w:val="bullet"/>
      <w:lvlText w:val="•"/>
      <w:lvlJc w:val="left"/>
      <w:pPr>
        <w:tabs>
          <w:tab w:val="num" w:pos="2160"/>
        </w:tabs>
        <w:ind w:left="2160" w:hanging="360"/>
      </w:pPr>
      <w:rPr>
        <w:rFonts w:ascii="Arial" w:hAnsi="Arial" w:hint="default"/>
      </w:rPr>
    </w:lvl>
    <w:lvl w:ilvl="3" w:tplc="1C066094" w:tentative="1">
      <w:start w:val="1"/>
      <w:numFmt w:val="bullet"/>
      <w:lvlText w:val="•"/>
      <w:lvlJc w:val="left"/>
      <w:pPr>
        <w:tabs>
          <w:tab w:val="num" w:pos="2880"/>
        </w:tabs>
        <w:ind w:left="2880" w:hanging="360"/>
      </w:pPr>
      <w:rPr>
        <w:rFonts w:ascii="Arial" w:hAnsi="Arial" w:hint="default"/>
      </w:rPr>
    </w:lvl>
    <w:lvl w:ilvl="4" w:tplc="89A03460" w:tentative="1">
      <w:start w:val="1"/>
      <w:numFmt w:val="bullet"/>
      <w:lvlText w:val="•"/>
      <w:lvlJc w:val="left"/>
      <w:pPr>
        <w:tabs>
          <w:tab w:val="num" w:pos="3600"/>
        </w:tabs>
        <w:ind w:left="3600" w:hanging="360"/>
      </w:pPr>
      <w:rPr>
        <w:rFonts w:ascii="Arial" w:hAnsi="Arial" w:hint="default"/>
      </w:rPr>
    </w:lvl>
    <w:lvl w:ilvl="5" w:tplc="A5A4FC1A" w:tentative="1">
      <w:start w:val="1"/>
      <w:numFmt w:val="bullet"/>
      <w:lvlText w:val="•"/>
      <w:lvlJc w:val="left"/>
      <w:pPr>
        <w:tabs>
          <w:tab w:val="num" w:pos="4320"/>
        </w:tabs>
        <w:ind w:left="4320" w:hanging="360"/>
      </w:pPr>
      <w:rPr>
        <w:rFonts w:ascii="Arial" w:hAnsi="Arial" w:hint="default"/>
      </w:rPr>
    </w:lvl>
    <w:lvl w:ilvl="6" w:tplc="345AEA12" w:tentative="1">
      <w:start w:val="1"/>
      <w:numFmt w:val="bullet"/>
      <w:lvlText w:val="•"/>
      <w:lvlJc w:val="left"/>
      <w:pPr>
        <w:tabs>
          <w:tab w:val="num" w:pos="5040"/>
        </w:tabs>
        <w:ind w:left="5040" w:hanging="360"/>
      </w:pPr>
      <w:rPr>
        <w:rFonts w:ascii="Arial" w:hAnsi="Arial" w:hint="default"/>
      </w:rPr>
    </w:lvl>
    <w:lvl w:ilvl="7" w:tplc="54384CC2" w:tentative="1">
      <w:start w:val="1"/>
      <w:numFmt w:val="bullet"/>
      <w:lvlText w:val="•"/>
      <w:lvlJc w:val="left"/>
      <w:pPr>
        <w:tabs>
          <w:tab w:val="num" w:pos="5760"/>
        </w:tabs>
        <w:ind w:left="5760" w:hanging="360"/>
      </w:pPr>
      <w:rPr>
        <w:rFonts w:ascii="Arial" w:hAnsi="Arial" w:hint="default"/>
      </w:rPr>
    </w:lvl>
    <w:lvl w:ilvl="8" w:tplc="256C1F8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D2304B"/>
    <w:multiLevelType w:val="hybridMultilevel"/>
    <w:tmpl w:val="6D0CCBAC"/>
    <w:lvl w:ilvl="0" w:tplc="041D0001">
      <w:start w:val="1"/>
      <w:numFmt w:val="bullet"/>
      <w:lvlText w:val=""/>
      <w:lvlJc w:val="left"/>
      <w:pPr>
        <w:ind w:left="774" w:hanging="360"/>
      </w:pPr>
      <w:rPr>
        <w:rFonts w:ascii="Symbol" w:hAnsi="Symbol" w:hint="default"/>
      </w:rPr>
    </w:lvl>
    <w:lvl w:ilvl="1" w:tplc="041D0003" w:tentative="1">
      <w:start w:val="1"/>
      <w:numFmt w:val="bullet"/>
      <w:lvlText w:val="o"/>
      <w:lvlJc w:val="left"/>
      <w:pPr>
        <w:ind w:left="1494" w:hanging="360"/>
      </w:pPr>
      <w:rPr>
        <w:rFonts w:ascii="Courier New" w:hAnsi="Courier New" w:cs="Courier New" w:hint="default"/>
      </w:rPr>
    </w:lvl>
    <w:lvl w:ilvl="2" w:tplc="041D0005" w:tentative="1">
      <w:start w:val="1"/>
      <w:numFmt w:val="bullet"/>
      <w:lvlText w:val=""/>
      <w:lvlJc w:val="left"/>
      <w:pPr>
        <w:ind w:left="2214" w:hanging="360"/>
      </w:pPr>
      <w:rPr>
        <w:rFonts w:ascii="Wingdings" w:hAnsi="Wingdings" w:hint="default"/>
      </w:rPr>
    </w:lvl>
    <w:lvl w:ilvl="3" w:tplc="041D0001" w:tentative="1">
      <w:start w:val="1"/>
      <w:numFmt w:val="bullet"/>
      <w:lvlText w:val=""/>
      <w:lvlJc w:val="left"/>
      <w:pPr>
        <w:ind w:left="2934" w:hanging="360"/>
      </w:pPr>
      <w:rPr>
        <w:rFonts w:ascii="Symbol" w:hAnsi="Symbol" w:hint="default"/>
      </w:rPr>
    </w:lvl>
    <w:lvl w:ilvl="4" w:tplc="041D0003" w:tentative="1">
      <w:start w:val="1"/>
      <w:numFmt w:val="bullet"/>
      <w:lvlText w:val="o"/>
      <w:lvlJc w:val="left"/>
      <w:pPr>
        <w:ind w:left="3654" w:hanging="360"/>
      </w:pPr>
      <w:rPr>
        <w:rFonts w:ascii="Courier New" w:hAnsi="Courier New" w:cs="Courier New" w:hint="default"/>
      </w:rPr>
    </w:lvl>
    <w:lvl w:ilvl="5" w:tplc="041D0005" w:tentative="1">
      <w:start w:val="1"/>
      <w:numFmt w:val="bullet"/>
      <w:lvlText w:val=""/>
      <w:lvlJc w:val="left"/>
      <w:pPr>
        <w:ind w:left="4374" w:hanging="360"/>
      </w:pPr>
      <w:rPr>
        <w:rFonts w:ascii="Wingdings" w:hAnsi="Wingdings" w:hint="default"/>
      </w:rPr>
    </w:lvl>
    <w:lvl w:ilvl="6" w:tplc="041D0001" w:tentative="1">
      <w:start w:val="1"/>
      <w:numFmt w:val="bullet"/>
      <w:lvlText w:val=""/>
      <w:lvlJc w:val="left"/>
      <w:pPr>
        <w:ind w:left="5094" w:hanging="360"/>
      </w:pPr>
      <w:rPr>
        <w:rFonts w:ascii="Symbol" w:hAnsi="Symbol" w:hint="default"/>
      </w:rPr>
    </w:lvl>
    <w:lvl w:ilvl="7" w:tplc="041D0003" w:tentative="1">
      <w:start w:val="1"/>
      <w:numFmt w:val="bullet"/>
      <w:lvlText w:val="o"/>
      <w:lvlJc w:val="left"/>
      <w:pPr>
        <w:ind w:left="5814" w:hanging="360"/>
      </w:pPr>
      <w:rPr>
        <w:rFonts w:ascii="Courier New" w:hAnsi="Courier New" w:cs="Courier New" w:hint="default"/>
      </w:rPr>
    </w:lvl>
    <w:lvl w:ilvl="8" w:tplc="041D0005" w:tentative="1">
      <w:start w:val="1"/>
      <w:numFmt w:val="bullet"/>
      <w:lvlText w:val=""/>
      <w:lvlJc w:val="left"/>
      <w:pPr>
        <w:ind w:left="6534" w:hanging="360"/>
      </w:pPr>
      <w:rPr>
        <w:rFonts w:ascii="Wingdings" w:hAnsi="Wingdings" w:hint="default"/>
      </w:rPr>
    </w:lvl>
  </w:abstractNum>
  <w:abstractNum w:abstractNumId="4" w15:restartNumberingAfterBreak="0">
    <w:nsid w:val="0FF139A8"/>
    <w:multiLevelType w:val="hybridMultilevel"/>
    <w:tmpl w:val="1F5C87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0D7369A"/>
    <w:multiLevelType w:val="hybridMultilevel"/>
    <w:tmpl w:val="EA6CF154"/>
    <w:lvl w:ilvl="0" w:tplc="A73C475E">
      <w:start w:val="1"/>
      <w:numFmt w:val="bullet"/>
      <w:lvlText w:val=""/>
      <w:lvlJc w:val="left"/>
      <w:pPr>
        <w:ind w:left="720" w:hanging="360"/>
      </w:pPr>
      <w:rPr>
        <w:rFonts w:ascii="Symbol" w:hAnsi="Symbol" w:hint="default"/>
      </w:rPr>
    </w:lvl>
    <w:lvl w:ilvl="1" w:tplc="50C05D2A">
      <w:start w:val="1"/>
      <w:numFmt w:val="bullet"/>
      <w:lvlText w:val="o"/>
      <w:lvlJc w:val="left"/>
      <w:pPr>
        <w:ind w:left="1440" w:hanging="360"/>
      </w:pPr>
      <w:rPr>
        <w:rFonts w:ascii="Courier New" w:hAnsi="Courier New" w:hint="default"/>
      </w:rPr>
    </w:lvl>
    <w:lvl w:ilvl="2" w:tplc="8A44FD18">
      <w:start w:val="1"/>
      <w:numFmt w:val="bullet"/>
      <w:lvlText w:val=""/>
      <w:lvlJc w:val="left"/>
      <w:pPr>
        <w:ind w:left="2160" w:hanging="360"/>
      </w:pPr>
      <w:rPr>
        <w:rFonts w:ascii="Wingdings" w:hAnsi="Wingdings" w:hint="default"/>
      </w:rPr>
    </w:lvl>
    <w:lvl w:ilvl="3" w:tplc="295E73DA">
      <w:start w:val="1"/>
      <w:numFmt w:val="bullet"/>
      <w:lvlText w:val=""/>
      <w:lvlJc w:val="left"/>
      <w:pPr>
        <w:ind w:left="2880" w:hanging="360"/>
      </w:pPr>
      <w:rPr>
        <w:rFonts w:ascii="Symbol" w:hAnsi="Symbol" w:hint="default"/>
      </w:rPr>
    </w:lvl>
    <w:lvl w:ilvl="4" w:tplc="11AE8072">
      <w:start w:val="1"/>
      <w:numFmt w:val="bullet"/>
      <w:lvlText w:val="o"/>
      <w:lvlJc w:val="left"/>
      <w:pPr>
        <w:ind w:left="3600" w:hanging="360"/>
      </w:pPr>
      <w:rPr>
        <w:rFonts w:ascii="Courier New" w:hAnsi="Courier New" w:hint="default"/>
      </w:rPr>
    </w:lvl>
    <w:lvl w:ilvl="5" w:tplc="1CC2BB1A">
      <w:start w:val="1"/>
      <w:numFmt w:val="bullet"/>
      <w:lvlText w:val=""/>
      <w:lvlJc w:val="left"/>
      <w:pPr>
        <w:ind w:left="4320" w:hanging="360"/>
      </w:pPr>
      <w:rPr>
        <w:rFonts w:ascii="Wingdings" w:hAnsi="Wingdings" w:hint="default"/>
      </w:rPr>
    </w:lvl>
    <w:lvl w:ilvl="6" w:tplc="4614007E">
      <w:start w:val="1"/>
      <w:numFmt w:val="bullet"/>
      <w:lvlText w:val=""/>
      <w:lvlJc w:val="left"/>
      <w:pPr>
        <w:ind w:left="5040" w:hanging="360"/>
      </w:pPr>
      <w:rPr>
        <w:rFonts w:ascii="Symbol" w:hAnsi="Symbol" w:hint="default"/>
      </w:rPr>
    </w:lvl>
    <w:lvl w:ilvl="7" w:tplc="42BA5F0C">
      <w:start w:val="1"/>
      <w:numFmt w:val="bullet"/>
      <w:lvlText w:val="o"/>
      <w:lvlJc w:val="left"/>
      <w:pPr>
        <w:ind w:left="5760" w:hanging="360"/>
      </w:pPr>
      <w:rPr>
        <w:rFonts w:ascii="Courier New" w:hAnsi="Courier New" w:hint="default"/>
      </w:rPr>
    </w:lvl>
    <w:lvl w:ilvl="8" w:tplc="B4DC045C">
      <w:start w:val="1"/>
      <w:numFmt w:val="bullet"/>
      <w:lvlText w:val=""/>
      <w:lvlJc w:val="left"/>
      <w:pPr>
        <w:ind w:left="6480" w:hanging="360"/>
      </w:pPr>
      <w:rPr>
        <w:rFonts w:ascii="Wingdings" w:hAnsi="Wingdings" w:hint="default"/>
      </w:rPr>
    </w:lvl>
  </w:abstractNum>
  <w:abstractNum w:abstractNumId="6" w15:restartNumberingAfterBreak="0">
    <w:nsid w:val="13D03B3F"/>
    <w:multiLevelType w:val="hybridMultilevel"/>
    <w:tmpl w:val="5E020C4C"/>
    <w:lvl w:ilvl="0" w:tplc="3F4003AE">
      <w:start w:val="1"/>
      <w:numFmt w:val="bullet"/>
      <w:lvlText w:val="•"/>
      <w:lvlJc w:val="left"/>
      <w:pPr>
        <w:tabs>
          <w:tab w:val="num" w:pos="720"/>
        </w:tabs>
        <w:ind w:left="720" w:hanging="360"/>
      </w:pPr>
      <w:rPr>
        <w:rFonts w:ascii="Arial" w:hAnsi="Arial" w:hint="default"/>
      </w:rPr>
    </w:lvl>
    <w:lvl w:ilvl="1" w:tplc="65A28FEC" w:tentative="1">
      <w:start w:val="1"/>
      <w:numFmt w:val="bullet"/>
      <w:lvlText w:val="•"/>
      <w:lvlJc w:val="left"/>
      <w:pPr>
        <w:tabs>
          <w:tab w:val="num" w:pos="1440"/>
        </w:tabs>
        <w:ind w:left="1440" w:hanging="360"/>
      </w:pPr>
      <w:rPr>
        <w:rFonts w:ascii="Arial" w:hAnsi="Arial" w:hint="default"/>
      </w:rPr>
    </w:lvl>
    <w:lvl w:ilvl="2" w:tplc="CA6E7030" w:tentative="1">
      <w:start w:val="1"/>
      <w:numFmt w:val="bullet"/>
      <w:lvlText w:val="•"/>
      <w:lvlJc w:val="left"/>
      <w:pPr>
        <w:tabs>
          <w:tab w:val="num" w:pos="2160"/>
        </w:tabs>
        <w:ind w:left="2160" w:hanging="360"/>
      </w:pPr>
      <w:rPr>
        <w:rFonts w:ascii="Arial" w:hAnsi="Arial" w:hint="default"/>
      </w:rPr>
    </w:lvl>
    <w:lvl w:ilvl="3" w:tplc="3C4803D6" w:tentative="1">
      <w:start w:val="1"/>
      <w:numFmt w:val="bullet"/>
      <w:lvlText w:val="•"/>
      <w:lvlJc w:val="left"/>
      <w:pPr>
        <w:tabs>
          <w:tab w:val="num" w:pos="2880"/>
        </w:tabs>
        <w:ind w:left="2880" w:hanging="360"/>
      </w:pPr>
      <w:rPr>
        <w:rFonts w:ascii="Arial" w:hAnsi="Arial" w:hint="default"/>
      </w:rPr>
    </w:lvl>
    <w:lvl w:ilvl="4" w:tplc="AC1052FC" w:tentative="1">
      <w:start w:val="1"/>
      <w:numFmt w:val="bullet"/>
      <w:lvlText w:val="•"/>
      <w:lvlJc w:val="left"/>
      <w:pPr>
        <w:tabs>
          <w:tab w:val="num" w:pos="3600"/>
        </w:tabs>
        <w:ind w:left="3600" w:hanging="360"/>
      </w:pPr>
      <w:rPr>
        <w:rFonts w:ascii="Arial" w:hAnsi="Arial" w:hint="default"/>
      </w:rPr>
    </w:lvl>
    <w:lvl w:ilvl="5" w:tplc="27182716" w:tentative="1">
      <w:start w:val="1"/>
      <w:numFmt w:val="bullet"/>
      <w:lvlText w:val="•"/>
      <w:lvlJc w:val="left"/>
      <w:pPr>
        <w:tabs>
          <w:tab w:val="num" w:pos="4320"/>
        </w:tabs>
        <w:ind w:left="4320" w:hanging="360"/>
      </w:pPr>
      <w:rPr>
        <w:rFonts w:ascii="Arial" w:hAnsi="Arial" w:hint="default"/>
      </w:rPr>
    </w:lvl>
    <w:lvl w:ilvl="6" w:tplc="D560701A" w:tentative="1">
      <w:start w:val="1"/>
      <w:numFmt w:val="bullet"/>
      <w:lvlText w:val="•"/>
      <w:lvlJc w:val="left"/>
      <w:pPr>
        <w:tabs>
          <w:tab w:val="num" w:pos="5040"/>
        </w:tabs>
        <w:ind w:left="5040" w:hanging="360"/>
      </w:pPr>
      <w:rPr>
        <w:rFonts w:ascii="Arial" w:hAnsi="Arial" w:hint="default"/>
      </w:rPr>
    </w:lvl>
    <w:lvl w:ilvl="7" w:tplc="F9781C1E" w:tentative="1">
      <w:start w:val="1"/>
      <w:numFmt w:val="bullet"/>
      <w:lvlText w:val="•"/>
      <w:lvlJc w:val="left"/>
      <w:pPr>
        <w:tabs>
          <w:tab w:val="num" w:pos="5760"/>
        </w:tabs>
        <w:ind w:left="5760" w:hanging="360"/>
      </w:pPr>
      <w:rPr>
        <w:rFonts w:ascii="Arial" w:hAnsi="Arial" w:hint="default"/>
      </w:rPr>
    </w:lvl>
    <w:lvl w:ilvl="8" w:tplc="F006B13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5353DEF"/>
    <w:multiLevelType w:val="hybridMultilevel"/>
    <w:tmpl w:val="50EE3A8A"/>
    <w:lvl w:ilvl="0" w:tplc="314A5A04">
      <w:start w:val="1"/>
      <w:numFmt w:val="bullet"/>
      <w:lvlText w:val="-"/>
      <w:lvlJc w:val="left"/>
      <w:pPr>
        <w:tabs>
          <w:tab w:val="num" w:pos="720"/>
        </w:tabs>
        <w:ind w:left="720" w:hanging="360"/>
      </w:pPr>
      <w:rPr>
        <w:rFonts w:ascii="Times New Roman" w:hAnsi="Times New Roman" w:hint="default"/>
      </w:rPr>
    </w:lvl>
    <w:lvl w:ilvl="1" w:tplc="CE2C0E14" w:tentative="1">
      <w:start w:val="1"/>
      <w:numFmt w:val="bullet"/>
      <w:lvlText w:val="-"/>
      <w:lvlJc w:val="left"/>
      <w:pPr>
        <w:tabs>
          <w:tab w:val="num" w:pos="1440"/>
        </w:tabs>
        <w:ind w:left="1440" w:hanging="360"/>
      </w:pPr>
      <w:rPr>
        <w:rFonts w:ascii="Times New Roman" w:hAnsi="Times New Roman" w:hint="default"/>
      </w:rPr>
    </w:lvl>
    <w:lvl w:ilvl="2" w:tplc="863C3EBC" w:tentative="1">
      <w:start w:val="1"/>
      <w:numFmt w:val="bullet"/>
      <w:lvlText w:val="-"/>
      <w:lvlJc w:val="left"/>
      <w:pPr>
        <w:tabs>
          <w:tab w:val="num" w:pos="2160"/>
        </w:tabs>
        <w:ind w:left="2160" w:hanging="360"/>
      </w:pPr>
      <w:rPr>
        <w:rFonts w:ascii="Times New Roman" w:hAnsi="Times New Roman" w:hint="default"/>
      </w:rPr>
    </w:lvl>
    <w:lvl w:ilvl="3" w:tplc="FD78850E" w:tentative="1">
      <w:start w:val="1"/>
      <w:numFmt w:val="bullet"/>
      <w:lvlText w:val="-"/>
      <w:lvlJc w:val="left"/>
      <w:pPr>
        <w:tabs>
          <w:tab w:val="num" w:pos="2880"/>
        </w:tabs>
        <w:ind w:left="2880" w:hanging="360"/>
      </w:pPr>
      <w:rPr>
        <w:rFonts w:ascii="Times New Roman" w:hAnsi="Times New Roman" w:hint="default"/>
      </w:rPr>
    </w:lvl>
    <w:lvl w:ilvl="4" w:tplc="F37C61DC" w:tentative="1">
      <w:start w:val="1"/>
      <w:numFmt w:val="bullet"/>
      <w:lvlText w:val="-"/>
      <w:lvlJc w:val="left"/>
      <w:pPr>
        <w:tabs>
          <w:tab w:val="num" w:pos="3600"/>
        </w:tabs>
        <w:ind w:left="3600" w:hanging="360"/>
      </w:pPr>
      <w:rPr>
        <w:rFonts w:ascii="Times New Roman" w:hAnsi="Times New Roman" w:hint="default"/>
      </w:rPr>
    </w:lvl>
    <w:lvl w:ilvl="5" w:tplc="A524E094" w:tentative="1">
      <w:start w:val="1"/>
      <w:numFmt w:val="bullet"/>
      <w:lvlText w:val="-"/>
      <w:lvlJc w:val="left"/>
      <w:pPr>
        <w:tabs>
          <w:tab w:val="num" w:pos="4320"/>
        </w:tabs>
        <w:ind w:left="4320" w:hanging="360"/>
      </w:pPr>
      <w:rPr>
        <w:rFonts w:ascii="Times New Roman" w:hAnsi="Times New Roman" w:hint="default"/>
      </w:rPr>
    </w:lvl>
    <w:lvl w:ilvl="6" w:tplc="26748088" w:tentative="1">
      <w:start w:val="1"/>
      <w:numFmt w:val="bullet"/>
      <w:lvlText w:val="-"/>
      <w:lvlJc w:val="left"/>
      <w:pPr>
        <w:tabs>
          <w:tab w:val="num" w:pos="5040"/>
        </w:tabs>
        <w:ind w:left="5040" w:hanging="360"/>
      </w:pPr>
      <w:rPr>
        <w:rFonts w:ascii="Times New Roman" w:hAnsi="Times New Roman" w:hint="default"/>
      </w:rPr>
    </w:lvl>
    <w:lvl w:ilvl="7" w:tplc="4C329966" w:tentative="1">
      <w:start w:val="1"/>
      <w:numFmt w:val="bullet"/>
      <w:lvlText w:val="-"/>
      <w:lvlJc w:val="left"/>
      <w:pPr>
        <w:tabs>
          <w:tab w:val="num" w:pos="5760"/>
        </w:tabs>
        <w:ind w:left="5760" w:hanging="360"/>
      </w:pPr>
      <w:rPr>
        <w:rFonts w:ascii="Times New Roman" w:hAnsi="Times New Roman" w:hint="default"/>
      </w:rPr>
    </w:lvl>
    <w:lvl w:ilvl="8" w:tplc="5F5A8C6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9592DF2"/>
    <w:multiLevelType w:val="hybridMultilevel"/>
    <w:tmpl w:val="67AA7B8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75D51A2"/>
    <w:multiLevelType w:val="hybridMultilevel"/>
    <w:tmpl w:val="081A36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BE4633"/>
    <w:multiLevelType w:val="hybridMultilevel"/>
    <w:tmpl w:val="B15A3C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F4406FB"/>
    <w:multiLevelType w:val="hybridMultilevel"/>
    <w:tmpl w:val="EE4800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F10130"/>
    <w:multiLevelType w:val="hybridMultilevel"/>
    <w:tmpl w:val="5EB0203C"/>
    <w:lvl w:ilvl="0" w:tplc="E488E998">
      <w:start w:val="1"/>
      <w:numFmt w:val="bullet"/>
      <w:lvlText w:val="•"/>
      <w:lvlJc w:val="left"/>
      <w:pPr>
        <w:tabs>
          <w:tab w:val="num" w:pos="720"/>
        </w:tabs>
        <w:ind w:left="720" w:hanging="360"/>
      </w:pPr>
      <w:rPr>
        <w:rFonts w:ascii="Arial" w:hAnsi="Arial" w:hint="default"/>
      </w:rPr>
    </w:lvl>
    <w:lvl w:ilvl="1" w:tplc="079419CA" w:tentative="1">
      <w:start w:val="1"/>
      <w:numFmt w:val="bullet"/>
      <w:lvlText w:val="•"/>
      <w:lvlJc w:val="left"/>
      <w:pPr>
        <w:tabs>
          <w:tab w:val="num" w:pos="1440"/>
        </w:tabs>
        <w:ind w:left="1440" w:hanging="360"/>
      </w:pPr>
      <w:rPr>
        <w:rFonts w:ascii="Arial" w:hAnsi="Arial" w:hint="default"/>
      </w:rPr>
    </w:lvl>
    <w:lvl w:ilvl="2" w:tplc="CBBA1AA0" w:tentative="1">
      <w:start w:val="1"/>
      <w:numFmt w:val="bullet"/>
      <w:lvlText w:val="•"/>
      <w:lvlJc w:val="left"/>
      <w:pPr>
        <w:tabs>
          <w:tab w:val="num" w:pos="2160"/>
        </w:tabs>
        <w:ind w:left="2160" w:hanging="360"/>
      </w:pPr>
      <w:rPr>
        <w:rFonts w:ascii="Arial" w:hAnsi="Arial" w:hint="default"/>
      </w:rPr>
    </w:lvl>
    <w:lvl w:ilvl="3" w:tplc="D74AA9BC" w:tentative="1">
      <w:start w:val="1"/>
      <w:numFmt w:val="bullet"/>
      <w:lvlText w:val="•"/>
      <w:lvlJc w:val="left"/>
      <w:pPr>
        <w:tabs>
          <w:tab w:val="num" w:pos="2880"/>
        </w:tabs>
        <w:ind w:left="2880" w:hanging="360"/>
      </w:pPr>
      <w:rPr>
        <w:rFonts w:ascii="Arial" w:hAnsi="Arial" w:hint="default"/>
      </w:rPr>
    </w:lvl>
    <w:lvl w:ilvl="4" w:tplc="04A82480" w:tentative="1">
      <w:start w:val="1"/>
      <w:numFmt w:val="bullet"/>
      <w:lvlText w:val="•"/>
      <w:lvlJc w:val="left"/>
      <w:pPr>
        <w:tabs>
          <w:tab w:val="num" w:pos="3600"/>
        </w:tabs>
        <w:ind w:left="3600" w:hanging="360"/>
      </w:pPr>
      <w:rPr>
        <w:rFonts w:ascii="Arial" w:hAnsi="Arial" w:hint="default"/>
      </w:rPr>
    </w:lvl>
    <w:lvl w:ilvl="5" w:tplc="A61AB118" w:tentative="1">
      <w:start w:val="1"/>
      <w:numFmt w:val="bullet"/>
      <w:lvlText w:val="•"/>
      <w:lvlJc w:val="left"/>
      <w:pPr>
        <w:tabs>
          <w:tab w:val="num" w:pos="4320"/>
        </w:tabs>
        <w:ind w:left="4320" w:hanging="360"/>
      </w:pPr>
      <w:rPr>
        <w:rFonts w:ascii="Arial" w:hAnsi="Arial" w:hint="default"/>
      </w:rPr>
    </w:lvl>
    <w:lvl w:ilvl="6" w:tplc="60980F3C" w:tentative="1">
      <w:start w:val="1"/>
      <w:numFmt w:val="bullet"/>
      <w:lvlText w:val="•"/>
      <w:lvlJc w:val="left"/>
      <w:pPr>
        <w:tabs>
          <w:tab w:val="num" w:pos="5040"/>
        </w:tabs>
        <w:ind w:left="5040" w:hanging="360"/>
      </w:pPr>
      <w:rPr>
        <w:rFonts w:ascii="Arial" w:hAnsi="Arial" w:hint="default"/>
      </w:rPr>
    </w:lvl>
    <w:lvl w:ilvl="7" w:tplc="C7BE6C6C" w:tentative="1">
      <w:start w:val="1"/>
      <w:numFmt w:val="bullet"/>
      <w:lvlText w:val="•"/>
      <w:lvlJc w:val="left"/>
      <w:pPr>
        <w:tabs>
          <w:tab w:val="num" w:pos="5760"/>
        </w:tabs>
        <w:ind w:left="5760" w:hanging="360"/>
      </w:pPr>
      <w:rPr>
        <w:rFonts w:ascii="Arial" w:hAnsi="Arial" w:hint="default"/>
      </w:rPr>
    </w:lvl>
    <w:lvl w:ilvl="8" w:tplc="CE02A91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3FA3B58"/>
    <w:multiLevelType w:val="hybridMultilevel"/>
    <w:tmpl w:val="E436AC3E"/>
    <w:lvl w:ilvl="0" w:tplc="687A8E6E">
      <w:start w:val="1"/>
      <w:numFmt w:val="bullet"/>
      <w:lvlText w:val="•"/>
      <w:lvlJc w:val="left"/>
      <w:pPr>
        <w:tabs>
          <w:tab w:val="num" w:pos="720"/>
        </w:tabs>
        <w:ind w:left="720" w:hanging="360"/>
      </w:pPr>
      <w:rPr>
        <w:rFonts w:ascii="Arial" w:hAnsi="Arial" w:hint="default"/>
      </w:rPr>
    </w:lvl>
    <w:lvl w:ilvl="1" w:tplc="9E90939C" w:tentative="1">
      <w:start w:val="1"/>
      <w:numFmt w:val="bullet"/>
      <w:lvlText w:val="•"/>
      <w:lvlJc w:val="left"/>
      <w:pPr>
        <w:tabs>
          <w:tab w:val="num" w:pos="1440"/>
        </w:tabs>
        <w:ind w:left="1440" w:hanging="360"/>
      </w:pPr>
      <w:rPr>
        <w:rFonts w:ascii="Arial" w:hAnsi="Arial" w:hint="default"/>
      </w:rPr>
    </w:lvl>
    <w:lvl w:ilvl="2" w:tplc="6A083EA0" w:tentative="1">
      <w:start w:val="1"/>
      <w:numFmt w:val="bullet"/>
      <w:lvlText w:val="•"/>
      <w:lvlJc w:val="left"/>
      <w:pPr>
        <w:tabs>
          <w:tab w:val="num" w:pos="2160"/>
        </w:tabs>
        <w:ind w:left="2160" w:hanging="360"/>
      </w:pPr>
      <w:rPr>
        <w:rFonts w:ascii="Arial" w:hAnsi="Arial" w:hint="default"/>
      </w:rPr>
    </w:lvl>
    <w:lvl w:ilvl="3" w:tplc="E56057D8" w:tentative="1">
      <w:start w:val="1"/>
      <w:numFmt w:val="bullet"/>
      <w:lvlText w:val="•"/>
      <w:lvlJc w:val="left"/>
      <w:pPr>
        <w:tabs>
          <w:tab w:val="num" w:pos="2880"/>
        </w:tabs>
        <w:ind w:left="2880" w:hanging="360"/>
      </w:pPr>
      <w:rPr>
        <w:rFonts w:ascii="Arial" w:hAnsi="Arial" w:hint="default"/>
      </w:rPr>
    </w:lvl>
    <w:lvl w:ilvl="4" w:tplc="6C2685CE" w:tentative="1">
      <w:start w:val="1"/>
      <w:numFmt w:val="bullet"/>
      <w:lvlText w:val="•"/>
      <w:lvlJc w:val="left"/>
      <w:pPr>
        <w:tabs>
          <w:tab w:val="num" w:pos="3600"/>
        </w:tabs>
        <w:ind w:left="3600" w:hanging="360"/>
      </w:pPr>
      <w:rPr>
        <w:rFonts w:ascii="Arial" w:hAnsi="Arial" w:hint="default"/>
      </w:rPr>
    </w:lvl>
    <w:lvl w:ilvl="5" w:tplc="8F94BEB8" w:tentative="1">
      <w:start w:val="1"/>
      <w:numFmt w:val="bullet"/>
      <w:lvlText w:val="•"/>
      <w:lvlJc w:val="left"/>
      <w:pPr>
        <w:tabs>
          <w:tab w:val="num" w:pos="4320"/>
        </w:tabs>
        <w:ind w:left="4320" w:hanging="360"/>
      </w:pPr>
      <w:rPr>
        <w:rFonts w:ascii="Arial" w:hAnsi="Arial" w:hint="default"/>
      </w:rPr>
    </w:lvl>
    <w:lvl w:ilvl="6" w:tplc="197CEC0E" w:tentative="1">
      <w:start w:val="1"/>
      <w:numFmt w:val="bullet"/>
      <w:lvlText w:val="•"/>
      <w:lvlJc w:val="left"/>
      <w:pPr>
        <w:tabs>
          <w:tab w:val="num" w:pos="5040"/>
        </w:tabs>
        <w:ind w:left="5040" w:hanging="360"/>
      </w:pPr>
      <w:rPr>
        <w:rFonts w:ascii="Arial" w:hAnsi="Arial" w:hint="default"/>
      </w:rPr>
    </w:lvl>
    <w:lvl w:ilvl="7" w:tplc="87BE084E" w:tentative="1">
      <w:start w:val="1"/>
      <w:numFmt w:val="bullet"/>
      <w:lvlText w:val="•"/>
      <w:lvlJc w:val="left"/>
      <w:pPr>
        <w:tabs>
          <w:tab w:val="num" w:pos="5760"/>
        </w:tabs>
        <w:ind w:left="5760" w:hanging="360"/>
      </w:pPr>
      <w:rPr>
        <w:rFonts w:ascii="Arial" w:hAnsi="Arial" w:hint="default"/>
      </w:rPr>
    </w:lvl>
    <w:lvl w:ilvl="8" w:tplc="D31EE02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AFF1463"/>
    <w:multiLevelType w:val="hybridMultilevel"/>
    <w:tmpl w:val="85EA0B5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BC375F5"/>
    <w:multiLevelType w:val="hybridMultilevel"/>
    <w:tmpl w:val="F1561F10"/>
    <w:lvl w:ilvl="0" w:tplc="2E96B2A2">
      <w:start w:val="1"/>
      <w:numFmt w:val="bullet"/>
      <w:lvlText w:val=""/>
      <w:lvlJc w:val="left"/>
      <w:pPr>
        <w:ind w:left="720" w:hanging="360"/>
      </w:pPr>
      <w:rPr>
        <w:rFonts w:ascii="Symbol" w:hAnsi="Symbol" w:hint="default"/>
      </w:rPr>
    </w:lvl>
    <w:lvl w:ilvl="1" w:tplc="6FFCAB32">
      <w:start w:val="1"/>
      <w:numFmt w:val="bullet"/>
      <w:lvlText w:val="o"/>
      <w:lvlJc w:val="left"/>
      <w:pPr>
        <w:ind w:left="1440" w:hanging="360"/>
      </w:pPr>
      <w:rPr>
        <w:rFonts w:ascii="Courier New" w:hAnsi="Courier New" w:hint="default"/>
      </w:rPr>
    </w:lvl>
    <w:lvl w:ilvl="2" w:tplc="3D44AB44">
      <w:start w:val="1"/>
      <w:numFmt w:val="bullet"/>
      <w:lvlText w:val=""/>
      <w:lvlJc w:val="left"/>
      <w:pPr>
        <w:ind w:left="2160" w:hanging="360"/>
      </w:pPr>
      <w:rPr>
        <w:rFonts w:ascii="Wingdings" w:hAnsi="Wingdings" w:hint="default"/>
      </w:rPr>
    </w:lvl>
    <w:lvl w:ilvl="3" w:tplc="CDF6D87E">
      <w:start w:val="1"/>
      <w:numFmt w:val="bullet"/>
      <w:lvlText w:val=""/>
      <w:lvlJc w:val="left"/>
      <w:pPr>
        <w:ind w:left="2880" w:hanging="360"/>
      </w:pPr>
      <w:rPr>
        <w:rFonts w:ascii="Symbol" w:hAnsi="Symbol" w:hint="default"/>
      </w:rPr>
    </w:lvl>
    <w:lvl w:ilvl="4" w:tplc="0B60D548">
      <w:start w:val="1"/>
      <w:numFmt w:val="bullet"/>
      <w:lvlText w:val="o"/>
      <w:lvlJc w:val="left"/>
      <w:pPr>
        <w:ind w:left="3600" w:hanging="360"/>
      </w:pPr>
      <w:rPr>
        <w:rFonts w:ascii="Courier New" w:hAnsi="Courier New" w:hint="default"/>
      </w:rPr>
    </w:lvl>
    <w:lvl w:ilvl="5" w:tplc="D07E190E">
      <w:start w:val="1"/>
      <w:numFmt w:val="bullet"/>
      <w:lvlText w:val=""/>
      <w:lvlJc w:val="left"/>
      <w:pPr>
        <w:ind w:left="4320" w:hanging="360"/>
      </w:pPr>
      <w:rPr>
        <w:rFonts w:ascii="Wingdings" w:hAnsi="Wingdings" w:hint="default"/>
      </w:rPr>
    </w:lvl>
    <w:lvl w:ilvl="6" w:tplc="751AD52C">
      <w:start w:val="1"/>
      <w:numFmt w:val="bullet"/>
      <w:lvlText w:val=""/>
      <w:lvlJc w:val="left"/>
      <w:pPr>
        <w:ind w:left="5040" w:hanging="360"/>
      </w:pPr>
      <w:rPr>
        <w:rFonts w:ascii="Symbol" w:hAnsi="Symbol" w:hint="default"/>
      </w:rPr>
    </w:lvl>
    <w:lvl w:ilvl="7" w:tplc="89ECBCF8">
      <w:start w:val="1"/>
      <w:numFmt w:val="bullet"/>
      <w:lvlText w:val="o"/>
      <w:lvlJc w:val="left"/>
      <w:pPr>
        <w:ind w:left="5760" w:hanging="360"/>
      </w:pPr>
      <w:rPr>
        <w:rFonts w:ascii="Courier New" w:hAnsi="Courier New" w:hint="default"/>
      </w:rPr>
    </w:lvl>
    <w:lvl w:ilvl="8" w:tplc="26001A6A">
      <w:start w:val="1"/>
      <w:numFmt w:val="bullet"/>
      <w:lvlText w:val=""/>
      <w:lvlJc w:val="left"/>
      <w:pPr>
        <w:ind w:left="6480" w:hanging="360"/>
      </w:pPr>
      <w:rPr>
        <w:rFonts w:ascii="Wingdings" w:hAnsi="Wingdings" w:hint="default"/>
      </w:rPr>
    </w:lvl>
  </w:abstractNum>
  <w:abstractNum w:abstractNumId="16" w15:restartNumberingAfterBreak="0">
    <w:nsid w:val="41BC7AB7"/>
    <w:multiLevelType w:val="hybridMultilevel"/>
    <w:tmpl w:val="3B906D02"/>
    <w:lvl w:ilvl="0" w:tplc="032280C2">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51A40D2"/>
    <w:multiLevelType w:val="hybridMultilevel"/>
    <w:tmpl w:val="0ED2DE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7B41707"/>
    <w:multiLevelType w:val="hybridMultilevel"/>
    <w:tmpl w:val="5E2C3334"/>
    <w:lvl w:ilvl="0" w:tplc="A3522E54">
      <w:start w:val="1"/>
      <w:numFmt w:val="bullet"/>
      <w:lvlText w:val="•"/>
      <w:lvlJc w:val="left"/>
      <w:pPr>
        <w:tabs>
          <w:tab w:val="num" w:pos="720"/>
        </w:tabs>
        <w:ind w:left="720" w:hanging="360"/>
      </w:pPr>
      <w:rPr>
        <w:rFonts w:ascii="Arial" w:hAnsi="Arial" w:hint="default"/>
      </w:rPr>
    </w:lvl>
    <w:lvl w:ilvl="1" w:tplc="A0DE10F6" w:tentative="1">
      <w:start w:val="1"/>
      <w:numFmt w:val="bullet"/>
      <w:lvlText w:val="•"/>
      <w:lvlJc w:val="left"/>
      <w:pPr>
        <w:tabs>
          <w:tab w:val="num" w:pos="1440"/>
        </w:tabs>
        <w:ind w:left="1440" w:hanging="360"/>
      </w:pPr>
      <w:rPr>
        <w:rFonts w:ascii="Arial" w:hAnsi="Arial" w:hint="default"/>
      </w:rPr>
    </w:lvl>
    <w:lvl w:ilvl="2" w:tplc="155013F2" w:tentative="1">
      <w:start w:val="1"/>
      <w:numFmt w:val="bullet"/>
      <w:lvlText w:val="•"/>
      <w:lvlJc w:val="left"/>
      <w:pPr>
        <w:tabs>
          <w:tab w:val="num" w:pos="2160"/>
        </w:tabs>
        <w:ind w:left="2160" w:hanging="360"/>
      </w:pPr>
      <w:rPr>
        <w:rFonts w:ascii="Arial" w:hAnsi="Arial" w:hint="default"/>
      </w:rPr>
    </w:lvl>
    <w:lvl w:ilvl="3" w:tplc="A086CD3C" w:tentative="1">
      <w:start w:val="1"/>
      <w:numFmt w:val="bullet"/>
      <w:lvlText w:val="•"/>
      <w:lvlJc w:val="left"/>
      <w:pPr>
        <w:tabs>
          <w:tab w:val="num" w:pos="2880"/>
        </w:tabs>
        <w:ind w:left="2880" w:hanging="360"/>
      </w:pPr>
      <w:rPr>
        <w:rFonts w:ascii="Arial" w:hAnsi="Arial" w:hint="default"/>
      </w:rPr>
    </w:lvl>
    <w:lvl w:ilvl="4" w:tplc="FC12F81C" w:tentative="1">
      <w:start w:val="1"/>
      <w:numFmt w:val="bullet"/>
      <w:lvlText w:val="•"/>
      <w:lvlJc w:val="left"/>
      <w:pPr>
        <w:tabs>
          <w:tab w:val="num" w:pos="3600"/>
        </w:tabs>
        <w:ind w:left="3600" w:hanging="360"/>
      </w:pPr>
      <w:rPr>
        <w:rFonts w:ascii="Arial" w:hAnsi="Arial" w:hint="default"/>
      </w:rPr>
    </w:lvl>
    <w:lvl w:ilvl="5" w:tplc="ED1C06D4" w:tentative="1">
      <w:start w:val="1"/>
      <w:numFmt w:val="bullet"/>
      <w:lvlText w:val="•"/>
      <w:lvlJc w:val="left"/>
      <w:pPr>
        <w:tabs>
          <w:tab w:val="num" w:pos="4320"/>
        </w:tabs>
        <w:ind w:left="4320" w:hanging="360"/>
      </w:pPr>
      <w:rPr>
        <w:rFonts w:ascii="Arial" w:hAnsi="Arial" w:hint="default"/>
      </w:rPr>
    </w:lvl>
    <w:lvl w:ilvl="6" w:tplc="3DAE864E" w:tentative="1">
      <w:start w:val="1"/>
      <w:numFmt w:val="bullet"/>
      <w:lvlText w:val="•"/>
      <w:lvlJc w:val="left"/>
      <w:pPr>
        <w:tabs>
          <w:tab w:val="num" w:pos="5040"/>
        </w:tabs>
        <w:ind w:left="5040" w:hanging="360"/>
      </w:pPr>
      <w:rPr>
        <w:rFonts w:ascii="Arial" w:hAnsi="Arial" w:hint="default"/>
      </w:rPr>
    </w:lvl>
    <w:lvl w:ilvl="7" w:tplc="D5221F7E" w:tentative="1">
      <w:start w:val="1"/>
      <w:numFmt w:val="bullet"/>
      <w:lvlText w:val="•"/>
      <w:lvlJc w:val="left"/>
      <w:pPr>
        <w:tabs>
          <w:tab w:val="num" w:pos="5760"/>
        </w:tabs>
        <w:ind w:left="5760" w:hanging="360"/>
      </w:pPr>
      <w:rPr>
        <w:rFonts w:ascii="Arial" w:hAnsi="Arial" w:hint="default"/>
      </w:rPr>
    </w:lvl>
    <w:lvl w:ilvl="8" w:tplc="77A8050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A3219AD"/>
    <w:multiLevelType w:val="hybridMultilevel"/>
    <w:tmpl w:val="9182BAA2"/>
    <w:lvl w:ilvl="0" w:tplc="4B521E6A">
      <w:start w:val="1"/>
      <w:numFmt w:val="bullet"/>
      <w:lvlText w:val="•"/>
      <w:lvlJc w:val="left"/>
      <w:pPr>
        <w:tabs>
          <w:tab w:val="num" w:pos="720"/>
        </w:tabs>
        <w:ind w:left="720" w:hanging="360"/>
      </w:pPr>
      <w:rPr>
        <w:rFonts w:ascii="Arial" w:hAnsi="Arial" w:hint="default"/>
      </w:rPr>
    </w:lvl>
    <w:lvl w:ilvl="1" w:tplc="20FE0A68" w:tentative="1">
      <w:start w:val="1"/>
      <w:numFmt w:val="bullet"/>
      <w:lvlText w:val="•"/>
      <w:lvlJc w:val="left"/>
      <w:pPr>
        <w:tabs>
          <w:tab w:val="num" w:pos="1440"/>
        </w:tabs>
        <w:ind w:left="1440" w:hanging="360"/>
      </w:pPr>
      <w:rPr>
        <w:rFonts w:ascii="Arial" w:hAnsi="Arial" w:hint="default"/>
      </w:rPr>
    </w:lvl>
    <w:lvl w:ilvl="2" w:tplc="7CFC5AA0" w:tentative="1">
      <w:start w:val="1"/>
      <w:numFmt w:val="bullet"/>
      <w:lvlText w:val="•"/>
      <w:lvlJc w:val="left"/>
      <w:pPr>
        <w:tabs>
          <w:tab w:val="num" w:pos="2160"/>
        </w:tabs>
        <w:ind w:left="2160" w:hanging="360"/>
      </w:pPr>
      <w:rPr>
        <w:rFonts w:ascii="Arial" w:hAnsi="Arial" w:hint="default"/>
      </w:rPr>
    </w:lvl>
    <w:lvl w:ilvl="3" w:tplc="106EBF3A" w:tentative="1">
      <w:start w:val="1"/>
      <w:numFmt w:val="bullet"/>
      <w:lvlText w:val="•"/>
      <w:lvlJc w:val="left"/>
      <w:pPr>
        <w:tabs>
          <w:tab w:val="num" w:pos="2880"/>
        </w:tabs>
        <w:ind w:left="2880" w:hanging="360"/>
      </w:pPr>
      <w:rPr>
        <w:rFonts w:ascii="Arial" w:hAnsi="Arial" w:hint="default"/>
      </w:rPr>
    </w:lvl>
    <w:lvl w:ilvl="4" w:tplc="CCA0BE36" w:tentative="1">
      <w:start w:val="1"/>
      <w:numFmt w:val="bullet"/>
      <w:lvlText w:val="•"/>
      <w:lvlJc w:val="left"/>
      <w:pPr>
        <w:tabs>
          <w:tab w:val="num" w:pos="3600"/>
        </w:tabs>
        <w:ind w:left="3600" w:hanging="360"/>
      </w:pPr>
      <w:rPr>
        <w:rFonts w:ascii="Arial" w:hAnsi="Arial" w:hint="default"/>
      </w:rPr>
    </w:lvl>
    <w:lvl w:ilvl="5" w:tplc="AA527CCE" w:tentative="1">
      <w:start w:val="1"/>
      <w:numFmt w:val="bullet"/>
      <w:lvlText w:val="•"/>
      <w:lvlJc w:val="left"/>
      <w:pPr>
        <w:tabs>
          <w:tab w:val="num" w:pos="4320"/>
        </w:tabs>
        <w:ind w:left="4320" w:hanging="360"/>
      </w:pPr>
      <w:rPr>
        <w:rFonts w:ascii="Arial" w:hAnsi="Arial" w:hint="default"/>
      </w:rPr>
    </w:lvl>
    <w:lvl w:ilvl="6" w:tplc="7794F008" w:tentative="1">
      <w:start w:val="1"/>
      <w:numFmt w:val="bullet"/>
      <w:lvlText w:val="•"/>
      <w:lvlJc w:val="left"/>
      <w:pPr>
        <w:tabs>
          <w:tab w:val="num" w:pos="5040"/>
        </w:tabs>
        <w:ind w:left="5040" w:hanging="360"/>
      </w:pPr>
      <w:rPr>
        <w:rFonts w:ascii="Arial" w:hAnsi="Arial" w:hint="default"/>
      </w:rPr>
    </w:lvl>
    <w:lvl w:ilvl="7" w:tplc="1F2C65CE" w:tentative="1">
      <w:start w:val="1"/>
      <w:numFmt w:val="bullet"/>
      <w:lvlText w:val="•"/>
      <w:lvlJc w:val="left"/>
      <w:pPr>
        <w:tabs>
          <w:tab w:val="num" w:pos="5760"/>
        </w:tabs>
        <w:ind w:left="5760" w:hanging="360"/>
      </w:pPr>
      <w:rPr>
        <w:rFonts w:ascii="Arial" w:hAnsi="Arial" w:hint="default"/>
      </w:rPr>
    </w:lvl>
    <w:lvl w:ilvl="8" w:tplc="213666D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B1E7D43"/>
    <w:multiLevelType w:val="hybridMultilevel"/>
    <w:tmpl w:val="7552437E"/>
    <w:lvl w:ilvl="0" w:tplc="F2DCA102">
      <w:start w:val="1"/>
      <w:numFmt w:val="bullet"/>
      <w:lvlText w:val=""/>
      <w:lvlJc w:val="left"/>
      <w:pPr>
        <w:tabs>
          <w:tab w:val="num" w:pos="720"/>
        </w:tabs>
        <w:ind w:left="720" w:hanging="360"/>
      </w:pPr>
      <w:rPr>
        <w:rFonts w:ascii="Symbol" w:hAnsi="Symbol" w:hint="default"/>
        <w:sz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BE2141"/>
    <w:multiLevelType w:val="hybridMultilevel"/>
    <w:tmpl w:val="007017A2"/>
    <w:lvl w:ilvl="0" w:tplc="02FE0866">
      <w:start w:val="1"/>
      <w:numFmt w:val="bullet"/>
      <w:lvlText w:val="•"/>
      <w:lvlJc w:val="left"/>
      <w:pPr>
        <w:tabs>
          <w:tab w:val="num" w:pos="720"/>
        </w:tabs>
        <w:ind w:left="720" w:hanging="360"/>
      </w:pPr>
      <w:rPr>
        <w:rFonts w:ascii="Arial" w:hAnsi="Arial" w:hint="default"/>
      </w:rPr>
    </w:lvl>
    <w:lvl w:ilvl="1" w:tplc="78D29D60" w:tentative="1">
      <w:start w:val="1"/>
      <w:numFmt w:val="bullet"/>
      <w:lvlText w:val="•"/>
      <w:lvlJc w:val="left"/>
      <w:pPr>
        <w:tabs>
          <w:tab w:val="num" w:pos="1440"/>
        </w:tabs>
        <w:ind w:left="1440" w:hanging="360"/>
      </w:pPr>
      <w:rPr>
        <w:rFonts w:ascii="Arial" w:hAnsi="Arial" w:hint="default"/>
      </w:rPr>
    </w:lvl>
    <w:lvl w:ilvl="2" w:tplc="DFA0A7A4" w:tentative="1">
      <w:start w:val="1"/>
      <w:numFmt w:val="bullet"/>
      <w:lvlText w:val="•"/>
      <w:lvlJc w:val="left"/>
      <w:pPr>
        <w:tabs>
          <w:tab w:val="num" w:pos="2160"/>
        </w:tabs>
        <w:ind w:left="2160" w:hanging="360"/>
      </w:pPr>
      <w:rPr>
        <w:rFonts w:ascii="Arial" w:hAnsi="Arial" w:hint="default"/>
      </w:rPr>
    </w:lvl>
    <w:lvl w:ilvl="3" w:tplc="D7A2113C" w:tentative="1">
      <w:start w:val="1"/>
      <w:numFmt w:val="bullet"/>
      <w:lvlText w:val="•"/>
      <w:lvlJc w:val="left"/>
      <w:pPr>
        <w:tabs>
          <w:tab w:val="num" w:pos="2880"/>
        </w:tabs>
        <w:ind w:left="2880" w:hanging="360"/>
      </w:pPr>
      <w:rPr>
        <w:rFonts w:ascii="Arial" w:hAnsi="Arial" w:hint="default"/>
      </w:rPr>
    </w:lvl>
    <w:lvl w:ilvl="4" w:tplc="6E8A403C" w:tentative="1">
      <w:start w:val="1"/>
      <w:numFmt w:val="bullet"/>
      <w:lvlText w:val="•"/>
      <w:lvlJc w:val="left"/>
      <w:pPr>
        <w:tabs>
          <w:tab w:val="num" w:pos="3600"/>
        </w:tabs>
        <w:ind w:left="3600" w:hanging="360"/>
      </w:pPr>
      <w:rPr>
        <w:rFonts w:ascii="Arial" w:hAnsi="Arial" w:hint="default"/>
      </w:rPr>
    </w:lvl>
    <w:lvl w:ilvl="5" w:tplc="D24AE532" w:tentative="1">
      <w:start w:val="1"/>
      <w:numFmt w:val="bullet"/>
      <w:lvlText w:val="•"/>
      <w:lvlJc w:val="left"/>
      <w:pPr>
        <w:tabs>
          <w:tab w:val="num" w:pos="4320"/>
        </w:tabs>
        <w:ind w:left="4320" w:hanging="360"/>
      </w:pPr>
      <w:rPr>
        <w:rFonts w:ascii="Arial" w:hAnsi="Arial" w:hint="default"/>
      </w:rPr>
    </w:lvl>
    <w:lvl w:ilvl="6" w:tplc="62280758" w:tentative="1">
      <w:start w:val="1"/>
      <w:numFmt w:val="bullet"/>
      <w:lvlText w:val="•"/>
      <w:lvlJc w:val="left"/>
      <w:pPr>
        <w:tabs>
          <w:tab w:val="num" w:pos="5040"/>
        </w:tabs>
        <w:ind w:left="5040" w:hanging="360"/>
      </w:pPr>
      <w:rPr>
        <w:rFonts w:ascii="Arial" w:hAnsi="Arial" w:hint="default"/>
      </w:rPr>
    </w:lvl>
    <w:lvl w:ilvl="7" w:tplc="1D489254" w:tentative="1">
      <w:start w:val="1"/>
      <w:numFmt w:val="bullet"/>
      <w:lvlText w:val="•"/>
      <w:lvlJc w:val="left"/>
      <w:pPr>
        <w:tabs>
          <w:tab w:val="num" w:pos="5760"/>
        </w:tabs>
        <w:ind w:left="5760" w:hanging="360"/>
      </w:pPr>
      <w:rPr>
        <w:rFonts w:ascii="Arial" w:hAnsi="Arial" w:hint="default"/>
      </w:rPr>
    </w:lvl>
    <w:lvl w:ilvl="8" w:tplc="2D04783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386057F"/>
    <w:multiLevelType w:val="hybridMultilevel"/>
    <w:tmpl w:val="2178499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75C39C1"/>
    <w:multiLevelType w:val="hybridMultilevel"/>
    <w:tmpl w:val="9F46B0F4"/>
    <w:lvl w:ilvl="0" w:tplc="13B8BBB4">
      <w:start w:val="1"/>
      <w:numFmt w:val="bullet"/>
      <w:lvlText w:val="•"/>
      <w:lvlJc w:val="left"/>
      <w:pPr>
        <w:tabs>
          <w:tab w:val="num" w:pos="720"/>
        </w:tabs>
        <w:ind w:left="720" w:hanging="360"/>
      </w:pPr>
      <w:rPr>
        <w:rFonts w:ascii="Arial" w:hAnsi="Arial" w:hint="default"/>
      </w:rPr>
    </w:lvl>
    <w:lvl w:ilvl="1" w:tplc="6D5CC5D6" w:tentative="1">
      <w:start w:val="1"/>
      <w:numFmt w:val="bullet"/>
      <w:lvlText w:val="•"/>
      <w:lvlJc w:val="left"/>
      <w:pPr>
        <w:tabs>
          <w:tab w:val="num" w:pos="1440"/>
        </w:tabs>
        <w:ind w:left="1440" w:hanging="360"/>
      </w:pPr>
      <w:rPr>
        <w:rFonts w:ascii="Arial" w:hAnsi="Arial" w:hint="default"/>
      </w:rPr>
    </w:lvl>
    <w:lvl w:ilvl="2" w:tplc="32A8D598" w:tentative="1">
      <w:start w:val="1"/>
      <w:numFmt w:val="bullet"/>
      <w:lvlText w:val="•"/>
      <w:lvlJc w:val="left"/>
      <w:pPr>
        <w:tabs>
          <w:tab w:val="num" w:pos="2160"/>
        </w:tabs>
        <w:ind w:left="2160" w:hanging="360"/>
      </w:pPr>
      <w:rPr>
        <w:rFonts w:ascii="Arial" w:hAnsi="Arial" w:hint="default"/>
      </w:rPr>
    </w:lvl>
    <w:lvl w:ilvl="3" w:tplc="B9A8D78A" w:tentative="1">
      <w:start w:val="1"/>
      <w:numFmt w:val="bullet"/>
      <w:lvlText w:val="•"/>
      <w:lvlJc w:val="left"/>
      <w:pPr>
        <w:tabs>
          <w:tab w:val="num" w:pos="2880"/>
        </w:tabs>
        <w:ind w:left="2880" w:hanging="360"/>
      </w:pPr>
      <w:rPr>
        <w:rFonts w:ascii="Arial" w:hAnsi="Arial" w:hint="default"/>
      </w:rPr>
    </w:lvl>
    <w:lvl w:ilvl="4" w:tplc="7818C41A" w:tentative="1">
      <w:start w:val="1"/>
      <w:numFmt w:val="bullet"/>
      <w:lvlText w:val="•"/>
      <w:lvlJc w:val="left"/>
      <w:pPr>
        <w:tabs>
          <w:tab w:val="num" w:pos="3600"/>
        </w:tabs>
        <w:ind w:left="3600" w:hanging="360"/>
      </w:pPr>
      <w:rPr>
        <w:rFonts w:ascii="Arial" w:hAnsi="Arial" w:hint="default"/>
      </w:rPr>
    </w:lvl>
    <w:lvl w:ilvl="5" w:tplc="C20861D8" w:tentative="1">
      <w:start w:val="1"/>
      <w:numFmt w:val="bullet"/>
      <w:lvlText w:val="•"/>
      <w:lvlJc w:val="left"/>
      <w:pPr>
        <w:tabs>
          <w:tab w:val="num" w:pos="4320"/>
        </w:tabs>
        <w:ind w:left="4320" w:hanging="360"/>
      </w:pPr>
      <w:rPr>
        <w:rFonts w:ascii="Arial" w:hAnsi="Arial" w:hint="default"/>
      </w:rPr>
    </w:lvl>
    <w:lvl w:ilvl="6" w:tplc="0360E652" w:tentative="1">
      <w:start w:val="1"/>
      <w:numFmt w:val="bullet"/>
      <w:lvlText w:val="•"/>
      <w:lvlJc w:val="left"/>
      <w:pPr>
        <w:tabs>
          <w:tab w:val="num" w:pos="5040"/>
        </w:tabs>
        <w:ind w:left="5040" w:hanging="360"/>
      </w:pPr>
      <w:rPr>
        <w:rFonts w:ascii="Arial" w:hAnsi="Arial" w:hint="default"/>
      </w:rPr>
    </w:lvl>
    <w:lvl w:ilvl="7" w:tplc="846CC67E" w:tentative="1">
      <w:start w:val="1"/>
      <w:numFmt w:val="bullet"/>
      <w:lvlText w:val="•"/>
      <w:lvlJc w:val="left"/>
      <w:pPr>
        <w:tabs>
          <w:tab w:val="num" w:pos="5760"/>
        </w:tabs>
        <w:ind w:left="5760" w:hanging="360"/>
      </w:pPr>
      <w:rPr>
        <w:rFonts w:ascii="Arial" w:hAnsi="Arial" w:hint="default"/>
      </w:rPr>
    </w:lvl>
    <w:lvl w:ilvl="8" w:tplc="7E6EC82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8464644"/>
    <w:multiLevelType w:val="hybridMultilevel"/>
    <w:tmpl w:val="51103A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9F96622"/>
    <w:multiLevelType w:val="hybridMultilevel"/>
    <w:tmpl w:val="5CA45972"/>
    <w:lvl w:ilvl="0" w:tplc="5644ED66">
      <w:start w:val="1"/>
      <w:numFmt w:val="bullet"/>
      <w:pStyle w:val="Liststycke"/>
      <w:lvlText w:val=""/>
      <w:lvlJc w:val="left"/>
      <w:pPr>
        <w:tabs>
          <w:tab w:val="num" w:pos="720"/>
        </w:tabs>
        <w:ind w:left="720" w:hanging="360"/>
      </w:pPr>
      <w:rPr>
        <w:rFonts w:ascii="Symbol" w:hAnsi="Symbol" w:hint="default"/>
        <w:sz w:val="24"/>
      </w:rPr>
    </w:lvl>
    <w:lvl w:ilvl="1" w:tplc="0C58E07A" w:tentative="1">
      <w:start w:val="1"/>
      <w:numFmt w:val="bullet"/>
      <w:lvlText w:val="•"/>
      <w:lvlJc w:val="left"/>
      <w:pPr>
        <w:tabs>
          <w:tab w:val="num" w:pos="1440"/>
        </w:tabs>
        <w:ind w:left="1440" w:hanging="360"/>
      </w:pPr>
      <w:rPr>
        <w:rFonts w:ascii="Arial" w:hAnsi="Arial" w:hint="default"/>
      </w:rPr>
    </w:lvl>
    <w:lvl w:ilvl="2" w:tplc="6C64AF48" w:tentative="1">
      <w:start w:val="1"/>
      <w:numFmt w:val="bullet"/>
      <w:lvlText w:val="•"/>
      <w:lvlJc w:val="left"/>
      <w:pPr>
        <w:tabs>
          <w:tab w:val="num" w:pos="2160"/>
        </w:tabs>
        <w:ind w:left="2160" w:hanging="360"/>
      </w:pPr>
      <w:rPr>
        <w:rFonts w:ascii="Arial" w:hAnsi="Arial" w:hint="default"/>
      </w:rPr>
    </w:lvl>
    <w:lvl w:ilvl="3" w:tplc="DF5C5BCC" w:tentative="1">
      <w:start w:val="1"/>
      <w:numFmt w:val="bullet"/>
      <w:lvlText w:val="•"/>
      <w:lvlJc w:val="left"/>
      <w:pPr>
        <w:tabs>
          <w:tab w:val="num" w:pos="2880"/>
        </w:tabs>
        <w:ind w:left="2880" w:hanging="360"/>
      </w:pPr>
      <w:rPr>
        <w:rFonts w:ascii="Arial" w:hAnsi="Arial" w:hint="default"/>
      </w:rPr>
    </w:lvl>
    <w:lvl w:ilvl="4" w:tplc="2878D386" w:tentative="1">
      <w:start w:val="1"/>
      <w:numFmt w:val="bullet"/>
      <w:lvlText w:val="•"/>
      <w:lvlJc w:val="left"/>
      <w:pPr>
        <w:tabs>
          <w:tab w:val="num" w:pos="3600"/>
        </w:tabs>
        <w:ind w:left="3600" w:hanging="360"/>
      </w:pPr>
      <w:rPr>
        <w:rFonts w:ascii="Arial" w:hAnsi="Arial" w:hint="default"/>
      </w:rPr>
    </w:lvl>
    <w:lvl w:ilvl="5" w:tplc="3B02145A" w:tentative="1">
      <w:start w:val="1"/>
      <w:numFmt w:val="bullet"/>
      <w:lvlText w:val="•"/>
      <w:lvlJc w:val="left"/>
      <w:pPr>
        <w:tabs>
          <w:tab w:val="num" w:pos="4320"/>
        </w:tabs>
        <w:ind w:left="4320" w:hanging="360"/>
      </w:pPr>
      <w:rPr>
        <w:rFonts w:ascii="Arial" w:hAnsi="Arial" w:hint="default"/>
      </w:rPr>
    </w:lvl>
    <w:lvl w:ilvl="6" w:tplc="36A237FE" w:tentative="1">
      <w:start w:val="1"/>
      <w:numFmt w:val="bullet"/>
      <w:lvlText w:val="•"/>
      <w:lvlJc w:val="left"/>
      <w:pPr>
        <w:tabs>
          <w:tab w:val="num" w:pos="5040"/>
        </w:tabs>
        <w:ind w:left="5040" w:hanging="360"/>
      </w:pPr>
      <w:rPr>
        <w:rFonts w:ascii="Arial" w:hAnsi="Arial" w:hint="default"/>
      </w:rPr>
    </w:lvl>
    <w:lvl w:ilvl="7" w:tplc="5C5EE6BC" w:tentative="1">
      <w:start w:val="1"/>
      <w:numFmt w:val="bullet"/>
      <w:lvlText w:val="•"/>
      <w:lvlJc w:val="left"/>
      <w:pPr>
        <w:tabs>
          <w:tab w:val="num" w:pos="5760"/>
        </w:tabs>
        <w:ind w:left="5760" w:hanging="360"/>
      </w:pPr>
      <w:rPr>
        <w:rFonts w:ascii="Arial" w:hAnsi="Arial" w:hint="default"/>
      </w:rPr>
    </w:lvl>
    <w:lvl w:ilvl="8" w:tplc="63B81DA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B1A41C0"/>
    <w:multiLevelType w:val="hybridMultilevel"/>
    <w:tmpl w:val="27262284"/>
    <w:lvl w:ilvl="0" w:tplc="8CE4940C">
      <w:start w:val="1"/>
      <w:numFmt w:val="bullet"/>
      <w:lvlText w:val="•"/>
      <w:lvlJc w:val="left"/>
      <w:pPr>
        <w:tabs>
          <w:tab w:val="num" w:pos="720"/>
        </w:tabs>
        <w:ind w:left="720" w:hanging="360"/>
      </w:pPr>
      <w:rPr>
        <w:rFonts w:ascii="Arial" w:hAnsi="Arial" w:hint="default"/>
      </w:rPr>
    </w:lvl>
    <w:lvl w:ilvl="1" w:tplc="F628DCBE" w:tentative="1">
      <w:start w:val="1"/>
      <w:numFmt w:val="bullet"/>
      <w:lvlText w:val="•"/>
      <w:lvlJc w:val="left"/>
      <w:pPr>
        <w:tabs>
          <w:tab w:val="num" w:pos="1440"/>
        </w:tabs>
        <w:ind w:left="1440" w:hanging="360"/>
      </w:pPr>
      <w:rPr>
        <w:rFonts w:ascii="Arial" w:hAnsi="Arial" w:hint="default"/>
      </w:rPr>
    </w:lvl>
    <w:lvl w:ilvl="2" w:tplc="042C5214" w:tentative="1">
      <w:start w:val="1"/>
      <w:numFmt w:val="bullet"/>
      <w:lvlText w:val="•"/>
      <w:lvlJc w:val="left"/>
      <w:pPr>
        <w:tabs>
          <w:tab w:val="num" w:pos="2160"/>
        </w:tabs>
        <w:ind w:left="2160" w:hanging="360"/>
      </w:pPr>
      <w:rPr>
        <w:rFonts w:ascii="Arial" w:hAnsi="Arial" w:hint="default"/>
      </w:rPr>
    </w:lvl>
    <w:lvl w:ilvl="3" w:tplc="3A763DA0" w:tentative="1">
      <w:start w:val="1"/>
      <w:numFmt w:val="bullet"/>
      <w:lvlText w:val="•"/>
      <w:lvlJc w:val="left"/>
      <w:pPr>
        <w:tabs>
          <w:tab w:val="num" w:pos="2880"/>
        </w:tabs>
        <w:ind w:left="2880" w:hanging="360"/>
      </w:pPr>
      <w:rPr>
        <w:rFonts w:ascii="Arial" w:hAnsi="Arial" w:hint="default"/>
      </w:rPr>
    </w:lvl>
    <w:lvl w:ilvl="4" w:tplc="AA840D5A" w:tentative="1">
      <w:start w:val="1"/>
      <w:numFmt w:val="bullet"/>
      <w:lvlText w:val="•"/>
      <w:lvlJc w:val="left"/>
      <w:pPr>
        <w:tabs>
          <w:tab w:val="num" w:pos="3600"/>
        </w:tabs>
        <w:ind w:left="3600" w:hanging="360"/>
      </w:pPr>
      <w:rPr>
        <w:rFonts w:ascii="Arial" w:hAnsi="Arial" w:hint="default"/>
      </w:rPr>
    </w:lvl>
    <w:lvl w:ilvl="5" w:tplc="76BEEC8C" w:tentative="1">
      <w:start w:val="1"/>
      <w:numFmt w:val="bullet"/>
      <w:lvlText w:val="•"/>
      <w:lvlJc w:val="left"/>
      <w:pPr>
        <w:tabs>
          <w:tab w:val="num" w:pos="4320"/>
        </w:tabs>
        <w:ind w:left="4320" w:hanging="360"/>
      </w:pPr>
      <w:rPr>
        <w:rFonts w:ascii="Arial" w:hAnsi="Arial" w:hint="default"/>
      </w:rPr>
    </w:lvl>
    <w:lvl w:ilvl="6" w:tplc="5448B2CE" w:tentative="1">
      <w:start w:val="1"/>
      <w:numFmt w:val="bullet"/>
      <w:lvlText w:val="•"/>
      <w:lvlJc w:val="left"/>
      <w:pPr>
        <w:tabs>
          <w:tab w:val="num" w:pos="5040"/>
        </w:tabs>
        <w:ind w:left="5040" w:hanging="360"/>
      </w:pPr>
      <w:rPr>
        <w:rFonts w:ascii="Arial" w:hAnsi="Arial" w:hint="default"/>
      </w:rPr>
    </w:lvl>
    <w:lvl w:ilvl="7" w:tplc="0DCCAFE8" w:tentative="1">
      <w:start w:val="1"/>
      <w:numFmt w:val="bullet"/>
      <w:lvlText w:val="•"/>
      <w:lvlJc w:val="left"/>
      <w:pPr>
        <w:tabs>
          <w:tab w:val="num" w:pos="5760"/>
        </w:tabs>
        <w:ind w:left="5760" w:hanging="360"/>
      </w:pPr>
      <w:rPr>
        <w:rFonts w:ascii="Arial" w:hAnsi="Arial" w:hint="default"/>
      </w:rPr>
    </w:lvl>
    <w:lvl w:ilvl="8" w:tplc="EC8E959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C074816"/>
    <w:multiLevelType w:val="hybridMultilevel"/>
    <w:tmpl w:val="698A4BA0"/>
    <w:lvl w:ilvl="0" w:tplc="92401F98">
      <w:start w:val="1"/>
      <w:numFmt w:val="bullet"/>
      <w:lvlText w:val=""/>
      <w:lvlJc w:val="left"/>
      <w:pPr>
        <w:ind w:left="720" w:hanging="360"/>
      </w:pPr>
      <w:rPr>
        <w:rFonts w:ascii="Symbol" w:hAnsi="Symbol" w:hint="default"/>
      </w:rPr>
    </w:lvl>
    <w:lvl w:ilvl="1" w:tplc="94C24AB0">
      <w:start w:val="1"/>
      <w:numFmt w:val="bullet"/>
      <w:lvlText w:val="o"/>
      <w:lvlJc w:val="left"/>
      <w:pPr>
        <w:ind w:left="1440" w:hanging="360"/>
      </w:pPr>
      <w:rPr>
        <w:rFonts w:ascii="Courier New" w:hAnsi="Courier New" w:hint="default"/>
      </w:rPr>
    </w:lvl>
    <w:lvl w:ilvl="2" w:tplc="D0E4437E">
      <w:start w:val="1"/>
      <w:numFmt w:val="bullet"/>
      <w:lvlText w:val=""/>
      <w:lvlJc w:val="left"/>
      <w:pPr>
        <w:ind w:left="2160" w:hanging="360"/>
      </w:pPr>
      <w:rPr>
        <w:rFonts w:ascii="Wingdings" w:hAnsi="Wingdings" w:hint="default"/>
      </w:rPr>
    </w:lvl>
    <w:lvl w:ilvl="3" w:tplc="CF987C8A">
      <w:start w:val="1"/>
      <w:numFmt w:val="bullet"/>
      <w:lvlText w:val=""/>
      <w:lvlJc w:val="left"/>
      <w:pPr>
        <w:ind w:left="2880" w:hanging="360"/>
      </w:pPr>
      <w:rPr>
        <w:rFonts w:ascii="Symbol" w:hAnsi="Symbol" w:hint="default"/>
      </w:rPr>
    </w:lvl>
    <w:lvl w:ilvl="4" w:tplc="42CCEDF4">
      <w:start w:val="1"/>
      <w:numFmt w:val="bullet"/>
      <w:lvlText w:val="o"/>
      <w:lvlJc w:val="left"/>
      <w:pPr>
        <w:ind w:left="3600" w:hanging="360"/>
      </w:pPr>
      <w:rPr>
        <w:rFonts w:ascii="Courier New" w:hAnsi="Courier New" w:hint="default"/>
      </w:rPr>
    </w:lvl>
    <w:lvl w:ilvl="5" w:tplc="311666E4">
      <w:start w:val="1"/>
      <w:numFmt w:val="bullet"/>
      <w:lvlText w:val=""/>
      <w:lvlJc w:val="left"/>
      <w:pPr>
        <w:ind w:left="4320" w:hanging="360"/>
      </w:pPr>
      <w:rPr>
        <w:rFonts w:ascii="Wingdings" w:hAnsi="Wingdings" w:hint="default"/>
      </w:rPr>
    </w:lvl>
    <w:lvl w:ilvl="6" w:tplc="96666432">
      <w:start w:val="1"/>
      <w:numFmt w:val="bullet"/>
      <w:lvlText w:val=""/>
      <w:lvlJc w:val="left"/>
      <w:pPr>
        <w:ind w:left="5040" w:hanging="360"/>
      </w:pPr>
      <w:rPr>
        <w:rFonts w:ascii="Symbol" w:hAnsi="Symbol" w:hint="default"/>
      </w:rPr>
    </w:lvl>
    <w:lvl w:ilvl="7" w:tplc="63AC4C24">
      <w:start w:val="1"/>
      <w:numFmt w:val="bullet"/>
      <w:lvlText w:val="o"/>
      <w:lvlJc w:val="left"/>
      <w:pPr>
        <w:ind w:left="5760" w:hanging="360"/>
      </w:pPr>
      <w:rPr>
        <w:rFonts w:ascii="Courier New" w:hAnsi="Courier New" w:hint="default"/>
      </w:rPr>
    </w:lvl>
    <w:lvl w:ilvl="8" w:tplc="786E6F80">
      <w:start w:val="1"/>
      <w:numFmt w:val="bullet"/>
      <w:lvlText w:val=""/>
      <w:lvlJc w:val="left"/>
      <w:pPr>
        <w:ind w:left="6480" w:hanging="360"/>
      </w:pPr>
      <w:rPr>
        <w:rFonts w:ascii="Wingdings" w:hAnsi="Wingdings" w:hint="default"/>
      </w:rPr>
    </w:lvl>
  </w:abstractNum>
  <w:abstractNum w:abstractNumId="28" w15:restartNumberingAfterBreak="0">
    <w:nsid w:val="64CA5890"/>
    <w:multiLevelType w:val="hybridMultilevel"/>
    <w:tmpl w:val="90FED12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9" w15:restartNumberingAfterBreak="0">
    <w:nsid w:val="6EDD6C5C"/>
    <w:multiLevelType w:val="hybridMultilevel"/>
    <w:tmpl w:val="A386DD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4CB5D4E"/>
    <w:multiLevelType w:val="multilevel"/>
    <w:tmpl w:val="6F44E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DE2BEE"/>
    <w:multiLevelType w:val="hybridMultilevel"/>
    <w:tmpl w:val="1A0EDE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AD6B2E"/>
    <w:multiLevelType w:val="hybridMultilevel"/>
    <w:tmpl w:val="3048A444"/>
    <w:lvl w:ilvl="0" w:tplc="38068A22">
      <w:start w:val="1"/>
      <w:numFmt w:val="bullet"/>
      <w:lvlText w:val="•"/>
      <w:lvlJc w:val="left"/>
      <w:pPr>
        <w:tabs>
          <w:tab w:val="num" w:pos="720"/>
        </w:tabs>
        <w:ind w:left="720" w:hanging="360"/>
      </w:pPr>
      <w:rPr>
        <w:rFonts w:ascii="Arial" w:hAnsi="Arial" w:hint="default"/>
      </w:rPr>
    </w:lvl>
    <w:lvl w:ilvl="1" w:tplc="B16C157C" w:tentative="1">
      <w:start w:val="1"/>
      <w:numFmt w:val="bullet"/>
      <w:lvlText w:val="•"/>
      <w:lvlJc w:val="left"/>
      <w:pPr>
        <w:tabs>
          <w:tab w:val="num" w:pos="1440"/>
        </w:tabs>
        <w:ind w:left="1440" w:hanging="360"/>
      </w:pPr>
      <w:rPr>
        <w:rFonts w:ascii="Arial" w:hAnsi="Arial" w:hint="default"/>
      </w:rPr>
    </w:lvl>
    <w:lvl w:ilvl="2" w:tplc="8954D2CE" w:tentative="1">
      <w:start w:val="1"/>
      <w:numFmt w:val="bullet"/>
      <w:lvlText w:val="•"/>
      <w:lvlJc w:val="left"/>
      <w:pPr>
        <w:tabs>
          <w:tab w:val="num" w:pos="2160"/>
        </w:tabs>
        <w:ind w:left="2160" w:hanging="360"/>
      </w:pPr>
      <w:rPr>
        <w:rFonts w:ascii="Arial" w:hAnsi="Arial" w:hint="default"/>
      </w:rPr>
    </w:lvl>
    <w:lvl w:ilvl="3" w:tplc="DFBA7962" w:tentative="1">
      <w:start w:val="1"/>
      <w:numFmt w:val="bullet"/>
      <w:lvlText w:val="•"/>
      <w:lvlJc w:val="left"/>
      <w:pPr>
        <w:tabs>
          <w:tab w:val="num" w:pos="2880"/>
        </w:tabs>
        <w:ind w:left="2880" w:hanging="360"/>
      </w:pPr>
      <w:rPr>
        <w:rFonts w:ascii="Arial" w:hAnsi="Arial" w:hint="default"/>
      </w:rPr>
    </w:lvl>
    <w:lvl w:ilvl="4" w:tplc="3CDC11BC" w:tentative="1">
      <w:start w:val="1"/>
      <w:numFmt w:val="bullet"/>
      <w:lvlText w:val="•"/>
      <w:lvlJc w:val="left"/>
      <w:pPr>
        <w:tabs>
          <w:tab w:val="num" w:pos="3600"/>
        </w:tabs>
        <w:ind w:left="3600" w:hanging="360"/>
      </w:pPr>
      <w:rPr>
        <w:rFonts w:ascii="Arial" w:hAnsi="Arial" w:hint="default"/>
      </w:rPr>
    </w:lvl>
    <w:lvl w:ilvl="5" w:tplc="9CC49130" w:tentative="1">
      <w:start w:val="1"/>
      <w:numFmt w:val="bullet"/>
      <w:lvlText w:val="•"/>
      <w:lvlJc w:val="left"/>
      <w:pPr>
        <w:tabs>
          <w:tab w:val="num" w:pos="4320"/>
        </w:tabs>
        <w:ind w:left="4320" w:hanging="360"/>
      </w:pPr>
      <w:rPr>
        <w:rFonts w:ascii="Arial" w:hAnsi="Arial" w:hint="default"/>
      </w:rPr>
    </w:lvl>
    <w:lvl w:ilvl="6" w:tplc="58A6408C" w:tentative="1">
      <w:start w:val="1"/>
      <w:numFmt w:val="bullet"/>
      <w:lvlText w:val="•"/>
      <w:lvlJc w:val="left"/>
      <w:pPr>
        <w:tabs>
          <w:tab w:val="num" w:pos="5040"/>
        </w:tabs>
        <w:ind w:left="5040" w:hanging="360"/>
      </w:pPr>
      <w:rPr>
        <w:rFonts w:ascii="Arial" w:hAnsi="Arial" w:hint="default"/>
      </w:rPr>
    </w:lvl>
    <w:lvl w:ilvl="7" w:tplc="84BA71A2" w:tentative="1">
      <w:start w:val="1"/>
      <w:numFmt w:val="bullet"/>
      <w:lvlText w:val="•"/>
      <w:lvlJc w:val="left"/>
      <w:pPr>
        <w:tabs>
          <w:tab w:val="num" w:pos="5760"/>
        </w:tabs>
        <w:ind w:left="5760" w:hanging="360"/>
      </w:pPr>
      <w:rPr>
        <w:rFonts w:ascii="Arial" w:hAnsi="Arial" w:hint="default"/>
      </w:rPr>
    </w:lvl>
    <w:lvl w:ilvl="8" w:tplc="EA4E3534" w:tentative="1">
      <w:start w:val="1"/>
      <w:numFmt w:val="bullet"/>
      <w:lvlText w:val="•"/>
      <w:lvlJc w:val="left"/>
      <w:pPr>
        <w:tabs>
          <w:tab w:val="num" w:pos="6480"/>
        </w:tabs>
        <w:ind w:left="6480" w:hanging="360"/>
      </w:pPr>
      <w:rPr>
        <w:rFonts w:ascii="Arial" w:hAnsi="Arial" w:hint="default"/>
      </w:rPr>
    </w:lvl>
  </w:abstractNum>
  <w:num w:numId="1">
    <w:abstractNumId w:val="27"/>
  </w:num>
  <w:num w:numId="2">
    <w:abstractNumId w:val="5"/>
  </w:num>
  <w:num w:numId="3">
    <w:abstractNumId w:val="15"/>
  </w:num>
  <w:num w:numId="4">
    <w:abstractNumId w:val="20"/>
  </w:num>
  <w:num w:numId="5">
    <w:abstractNumId w:val="9"/>
  </w:num>
  <w:num w:numId="6">
    <w:abstractNumId w:val="25"/>
  </w:num>
  <w:num w:numId="7">
    <w:abstractNumId w:val="24"/>
  </w:num>
  <w:num w:numId="8">
    <w:abstractNumId w:val="4"/>
  </w:num>
  <w:num w:numId="9">
    <w:abstractNumId w:val="31"/>
  </w:num>
  <w:num w:numId="10">
    <w:abstractNumId w:val="30"/>
  </w:num>
  <w:num w:numId="11">
    <w:abstractNumId w:val="7"/>
  </w:num>
  <w:num w:numId="12">
    <w:abstractNumId w:val="29"/>
  </w:num>
  <w:num w:numId="13">
    <w:abstractNumId w:val="25"/>
  </w:num>
  <w:num w:numId="14">
    <w:abstractNumId w:val="16"/>
  </w:num>
  <w:num w:numId="15">
    <w:abstractNumId w:val="17"/>
  </w:num>
  <w:num w:numId="16">
    <w:abstractNumId w:val="25"/>
  </w:num>
  <w:num w:numId="17">
    <w:abstractNumId w:val="25"/>
  </w:num>
  <w:num w:numId="18">
    <w:abstractNumId w:val="25"/>
  </w:num>
  <w:num w:numId="19">
    <w:abstractNumId w:val="25"/>
  </w:num>
  <w:num w:numId="20">
    <w:abstractNumId w:val="28"/>
  </w:num>
  <w:num w:numId="21">
    <w:abstractNumId w:val="14"/>
  </w:num>
  <w:num w:numId="22">
    <w:abstractNumId w:val="18"/>
  </w:num>
  <w:num w:numId="23">
    <w:abstractNumId w:val="32"/>
  </w:num>
  <w:num w:numId="24">
    <w:abstractNumId w:val="3"/>
  </w:num>
  <w:num w:numId="25">
    <w:abstractNumId w:val="22"/>
  </w:num>
  <w:num w:numId="26">
    <w:abstractNumId w:val="13"/>
  </w:num>
  <w:num w:numId="27">
    <w:abstractNumId w:val="0"/>
  </w:num>
  <w:num w:numId="28">
    <w:abstractNumId w:val="11"/>
  </w:num>
  <w:num w:numId="29">
    <w:abstractNumId w:val="10"/>
  </w:num>
  <w:num w:numId="30">
    <w:abstractNumId w:val="26"/>
  </w:num>
  <w:num w:numId="31">
    <w:abstractNumId w:val="23"/>
  </w:num>
  <w:num w:numId="32">
    <w:abstractNumId w:val="21"/>
  </w:num>
  <w:num w:numId="33">
    <w:abstractNumId w:val="12"/>
  </w:num>
  <w:num w:numId="34">
    <w:abstractNumId w:val="6"/>
  </w:num>
  <w:num w:numId="35">
    <w:abstractNumId w:val="1"/>
  </w:num>
  <w:num w:numId="36">
    <w:abstractNumId w:val="2"/>
  </w:num>
  <w:num w:numId="37">
    <w:abstractNumId w:val="19"/>
  </w:num>
  <w:num w:numId="38">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2049">
      <o:colormru v:ext="edit" colors="#36c"/>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4B0E"/>
    <w:rsid w:val="00003709"/>
    <w:rsid w:val="00003C4F"/>
    <w:rsid w:val="0000454C"/>
    <w:rsid w:val="00005C2E"/>
    <w:rsid w:val="00010502"/>
    <w:rsid w:val="00010EA1"/>
    <w:rsid w:val="000148AA"/>
    <w:rsid w:val="00014903"/>
    <w:rsid w:val="000160E0"/>
    <w:rsid w:val="00020399"/>
    <w:rsid w:val="00022556"/>
    <w:rsid w:val="00024275"/>
    <w:rsid w:val="000242EC"/>
    <w:rsid w:val="00026E68"/>
    <w:rsid w:val="00032160"/>
    <w:rsid w:val="000333CB"/>
    <w:rsid w:val="00035751"/>
    <w:rsid w:val="000407AB"/>
    <w:rsid w:val="00040A1E"/>
    <w:rsid w:val="00042162"/>
    <w:rsid w:val="00042398"/>
    <w:rsid w:val="00043671"/>
    <w:rsid w:val="00046EC6"/>
    <w:rsid w:val="000531CD"/>
    <w:rsid w:val="0005387E"/>
    <w:rsid w:val="00053CB9"/>
    <w:rsid w:val="00054C0F"/>
    <w:rsid w:val="00057DD7"/>
    <w:rsid w:val="00060CB9"/>
    <w:rsid w:val="00061114"/>
    <w:rsid w:val="00063833"/>
    <w:rsid w:val="00063E74"/>
    <w:rsid w:val="00064661"/>
    <w:rsid w:val="00065306"/>
    <w:rsid w:val="00071CC5"/>
    <w:rsid w:val="00072C05"/>
    <w:rsid w:val="000748B9"/>
    <w:rsid w:val="00074D61"/>
    <w:rsid w:val="00075C6A"/>
    <w:rsid w:val="00076C69"/>
    <w:rsid w:val="00084572"/>
    <w:rsid w:val="00085B4D"/>
    <w:rsid w:val="00085BAF"/>
    <w:rsid w:val="000862CF"/>
    <w:rsid w:val="000874B0"/>
    <w:rsid w:val="0008753C"/>
    <w:rsid w:val="000909C8"/>
    <w:rsid w:val="00092493"/>
    <w:rsid w:val="00093293"/>
    <w:rsid w:val="000933C7"/>
    <w:rsid w:val="0009429D"/>
    <w:rsid w:val="00095B3D"/>
    <w:rsid w:val="00096BCD"/>
    <w:rsid w:val="000977ED"/>
    <w:rsid w:val="000A050B"/>
    <w:rsid w:val="000A359C"/>
    <w:rsid w:val="000A499B"/>
    <w:rsid w:val="000A62C2"/>
    <w:rsid w:val="000B20B6"/>
    <w:rsid w:val="000B20D2"/>
    <w:rsid w:val="000B2F83"/>
    <w:rsid w:val="000B37FB"/>
    <w:rsid w:val="000B5EF2"/>
    <w:rsid w:val="000B779E"/>
    <w:rsid w:val="000B7892"/>
    <w:rsid w:val="000C0D38"/>
    <w:rsid w:val="000C32D6"/>
    <w:rsid w:val="000C3F0D"/>
    <w:rsid w:val="000C6707"/>
    <w:rsid w:val="000C77D9"/>
    <w:rsid w:val="000C7CCB"/>
    <w:rsid w:val="000D0430"/>
    <w:rsid w:val="000D049F"/>
    <w:rsid w:val="000D05CC"/>
    <w:rsid w:val="000D199C"/>
    <w:rsid w:val="000D2ABD"/>
    <w:rsid w:val="000E0832"/>
    <w:rsid w:val="000E1232"/>
    <w:rsid w:val="000E2B0B"/>
    <w:rsid w:val="000E62EF"/>
    <w:rsid w:val="000E768D"/>
    <w:rsid w:val="000F19EC"/>
    <w:rsid w:val="000F3434"/>
    <w:rsid w:val="000F5197"/>
    <w:rsid w:val="000F5B8D"/>
    <w:rsid w:val="000F68FF"/>
    <w:rsid w:val="000F7D4A"/>
    <w:rsid w:val="001001A4"/>
    <w:rsid w:val="0010059F"/>
    <w:rsid w:val="001027BC"/>
    <w:rsid w:val="00102BF9"/>
    <w:rsid w:val="00103FC6"/>
    <w:rsid w:val="00105DC2"/>
    <w:rsid w:val="00105F56"/>
    <w:rsid w:val="00111411"/>
    <w:rsid w:val="00111E2F"/>
    <w:rsid w:val="001120E6"/>
    <w:rsid w:val="00112237"/>
    <w:rsid w:val="001127AD"/>
    <w:rsid w:val="00117D02"/>
    <w:rsid w:val="00122315"/>
    <w:rsid w:val="0012474E"/>
    <w:rsid w:val="001345A8"/>
    <w:rsid w:val="001349D3"/>
    <w:rsid w:val="00135116"/>
    <w:rsid w:val="0013657D"/>
    <w:rsid w:val="00137596"/>
    <w:rsid w:val="00143451"/>
    <w:rsid w:val="00143A46"/>
    <w:rsid w:val="00144430"/>
    <w:rsid w:val="001448A6"/>
    <w:rsid w:val="001454BD"/>
    <w:rsid w:val="001458EB"/>
    <w:rsid w:val="00146FDF"/>
    <w:rsid w:val="0014749F"/>
    <w:rsid w:val="00147F67"/>
    <w:rsid w:val="00151AAC"/>
    <w:rsid w:val="00152F79"/>
    <w:rsid w:val="001532F7"/>
    <w:rsid w:val="00156437"/>
    <w:rsid w:val="00156C03"/>
    <w:rsid w:val="001619B3"/>
    <w:rsid w:val="001622F5"/>
    <w:rsid w:val="0016644F"/>
    <w:rsid w:val="00167D1B"/>
    <w:rsid w:val="00172D3E"/>
    <w:rsid w:val="00172E6B"/>
    <w:rsid w:val="00173A68"/>
    <w:rsid w:val="00176678"/>
    <w:rsid w:val="0018151D"/>
    <w:rsid w:val="00182F58"/>
    <w:rsid w:val="0018355C"/>
    <w:rsid w:val="001835CB"/>
    <w:rsid w:val="00190BD1"/>
    <w:rsid w:val="0019107D"/>
    <w:rsid w:val="0019236F"/>
    <w:rsid w:val="001944FE"/>
    <w:rsid w:val="00197E13"/>
    <w:rsid w:val="001A366B"/>
    <w:rsid w:val="001A3AC1"/>
    <w:rsid w:val="001A6A41"/>
    <w:rsid w:val="001A748C"/>
    <w:rsid w:val="001B2DDE"/>
    <w:rsid w:val="001B484F"/>
    <w:rsid w:val="001B4AA3"/>
    <w:rsid w:val="001B604D"/>
    <w:rsid w:val="001B7F2C"/>
    <w:rsid w:val="001C4C51"/>
    <w:rsid w:val="001C6892"/>
    <w:rsid w:val="001D0754"/>
    <w:rsid w:val="001D09B3"/>
    <w:rsid w:val="001D3EF7"/>
    <w:rsid w:val="001D5953"/>
    <w:rsid w:val="001D6144"/>
    <w:rsid w:val="001D7461"/>
    <w:rsid w:val="001E19CA"/>
    <w:rsid w:val="001E1DF9"/>
    <w:rsid w:val="001E1E3D"/>
    <w:rsid w:val="001E1F81"/>
    <w:rsid w:val="001E3E5A"/>
    <w:rsid w:val="001E7319"/>
    <w:rsid w:val="001E7899"/>
    <w:rsid w:val="001F17C6"/>
    <w:rsid w:val="001F1C99"/>
    <w:rsid w:val="001F281F"/>
    <w:rsid w:val="001F34F3"/>
    <w:rsid w:val="001F35F0"/>
    <w:rsid w:val="00202285"/>
    <w:rsid w:val="00205E2D"/>
    <w:rsid w:val="0020756A"/>
    <w:rsid w:val="00210991"/>
    <w:rsid w:val="00214E36"/>
    <w:rsid w:val="002201F1"/>
    <w:rsid w:val="0022021F"/>
    <w:rsid w:val="00220AA6"/>
    <w:rsid w:val="0022108F"/>
    <w:rsid w:val="00225116"/>
    <w:rsid w:val="00226E58"/>
    <w:rsid w:val="00227D44"/>
    <w:rsid w:val="00227E6D"/>
    <w:rsid w:val="00234C04"/>
    <w:rsid w:val="00235F32"/>
    <w:rsid w:val="00236984"/>
    <w:rsid w:val="002376E6"/>
    <w:rsid w:val="00237B27"/>
    <w:rsid w:val="00241344"/>
    <w:rsid w:val="00242167"/>
    <w:rsid w:val="00242B3C"/>
    <w:rsid w:val="00243049"/>
    <w:rsid w:val="002434CC"/>
    <w:rsid w:val="00243C98"/>
    <w:rsid w:val="00246B53"/>
    <w:rsid w:val="00247F3F"/>
    <w:rsid w:val="00250633"/>
    <w:rsid w:val="00253B6D"/>
    <w:rsid w:val="00254820"/>
    <w:rsid w:val="00257B6D"/>
    <w:rsid w:val="002639F8"/>
    <w:rsid w:val="00265CBD"/>
    <w:rsid w:val="00271F11"/>
    <w:rsid w:val="00272362"/>
    <w:rsid w:val="0027264E"/>
    <w:rsid w:val="00272F12"/>
    <w:rsid w:val="00273E51"/>
    <w:rsid w:val="00275431"/>
    <w:rsid w:val="002754F6"/>
    <w:rsid w:val="00275DFA"/>
    <w:rsid w:val="0028008D"/>
    <w:rsid w:val="00280AF0"/>
    <w:rsid w:val="00281759"/>
    <w:rsid w:val="00282A58"/>
    <w:rsid w:val="00282C01"/>
    <w:rsid w:val="00282E2C"/>
    <w:rsid w:val="002833CD"/>
    <w:rsid w:val="00287254"/>
    <w:rsid w:val="002878BF"/>
    <w:rsid w:val="00287E0C"/>
    <w:rsid w:val="00290674"/>
    <w:rsid w:val="00290739"/>
    <w:rsid w:val="0029338F"/>
    <w:rsid w:val="0029370B"/>
    <w:rsid w:val="002A0378"/>
    <w:rsid w:val="002A1877"/>
    <w:rsid w:val="002A374B"/>
    <w:rsid w:val="002A5BFC"/>
    <w:rsid w:val="002A5F77"/>
    <w:rsid w:val="002B303B"/>
    <w:rsid w:val="002B5EEE"/>
    <w:rsid w:val="002B7E09"/>
    <w:rsid w:val="002C45DA"/>
    <w:rsid w:val="002C464D"/>
    <w:rsid w:val="002C7725"/>
    <w:rsid w:val="002D113E"/>
    <w:rsid w:val="002D27F6"/>
    <w:rsid w:val="002D3486"/>
    <w:rsid w:val="002D7346"/>
    <w:rsid w:val="002D7993"/>
    <w:rsid w:val="002E0E3D"/>
    <w:rsid w:val="002E40E3"/>
    <w:rsid w:val="002E5D11"/>
    <w:rsid w:val="002F1BC6"/>
    <w:rsid w:val="002F2440"/>
    <w:rsid w:val="00300BB9"/>
    <w:rsid w:val="00302DDE"/>
    <w:rsid w:val="00302FBB"/>
    <w:rsid w:val="00303EEF"/>
    <w:rsid w:val="003042ED"/>
    <w:rsid w:val="003043BA"/>
    <w:rsid w:val="00304447"/>
    <w:rsid w:val="00305A35"/>
    <w:rsid w:val="00305B37"/>
    <w:rsid w:val="003060AE"/>
    <w:rsid w:val="0030663C"/>
    <w:rsid w:val="00306A63"/>
    <w:rsid w:val="00306D0F"/>
    <w:rsid w:val="003074B8"/>
    <w:rsid w:val="00307B49"/>
    <w:rsid w:val="00310722"/>
    <w:rsid w:val="00310EA3"/>
    <w:rsid w:val="00311286"/>
    <w:rsid w:val="00313E83"/>
    <w:rsid w:val="0031522B"/>
    <w:rsid w:val="00317339"/>
    <w:rsid w:val="0031766A"/>
    <w:rsid w:val="0031796E"/>
    <w:rsid w:val="00321703"/>
    <w:rsid w:val="00323260"/>
    <w:rsid w:val="00326A5F"/>
    <w:rsid w:val="00327DF2"/>
    <w:rsid w:val="003301CF"/>
    <w:rsid w:val="00333AFC"/>
    <w:rsid w:val="003347E8"/>
    <w:rsid w:val="003353A2"/>
    <w:rsid w:val="00336141"/>
    <w:rsid w:val="0033767F"/>
    <w:rsid w:val="0034048E"/>
    <w:rsid w:val="003413DB"/>
    <w:rsid w:val="00342042"/>
    <w:rsid w:val="00342B81"/>
    <w:rsid w:val="00343203"/>
    <w:rsid w:val="0034368C"/>
    <w:rsid w:val="00343A91"/>
    <w:rsid w:val="00347B8B"/>
    <w:rsid w:val="00351310"/>
    <w:rsid w:val="003539D4"/>
    <w:rsid w:val="00355A0B"/>
    <w:rsid w:val="003613BC"/>
    <w:rsid w:val="003627DD"/>
    <w:rsid w:val="003647B1"/>
    <w:rsid w:val="00365257"/>
    <w:rsid w:val="003664B8"/>
    <w:rsid w:val="00367CEB"/>
    <w:rsid w:val="003729AA"/>
    <w:rsid w:val="00373007"/>
    <w:rsid w:val="003743F0"/>
    <w:rsid w:val="00376477"/>
    <w:rsid w:val="00377188"/>
    <w:rsid w:val="00377E53"/>
    <w:rsid w:val="00377F5A"/>
    <w:rsid w:val="00382A09"/>
    <w:rsid w:val="003845F1"/>
    <w:rsid w:val="00387B90"/>
    <w:rsid w:val="00390BBF"/>
    <w:rsid w:val="00391806"/>
    <w:rsid w:val="00391DAB"/>
    <w:rsid w:val="00396154"/>
    <w:rsid w:val="00397135"/>
    <w:rsid w:val="003A4014"/>
    <w:rsid w:val="003A5D23"/>
    <w:rsid w:val="003B12D9"/>
    <w:rsid w:val="003B40A7"/>
    <w:rsid w:val="003B6830"/>
    <w:rsid w:val="003B7181"/>
    <w:rsid w:val="003B7D17"/>
    <w:rsid w:val="003C0ECF"/>
    <w:rsid w:val="003C16B2"/>
    <w:rsid w:val="003C1762"/>
    <w:rsid w:val="003C2086"/>
    <w:rsid w:val="003C24AF"/>
    <w:rsid w:val="003C5603"/>
    <w:rsid w:val="003C696F"/>
    <w:rsid w:val="003C7417"/>
    <w:rsid w:val="003C7EB2"/>
    <w:rsid w:val="003D0CBC"/>
    <w:rsid w:val="003D4E7F"/>
    <w:rsid w:val="003D5607"/>
    <w:rsid w:val="003D66A5"/>
    <w:rsid w:val="003D6A2E"/>
    <w:rsid w:val="003E00B3"/>
    <w:rsid w:val="003E021E"/>
    <w:rsid w:val="003E3708"/>
    <w:rsid w:val="003E3BC5"/>
    <w:rsid w:val="003E40A3"/>
    <w:rsid w:val="003F0794"/>
    <w:rsid w:val="003F0D3B"/>
    <w:rsid w:val="003F272E"/>
    <w:rsid w:val="003F4D3B"/>
    <w:rsid w:val="003F55B8"/>
    <w:rsid w:val="003F72BA"/>
    <w:rsid w:val="003F7372"/>
    <w:rsid w:val="00403BE3"/>
    <w:rsid w:val="0041178D"/>
    <w:rsid w:val="004138F8"/>
    <w:rsid w:val="00413BBB"/>
    <w:rsid w:val="00413F77"/>
    <w:rsid w:val="00415472"/>
    <w:rsid w:val="00416021"/>
    <w:rsid w:val="00416265"/>
    <w:rsid w:val="004234C2"/>
    <w:rsid w:val="00430043"/>
    <w:rsid w:val="0043396B"/>
    <w:rsid w:val="00436C1F"/>
    <w:rsid w:val="00440364"/>
    <w:rsid w:val="00440C6A"/>
    <w:rsid w:val="00443B89"/>
    <w:rsid w:val="00444756"/>
    <w:rsid w:val="00444C59"/>
    <w:rsid w:val="00446F15"/>
    <w:rsid w:val="00454B37"/>
    <w:rsid w:val="00457842"/>
    <w:rsid w:val="00462495"/>
    <w:rsid w:val="00463631"/>
    <w:rsid w:val="0046485F"/>
    <w:rsid w:val="00464A12"/>
    <w:rsid w:val="004659A3"/>
    <w:rsid w:val="004678FF"/>
    <w:rsid w:val="00467CFC"/>
    <w:rsid w:val="0047149A"/>
    <w:rsid w:val="00472637"/>
    <w:rsid w:val="00472ACC"/>
    <w:rsid w:val="004747A8"/>
    <w:rsid w:val="00474AE1"/>
    <w:rsid w:val="00480E17"/>
    <w:rsid w:val="0048178B"/>
    <w:rsid w:val="00483302"/>
    <w:rsid w:val="004843A4"/>
    <w:rsid w:val="00487B14"/>
    <w:rsid w:val="004915D1"/>
    <w:rsid w:val="00491D9C"/>
    <w:rsid w:val="00491E18"/>
    <w:rsid w:val="00492A50"/>
    <w:rsid w:val="00492C63"/>
    <w:rsid w:val="004963DC"/>
    <w:rsid w:val="00497394"/>
    <w:rsid w:val="004977F9"/>
    <w:rsid w:val="00497A4D"/>
    <w:rsid w:val="004A0763"/>
    <w:rsid w:val="004A352F"/>
    <w:rsid w:val="004A70BD"/>
    <w:rsid w:val="004B4EF1"/>
    <w:rsid w:val="004C03AE"/>
    <w:rsid w:val="004C3356"/>
    <w:rsid w:val="004D0DAB"/>
    <w:rsid w:val="004D193D"/>
    <w:rsid w:val="004D3CE1"/>
    <w:rsid w:val="004D67E8"/>
    <w:rsid w:val="004E27CA"/>
    <w:rsid w:val="004E36AD"/>
    <w:rsid w:val="004E39D4"/>
    <w:rsid w:val="004E5F23"/>
    <w:rsid w:val="004E6BDD"/>
    <w:rsid w:val="004E6D10"/>
    <w:rsid w:val="004F276D"/>
    <w:rsid w:val="004F2E21"/>
    <w:rsid w:val="004F42EE"/>
    <w:rsid w:val="004F572F"/>
    <w:rsid w:val="0050196B"/>
    <w:rsid w:val="00504069"/>
    <w:rsid w:val="005049C4"/>
    <w:rsid w:val="005052FD"/>
    <w:rsid w:val="0050750B"/>
    <w:rsid w:val="00511A1F"/>
    <w:rsid w:val="005127A7"/>
    <w:rsid w:val="00512BD5"/>
    <w:rsid w:val="00516240"/>
    <w:rsid w:val="005202F4"/>
    <w:rsid w:val="00520690"/>
    <w:rsid w:val="00522542"/>
    <w:rsid w:val="00524846"/>
    <w:rsid w:val="00524AF9"/>
    <w:rsid w:val="00526D55"/>
    <w:rsid w:val="00530E7F"/>
    <w:rsid w:val="0053222C"/>
    <w:rsid w:val="00533D1F"/>
    <w:rsid w:val="005345B1"/>
    <w:rsid w:val="005404E1"/>
    <w:rsid w:val="00541718"/>
    <w:rsid w:val="00542696"/>
    <w:rsid w:val="00545142"/>
    <w:rsid w:val="005467F9"/>
    <w:rsid w:val="00546D39"/>
    <w:rsid w:val="00551665"/>
    <w:rsid w:val="005516AF"/>
    <w:rsid w:val="00551B49"/>
    <w:rsid w:val="005554EA"/>
    <w:rsid w:val="00560D7F"/>
    <w:rsid w:val="00563167"/>
    <w:rsid w:val="00565009"/>
    <w:rsid w:val="00570449"/>
    <w:rsid w:val="00571D0D"/>
    <w:rsid w:val="0058083D"/>
    <w:rsid w:val="00581EDA"/>
    <w:rsid w:val="0058209A"/>
    <w:rsid w:val="00582AB9"/>
    <w:rsid w:val="0058346B"/>
    <w:rsid w:val="0058596D"/>
    <w:rsid w:val="005879B2"/>
    <w:rsid w:val="00587EEB"/>
    <w:rsid w:val="00590496"/>
    <w:rsid w:val="0059387B"/>
    <w:rsid w:val="0059594F"/>
    <w:rsid w:val="005A0869"/>
    <w:rsid w:val="005A2243"/>
    <w:rsid w:val="005A45B9"/>
    <w:rsid w:val="005A5282"/>
    <w:rsid w:val="005A5EE1"/>
    <w:rsid w:val="005A75C6"/>
    <w:rsid w:val="005A7F3E"/>
    <w:rsid w:val="005B32F8"/>
    <w:rsid w:val="005B4A53"/>
    <w:rsid w:val="005B507B"/>
    <w:rsid w:val="005B58A6"/>
    <w:rsid w:val="005C177E"/>
    <w:rsid w:val="005C1B6B"/>
    <w:rsid w:val="005C2993"/>
    <w:rsid w:val="005C77B3"/>
    <w:rsid w:val="005D0794"/>
    <w:rsid w:val="005D220F"/>
    <w:rsid w:val="005D2F42"/>
    <w:rsid w:val="005D4B75"/>
    <w:rsid w:val="005D5330"/>
    <w:rsid w:val="005D62BA"/>
    <w:rsid w:val="005E0A19"/>
    <w:rsid w:val="005E0ECD"/>
    <w:rsid w:val="005E4E25"/>
    <w:rsid w:val="005E743B"/>
    <w:rsid w:val="005E78E7"/>
    <w:rsid w:val="005F0430"/>
    <w:rsid w:val="005F1190"/>
    <w:rsid w:val="005F2126"/>
    <w:rsid w:val="005F35E8"/>
    <w:rsid w:val="005F7915"/>
    <w:rsid w:val="00600238"/>
    <w:rsid w:val="006002F7"/>
    <w:rsid w:val="006016C4"/>
    <w:rsid w:val="00601C16"/>
    <w:rsid w:val="00601F52"/>
    <w:rsid w:val="00602099"/>
    <w:rsid w:val="006021EE"/>
    <w:rsid w:val="00603FE5"/>
    <w:rsid w:val="00610E03"/>
    <w:rsid w:val="0061319A"/>
    <w:rsid w:val="00614531"/>
    <w:rsid w:val="006148C7"/>
    <w:rsid w:val="006151A8"/>
    <w:rsid w:val="006160A2"/>
    <w:rsid w:val="0062404A"/>
    <w:rsid w:val="0062697D"/>
    <w:rsid w:val="0063058C"/>
    <w:rsid w:val="00632746"/>
    <w:rsid w:val="0063563D"/>
    <w:rsid w:val="00641804"/>
    <w:rsid w:val="00642B7E"/>
    <w:rsid w:val="0064307D"/>
    <w:rsid w:val="00643754"/>
    <w:rsid w:val="0064636C"/>
    <w:rsid w:val="006463A0"/>
    <w:rsid w:val="00646D98"/>
    <w:rsid w:val="00652AD8"/>
    <w:rsid w:val="00653BE0"/>
    <w:rsid w:val="00654D7E"/>
    <w:rsid w:val="00656C7A"/>
    <w:rsid w:val="00656FE5"/>
    <w:rsid w:val="00657556"/>
    <w:rsid w:val="00657EE5"/>
    <w:rsid w:val="00660212"/>
    <w:rsid w:val="00661576"/>
    <w:rsid w:val="00663119"/>
    <w:rsid w:val="00664028"/>
    <w:rsid w:val="00667363"/>
    <w:rsid w:val="00667564"/>
    <w:rsid w:val="0067153F"/>
    <w:rsid w:val="00672EAF"/>
    <w:rsid w:val="00673798"/>
    <w:rsid w:val="00673E40"/>
    <w:rsid w:val="0067514F"/>
    <w:rsid w:val="0067714A"/>
    <w:rsid w:val="00680FE9"/>
    <w:rsid w:val="00681AEA"/>
    <w:rsid w:val="0068289A"/>
    <w:rsid w:val="0068372A"/>
    <w:rsid w:val="00683DE2"/>
    <w:rsid w:val="006843FE"/>
    <w:rsid w:val="00684ADD"/>
    <w:rsid w:val="00686ED8"/>
    <w:rsid w:val="0069029D"/>
    <w:rsid w:val="00690414"/>
    <w:rsid w:val="006919CF"/>
    <w:rsid w:val="00692743"/>
    <w:rsid w:val="00693398"/>
    <w:rsid w:val="00694740"/>
    <w:rsid w:val="00694EB9"/>
    <w:rsid w:val="006A003C"/>
    <w:rsid w:val="006A2147"/>
    <w:rsid w:val="006A22F2"/>
    <w:rsid w:val="006A3886"/>
    <w:rsid w:val="006A40D3"/>
    <w:rsid w:val="006A4555"/>
    <w:rsid w:val="006A4FE4"/>
    <w:rsid w:val="006A689A"/>
    <w:rsid w:val="006A7D24"/>
    <w:rsid w:val="006B0EF0"/>
    <w:rsid w:val="006B3AF4"/>
    <w:rsid w:val="006B4E3F"/>
    <w:rsid w:val="006B51E9"/>
    <w:rsid w:val="006B57DC"/>
    <w:rsid w:val="006B7BA7"/>
    <w:rsid w:val="006C0EA5"/>
    <w:rsid w:val="006C1243"/>
    <w:rsid w:val="006C1BF6"/>
    <w:rsid w:val="006C2159"/>
    <w:rsid w:val="006C2AD4"/>
    <w:rsid w:val="006C3659"/>
    <w:rsid w:val="006C3A70"/>
    <w:rsid w:val="006C520D"/>
    <w:rsid w:val="006C7185"/>
    <w:rsid w:val="006C71B0"/>
    <w:rsid w:val="006C7AC2"/>
    <w:rsid w:val="006D07C8"/>
    <w:rsid w:val="006D0A6C"/>
    <w:rsid w:val="006D10AF"/>
    <w:rsid w:val="006D3AE4"/>
    <w:rsid w:val="006D69BD"/>
    <w:rsid w:val="006E124C"/>
    <w:rsid w:val="006E1D66"/>
    <w:rsid w:val="006E1EDF"/>
    <w:rsid w:val="006E2FCF"/>
    <w:rsid w:val="006E33A4"/>
    <w:rsid w:val="006E423C"/>
    <w:rsid w:val="006E7494"/>
    <w:rsid w:val="00700591"/>
    <w:rsid w:val="00704185"/>
    <w:rsid w:val="00705DD0"/>
    <w:rsid w:val="007063DD"/>
    <w:rsid w:val="00706662"/>
    <w:rsid w:val="007079F4"/>
    <w:rsid w:val="00712627"/>
    <w:rsid w:val="00720E48"/>
    <w:rsid w:val="00721F12"/>
    <w:rsid w:val="00724023"/>
    <w:rsid w:val="00725F2B"/>
    <w:rsid w:val="00725F4E"/>
    <w:rsid w:val="007261E5"/>
    <w:rsid w:val="00726498"/>
    <w:rsid w:val="007269BA"/>
    <w:rsid w:val="00730B04"/>
    <w:rsid w:val="00734372"/>
    <w:rsid w:val="00735A7D"/>
    <w:rsid w:val="00736B31"/>
    <w:rsid w:val="007406AA"/>
    <w:rsid w:val="00740CF4"/>
    <w:rsid w:val="00741AF2"/>
    <w:rsid w:val="00743A72"/>
    <w:rsid w:val="00743DCB"/>
    <w:rsid w:val="00746F7D"/>
    <w:rsid w:val="00747175"/>
    <w:rsid w:val="00750037"/>
    <w:rsid w:val="007545CB"/>
    <w:rsid w:val="00755A70"/>
    <w:rsid w:val="00764E3C"/>
    <w:rsid w:val="00764F98"/>
    <w:rsid w:val="007666F4"/>
    <w:rsid w:val="00766844"/>
    <w:rsid w:val="00770CE0"/>
    <w:rsid w:val="00773A53"/>
    <w:rsid w:val="00773ABD"/>
    <w:rsid w:val="00774DA2"/>
    <w:rsid w:val="007778EB"/>
    <w:rsid w:val="00780DE1"/>
    <w:rsid w:val="0078289F"/>
    <w:rsid w:val="00782C14"/>
    <w:rsid w:val="00787A51"/>
    <w:rsid w:val="00787FB8"/>
    <w:rsid w:val="00791157"/>
    <w:rsid w:val="00792BA0"/>
    <w:rsid w:val="00792C2E"/>
    <w:rsid w:val="00793AE0"/>
    <w:rsid w:val="00793CB3"/>
    <w:rsid w:val="00794B8E"/>
    <w:rsid w:val="00795E89"/>
    <w:rsid w:val="00795F25"/>
    <w:rsid w:val="007A06B5"/>
    <w:rsid w:val="007A19D1"/>
    <w:rsid w:val="007A26FD"/>
    <w:rsid w:val="007A4E37"/>
    <w:rsid w:val="007A53D6"/>
    <w:rsid w:val="007A5F04"/>
    <w:rsid w:val="007A6721"/>
    <w:rsid w:val="007B0ECB"/>
    <w:rsid w:val="007B1556"/>
    <w:rsid w:val="007B1745"/>
    <w:rsid w:val="007B6965"/>
    <w:rsid w:val="007C7C75"/>
    <w:rsid w:val="007D017F"/>
    <w:rsid w:val="007D0C9C"/>
    <w:rsid w:val="007D0D2B"/>
    <w:rsid w:val="007D200D"/>
    <w:rsid w:val="007D6DD8"/>
    <w:rsid w:val="007E09ED"/>
    <w:rsid w:val="007E15C7"/>
    <w:rsid w:val="007E6E4B"/>
    <w:rsid w:val="007F0F4C"/>
    <w:rsid w:val="007F1D61"/>
    <w:rsid w:val="007F20F1"/>
    <w:rsid w:val="007F3486"/>
    <w:rsid w:val="00800DB1"/>
    <w:rsid w:val="008025C7"/>
    <w:rsid w:val="00802A98"/>
    <w:rsid w:val="0080409E"/>
    <w:rsid w:val="008177FC"/>
    <w:rsid w:val="00821A12"/>
    <w:rsid w:val="00822635"/>
    <w:rsid w:val="008243AA"/>
    <w:rsid w:val="00824A74"/>
    <w:rsid w:val="00824F89"/>
    <w:rsid w:val="008266A2"/>
    <w:rsid w:val="00826C96"/>
    <w:rsid w:val="0083083E"/>
    <w:rsid w:val="00830F93"/>
    <w:rsid w:val="00832096"/>
    <w:rsid w:val="00835889"/>
    <w:rsid w:val="008379A9"/>
    <w:rsid w:val="0084677D"/>
    <w:rsid w:val="00846EA8"/>
    <w:rsid w:val="00847C69"/>
    <w:rsid w:val="00853CA1"/>
    <w:rsid w:val="008565EB"/>
    <w:rsid w:val="00856FB0"/>
    <w:rsid w:val="00860BF7"/>
    <w:rsid w:val="00861678"/>
    <w:rsid w:val="00861C89"/>
    <w:rsid w:val="00862B1E"/>
    <w:rsid w:val="00863961"/>
    <w:rsid w:val="008671EC"/>
    <w:rsid w:val="00871D0A"/>
    <w:rsid w:val="0087492A"/>
    <w:rsid w:val="0088330B"/>
    <w:rsid w:val="00883F20"/>
    <w:rsid w:val="00886396"/>
    <w:rsid w:val="00887DC8"/>
    <w:rsid w:val="00887FA0"/>
    <w:rsid w:val="00897158"/>
    <w:rsid w:val="008A1D82"/>
    <w:rsid w:val="008A2919"/>
    <w:rsid w:val="008A354A"/>
    <w:rsid w:val="008A3E0D"/>
    <w:rsid w:val="008A4B0E"/>
    <w:rsid w:val="008A4E6B"/>
    <w:rsid w:val="008B40B9"/>
    <w:rsid w:val="008B4ED5"/>
    <w:rsid w:val="008B5079"/>
    <w:rsid w:val="008B7CAA"/>
    <w:rsid w:val="008C35EB"/>
    <w:rsid w:val="008C6706"/>
    <w:rsid w:val="008C74BE"/>
    <w:rsid w:val="008D248C"/>
    <w:rsid w:val="008D30B3"/>
    <w:rsid w:val="008E0728"/>
    <w:rsid w:val="008E1276"/>
    <w:rsid w:val="008E19CA"/>
    <w:rsid w:val="008E2504"/>
    <w:rsid w:val="008E457F"/>
    <w:rsid w:val="008E4702"/>
    <w:rsid w:val="008F175B"/>
    <w:rsid w:val="008F2901"/>
    <w:rsid w:val="008F5A31"/>
    <w:rsid w:val="008F754C"/>
    <w:rsid w:val="009028D6"/>
    <w:rsid w:val="009042C3"/>
    <w:rsid w:val="00910304"/>
    <w:rsid w:val="009109EA"/>
    <w:rsid w:val="00910D7A"/>
    <w:rsid w:val="00911F86"/>
    <w:rsid w:val="00912ADD"/>
    <w:rsid w:val="00916C8B"/>
    <w:rsid w:val="009213FE"/>
    <w:rsid w:val="00924093"/>
    <w:rsid w:val="00924F8F"/>
    <w:rsid w:val="009251AF"/>
    <w:rsid w:val="009253BC"/>
    <w:rsid w:val="00925CD6"/>
    <w:rsid w:val="00932028"/>
    <w:rsid w:val="009323BD"/>
    <w:rsid w:val="00934A4F"/>
    <w:rsid w:val="00937837"/>
    <w:rsid w:val="00937E81"/>
    <w:rsid w:val="00937EF2"/>
    <w:rsid w:val="0094049D"/>
    <w:rsid w:val="009414B4"/>
    <w:rsid w:val="00941F38"/>
    <w:rsid w:val="00942447"/>
    <w:rsid w:val="00943F07"/>
    <w:rsid w:val="00945104"/>
    <w:rsid w:val="00946C7E"/>
    <w:rsid w:val="00947AED"/>
    <w:rsid w:val="009578C1"/>
    <w:rsid w:val="0096004D"/>
    <w:rsid w:val="009618C5"/>
    <w:rsid w:val="009624F9"/>
    <w:rsid w:val="0096278A"/>
    <w:rsid w:val="009632E0"/>
    <w:rsid w:val="00965555"/>
    <w:rsid w:val="00966DAC"/>
    <w:rsid w:val="009729CA"/>
    <w:rsid w:val="009730B0"/>
    <w:rsid w:val="00973132"/>
    <w:rsid w:val="009806AE"/>
    <w:rsid w:val="00984864"/>
    <w:rsid w:val="00984DCB"/>
    <w:rsid w:val="00985EAA"/>
    <w:rsid w:val="00986153"/>
    <w:rsid w:val="00990285"/>
    <w:rsid w:val="00991A07"/>
    <w:rsid w:val="00992A50"/>
    <w:rsid w:val="00994C5C"/>
    <w:rsid w:val="009A572B"/>
    <w:rsid w:val="009A691D"/>
    <w:rsid w:val="009B05DB"/>
    <w:rsid w:val="009B2166"/>
    <w:rsid w:val="009B5978"/>
    <w:rsid w:val="009B5989"/>
    <w:rsid w:val="009B6316"/>
    <w:rsid w:val="009C0F8E"/>
    <w:rsid w:val="009C5F5F"/>
    <w:rsid w:val="009C5FCD"/>
    <w:rsid w:val="009C6A38"/>
    <w:rsid w:val="009C7359"/>
    <w:rsid w:val="009D010C"/>
    <w:rsid w:val="009D149D"/>
    <w:rsid w:val="009D1B04"/>
    <w:rsid w:val="009D2358"/>
    <w:rsid w:val="009D348D"/>
    <w:rsid w:val="009D3A1A"/>
    <w:rsid w:val="009D4C26"/>
    <w:rsid w:val="009D5EEA"/>
    <w:rsid w:val="009D7706"/>
    <w:rsid w:val="009E227C"/>
    <w:rsid w:val="009E3947"/>
    <w:rsid w:val="009E3AA6"/>
    <w:rsid w:val="009F0486"/>
    <w:rsid w:val="009F4358"/>
    <w:rsid w:val="009F4966"/>
    <w:rsid w:val="009F5298"/>
    <w:rsid w:val="00A03574"/>
    <w:rsid w:val="00A07C00"/>
    <w:rsid w:val="00A12495"/>
    <w:rsid w:val="00A164E3"/>
    <w:rsid w:val="00A1695E"/>
    <w:rsid w:val="00A21327"/>
    <w:rsid w:val="00A30AE1"/>
    <w:rsid w:val="00A340D9"/>
    <w:rsid w:val="00A34442"/>
    <w:rsid w:val="00A400A4"/>
    <w:rsid w:val="00A40174"/>
    <w:rsid w:val="00A40BF5"/>
    <w:rsid w:val="00A40CA1"/>
    <w:rsid w:val="00A40F4F"/>
    <w:rsid w:val="00A4202A"/>
    <w:rsid w:val="00A42500"/>
    <w:rsid w:val="00A42CFB"/>
    <w:rsid w:val="00A43239"/>
    <w:rsid w:val="00A43468"/>
    <w:rsid w:val="00A47DBF"/>
    <w:rsid w:val="00A51E32"/>
    <w:rsid w:val="00A52365"/>
    <w:rsid w:val="00A52815"/>
    <w:rsid w:val="00A539FC"/>
    <w:rsid w:val="00A56738"/>
    <w:rsid w:val="00A613AA"/>
    <w:rsid w:val="00A614E9"/>
    <w:rsid w:val="00A66BE7"/>
    <w:rsid w:val="00A671BD"/>
    <w:rsid w:val="00A720C6"/>
    <w:rsid w:val="00A73563"/>
    <w:rsid w:val="00A75F6A"/>
    <w:rsid w:val="00A80CD6"/>
    <w:rsid w:val="00A816B0"/>
    <w:rsid w:val="00A84652"/>
    <w:rsid w:val="00A84E18"/>
    <w:rsid w:val="00A85892"/>
    <w:rsid w:val="00A86591"/>
    <w:rsid w:val="00A86F66"/>
    <w:rsid w:val="00A9029F"/>
    <w:rsid w:val="00A92900"/>
    <w:rsid w:val="00A94383"/>
    <w:rsid w:val="00A94DC8"/>
    <w:rsid w:val="00A952E0"/>
    <w:rsid w:val="00A96BEF"/>
    <w:rsid w:val="00A96C6B"/>
    <w:rsid w:val="00A9719A"/>
    <w:rsid w:val="00AA027C"/>
    <w:rsid w:val="00AA3341"/>
    <w:rsid w:val="00AA4094"/>
    <w:rsid w:val="00AA44A1"/>
    <w:rsid w:val="00AA6DC5"/>
    <w:rsid w:val="00AA711E"/>
    <w:rsid w:val="00AB1727"/>
    <w:rsid w:val="00AB3198"/>
    <w:rsid w:val="00AB39F0"/>
    <w:rsid w:val="00AB654D"/>
    <w:rsid w:val="00AB6718"/>
    <w:rsid w:val="00AB6E35"/>
    <w:rsid w:val="00AC0787"/>
    <w:rsid w:val="00AC0F78"/>
    <w:rsid w:val="00AC27FF"/>
    <w:rsid w:val="00AC286A"/>
    <w:rsid w:val="00AC4410"/>
    <w:rsid w:val="00AC48A9"/>
    <w:rsid w:val="00AD0652"/>
    <w:rsid w:val="00AD0F7D"/>
    <w:rsid w:val="00AD3CB6"/>
    <w:rsid w:val="00AD3E57"/>
    <w:rsid w:val="00AD5AEC"/>
    <w:rsid w:val="00AD67AD"/>
    <w:rsid w:val="00AE2580"/>
    <w:rsid w:val="00AE2B28"/>
    <w:rsid w:val="00AE45F1"/>
    <w:rsid w:val="00AE4889"/>
    <w:rsid w:val="00AE4940"/>
    <w:rsid w:val="00AE694B"/>
    <w:rsid w:val="00AE7EE3"/>
    <w:rsid w:val="00AF0EC1"/>
    <w:rsid w:val="00AF11C0"/>
    <w:rsid w:val="00AF19A9"/>
    <w:rsid w:val="00AF2632"/>
    <w:rsid w:val="00AF38AC"/>
    <w:rsid w:val="00AF498B"/>
    <w:rsid w:val="00AF4B8F"/>
    <w:rsid w:val="00AF4C87"/>
    <w:rsid w:val="00AF4EF0"/>
    <w:rsid w:val="00AF63B5"/>
    <w:rsid w:val="00B05541"/>
    <w:rsid w:val="00B06F4C"/>
    <w:rsid w:val="00B071BA"/>
    <w:rsid w:val="00B1103C"/>
    <w:rsid w:val="00B11FBA"/>
    <w:rsid w:val="00B13357"/>
    <w:rsid w:val="00B149F2"/>
    <w:rsid w:val="00B150E3"/>
    <w:rsid w:val="00B1567C"/>
    <w:rsid w:val="00B16292"/>
    <w:rsid w:val="00B16C87"/>
    <w:rsid w:val="00B20C48"/>
    <w:rsid w:val="00B228E6"/>
    <w:rsid w:val="00B22C5D"/>
    <w:rsid w:val="00B254D9"/>
    <w:rsid w:val="00B256BA"/>
    <w:rsid w:val="00B3027B"/>
    <w:rsid w:val="00B31E23"/>
    <w:rsid w:val="00B32515"/>
    <w:rsid w:val="00B32C77"/>
    <w:rsid w:val="00B3325F"/>
    <w:rsid w:val="00B33A24"/>
    <w:rsid w:val="00B34275"/>
    <w:rsid w:val="00B3445B"/>
    <w:rsid w:val="00B36F83"/>
    <w:rsid w:val="00B374BC"/>
    <w:rsid w:val="00B40A5E"/>
    <w:rsid w:val="00B41ECE"/>
    <w:rsid w:val="00B4373F"/>
    <w:rsid w:val="00B4798B"/>
    <w:rsid w:val="00B501EF"/>
    <w:rsid w:val="00B556C0"/>
    <w:rsid w:val="00B636F3"/>
    <w:rsid w:val="00B63CF8"/>
    <w:rsid w:val="00B65D2C"/>
    <w:rsid w:val="00B704D2"/>
    <w:rsid w:val="00B71EDD"/>
    <w:rsid w:val="00B75749"/>
    <w:rsid w:val="00B81DF5"/>
    <w:rsid w:val="00B82600"/>
    <w:rsid w:val="00B84BB3"/>
    <w:rsid w:val="00B910FB"/>
    <w:rsid w:val="00B91432"/>
    <w:rsid w:val="00B9498B"/>
    <w:rsid w:val="00B96E75"/>
    <w:rsid w:val="00BA554D"/>
    <w:rsid w:val="00BB0E57"/>
    <w:rsid w:val="00BB30B9"/>
    <w:rsid w:val="00BB342A"/>
    <w:rsid w:val="00BB3F84"/>
    <w:rsid w:val="00BB41C8"/>
    <w:rsid w:val="00BB5F25"/>
    <w:rsid w:val="00BC1B2C"/>
    <w:rsid w:val="00BC1BE0"/>
    <w:rsid w:val="00BC754C"/>
    <w:rsid w:val="00BD11FB"/>
    <w:rsid w:val="00BD287E"/>
    <w:rsid w:val="00BD6416"/>
    <w:rsid w:val="00BE3B3E"/>
    <w:rsid w:val="00BE4A6E"/>
    <w:rsid w:val="00BE4ED5"/>
    <w:rsid w:val="00BE5A9C"/>
    <w:rsid w:val="00BE6F37"/>
    <w:rsid w:val="00BE7886"/>
    <w:rsid w:val="00BF0C28"/>
    <w:rsid w:val="00BF1775"/>
    <w:rsid w:val="00C005FE"/>
    <w:rsid w:val="00C01084"/>
    <w:rsid w:val="00C0145E"/>
    <w:rsid w:val="00C02B77"/>
    <w:rsid w:val="00C105C8"/>
    <w:rsid w:val="00C1199E"/>
    <w:rsid w:val="00C13585"/>
    <w:rsid w:val="00C13FD0"/>
    <w:rsid w:val="00C20B16"/>
    <w:rsid w:val="00C21687"/>
    <w:rsid w:val="00C21E5F"/>
    <w:rsid w:val="00C2354A"/>
    <w:rsid w:val="00C23EC6"/>
    <w:rsid w:val="00C24455"/>
    <w:rsid w:val="00C245AE"/>
    <w:rsid w:val="00C25494"/>
    <w:rsid w:val="00C25AB8"/>
    <w:rsid w:val="00C26B61"/>
    <w:rsid w:val="00C270E2"/>
    <w:rsid w:val="00C31248"/>
    <w:rsid w:val="00C3151B"/>
    <w:rsid w:val="00C31656"/>
    <w:rsid w:val="00C32F3B"/>
    <w:rsid w:val="00C341E3"/>
    <w:rsid w:val="00C36EB5"/>
    <w:rsid w:val="00C3795F"/>
    <w:rsid w:val="00C40AA9"/>
    <w:rsid w:val="00C40FAB"/>
    <w:rsid w:val="00C4101F"/>
    <w:rsid w:val="00C4194F"/>
    <w:rsid w:val="00C47077"/>
    <w:rsid w:val="00C471CD"/>
    <w:rsid w:val="00C47F11"/>
    <w:rsid w:val="00C51774"/>
    <w:rsid w:val="00C525B0"/>
    <w:rsid w:val="00C53582"/>
    <w:rsid w:val="00C612DC"/>
    <w:rsid w:val="00C62479"/>
    <w:rsid w:val="00C642B7"/>
    <w:rsid w:val="00C651C2"/>
    <w:rsid w:val="00C663B2"/>
    <w:rsid w:val="00C675EA"/>
    <w:rsid w:val="00C71183"/>
    <w:rsid w:val="00C76A16"/>
    <w:rsid w:val="00C772D5"/>
    <w:rsid w:val="00C77577"/>
    <w:rsid w:val="00C778B9"/>
    <w:rsid w:val="00C8063F"/>
    <w:rsid w:val="00C83352"/>
    <w:rsid w:val="00C842D6"/>
    <w:rsid w:val="00C846C4"/>
    <w:rsid w:val="00C8485C"/>
    <w:rsid w:val="00C8694D"/>
    <w:rsid w:val="00C86FF2"/>
    <w:rsid w:val="00C91548"/>
    <w:rsid w:val="00C93EEB"/>
    <w:rsid w:val="00C9605A"/>
    <w:rsid w:val="00CA04F6"/>
    <w:rsid w:val="00CA3654"/>
    <w:rsid w:val="00CA3AA0"/>
    <w:rsid w:val="00CA6E90"/>
    <w:rsid w:val="00CB0FAA"/>
    <w:rsid w:val="00CB1A90"/>
    <w:rsid w:val="00CB3DD9"/>
    <w:rsid w:val="00CB41F3"/>
    <w:rsid w:val="00CB49C2"/>
    <w:rsid w:val="00CC0FA6"/>
    <w:rsid w:val="00CC10DF"/>
    <w:rsid w:val="00CC3078"/>
    <w:rsid w:val="00CC41A2"/>
    <w:rsid w:val="00CC48DB"/>
    <w:rsid w:val="00CC6875"/>
    <w:rsid w:val="00CC7935"/>
    <w:rsid w:val="00CD36D9"/>
    <w:rsid w:val="00CD48BD"/>
    <w:rsid w:val="00CD4C96"/>
    <w:rsid w:val="00CD4ED7"/>
    <w:rsid w:val="00CD4F8F"/>
    <w:rsid w:val="00CD57A3"/>
    <w:rsid w:val="00CD7601"/>
    <w:rsid w:val="00CD7D18"/>
    <w:rsid w:val="00CE2535"/>
    <w:rsid w:val="00CE335E"/>
    <w:rsid w:val="00CE42C9"/>
    <w:rsid w:val="00CE59EC"/>
    <w:rsid w:val="00CE5C64"/>
    <w:rsid w:val="00CE7541"/>
    <w:rsid w:val="00CF0E2F"/>
    <w:rsid w:val="00CF107C"/>
    <w:rsid w:val="00CF12D6"/>
    <w:rsid w:val="00CF1428"/>
    <w:rsid w:val="00CF411E"/>
    <w:rsid w:val="00CF4F71"/>
    <w:rsid w:val="00CF4F92"/>
    <w:rsid w:val="00CF5BB7"/>
    <w:rsid w:val="00CF5D5D"/>
    <w:rsid w:val="00D019C2"/>
    <w:rsid w:val="00D0251C"/>
    <w:rsid w:val="00D025D2"/>
    <w:rsid w:val="00D0394E"/>
    <w:rsid w:val="00D06EB0"/>
    <w:rsid w:val="00D10AFD"/>
    <w:rsid w:val="00D13E98"/>
    <w:rsid w:val="00D13F57"/>
    <w:rsid w:val="00D14DC3"/>
    <w:rsid w:val="00D17B09"/>
    <w:rsid w:val="00D20EC6"/>
    <w:rsid w:val="00D243A1"/>
    <w:rsid w:val="00D25258"/>
    <w:rsid w:val="00D256C7"/>
    <w:rsid w:val="00D275FE"/>
    <w:rsid w:val="00D32416"/>
    <w:rsid w:val="00D32791"/>
    <w:rsid w:val="00D32B3C"/>
    <w:rsid w:val="00D349F7"/>
    <w:rsid w:val="00D35130"/>
    <w:rsid w:val="00D3614E"/>
    <w:rsid w:val="00D36CD6"/>
    <w:rsid w:val="00D372B7"/>
    <w:rsid w:val="00D40385"/>
    <w:rsid w:val="00D43B50"/>
    <w:rsid w:val="00D465C0"/>
    <w:rsid w:val="00D47E28"/>
    <w:rsid w:val="00D505BD"/>
    <w:rsid w:val="00D51AE5"/>
    <w:rsid w:val="00D56244"/>
    <w:rsid w:val="00D63439"/>
    <w:rsid w:val="00D63DE1"/>
    <w:rsid w:val="00D649D1"/>
    <w:rsid w:val="00D652C5"/>
    <w:rsid w:val="00D6653C"/>
    <w:rsid w:val="00D66A0E"/>
    <w:rsid w:val="00D74318"/>
    <w:rsid w:val="00D74991"/>
    <w:rsid w:val="00D75DD5"/>
    <w:rsid w:val="00D8271C"/>
    <w:rsid w:val="00D82D6D"/>
    <w:rsid w:val="00D83DBE"/>
    <w:rsid w:val="00D83DE4"/>
    <w:rsid w:val="00D842A8"/>
    <w:rsid w:val="00D84A81"/>
    <w:rsid w:val="00D86A71"/>
    <w:rsid w:val="00D91420"/>
    <w:rsid w:val="00D93D3D"/>
    <w:rsid w:val="00D948BF"/>
    <w:rsid w:val="00D9714A"/>
    <w:rsid w:val="00D97FA7"/>
    <w:rsid w:val="00DA06F9"/>
    <w:rsid w:val="00DA083A"/>
    <w:rsid w:val="00DA1091"/>
    <w:rsid w:val="00DA1875"/>
    <w:rsid w:val="00DA2034"/>
    <w:rsid w:val="00DA295B"/>
    <w:rsid w:val="00DA6E55"/>
    <w:rsid w:val="00DA7967"/>
    <w:rsid w:val="00DB363A"/>
    <w:rsid w:val="00DB3669"/>
    <w:rsid w:val="00DB45E6"/>
    <w:rsid w:val="00DB669C"/>
    <w:rsid w:val="00DB798A"/>
    <w:rsid w:val="00DC07C5"/>
    <w:rsid w:val="00DC3366"/>
    <w:rsid w:val="00DC3408"/>
    <w:rsid w:val="00DC4024"/>
    <w:rsid w:val="00DC57E3"/>
    <w:rsid w:val="00DC5829"/>
    <w:rsid w:val="00DC5C78"/>
    <w:rsid w:val="00DC7E0C"/>
    <w:rsid w:val="00DD1D0E"/>
    <w:rsid w:val="00DD332D"/>
    <w:rsid w:val="00DD5827"/>
    <w:rsid w:val="00DE0695"/>
    <w:rsid w:val="00DE1647"/>
    <w:rsid w:val="00DE6690"/>
    <w:rsid w:val="00DF239D"/>
    <w:rsid w:val="00DF4A2E"/>
    <w:rsid w:val="00DF697E"/>
    <w:rsid w:val="00E00B9B"/>
    <w:rsid w:val="00E0159D"/>
    <w:rsid w:val="00E022EF"/>
    <w:rsid w:val="00E0706A"/>
    <w:rsid w:val="00E1352B"/>
    <w:rsid w:val="00E1474B"/>
    <w:rsid w:val="00E15A23"/>
    <w:rsid w:val="00E16A07"/>
    <w:rsid w:val="00E23077"/>
    <w:rsid w:val="00E243F4"/>
    <w:rsid w:val="00E252BD"/>
    <w:rsid w:val="00E26E67"/>
    <w:rsid w:val="00E27514"/>
    <w:rsid w:val="00E305EC"/>
    <w:rsid w:val="00E30CC9"/>
    <w:rsid w:val="00E31BCB"/>
    <w:rsid w:val="00E320A1"/>
    <w:rsid w:val="00E3627C"/>
    <w:rsid w:val="00E40D44"/>
    <w:rsid w:val="00E43337"/>
    <w:rsid w:val="00E4476F"/>
    <w:rsid w:val="00E47216"/>
    <w:rsid w:val="00E479E5"/>
    <w:rsid w:val="00E47C42"/>
    <w:rsid w:val="00E51C81"/>
    <w:rsid w:val="00E52033"/>
    <w:rsid w:val="00E53EFC"/>
    <w:rsid w:val="00E54FFC"/>
    <w:rsid w:val="00E5790D"/>
    <w:rsid w:val="00E60483"/>
    <w:rsid w:val="00E61597"/>
    <w:rsid w:val="00E61C63"/>
    <w:rsid w:val="00E633F6"/>
    <w:rsid w:val="00E63C0C"/>
    <w:rsid w:val="00E64E60"/>
    <w:rsid w:val="00E64FDC"/>
    <w:rsid w:val="00E65385"/>
    <w:rsid w:val="00E6696A"/>
    <w:rsid w:val="00E66D96"/>
    <w:rsid w:val="00E7131B"/>
    <w:rsid w:val="00E71415"/>
    <w:rsid w:val="00E72612"/>
    <w:rsid w:val="00E7302F"/>
    <w:rsid w:val="00E7357E"/>
    <w:rsid w:val="00E76C76"/>
    <w:rsid w:val="00E76CA7"/>
    <w:rsid w:val="00E76E58"/>
    <w:rsid w:val="00E77A13"/>
    <w:rsid w:val="00E82627"/>
    <w:rsid w:val="00E826C0"/>
    <w:rsid w:val="00E86B9D"/>
    <w:rsid w:val="00E86DBD"/>
    <w:rsid w:val="00E90F1D"/>
    <w:rsid w:val="00E931EE"/>
    <w:rsid w:val="00E93C7F"/>
    <w:rsid w:val="00E9586C"/>
    <w:rsid w:val="00EA02E7"/>
    <w:rsid w:val="00EA04C9"/>
    <w:rsid w:val="00EA109F"/>
    <w:rsid w:val="00EA2B80"/>
    <w:rsid w:val="00EA2F0A"/>
    <w:rsid w:val="00EA754E"/>
    <w:rsid w:val="00EA7ED5"/>
    <w:rsid w:val="00EB059A"/>
    <w:rsid w:val="00EB202F"/>
    <w:rsid w:val="00EB23F0"/>
    <w:rsid w:val="00EB372C"/>
    <w:rsid w:val="00EB3BF6"/>
    <w:rsid w:val="00EB3DB4"/>
    <w:rsid w:val="00EB4463"/>
    <w:rsid w:val="00EB5405"/>
    <w:rsid w:val="00EB54E0"/>
    <w:rsid w:val="00EB5F8D"/>
    <w:rsid w:val="00EC10D7"/>
    <w:rsid w:val="00EC3217"/>
    <w:rsid w:val="00EC498C"/>
    <w:rsid w:val="00EC4AC1"/>
    <w:rsid w:val="00EC4D0E"/>
    <w:rsid w:val="00EC7650"/>
    <w:rsid w:val="00EC7F25"/>
    <w:rsid w:val="00ED03CA"/>
    <w:rsid w:val="00ED3169"/>
    <w:rsid w:val="00ED498C"/>
    <w:rsid w:val="00ED5336"/>
    <w:rsid w:val="00ED60E2"/>
    <w:rsid w:val="00ED6C19"/>
    <w:rsid w:val="00EE1659"/>
    <w:rsid w:val="00EE17F7"/>
    <w:rsid w:val="00EE22EE"/>
    <w:rsid w:val="00EE2865"/>
    <w:rsid w:val="00EE2C88"/>
    <w:rsid w:val="00EE2FB0"/>
    <w:rsid w:val="00EE39C7"/>
    <w:rsid w:val="00EE668B"/>
    <w:rsid w:val="00EF11EE"/>
    <w:rsid w:val="00EF3533"/>
    <w:rsid w:val="00EF446A"/>
    <w:rsid w:val="00EF5D3D"/>
    <w:rsid w:val="00EF6CE0"/>
    <w:rsid w:val="00EF7161"/>
    <w:rsid w:val="00F015AB"/>
    <w:rsid w:val="00F028D4"/>
    <w:rsid w:val="00F02A02"/>
    <w:rsid w:val="00F03FFC"/>
    <w:rsid w:val="00F04B51"/>
    <w:rsid w:val="00F06A22"/>
    <w:rsid w:val="00F07C06"/>
    <w:rsid w:val="00F111B8"/>
    <w:rsid w:val="00F13256"/>
    <w:rsid w:val="00F13ED2"/>
    <w:rsid w:val="00F148D9"/>
    <w:rsid w:val="00F15D0A"/>
    <w:rsid w:val="00F17AF6"/>
    <w:rsid w:val="00F222E0"/>
    <w:rsid w:val="00F22A93"/>
    <w:rsid w:val="00F234D2"/>
    <w:rsid w:val="00F2423B"/>
    <w:rsid w:val="00F26294"/>
    <w:rsid w:val="00F27C33"/>
    <w:rsid w:val="00F305C6"/>
    <w:rsid w:val="00F34527"/>
    <w:rsid w:val="00F365FA"/>
    <w:rsid w:val="00F36FE0"/>
    <w:rsid w:val="00F42731"/>
    <w:rsid w:val="00F4382D"/>
    <w:rsid w:val="00F440B5"/>
    <w:rsid w:val="00F456CC"/>
    <w:rsid w:val="00F50EEB"/>
    <w:rsid w:val="00F50F9D"/>
    <w:rsid w:val="00F53170"/>
    <w:rsid w:val="00F54025"/>
    <w:rsid w:val="00F54CB0"/>
    <w:rsid w:val="00F60261"/>
    <w:rsid w:val="00F615C9"/>
    <w:rsid w:val="00F61B33"/>
    <w:rsid w:val="00F65109"/>
    <w:rsid w:val="00F6645F"/>
    <w:rsid w:val="00F67087"/>
    <w:rsid w:val="00F700C5"/>
    <w:rsid w:val="00F70D6A"/>
    <w:rsid w:val="00F71412"/>
    <w:rsid w:val="00F73AB6"/>
    <w:rsid w:val="00F76872"/>
    <w:rsid w:val="00F7756D"/>
    <w:rsid w:val="00F802F0"/>
    <w:rsid w:val="00F80B5B"/>
    <w:rsid w:val="00F80DB4"/>
    <w:rsid w:val="00F81CCE"/>
    <w:rsid w:val="00F83EEC"/>
    <w:rsid w:val="00F854C2"/>
    <w:rsid w:val="00F85D6C"/>
    <w:rsid w:val="00F90547"/>
    <w:rsid w:val="00F90FA4"/>
    <w:rsid w:val="00F91A2B"/>
    <w:rsid w:val="00F91E64"/>
    <w:rsid w:val="00F924B0"/>
    <w:rsid w:val="00F926A6"/>
    <w:rsid w:val="00F92C70"/>
    <w:rsid w:val="00F93533"/>
    <w:rsid w:val="00F94A89"/>
    <w:rsid w:val="00F95001"/>
    <w:rsid w:val="00F95623"/>
    <w:rsid w:val="00F95F07"/>
    <w:rsid w:val="00F96F15"/>
    <w:rsid w:val="00F97123"/>
    <w:rsid w:val="00F9788A"/>
    <w:rsid w:val="00FA224A"/>
    <w:rsid w:val="00FA3A84"/>
    <w:rsid w:val="00FA7C7A"/>
    <w:rsid w:val="00FB1093"/>
    <w:rsid w:val="00FB13D8"/>
    <w:rsid w:val="00FB2A9C"/>
    <w:rsid w:val="00FB2E2F"/>
    <w:rsid w:val="00FB59D8"/>
    <w:rsid w:val="00FB613E"/>
    <w:rsid w:val="00FC1C6B"/>
    <w:rsid w:val="00FC38A2"/>
    <w:rsid w:val="00FC49FE"/>
    <w:rsid w:val="00FC4C82"/>
    <w:rsid w:val="00FC5635"/>
    <w:rsid w:val="00FC64AF"/>
    <w:rsid w:val="00FD1AA9"/>
    <w:rsid w:val="00FD6251"/>
    <w:rsid w:val="00FD712C"/>
    <w:rsid w:val="00FD7932"/>
    <w:rsid w:val="00FE2089"/>
    <w:rsid w:val="00FE521E"/>
    <w:rsid w:val="00FE6024"/>
    <w:rsid w:val="00FE72D6"/>
    <w:rsid w:val="00FF2D14"/>
    <w:rsid w:val="00FF51D3"/>
    <w:rsid w:val="00FF5D88"/>
    <w:rsid w:val="00FF6030"/>
    <w:rsid w:val="1AD96515"/>
    <w:rsid w:val="2A12BE0E"/>
    <w:rsid w:val="34D79691"/>
    <w:rsid w:val="44910FB8"/>
    <w:rsid w:val="4CAABB92"/>
    <w:rsid w:val="5FA5BBCB"/>
    <w:rsid w:val="604D7FA3"/>
    <w:rsid w:val="6C89E0F1"/>
    <w:rsid w:val="722D7E9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36c"/>
    </o:shapedefaults>
    <o:shapelayout v:ext="edit">
      <o:idmap v:ext="edit" data="1"/>
    </o:shapelayout>
  </w:shapeDefaults>
  <w:decimalSymbol w:val=","/>
  <w:listSeparator w:val=";"/>
  <w14:docId w14:val="4E5F3452"/>
  <w15:docId w15:val="{21209061-424B-4562-94AD-171A3D19C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4E60"/>
    <w:rPr>
      <w:rFonts w:ascii="Arial" w:hAnsi="Arial"/>
      <w:szCs w:val="24"/>
    </w:rPr>
  </w:style>
  <w:style w:type="paragraph" w:styleId="Rubrik1">
    <w:name w:val="heading 1"/>
    <w:basedOn w:val="Normal"/>
    <w:next w:val="Normal"/>
    <w:link w:val="Rubrik1Char"/>
    <w:uiPriority w:val="9"/>
    <w:qFormat/>
    <w:rsid w:val="006E1EDF"/>
    <w:pPr>
      <w:keepNext/>
      <w:spacing w:before="240" w:after="60"/>
      <w:outlineLvl w:val="0"/>
    </w:pPr>
    <w:rPr>
      <w:rFonts w:cs="Arial"/>
      <w:b/>
      <w:bCs/>
      <w:kern w:val="32"/>
      <w:sz w:val="32"/>
      <w:szCs w:val="32"/>
    </w:rPr>
  </w:style>
  <w:style w:type="paragraph" w:styleId="Rubrik2">
    <w:name w:val="heading 2"/>
    <w:basedOn w:val="Normal"/>
    <w:next w:val="Normal"/>
    <w:link w:val="Rubrik2Char"/>
    <w:autoRedefine/>
    <w:qFormat/>
    <w:rsid w:val="00343203"/>
    <w:pPr>
      <w:keepNext/>
      <w:tabs>
        <w:tab w:val="left" w:pos="851"/>
      </w:tabs>
      <w:spacing w:before="240" w:after="60"/>
      <w:ind w:left="576" w:hanging="576"/>
      <w:outlineLvl w:val="1"/>
    </w:pPr>
    <w:rPr>
      <w:rFonts w:ascii="Franklin Gothic Demi" w:hAnsi="Franklin Gothic Demi"/>
      <w:b/>
      <w:bCs/>
      <w:iCs/>
      <w:color w:val="365F91" w:themeColor="accent1" w:themeShade="BF"/>
      <w:sz w:val="32"/>
      <w:szCs w:val="32"/>
    </w:rPr>
  </w:style>
  <w:style w:type="paragraph" w:styleId="Rubrik3">
    <w:name w:val="heading 3"/>
    <w:basedOn w:val="Normal"/>
    <w:next w:val="Normal"/>
    <w:qFormat/>
    <w:rsid w:val="00994C5C"/>
    <w:pPr>
      <w:keepNext/>
      <w:spacing w:before="240" w:after="240"/>
      <w:outlineLvl w:val="2"/>
    </w:pPr>
    <w:rPr>
      <w:rFonts w:cs="Arial"/>
      <w:b/>
      <w:b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Fotnotstext">
    <w:name w:val="footnote text"/>
    <w:basedOn w:val="Normal"/>
    <w:link w:val="FotnotstextChar"/>
    <w:autoRedefine/>
    <w:semiHidden/>
    <w:rsid w:val="001B484F"/>
    <w:pPr>
      <w:pBdr>
        <w:top w:val="single" w:sz="4" w:space="1" w:color="auto"/>
        <w:left w:val="single" w:sz="4" w:space="4" w:color="auto"/>
        <w:right w:val="single" w:sz="4" w:space="4" w:color="auto"/>
      </w:pBdr>
    </w:pPr>
    <w:rPr>
      <w:rFonts w:asciiTheme="minorHAnsi" w:hAnsiTheme="minorHAnsi" w:cs="Tahoma"/>
      <w:i/>
      <w:sz w:val="18"/>
      <w:szCs w:val="18"/>
    </w:rPr>
  </w:style>
  <w:style w:type="character" w:customStyle="1" w:styleId="FotnotstextChar">
    <w:name w:val="Fotnotstext Char"/>
    <w:basedOn w:val="Standardstycketeckensnitt"/>
    <w:link w:val="Fotnotstext"/>
    <w:semiHidden/>
    <w:rsid w:val="001B484F"/>
    <w:rPr>
      <w:rFonts w:asciiTheme="minorHAnsi" w:hAnsiTheme="minorHAnsi" w:cs="Tahoma"/>
      <w:i/>
      <w:sz w:val="18"/>
      <w:szCs w:val="18"/>
    </w:rPr>
  </w:style>
  <w:style w:type="character" w:styleId="Fotnotsreferens">
    <w:name w:val="footnote reference"/>
    <w:basedOn w:val="Standardstycketeckensnitt"/>
    <w:semiHidden/>
    <w:rsid w:val="00F36FE0"/>
    <w:rPr>
      <w:rFonts w:ascii="Mercury Text G2" w:hAnsi="Mercury Text G2" w:cs="Mercury Text G2"/>
      <w:sz w:val="18"/>
      <w:szCs w:val="18"/>
      <w:vertAlign w:val="superscript"/>
    </w:rPr>
  </w:style>
  <w:style w:type="character" w:customStyle="1" w:styleId="Rubrik2Char">
    <w:name w:val="Rubrik 2 Char"/>
    <w:basedOn w:val="Standardstycketeckensnitt"/>
    <w:link w:val="Rubrik2"/>
    <w:rsid w:val="00343203"/>
    <w:rPr>
      <w:rFonts w:ascii="Franklin Gothic Demi" w:hAnsi="Franklin Gothic Demi"/>
      <w:b/>
      <w:bCs/>
      <w:iCs/>
      <w:color w:val="365F91" w:themeColor="accent1" w:themeShade="BF"/>
      <w:sz w:val="32"/>
      <w:szCs w:val="32"/>
    </w:rPr>
  </w:style>
  <w:style w:type="paragraph" w:customStyle="1" w:styleId="Forstastycke">
    <w:name w:val="Forsta stycke"/>
    <w:basedOn w:val="Normal"/>
    <w:rsid w:val="00EB5F8D"/>
    <w:pPr>
      <w:spacing w:before="120" w:line="264" w:lineRule="auto"/>
      <w:jc w:val="both"/>
    </w:pPr>
    <w:rPr>
      <w:rFonts w:ascii="Mercury Text G2" w:hAnsi="Mercury Text G2" w:cs="Mercury Text G2"/>
      <w:sz w:val="22"/>
      <w:szCs w:val="22"/>
    </w:rPr>
  </w:style>
  <w:style w:type="paragraph" w:styleId="Sidhuvud">
    <w:name w:val="header"/>
    <w:basedOn w:val="Normal"/>
    <w:rsid w:val="00EB5F8D"/>
    <w:pPr>
      <w:tabs>
        <w:tab w:val="center" w:pos="4536"/>
        <w:tab w:val="right" w:pos="9072"/>
      </w:tabs>
    </w:pPr>
  </w:style>
  <w:style w:type="paragraph" w:styleId="Sidfot">
    <w:name w:val="footer"/>
    <w:basedOn w:val="Normal"/>
    <w:link w:val="SidfotChar"/>
    <w:uiPriority w:val="99"/>
    <w:rsid w:val="00EB5F8D"/>
    <w:pPr>
      <w:tabs>
        <w:tab w:val="center" w:pos="4536"/>
        <w:tab w:val="right" w:pos="9072"/>
      </w:tabs>
    </w:pPr>
  </w:style>
  <w:style w:type="character" w:styleId="Sidnummer">
    <w:name w:val="page number"/>
    <w:basedOn w:val="Standardstycketeckensnitt"/>
    <w:rsid w:val="00504069"/>
  </w:style>
  <w:style w:type="character" w:styleId="Hyperlnk">
    <w:name w:val="Hyperlink"/>
    <w:basedOn w:val="Standardstycketeckensnitt"/>
    <w:uiPriority w:val="99"/>
    <w:rsid w:val="004D3CE1"/>
    <w:rPr>
      <w:color w:val="0000FF"/>
      <w:u w:val="single"/>
    </w:rPr>
  </w:style>
  <w:style w:type="table" w:styleId="Tabellrutnt">
    <w:name w:val="Table Grid"/>
    <w:basedOn w:val="Normaltabell"/>
    <w:rsid w:val="00DB4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AD3CB6"/>
    <w:rPr>
      <w:rFonts w:ascii="Tahoma" w:hAnsi="Tahoma" w:cs="Tahoma"/>
      <w:sz w:val="16"/>
      <w:szCs w:val="16"/>
    </w:rPr>
  </w:style>
  <w:style w:type="character" w:customStyle="1" w:styleId="BallongtextChar">
    <w:name w:val="Ballongtext Char"/>
    <w:basedOn w:val="Standardstycketeckensnitt"/>
    <w:link w:val="Ballongtext"/>
    <w:uiPriority w:val="99"/>
    <w:semiHidden/>
    <w:rsid w:val="00AD3CB6"/>
    <w:rPr>
      <w:rFonts w:ascii="Tahoma" w:hAnsi="Tahoma" w:cs="Tahoma"/>
      <w:sz w:val="16"/>
      <w:szCs w:val="16"/>
    </w:rPr>
  </w:style>
  <w:style w:type="paragraph" w:styleId="Rubrik">
    <w:name w:val="Title"/>
    <w:basedOn w:val="Normal"/>
    <w:next w:val="Normal"/>
    <w:link w:val="RubrikChar"/>
    <w:uiPriority w:val="10"/>
    <w:qFormat/>
    <w:rsid w:val="005A5EE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5A5EE1"/>
    <w:rPr>
      <w:rFonts w:asciiTheme="majorHAnsi" w:eastAsiaTheme="majorEastAsia" w:hAnsiTheme="majorHAnsi" w:cstheme="majorBidi"/>
      <w:color w:val="17365D" w:themeColor="text2" w:themeShade="BF"/>
      <w:spacing w:val="5"/>
      <w:kern w:val="28"/>
      <w:sz w:val="52"/>
      <w:szCs w:val="52"/>
    </w:rPr>
  </w:style>
  <w:style w:type="paragraph" w:styleId="Ingetavstnd">
    <w:name w:val="No Spacing"/>
    <w:link w:val="IngetavstndChar"/>
    <w:uiPriority w:val="1"/>
    <w:qFormat/>
    <w:rsid w:val="00EB23F0"/>
    <w:rPr>
      <w:rFonts w:asciiTheme="minorHAnsi" w:eastAsiaTheme="minorEastAsia" w:hAnsiTheme="minorHAnsi" w:cstheme="minorBidi"/>
      <w:sz w:val="22"/>
      <w:szCs w:val="22"/>
    </w:rPr>
  </w:style>
  <w:style w:type="character" w:customStyle="1" w:styleId="IngetavstndChar">
    <w:name w:val="Inget avstånd Char"/>
    <w:basedOn w:val="Standardstycketeckensnitt"/>
    <w:link w:val="Ingetavstnd"/>
    <w:uiPriority w:val="1"/>
    <w:rsid w:val="00EB23F0"/>
    <w:rPr>
      <w:rFonts w:asciiTheme="minorHAnsi" w:eastAsiaTheme="minorEastAsia" w:hAnsiTheme="minorHAnsi" w:cstheme="minorBidi"/>
      <w:sz w:val="22"/>
      <w:szCs w:val="22"/>
    </w:rPr>
  </w:style>
  <w:style w:type="paragraph" w:styleId="Innehll2">
    <w:name w:val="toc 2"/>
    <w:basedOn w:val="Normal"/>
    <w:next w:val="Normal"/>
    <w:autoRedefine/>
    <w:uiPriority w:val="39"/>
    <w:unhideWhenUsed/>
    <w:rsid w:val="00365257"/>
    <w:pPr>
      <w:tabs>
        <w:tab w:val="left" w:pos="660"/>
        <w:tab w:val="right" w:leader="dot" w:pos="8222"/>
      </w:tabs>
      <w:spacing w:after="120" w:line="288" w:lineRule="auto"/>
      <w:ind w:left="425" w:hanging="425"/>
    </w:pPr>
    <w:rPr>
      <w:noProof/>
    </w:rPr>
  </w:style>
  <w:style w:type="paragraph" w:styleId="Normalwebb">
    <w:name w:val="Normal (Web)"/>
    <w:basedOn w:val="Normal"/>
    <w:uiPriority w:val="99"/>
    <w:unhideWhenUsed/>
    <w:rsid w:val="00FB613E"/>
    <w:pPr>
      <w:spacing w:before="100" w:beforeAutospacing="1" w:after="100" w:afterAutospacing="1"/>
    </w:pPr>
    <w:rPr>
      <w:rFonts w:eastAsiaTheme="minorEastAsia"/>
    </w:rPr>
  </w:style>
  <w:style w:type="paragraph" w:styleId="Liststycke">
    <w:name w:val="List Paragraph"/>
    <w:basedOn w:val="Normal"/>
    <w:uiPriority w:val="34"/>
    <w:qFormat/>
    <w:rsid w:val="00541718"/>
    <w:pPr>
      <w:numPr>
        <w:numId w:val="6"/>
      </w:numPr>
      <w:contextualSpacing/>
    </w:pPr>
    <w:rPr>
      <w:rFonts w:cs="Arial"/>
      <w:b/>
      <w:szCs w:val="20"/>
    </w:rPr>
  </w:style>
  <w:style w:type="table" w:styleId="Ljuslista-dekorfrg1">
    <w:name w:val="Light List Accent 1"/>
    <w:basedOn w:val="Normaltabell"/>
    <w:uiPriority w:val="61"/>
    <w:rsid w:val="00143A4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Underrubrik">
    <w:name w:val="Subtitle"/>
    <w:basedOn w:val="Normal"/>
    <w:next w:val="Normal"/>
    <w:link w:val="UnderrubrikChar"/>
    <w:uiPriority w:val="11"/>
    <w:qFormat/>
    <w:rsid w:val="00343A91"/>
    <w:pPr>
      <w:numPr>
        <w:ilvl w:val="1"/>
      </w:numPr>
      <w:spacing w:after="120"/>
    </w:pPr>
    <w:rPr>
      <w:rFonts w:eastAsiaTheme="majorEastAsia" w:cstheme="majorBidi"/>
      <w:i/>
      <w:iCs/>
      <w:color w:val="4F81BD" w:themeColor="accent1"/>
      <w:spacing w:val="15"/>
      <w:sz w:val="22"/>
      <w:szCs w:val="22"/>
    </w:rPr>
  </w:style>
  <w:style w:type="character" w:customStyle="1" w:styleId="UnderrubrikChar">
    <w:name w:val="Underrubrik Char"/>
    <w:basedOn w:val="Standardstycketeckensnitt"/>
    <w:link w:val="Underrubrik"/>
    <w:uiPriority w:val="11"/>
    <w:rsid w:val="00343A91"/>
    <w:rPr>
      <w:rFonts w:ascii="Arial" w:eastAsiaTheme="majorEastAsia" w:hAnsi="Arial" w:cstheme="majorBidi"/>
      <w:i/>
      <w:iCs/>
      <w:color w:val="4F81BD" w:themeColor="accent1"/>
      <w:spacing w:val="15"/>
      <w:sz w:val="22"/>
      <w:szCs w:val="22"/>
    </w:rPr>
  </w:style>
  <w:style w:type="paragraph" w:styleId="Innehllsfrteckningsrubrik">
    <w:name w:val="TOC Heading"/>
    <w:basedOn w:val="Rubrik1"/>
    <w:next w:val="Normal"/>
    <w:uiPriority w:val="39"/>
    <w:unhideWhenUsed/>
    <w:qFormat/>
    <w:rsid w:val="00302DDE"/>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nehll3">
    <w:name w:val="toc 3"/>
    <w:basedOn w:val="Normal"/>
    <w:next w:val="Normal"/>
    <w:autoRedefine/>
    <w:uiPriority w:val="39"/>
    <w:unhideWhenUsed/>
    <w:rsid w:val="001622F5"/>
    <w:pPr>
      <w:tabs>
        <w:tab w:val="right" w:leader="dot" w:pos="8222"/>
      </w:tabs>
      <w:spacing w:after="100"/>
      <w:ind w:firstLine="400"/>
    </w:pPr>
  </w:style>
  <w:style w:type="paragraph" w:styleId="Innehll1">
    <w:name w:val="toc 1"/>
    <w:basedOn w:val="Normal"/>
    <w:next w:val="Normal"/>
    <w:autoRedefine/>
    <w:uiPriority w:val="39"/>
    <w:unhideWhenUsed/>
    <w:rsid w:val="00530E7F"/>
    <w:pPr>
      <w:tabs>
        <w:tab w:val="left" w:pos="426"/>
        <w:tab w:val="right" w:leader="dot" w:pos="8222"/>
      </w:tabs>
      <w:spacing w:after="100"/>
    </w:pPr>
  </w:style>
  <w:style w:type="character" w:styleId="Starkbetoning">
    <w:name w:val="Intense Emphasis"/>
    <w:basedOn w:val="Standardstycketeckensnitt"/>
    <w:uiPriority w:val="21"/>
    <w:qFormat/>
    <w:rsid w:val="00B501EF"/>
    <w:rPr>
      <w:b/>
      <w:bCs/>
      <w:i/>
      <w:iCs/>
      <w:color w:val="4F81BD" w:themeColor="accent1"/>
    </w:rPr>
  </w:style>
  <w:style w:type="character" w:styleId="AnvndHyperlnk">
    <w:name w:val="FollowedHyperlink"/>
    <w:basedOn w:val="Standardstycketeckensnitt"/>
    <w:uiPriority w:val="99"/>
    <w:semiHidden/>
    <w:unhideWhenUsed/>
    <w:rsid w:val="00530E7F"/>
    <w:rPr>
      <w:color w:val="800080" w:themeColor="followedHyperlink"/>
      <w:u w:val="single"/>
    </w:rPr>
  </w:style>
  <w:style w:type="paragraph" w:styleId="Starktcitat">
    <w:name w:val="Intense Quote"/>
    <w:basedOn w:val="Normal"/>
    <w:next w:val="Normal"/>
    <w:link w:val="StarktcitatChar"/>
    <w:uiPriority w:val="30"/>
    <w:qFormat/>
    <w:rsid w:val="0016644F"/>
    <w:pPr>
      <w:pBdr>
        <w:bottom w:val="single" w:sz="4" w:space="4" w:color="4F81BD" w:themeColor="accent1"/>
      </w:pBdr>
      <w:spacing w:before="200" w:after="280"/>
      <w:ind w:left="936" w:right="936"/>
    </w:pPr>
    <w:rPr>
      <w:b/>
      <w:bCs/>
      <w:i/>
      <w:iCs/>
      <w:color w:val="4F81BD" w:themeColor="accent1"/>
    </w:rPr>
  </w:style>
  <w:style w:type="character" w:customStyle="1" w:styleId="StarktcitatChar">
    <w:name w:val="Starkt citat Char"/>
    <w:basedOn w:val="Standardstycketeckensnitt"/>
    <w:link w:val="Starktcitat"/>
    <w:uiPriority w:val="30"/>
    <w:rsid w:val="0016644F"/>
    <w:rPr>
      <w:rFonts w:ascii="Arial" w:hAnsi="Arial"/>
      <w:b/>
      <w:bCs/>
      <w:i/>
      <w:iCs/>
      <w:color w:val="4F81BD" w:themeColor="accent1"/>
      <w:szCs w:val="24"/>
    </w:rPr>
  </w:style>
  <w:style w:type="character" w:customStyle="1" w:styleId="Rubrik1Char">
    <w:name w:val="Rubrik 1 Char"/>
    <w:link w:val="Rubrik1"/>
    <w:uiPriority w:val="9"/>
    <w:rsid w:val="0078289F"/>
    <w:rPr>
      <w:rFonts w:ascii="Arial" w:hAnsi="Arial" w:cs="Arial"/>
      <w:b/>
      <w:bCs/>
      <w:kern w:val="32"/>
      <w:sz w:val="32"/>
      <w:szCs w:val="32"/>
    </w:rPr>
  </w:style>
  <w:style w:type="paragraph" w:customStyle="1" w:styleId="Default">
    <w:name w:val="Default"/>
    <w:rsid w:val="001349D3"/>
    <w:pPr>
      <w:autoSpaceDE w:val="0"/>
      <w:autoSpaceDN w:val="0"/>
      <w:adjustRightInd w:val="0"/>
    </w:pPr>
    <w:rPr>
      <w:rFonts w:ascii="Mercury Text G2" w:hAnsi="Mercury Text G2" w:cs="Mercury Text G2"/>
      <w:color w:val="000000"/>
      <w:sz w:val="24"/>
      <w:szCs w:val="24"/>
    </w:rPr>
  </w:style>
  <w:style w:type="character" w:customStyle="1" w:styleId="SidfotChar">
    <w:name w:val="Sidfot Char"/>
    <w:basedOn w:val="Standardstycketeckensnitt"/>
    <w:link w:val="Sidfot"/>
    <w:uiPriority w:val="99"/>
    <w:rsid w:val="00E3627C"/>
    <w:rPr>
      <w:rFonts w:ascii="Arial" w:hAnsi="Arial"/>
      <w:szCs w:val="24"/>
    </w:rPr>
  </w:style>
  <w:style w:type="character" w:styleId="Kommentarsreferens">
    <w:name w:val="annotation reference"/>
    <w:basedOn w:val="Standardstycketeckensnitt"/>
    <w:uiPriority w:val="99"/>
    <w:semiHidden/>
    <w:unhideWhenUsed/>
    <w:rsid w:val="00254820"/>
    <w:rPr>
      <w:sz w:val="16"/>
      <w:szCs w:val="16"/>
    </w:rPr>
  </w:style>
  <w:style w:type="paragraph" w:styleId="Kommentarer">
    <w:name w:val="annotation text"/>
    <w:basedOn w:val="Normal"/>
    <w:link w:val="KommentarerChar"/>
    <w:uiPriority w:val="99"/>
    <w:semiHidden/>
    <w:unhideWhenUsed/>
    <w:rsid w:val="00254820"/>
    <w:rPr>
      <w:szCs w:val="20"/>
    </w:rPr>
  </w:style>
  <w:style w:type="character" w:customStyle="1" w:styleId="KommentarerChar">
    <w:name w:val="Kommentarer Char"/>
    <w:basedOn w:val="Standardstycketeckensnitt"/>
    <w:link w:val="Kommentarer"/>
    <w:uiPriority w:val="99"/>
    <w:semiHidden/>
    <w:rsid w:val="00254820"/>
    <w:rPr>
      <w:rFonts w:ascii="Arial" w:hAnsi="Arial"/>
    </w:rPr>
  </w:style>
  <w:style w:type="paragraph" w:styleId="Kommentarsmne">
    <w:name w:val="annotation subject"/>
    <w:basedOn w:val="Kommentarer"/>
    <w:next w:val="Kommentarer"/>
    <w:link w:val="KommentarsmneChar"/>
    <w:uiPriority w:val="99"/>
    <w:semiHidden/>
    <w:unhideWhenUsed/>
    <w:rsid w:val="00254820"/>
    <w:rPr>
      <w:b/>
      <w:bCs/>
    </w:rPr>
  </w:style>
  <w:style w:type="character" w:customStyle="1" w:styleId="KommentarsmneChar">
    <w:name w:val="Kommentarsämne Char"/>
    <w:basedOn w:val="KommentarerChar"/>
    <w:link w:val="Kommentarsmne"/>
    <w:uiPriority w:val="99"/>
    <w:semiHidden/>
    <w:rsid w:val="00254820"/>
    <w:rPr>
      <w:rFonts w:ascii="Arial" w:hAnsi="Arial"/>
      <w:b/>
      <w:bCs/>
    </w:rPr>
  </w:style>
  <w:style w:type="character" w:styleId="Stark">
    <w:name w:val="Strong"/>
    <w:basedOn w:val="Standardstycketeckensnitt"/>
    <w:uiPriority w:val="22"/>
    <w:qFormat/>
    <w:rsid w:val="005D2F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295014">
      <w:bodyDiv w:val="1"/>
      <w:marLeft w:val="0"/>
      <w:marRight w:val="0"/>
      <w:marTop w:val="0"/>
      <w:marBottom w:val="0"/>
      <w:divBdr>
        <w:top w:val="none" w:sz="0" w:space="0" w:color="auto"/>
        <w:left w:val="none" w:sz="0" w:space="0" w:color="auto"/>
        <w:bottom w:val="none" w:sz="0" w:space="0" w:color="auto"/>
        <w:right w:val="none" w:sz="0" w:space="0" w:color="auto"/>
      </w:divBdr>
    </w:div>
    <w:div w:id="102653486">
      <w:bodyDiv w:val="1"/>
      <w:marLeft w:val="0"/>
      <w:marRight w:val="0"/>
      <w:marTop w:val="0"/>
      <w:marBottom w:val="0"/>
      <w:divBdr>
        <w:top w:val="none" w:sz="0" w:space="0" w:color="auto"/>
        <w:left w:val="none" w:sz="0" w:space="0" w:color="auto"/>
        <w:bottom w:val="none" w:sz="0" w:space="0" w:color="auto"/>
        <w:right w:val="none" w:sz="0" w:space="0" w:color="auto"/>
      </w:divBdr>
    </w:div>
    <w:div w:id="120539777">
      <w:bodyDiv w:val="1"/>
      <w:marLeft w:val="0"/>
      <w:marRight w:val="0"/>
      <w:marTop w:val="0"/>
      <w:marBottom w:val="0"/>
      <w:divBdr>
        <w:top w:val="none" w:sz="0" w:space="0" w:color="auto"/>
        <w:left w:val="none" w:sz="0" w:space="0" w:color="auto"/>
        <w:bottom w:val="none" w:sz="0" w:space="0" w:color="auto"/>
        <w:right w:val="none" w:sz="0" w:space="0" w:color="auto"/>
      </w:divBdr>
      <w:divsChild>
        <w:div w:id="858549846">
          <w:marLeft w:val="446"/>
          <w:marRight w:val="0"/>
          <w:marTop w:val="0"/>
          <w:marBottom w:val="0"/>
          <w:divBdr>
            <w:top w:val="none" w:sz="0" w:space="0" w:color="auto"/>
            <w:left w:val="none" w:sz="0" w:space="0" w:color="auto"/>
            <w:bottom w:val="none" w:sz="0" w:space="0" w:color="auto"/>
            <w:right w:val="none" w:sz="0" w:space="0" w:color="auto"/>
          </w:divBdr>
        </w:div>
      </w:divsChild>
    </w:div>
    <w:div w:id="126626349">
      <w:bodyDiv w:val="1"/>
      <w:marLeft w:val="0"/>
      <w:marRight w:val="0"/>
      <w:marTop w:val="0"/>
      <w:marBottom w:val="0"/>
      <w:divBdr>
        <w:top w:val="none" w:sz="0" w:space="0" w:color="auto"/>
        <w:left w:val="none" w:sz="0" w:space="0" w:color="auto"/>
        <w:bottom w:val="none" w:sz="0" w:space="0" w:color="auto"/>
        <w:right w:val="none" w:sz="0" w:space="0" w:color="auto"/>
      </w:divBdr>
      <w:divsChild>
        <w:div w:id="2016836680">
          <w:marLeft w:val="547"/>
          <w:marRight w:val="0"/>
          <w:marTop w:val="134"/>
          <w:marBottom w:val="0"/>
          <w:divBdr>
            <w:top w:val="none" w:sz="0" w:space="0" w:color="auto"/>
            <w:left w:val="none" w:sz="0" w:space="0" w:color="auto"/>
            <w:bottom w:val="none" w:sz="0" w:space="0" w:color="auto"/>
            <w:right w:val="none" w:sz="0" w:space="0" w:color="auto"/>
          </w:divBdr>
        </w:div>
      </w:divsChild>
    </w:div>
    <w:div w:id="162666872">
      <w:bodyDiv w:val="1"/>
      <w:marLeft w:val="0"/>
      <w:marRight w:val="0"/>
      <w:marTop w:val="0"/>
      <w:marBottom w:val="0"/>
      <w:divBdr>
        <w:top w:val="none" w:sz="0" w:space="0" w:color="auto"/>
        <w:left w:val="none" w:sz="0" w:space="0" w:color="auto"/>
        <w:bottom w:val="none" w:sz="0" w:space="0" w:color="auto"/>
        <w:right w:val="none" w:sz="0" w:space="0" w:color="auto"/>
      </w:divBdr>
      <w:divsChild>
        <w:div w:id="425611550">
          <w:marLeft w:val="446"/>
          <w:marRight w:val="0"/>
          <w:marTop w:val="0"/>
          <w:marBottom w:val="0"/>
          <w:divBdr>
            <w:top w:val="none" w:sz="0" w:space="0" w:color="auto"/>
            <w:left w:val="none" w:sz="0" w:space="0" w:color="auto"/>
            <w:bottom w:val="none" w:sz="0" w:space="0" w:color="auto"/>
            <w:right w:val="none" w:sz="0" w:space="0" w:color="auto"/>
          </w:divBdr>
        </w:div>
      </w:divsChild>
    </w:div>
    <w:div w:id="193806897">
      <w:bodyDiv w:val="1"/>
      <w:marLeft w:val="0"/>
      <w:marRight w:val="0"/>
      <w:marTop w:val="0"/>
      <w:marBottom w:val="0"/>
      <w:divBdr>
        <w:top w:val="none" w:sz="0" w:space="0" w:color="auto"/>
        <w:left w:val="none" w:sz="0" w:space="0" w:color="auto"/>
        <w:bottom w:val="none" w:sz="0" w:space="0" w:color="auto"/>
        <w:right w:val="none" w:sz="0" w:space="0" w:color="auto"/>
      </w:divBdr>
      <w:divsChild>
        <w:div w:id="724178852">
          <w:marLeft w:val="446"/>
          <w:marRight w:val="0"/>
          <w:marTop w:val="0"/>
          <w:marBottom w:val="0"/>
          <w:divBdr>
            <w:top w:val="none" w:sz="0" w:space="0" w:color="auto"/>
            <w:left w:val="none" w:sz="0" w:space="0" w:color="auto"/>
            <w:bottom w:val="none" w:sz="0" w:space="0" w:color="auto"/>
            <w:right w:val="none" w:sz="0" w:space="0" w:color="auto"/>
          </w:divBdr>
        </w:div>
      </w:divsChild>
    </w:div>
    <w:div w:id="204757292">
      <w:bodyDiv w:val="1"/>
      <w:marLeft w:val="0"/>
      <w:marRight w:val="0"/>
      <w:marTop w:val="0"/>
      <w:marBottom w:val="0"/>
      <w:divBdr>
        <w:top w:val="none" w:sz="0" w:space="0" w:color="auto"/>
        <w:left w:val="none" w:sz="0" w:space="0" w:color="auto"/>
        <w:bottom w:val="none" w:sz="0" w:space="0" w:color="auto"/>
        <w:right w:val="none" w:sz="0" w:space="0" w:color="auto"/>
      </w:divBdr>
      <w:divsChild>
        <w:div w:id="8996986">
          <w:marLeft w:val="274"/>
          <w:marRight w:val="0"/>
          <w:marTop w:val="0"/>
          <w:marBottom w:val="0"/>
          <w:divBdr>
            <w:top w:val="none" w:sz="0" w:space="0" w:color="auto"/>
            <w:left w:val="none" w:sz="0" w:space="0" w:color="auto"/>
            <w:bottom w:val="none" w:sz="0" w:space="0" w:color="auto"/>
            <w:right w:val="none" w:sz="0" w:space="0" w:color="auto"/>
          </w:divBdr>
        </w:div>
      </w:divsChild>
    </w:div>
    <w:div w:id="221646696">
      <w:bodyDiv w:val="1"/>
      <w:marLeft w:val="0"/>
      <w:marRight w:val="0"/>
      <w:marTop w:val="0"/>
      <w:marBottom w:val="0"/>
      <w:divBdr>
        <w:top w:val="none" w:sz="0" w:space="0" w:color="auto"/>
        <w:left w:val="none" w:sz="0" w:space="0" w:color="auto"/>
        <w:bottom w:val="none" w:sz="0" w:space="0" w:color="auto"/>
        <w:right w:val="none" w:sz="0" w:space="0" w:color="auto"/>
      </w:divBdr>
    </w:div>
    <w:div w:id="223026669">
      <w:bodyDiv w:val="1"/>
      <w:marLeft w:val="0"/>
      <w:marRight w:val="0"/>
      <w:marTop w:val="0"/>
      <w:marBottom w:val="0"/>
      <w:divBdr>
        <w:top w:val="none" w:sz="0" w:space="0" w:color="auto"/>
        <w:left w:val="none" w:sz="0" w:space="0" w:color="auto"/>
        <w:bottom w:val="none" w:sz="0" w:space="0" w:color="auto"/>
        <w:right w:val="none" w:sz="0" w:space="0" w:color="auto"/>
      </w:divBdr>
      <w:divsChild>
        <w:div w:id="1096942806">
          <w:marLeft w:val="274"/>
          <w:marRight w:val="0"/>
          <w:marTop w:val="0"/>
          <w:marBottom w:val="0"/>
          <w:divBdr>
            <w:top w:val="none" w:sz="0" w:space="0" w:color="auto"/>
            <w:left w:val="none" w:sz="0" w:space="0" w:color="auto"/>
            <w:bottom w:val="none" w:sz="0" w:space="0" w:color="auto"/>
            <w:right w:val="none" w:sz="0" w:space="0" w:color="auto"/>
          </w:divBdr>
        </w:div>
      </w:divsChild>
    </w:div>
    <w:div w:id="250310122">
      <w:bodyDiv w:val="1"/>
      <w:marLeft w:val="0"/>
      <w:marRight w:val="0"/>
      <w:marTop w:val="0"/>
      <w:marBottom w:val="0"/>
      <w:divBdr>
        <w:top w:val="none" w:sz="0" w:space="0" w:color="auto"/>
        <w:left w:val="none" w:sz="0" w:space="0" w:color="auto"/>
        <w:bottom w:val="none" w:sz="0" w:space="0" w:color="auto"/>
        <w:right w:val="none" w:sz="0" w:space="0" w:color="auto"/>
      </w:divBdr>
    </w:div>
    <w:div w:id="376319062">
      <w:bodyDiv w:val="1"/>
      <w:marLeft w:val="0"/>
      <w:marRight w:val="0"/>
      <w:marTop w:val="0"/>
      <w:marBottom w:val="0"/>
      <w:divBdr>
        <w:top w:val="none" w:sz="0" w:space="0" w:color="auto"/>
        <w:left w:val="none" w:sz="0" w:space="0" w:color="auto"/>
        <w:bottom w:val="none" w:sz="0" w:space="0" w:color="auto"/>
        <w:right w:val="none" w:sz="0" w:space="0" w:color="auto"/>
      </w:divBdr>
    </w:div>
    <w:div w:id="387187876">
      <w:bodyDiv w:val="1"/>
      <w:marLeft w:val="0"/>
      <w:marRight w:val="0"/>
      <w:marTop w:val="0"/>
      <w:marBottom w:val="0"/>
      <w:divBdr>
        <w:top w:val="none" w:sz="0" w:space="0" w:color="auto"/>
        <w:left w:val="none" w:sz="0" w:space="0" w:color="auto"/>
        <w:bottom w:val="none" w:sz="0" w:space="0" w:color="auto"/>
        <w:right w:val="none" w:sz="0" w:space="0" w:color="auto"/>
      </w:divBdr>
      <w:divsChild>
        <w:div w:id="737636056">
          <w:marLeft w:val="274"/>
          <w:marRight w:val="0"/>
          <w:marTop w:val="0"/>
          <w:marBottom w:val="0"/>
          <w:divBdr>
            <w:top w:val="none" w:sz="0" w:space="0" w:color="auto"/>
            <w:left w:val="none" w:sz="0" w:space="0" w:color="auto"/>
            <w:bottom w:val="none" w:sz="0" w:space="0" w:color="auto"/>
            <w:right w:val="none" w:sz="0" w:space="0" w:color="auto"/>
          </w:divBdr>
        </w:div>
        <w:div w:id="988755245">
          <w:marLeft w:val="274"/>
          <w:marRight w:val="0"/>
          <w:marTop w:val="0"/>
          <w:marBottom w:val="0"/>
          <w:divBdr>
            <w:top w:val="none" w:sz="0" w:space="0" w:color="auto"/>
            <w:left w:val="none" w:sz="0" w:space="0" w:color="auto"/>
            <w:bottom w:val="none" w:sz="0" w:space="0" w:color="auto"/>
            <w:right w:val="none" w:sz="0" w:space="0" w:color="auto"/>
          </w:divBdr>
        </w:div>
        <w:div w:id="1705247961">
          <w:marLeft w:val="274"/>
          <w:marRight w:val="0"/>
          <w:marTop w:val="0"/>
          <w:marBottom w:val="0"/>
          <w:divBdr>
            <w:top w:val="none" w:sz="0" w:space="0" w:color="auto"/>
            <w:left w:val="none" w:sz="0" w:space="0" w:color="auto"/>
            <w:bottom w:val="none" w:sz="0" w:space="0" w:color="auto"/>
            <w:right w:val="none" w:sz="0" w:space="0" w:color="auto"/>
          </w:divBdr>
        </w:div>
        <w:div w:id="1746417515">
          <w:marLeft w:val="274"/>
          <w:marRight w:val="0"/>
          <w:marTop w:val="0"/>
          <w:marBottom w:val="0"/>
          <w:divBdr>
            <w:top w:val="none" w:sz="0" w:space="0" w:color="auto"/>
            <w:left w:val="none" w:sz="0" w:space="0" w:color="auto"/>
            <w:bottom w:val="none" w:sz="0" w:space="0" w:color="auto"/>
            <w:right w:val="none" w:sz="0" w:space="0" w:color="auto"/>
          </w:divBdr>
        </w:div>
        <w:div w:id="1763451453">
          <w:marLeft w:val="274"/>
          <w:marRight w:val="0"/>
          <w:marTop w:val="0"/>
          <w:marBottom w:val="0"/>
          <w:divBdr>
            <w:top w:val="none" w:sz="0" w:space="0" w:color="auto"/>
            <w:left w:val="none" w:sz="0" w:space="0" w:color="auto"/>
            <w:bottom w:val="none" w:sz="0" w:space="0" w:color="auto"/>
            <w:right w:val="none" w:sz="0" w:space="0" w:color="auto"/>
          </w:divBdr>
        </w:div>
        <w:div w:id="2060128951">
          <w:marLeft w:val="274"/>
          <w:marRight w:val="0"/>
          <w:marTop w:val="0"/>
          <w:marBottom w:val="0"/>
          <w:divBdr>
            <w:top w:val="none" w:sz="0" w:space="0" w:color="auto"/>
            <w:left w:val="none" w:sz="0" w:space="0" w:color="auto"/>
            <w:bottom w:val="none" w:sz="0" w:space="0" w:color="auto"/>
            <w:right w:val="none" w:sz="0" w:space="0" w:color="auto"/>
          </w:divBdr>
        </w:div>
      </w:divsChild>
    </w:div>
    <w:div w:id="416438876">
      <w:bodyDiv w:val="1"/>
      <w:marLeft w:val="0"/>
      <w:marRight w:val="0"/>
      <w:marTop w:val="0"/>
      <w:marBottom w:val="0"/>
      <w:divBdr>
        <w:top w:val="none" w:sz="0" w:space="0" w:color="auto"/>
        <w:left w:val="none" w:sz="0" w:space="0" w:color="auto"/>
        <w:bottom w:val="none" w:sz="0" w:space="0" w:color="auto"/>
        <w:right w:val="none" w:sz="0" w:space="0" w:color="auto"/>
      </w:divBdr>
      <w:divsChild>
        <w:div w:id="992837208">
          <w:marLeft w:val="547"/>
          <w:marRight w:val="0"/>
          <w:marTop w:val="134"/>
          <w:marBottom w:val="0"/>
          <w:divBdr>
            <w:top w:val="none" w:sz="0" w:space="0" w:color="auto"/>
            <w:left w:val="none" w:sz="0" w:space="0" w:color="auto"/>
            <w:bottom w:val="none" w:sz="0" w:space="0" w:color="auto"/>
            <w:right w:val="none" w:sz="0" w:space="0" w:color="auto"/>
          </w:divBdr>
        </w:div>
      </w:divsChild>
    </w:div>
    <w:div w:id="453445317">
      <w:bodyDiv w:val="1"/>
      <w:marLeft w:val="0"/>
      <w:marRight w:val="0"/>
      <w:marTop w:val="0"/>
      <w:marBottom w:val="0"/>
      <w:divBdr>
        <w:top w:val="none" w:sz="0" w:space="0" w:color="auto"/>
        <w:left w:val="none" w:sz="0" w:space="0" w:color="auto"/>
        <w:bottom w:val="none" w:sz="0" w:space="0" w:color="auto"/>
        <w:right w:val="none" w:sz="0" w:space="0" w:color="auto"/>
      </w:divBdr>
    </w:div>
    <w:div w:id="483010677">
      <w:bodyDiv w:val="1"/>
      <w:marLeft w:val="0"/>
      <w:marRight w:val="0"/>
      <w:marTop w:val="0"/>
      <w:marBottom w:val="0"/>
      <w:divBdr>
        <w:top w:val="none" w:sz="0" w:space="0" w:color="auto"/>
        <w:left w:val="none" w:sz="0" w:space="0" w:color="auto"/>
        <w:bottom w:val="none" w:sz="0" w:space="0" w:color="auto"/>
        <w:right w:val="none" w:sz="0" w:space="0" w:color="auto"/>
      </w:divBdr>
      <w:divsChild>
        <w:div w:id="1521430234">
          <w:marLeft w:val="274"/>
          <w:marRight w:val="0"/>
          <w:marTop w:val="0"/>
          <w:marBottom w:val="0"/>
          <w:divBdr>
            <w:top w:val="none" w:sz="0" w:space="0" w:color="auto"/>
            <w:left w:val="none" w:sz="0" w:space="0" w:color="auto"/>
            <w:bottom w:val="none" w:sz="0" w:space="0" w:color="auto"/>
            <w:right w:val="none" w:sz="0" w:space="0" w:color="auto"/>
          </w:divBdr>
        </w:div>
        <w:div w:id="1572891689">
          <w:marLeft w:val="274"/>
          <w:marRight w:val="0"/>
          <w:marTop w:val="0"/>
          <w:marBottom w:val="0"/>
          <w:divBdr>
            <w:top w:val="none" w:sz="0" w:space="0" w:color="auto"/>
            <w:left w:val="none" w:sz="0" w:space="0" w:color="auto"/>
            <w:bottom w:val="none" w:sz="0" w:space="0" w:color="auto"/>
            <w:right w:val="none" w:sz="0" w:space="0" w:color="auto"/>
          </w:divBdr>
        </w:div>
        <w:div w:id="923075768">
          <w:marLeft w:val="274"/>
          <w:marRight w:val="0"/>
          <w:marTop w:val="0"/>
          <w:marBottom w:val="0"/>
          <w:divBdr>
            <w:top w:val="none" w:sz="0" w:space="0" w:color="auto"/>
            <w:left w:val="none" w:sz="0" w:space="0" w:color="auto"/>
            <w:bottom w:val="none" w:sz="0" w:space="0" w:color="auto"/>
            <w:right w:val="none" w:sz="0" w:space="0" w:color="auto"/>
          </w:divBdr>
        </w:div>
        <w:div w:id="120541418">
          <w:marLeft w:val="274"/>
          <w:marRight w:val="0"/>
          <w:marTop w:val="0"/>
          <w:marBottom w:val="0"/>
          <w:divBdr>
            <w:top w:val="none" w:sz="0" w:space="0" w:color="auto"/>
            <w:left w:val="none" w:sz="0" w:space="0" w:color="auto"/>
            <w:bottom w:val="none" w:sz="0" w:space="0" w:color="auto"/>
            <w:right w:val="none" w:sz="0" w:space="0" w:color="auto"/>
          </w:divBdr>
        </w:div>
        <w:div w:id="1598557229">
          <w:marLeft w:val="274"/>
          <w:marRight w:val="0"/>
          <w:marTop w:val="0"/>
          <w:marBottom w:val="0"/>
          <w:divBdr>
            <w:top w:val="none" w:sz="0" w:space="0" w:color="auto"/>
            <w:left w:val="none" w:sz="0" w:space="0" w:color="auto"/>
            <w:bottom w:val="none" w:sz="0" w:space="0" w:color="auto"/>
            <w:right w:val="none" w:sz="0" w:space="0" w:color="auto"/>
          </w:divBdr>
        </w:div>
        <w:div w:id="1688948601">
          <w:marLeft w:val="274"/>
          <w:marRight w:val="0"/>
          <w:marTop w:val="0"/>
          <w:marBottom w:val="0"/>
          <w:divBdr>
            <w:top w:val="none" w:sz="0" w:space="0" w:color="auto"/>
            <w:left w:val="none" w:sz="0" w:space="0" w:color="auto"/>
            <w:bottom w:val="none" w:sz="0" w:space="0" w:color="auto"/>
            <w:right w:val="none" w:sz="0" w:space="0" w:color="auto"/>
          </w:divBdr>
        </w:div>
        <w:div w:id="833715990">
          <w:marLeft w:val="274"/>
          <w:marRight w:val="0"/>
          <w:marTop w:val="0"/>
          <w:marBottom w:val="0"/>
          <w:divBdr>
            <w:top w:val="none" w:sz="0" w:space="0" w:color="auto"/>
            <w:left w:val="none" w:sz="0" w:space="0" w:color="auto"/>
            <w:bottom w:val="none" w:sz="0" w:space="0" w:color="auto"/>
            <w:right w:val="none" w:sz="0" w:space="0" w:color="auto"/>
          </w:divBdr>
        </w:div>
      </w:divsChild>
    </w:div>
    <w:div w:id="484859589">
      <w:bodyDiv w:val="1"/>
      <w:marLeft w:val="0"/>
      <w:marRight w:val="0"/>
      <w:marTop w:val="0"/>
      <w:marBottom w:val="0"/>
      <w:divBdr>
        <w:top w:val="none" w:sz="0" w:space="0" w:color="auto"/>
        <w:left w:val="none" w:sz="0" w:space="0" w:color="auto"/>
        <w:bottom w:val="none" w:sz="0" w:space="0" w:color="auto"/>
        <w:right w:val="none" w:sz="0" w:space="0" w:color="auto"/>
      </w:divBdr>
      <w:divsChild>
        <w:div w:id="198589705">
          <w:marLeft w:val="0"/>
          <w:marRight w:val="0"/>
          <w:marTop w:val="0"/>
          <w:marBottom w:val="0"/>
          <w:divBdr>
            <w:top w:val="none" w:sz="0" w:space="0" w:color="auto"/>
            <w:left w:val="none" w:sz="0" w:space="0" w:color="auto"/>
            <w:bottom w:val="none" w:sz="0" w:space="0" w:color="auto"/>
            <w:right w:val="none" w:sz="0" w:space="0" w:color="auto"/>
          </w:divBdr>
          <w:divsChild>
            <w:div w:id="10230554">
              <w:marLeft w:val="0"/>
              <w:marRight w:val="0"/>
              <w:marTop w:val="0"/>
              <w:marBottom w:val="0"/>
              <w:divBdr>
                <w:top w:val="none" w:sz="0" w:space="0" w:color="auto"/>
                <w:left w:val="none" w:sz="0" w:space="0" w:color="auto"/>
                <w:bottom w:val="none" w:sz="0" w:space="0" w:color="auto"/>
                <w:right w:val="none" w:sz="0" w:space="0" w:color="auto"/>
              </w:divBdr>
            </w:div>
            <w:div w:id="220136346">
              <w:marLeft w:val="0"/>
              <w:marRight w:val="0"/>
              <w:marTop w:val="0"/>
              <w:marBottom w:val="0"/>
              <w:divBdr>
                <w:top w:val="none" w:sz="0" w:space="0" w:color="auto"/>
                <w:left w:val="none" w:sz="0" w:space="0" w:color="auto"/>
                <w:bottom w:val="none" w:sz="0" w:space="0" w:color="auto"/>
                <w:right w:val="none" w:sz="0" w:space="0" w:color="auto"/>
              </w:divBdr>
            </w:div>
            <w:div w:id="657150003">
              <w:marLeft w:val="0"/>
              <w:marRight w:val="0"/>
              <w:marTop w:val="0"/>
              <w:marBottom w:val="0"/>
              <w:divBdr>
                <w:top w:val="none" w:sz="0" w:space="0" w:color="auto"/>
                <w:left w:val="none" w:sz="0" w:space="0" w:color="auto"/>
                <w:bottom w:val="none" w:sz="0" w:space="0" w:color="auto"/>
                <w:right w:val="none" w:sz="0" w:space="0" w:color="auto"/>
              </w:divBdr>
            </w:div>
            <w:div w:id="760221446">
              <w:marLeft w:val="0"/>
              <w:marRight w:val="0"/>
              <w:marTop w:val="0"/>
              <w:marBottom w:val="0"/>
              <w:divBdr>
                <w:top w:val="none" w:sz="0" w:space="0" w:color="auto"/>
                <w:left w:val="none" w:sz="0" w:space="0" w:color="auto"/>
                <w:bottom w:val="none" w:sz="0" w:space="0" w:color="auto"/>
                <w:right w:val="none" w:sz="0" w:space="0" w:color="auto"/>
              </w:divBdr>
            </w:div>
            <w:div w:id="994069126">
              <w:marLeft w:val="0"/>
              <w:marRight w:val="0"/>
              <w:marTop w:val="0"/>
              <w:marBottom w:val="0"/>
              <w:divBdr>
                <w:top w:val="none" w:sz="0" w:space="0" w:color="auto"/>
                <w:left w:val="none" w:sz="0" w:space="0" w:color="auto"/>
                <w:bottom w:val="none" w:sz="0" w:space="0" w:color="auto"/>
                <w:right w:val="none" w:sz="0" w:space="0" w:color="auto"/>
              </w:divBdr>
            </w:div>
            <w:div w:id="1051657170">
              <w:marLeft w:val="0"/>
              <w:marRight w:val="0"/>
              <w:marTop w:val="0"/>
              <w:marBottom w:val="0"/>
              <w:divBdr>
                <w:top w:val="none" w:sz="0" w:space="0" w:color="auto"/>
                <w:left w:val="none" w:sz="0" w:space="0" w:color="auto"/>
                <w:bottom w:val="none" w:sz="0" w:space="0" w:color="auto"/>
                <w:right w:val="none" w:sz="0" w:space="0" w:color="auto"/>
              </w:divBdr>
            </w:div>
            <w:div w:id="1656294367">
              <w:marLeft w:val="0"/>
              <w:marRight w:val="0"/>
              <w:marTop w:val="0"/>
              <w:marBottom w:val="0"/>
              <w:divBdr>
                <w:top w:val="none" w:sz="0" w:space="0" w:color="auto"/>
                <w:left w:val="none" w:sz="0" w:space="0" w:color="auto"/>
                <w:bottom w:val="none" w:sz="0" w:space="0" w:color="auto"/>
                <w:right w:val="none" w:sz="0" w:space="0" w:color="auto"/>
              </w:divBdr>
            </w:div>
            <w:div w:id="1735737097">
              <w:marLeft w:val="0"/>
              <w:marRight w:val="0"/>
              <w:marTop w:val="0"/>
              <w:marBottom w:val="0"/>
              <w:divBdr>
                <w:top w:val="none" w:sz="0" w:space="0" w:color="auto"/>
                <w:left w:val="none" w:sz="0" w:space="0" w:color="auto"/>
                <w:bottom w:val="none" w:sz="0" w:space="0" w:color="auto"/>
                <w:right w:val="none" w:sz="0" w:space="0" w:color="auto"/>
              </w:divBdr>
            </w:div>
            <w:div w:id="1797138188">
              <w:marLeft w:val="0"/>
              <w:marRight w:val="0"/>
              <w:marTop w:val="0"/>
              <w:marBottom w:val="0"/>
              <w:divBdr>
                <w:top w:val="none" w:sz="0" w:space="0" w:color="auto"/>
                <w:left w:val="none" w:sz="0" w:space="0" w:color="auto"/>
                <w:bottom w:val="none" w:sz="0" w:space="0" w:color="auto"/>
                <w:right w:val="none" w:sz="0" w:space="0" w:color="auto"/>
              </w:divBdr>
            </w:div>
            <w:div w:id="1888175477">
              <w:marLeft w:val="0"/>
              <w:marRight w:val="0"/>
              <w:marTop w:val="0"/>
              <w:marBottom w:val="0"/>
              <w:divBdr>
                <w:top w:val="none" w:sz="0" w:space="0" w:color="auto"/>
                <w:left w:val="none" w:sz="0" w:space="0" w:color="auto"/>
                <w:bottom w:val="none" w:sz="0" w:space="0" w:color="auto"/>
                <w:right w:val="none" w:sz="0" w:space="0" w:color="auto"/>
              </w:divBdr>
            </w:div>
            <w:div w:id="205553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68961">
      <w:bodyDiv w:val="1"/>
      <w:marLeft w:val="0"/>
      <w:marRight w:val="0"/>
      <w:marTop w:val="0"/>
      <w:marBottom w:val="0"/>
      <w:divBdr>
        <w:top w:val="none" w:sz="0" w:space="0" w:color="auto"/>
        <w:left w:val="none" w:sz="0" w:space="0" w:color="auto"/>
        <w:bottom w:val="none" w:sz="0" w:space="0" w:color="auto"/>
        <w:right w:val="none" w:sz="0" w:space="0" w:color="auto"/>
      </w:divBdr>
    </w:div>
    <w:div w:id="544366347">
      <w:bodyDiv w:val="1"/>
      <w:marLeft w:val="0"/>
      <w:marRight w:val="0"/>
      <w:marTop w:val="0"/>
      <w:marBottom w:val="0"/>
      <w:divBdr>
        <w:top w:val="none" w:sz="0" w:space="0" w:color="auto"/>
        <w:left w:val="none" w:sz="0" w:space="0" w:color="auto"/>
        <w:bottom w:val="none" w:sz="0" w:space="0" w:color="auto"/>
        <w:right w:val="none" w:sz="0" w:space="0" w:color="auto"/>
      </w:divBdr>
    </w:div>
    <w:div w:id="574707612">
      <w:bodyDiv w:val="1"/>
      <w:marLeft w:val="0"/>
      <w:marRight w:val="0"/>
      <w:marTop w:val="0"/>
      <w:marBottom w:val="0"/>
      <w:divBdr>
        <w:top w:val="none" w:sz="0" w:space="0" w:color="auto"/>
        <w:left w:val="none" w:sz="0" w:space="0" w:color="auto"/>
        <w:bottom w:val="none" w:sz="0" w:space="0" w:color="auto"/>
        <w:right w:val="none" w:sz="0" w:space="0" w:color="auto"/>
      </w:divBdr>
    </w:div>
    <w:div w:id="579339742">
      <w:bodyDiv w:val="1"/>
      <w:marLeft w:val="0"/>
      <w:marRight w:val="0"/>
      <w:marTop w:val="0"/>
      <w:marBottom w:val="0"/>
      <w:divBdr>
        <w:top w:val="none" w:sz="0" w:space="0" w:color="auto"/>
        <w:left w:val="none" w:sz="0" w:space="0" w:color="auto"/>
        <w:bottom w:val="none" w:sz="0" w:space="0" w:color="auto"/>
        <w:right w:val="none" w:sz="0" w:space="0" w:color="auto"/>
      </w:divBdr>
    </w:div>
    <w:div w:id="588464488">
      <w:bodyDiv w:val="1"/>
      <w:marLeft w:val="0"/>
      <w:marRight w:val="0"/>
      <w:marTop w:val="0"/>
      <w:marBottom w:val="0"/>
      <w:divBdr>
        <w:top w:val="none" w:sz="0" w:space="0" w:color="auto"/>
        <w:left w:val="none" w:sz="0" w:space="0" w:color="auto"/>
        <w:bottom w:val="none" w:sz="0" w:space="0" w:color="auto"/>
        <w:right w:val="none" w:sz="0" w:space="0" w:color="auto"/>
      </w:divBdr>
    </w:div>
    <w:div w:id="610403416">
      <w:bodyDiv w:val="1"/>
      <w:marLeft w:val="0"/>
      <w:marRight w:val="0"/>
      <w:marTop w:val="0"/>
      <w:marBottom w:val="0"/>
      <w:divBdr>
        <w:top w:val="none" w:sz="0" w:space="0" w:color="auto"/>
        <w:left w:val="none" w:sz="0" w:space="0" w:color="auto"/>
        <w:bottom w:val="none" w:sz="0" w:space="0" w:color="auto"/>
        <w:right w:val="none" w:sz="0" w:space="0" w:color="auto"/>
      </w:divBdr>
      <w:divsChild>
        <w:div w:id="75446954">
          <w:marLeft w:val="274"/>
          <w:marRight w:val="0"/>
          <w:marTop w:val="0"/>
          <w:marBottom w:val="0"/>
          <w:divBdr>
            <w:top w:val="none" w:sz="0" w:space="0" w:color="auto"/>
            <w:left w:val="none" w:sz="0" w:space="0" w:color="auto"/>
            <w:bottom w:val="none" w:sz="0" w:space="0" w:color="auto"/>
            <w:right w:val="none" w:sz="0" w:space="0" w:color="auto"/>
          </w:divBdr>
        </w:div>
        <w:div w:id="1455443848">
          <w:marLeft w:val="274"/>
          <w:marRight w:val="0"/>
          <w:marTop w:val="0"/>
          <w:marBottom w:val="0"/>
          <w:divBdr>
            <w:top w:val="none" w:sz="0" w:space="0" w:color="auto"/>
            <w:left w:val="none" w:sz="0" w:space="0" w:color="auto"/>
            <w:bottom w:val="none" w:sz="0" w:space="0" w:color="auto"/>
            <w:right w:val="none" w:sz="0" w:space="0" w:color="auto"/>
          </w:divBdr>
        </w:div>
      </w:divsChild>
    </w:div>
    <w:div w:id="610941513">
      <w:bodyDiv w:val="1"/>
      <w:marLeft w:val="0"/>
      <w:marRight w:val="0"/>
      <w:marTop w:val="0"/>
      <w:marBottom w:val="0"/>
      <w:divBdr>
        <w:top w:val="none" w:sz="0" w:space="0" w:color="auto"/>
        <w:left w:val="none" w:sz="0" w:space="0" w:color="auto"/>
        <w:bottom w:val="none" w:sz="0" w:space="0" w:color="auto"/>
        <w:right w:val="none" w:sz="0" w:space="0" w:color="auto"/>
      </w:divBdr>
      <w:divsChild>
        <w:div w:id="2010253033">
          <w:marLeft w:val="547"/>
          <w:marRight w:val="0"/>
          <w:marTop w:val="96"/>
          <w:marBottom w:val="0"/>
          <w:divBdr>
            <w:top w:val="none" w:sz="0" w:space="0" w:color="auto"/>
            <w:left w:val="none" w:sz="0" w:space="0" w:color="auto"/>
            <w:bottom w:val="none" w:sz="0" w:space="0" w:color="auto"/>
            <w:right w:val="none" w:sz="0" w:space="0" w:color="auto"/>
          </w:divBdr>
        </w:div>
      </w:divsChild>
    </w:div>
    <w:div w:id="617689641">
      <w:bodyDiv w:val="1"/>
      <w:marLeft w:val="0"/>
      <w:marRight w:val="0"/>
      <w:marTop w:val="0"/>
      <w:marBottom w:val="0"/>
      <w:divBdr>
        <w:top w:val="none" w:sz="0" w:space="0" w:color="auto"/>
        <w:left w:val="none" w:sz="0" w:space="0" w:color="auto"/>
        <w:bottom w:val="none" w:sz="0" w:space="0" w:color="auto"/>
        <w:right w:val="none" w:sz="0" w:space="0" w:color="auto"/>
      </w:divBdr>
      <w:divsChild>
        <w:div w:id="2117561089">
          <w:marLeft w:val="0"/>
          <w:marRight w:val="0"/>
          <w:marTop w:val="0"/>
          <w:marBottom w:val="0"/>
          <w:divBdr>
            <w:top w:val="none" w:sz="0" w:space="0" w:color="auto"/>
            <w:left w:val="none" w:sz="0" w:space="0" w:color="auto"/>
            <w:bottom w:val="none" w:sz="0" w:space="0" w:color="auto"/>
            <w:right w:val="none" w:sz="0" w:space="0" w:color="auto"/>
          </w:divBdr>
          <w:divsChild>
            <w:div w:id="715740669">
              <w:marLeft w:val="0"/>
              <w:marRight w:val="0"/>
              <w:marTop w:val="0"/>
              <w:marBottom w:val="0"/>
              <w:divBdr>
                <w:top w:val="none" w:sz="0" w:space="0" w:color="auto"/>
                <w:left w:val="none" w:sz="0" w:space="0" w:color="auto"/>
                <w:bottom w:val="none" w:sz="0" w:space="0" w:color="auto"/>
                <w:right w:val="none" w:sz="0" w:space="0" w:color="auto"/>
              </w:divBdr>
              <w:divsChild>
                <w:div w:id="1557476113">
                  <w:marLeft w:val="0"/>
                  <w:marRight w:val="0"/>
                  <w:marTop w:val="0"/>
                  <w:marBottom w:val="0"/>
                  <w:divBdr>
                    <w:top w:val="none" w:sz="0" w:space="0" w:color="auto"/>
                    <w:left w:val="none" w:sz="0" w:space="0" w:color="auto"/>
                    <w:bottom w:val="none" w:sz="0" w:space="0" w:color="auto"/>
                    <w:right w:val="none" w:sz="0" w:space="0" w:color="auto"/>
                  </w:divBdr>
                  <w:divsChild>
                    <w:div w:id="2139060662">
                      <w:marLeft w:val="0"/>
                      <w:marRight w:val="0"/>
                      <w:marTop w:val="0"/>
                      <w:marBottom w:val="0"/>
                      <w:divBdr>
                        <w:top w:val="none" w:sz="0" w:space="0" w:color="auto"/>
                        <w:left w:val="none" w:sz="0" w:space="0" w:color="auto"/>
                        <w:bottom w:val="none" w:sz="0" w:space="0" w:color="auto"/>
                        <w:right w:val="none" w:sz="0" w:space="0" w:color="auto"/>
                      </w:divBdr>
                      <w:divsChild>
                        <w:div w:id="690036314">
                          <w:marLeft w:val="0"/>
                          <w:marRight w:val="0"/>
                          <w:marTop w:val="0"/>
                          <w:marBottom w:val="0"/>
                          <w:divBdr>
                            <w:top w:val="none" w:sz="0" w:space="0" w:color="auto"/>
                            <w:left w:val="none" w:sz="0" w:space="0" w:color="auto"/>
                            <w:bottom w:val="none" w:sz="0" w:space="0" w:color="auto"/>
                            <w:right w:val="none" w:sz="0" w:space="0" w:color="auto"/>
                          </w:divBdr>
                          <w:divsChild>
                            <w:div w:id="1513563953">
                              <w:marLeft w:val="0"/>
                              <w:marRight w:val="0"/>
                              <w:marTop w:val="0"/>
                              <w:marBottom w:val="0"/>
                              <w:divBdr>
                                <w:top w:val="none" w:sz="0" w:space="0" w:color="auto"/>
                                <w:left w:val="none" w:sz="0" w:space="0" w:color="auto"/>
                                <w:bottom w:val="none" w:sz="0" w:space="0" w:color="auto"/>
                                <w:right w:val="none" w:sz="0" w:space="0" w:color="auto"/>
                              </w:divBdr>
                              <w:divsChild>
                                <w:div w:id="273368014">
                                  <w:marLeft w:val="0"/>
                                  <w:marRight w:val="0"/>
                                  <w:marTop w:val="0"/>
                                  <w:marBottom w:val="0"/>
                                  <w:divBdr>
                                    <w:top w:val="none" w:sz="0" w:space="0" w:color="auto"/>
                                    <w:left w:val="none" w:sz="0" w:space="0" w:color="auto"/>
                                    <w:bottom w:val="none" w:sz="0" w:space="0" w:color="auto"/>
                                    <w:right w:val="none" w:sz="0" w:space="0" w:color="auto"/>
                                  </w:divBdr>
                                  <w:divsChild>
                                    <w:div w:id="563566628">
                                      <w:marLeft w:val="0"/>
                                      <w:marRight w:val="0"/>
                                      <w:marTop w:val="0"/>
                                      <w:marBottom w:val="0"/>
                                      <w:divBdr>
                                        <w:top w:val="none" w:sz="0" w:space="0" w:color="auto"/>
                                        <w:left w:val="none" w:sz="0" w:space="0" w:color="auto"/>
                                        <w:bottom w:val="none" w:sz="0" w:space="0" w:color="auto"/>
                                        <w:right w:val="none" w:sz="0" w:space="0" w:color="auto"/>
                                      </w:divBdr>
                                      <w:divsChild>
                                        <w:div w:id="1974364975">
                                          <w:marLeft w:val="0"/>
                                          <w:marRight w:val="0"/>
                                          <w:marTop w:val="0"/>
                                          <w:marBottom w:val="0"/>
                                          <w:divBdr>
                                            <w:top w:val="none" w:sz="0" w:space="0" w:color="auto"/>
                                            <w:left w:val="none" w:sz="0" w:space="0" w:color="auto"/>
                                            <w:bottom w:val="none" w:sz="0" w:space="0" w:color="auto"/>
                                            <w:right w:val="none" w:sz="0" w:space="0" w:color="auto"/>
                                          </w:divBdr>
                                          <w:divsChild>
                                            <w:div w:id="1217012228">
                                              <w:marLeft w:val="0"/>
                                              <w:marRight w:val="0"/>
                                              <w:marTop w:val="0"/>
                                              <w:marBottom w:val="0"/>
                                              <w:divBdr>
                                                <w:top w:val="none" w:sz="0" w:space="0" w:color="auto"/>
                                                <w:left w:val="none" w:sz="0" w:space="0" w:color="auto"/>
                                                <w:bottom w:val="none" w:sz="0" w:space="0" w:color="auto"/>
                                                <w:right w:val="none" w:sz="0" w:space="0" w:color="auto"/>
                                              </w:divBdr>
                                              <w:divsChild>
                                                <w:div w:id="138113277">
                                                  <w:marLeft w:val="0"/>
                                                  <w:marRight w:val="0"/>
                                                  <w:marTop w:val="0"/>
                                                  <w:marBottom w:val="0"/>
                                                  <w:divBdr>
                                                    <w:top w:val="none" w:sz="0" w:space="0" w:color="auto"/>
                                                    <w:left w:val="none" w:sz="0" w:space="0" w:color="auto"/>
                                                    <w:bottom w:val="none" w:sz="0" w:space="0" w:color="auto"/>
                                                    <w:right w:val="none" w:sz="0" w:space="0" w:color="auto"/>
                                                  </w:divBdr>
                                                  <w:divsChild>
                                                    <w:div w:id="9911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9259641">
      <w:bodyDiv w:val="1"/>
      <w:marLeft w:val="0"/>
      <w:marRight w:val="0"/>
      <w:marTop w:val="0"/>
      <w:marBottom w:val="0"/>
      <w:divBdr>
        <w:top w:val="none" w:sz="0" w:space="0" w:color="auto"/>
        <w:left w:val="none" w:sz="0" w:space="0" w:color="auto"/>
        <w:bottom w:val="none" w:sz="0" w:space="0" w:color="auto"/>
        <w:right w:val="none" w:sz="0" w:space="0" w:color="auto"/>
      </w:divBdr>
    </w:div>
    <w:div w:id="668405363">
      <w:bodyDiv w:val="1"/>
      <w:marLeft w:val="0"/>
      <w:marRight w:val="0"/>
      <w:marTop w:val="0"/>
      <w:marBottom w:val="0"/>
      <w:divBdr>
        <w:top w:val="none" w:sz="0" w:space="0" w:color="auto"/>
        <w:left w:val="none" w:sz="0" w:space="0" w:color="auto"/>
        <w:bottom w:val="none" w:sz="0" w:space="0" w:color="auto"/>
        <w:right w:val="none" w:sz="0" w:space="0" w:color="auto"/>
      </w:divBdr>
    </w:div>
    <w:div w:id="747771246">
      <w:bodyDiv w:val="1"/>
      <w:marLeft w:val="0"/>
      <w:marRight w:val="0"/>
      <w:marTop w:val="0"/>
      <w:marBottom w:val="0"/>
      <w:divBdr>
        <w:top w:val="none" w:sz="0" w:space="0" w:color="auto"/>
        <w:left w:val="none" w:sz="0" w:space="0" w:color="auto"/>
        <w:bottom w:val="none" w:sz="0" w:space="0" w:color="auto"/>
        <w:right w:val="none" w:sz="0" w:space="0" w:color="auto"/>
      </w:divBdr>
      <w:divsChild>
        <w:div w:id="503742284">
          <w:marLeft w:val="274"/>
          <w:marRight w:val="0"/>
          <w:marTop w:val="0"/>
          <w:marBottom w:val="0"/>
          <w:divBdr>
            <w:top w:val="none" w:sz="0" w:space="0" w:color="auto"/>
            <w:left w:val="none" w:sz="0" w:space="0" w:color="auto"/>
            <w:bottom w:val="none" w:sz="0" w:space="0" w:color="auto"/>
            <w:right w:val="none" w:sz="0" w:space="0" w:color="auto"/>
          </w:divBdr>
        </w:div>
      </w:divsChild>
    </w:div>
    <w:div w:id="770009103">
      <w:bodyDiv w:val="1"/>
      <w:marLeft w:val="0"/>
      <w:marRight w:val="0"/>
      <w:marTop w:val="0"/>
      <w:marBottom w:val="0"/>
      <w:divBdr>
        <w:top w:val="none" w:sz="0" w:space="0" w:color="auto"/>
        <w:left w:val="none" w:sz="0" w:space="0" w:color="auto"/>
        <w:bottom w:val="none" w:sz="0" w:space="0" w:color="auto"/>
        <w:right w:val="none" w:sz="0" w:space="0" w:color="auto"/>
      </w:divBdr>
      <w:divsChild>
        <w:div w:id="649406570">
          <w:marLeft w:val="547"/>
          <w:marRight w:val="0"/>
          <w:marTop w:val="134"/>
          <w:marBottom w:val="0"/>
          <w:divBdr>
            <w:top w:val="none" w:sz="0" w:space="0" w:color="auto"/>
            <w:left w:val="none" w:sz="0" w:space="0" w:color="auto"/>
            <w:bottom w:val="none" w:sz="0" w:space="0" w:color="auto"/>
            <w:right w:val="none" w:sz="0" w:space="0" w:color="auto"/>
          </w:divBdr>
        </w:div>
        <w:div w:id="1948153804">
          <w:marLeft w:val="547"/>
          <w:marRight w:val="0"/>
          <w:marTop w:val="134"/>
          <w:marBottom w:val="0"/>
          <w:divBdr>
            <w:top w:val="none" w:sz="0" w:space="0" w:color="auto"/>
            <w:left w:val="none" w:sz="0" w:space="0" w:color="auto"/>
            <w:bottom w:val="none" w:sz="0" w:space="0" w:color="auto"/>
            <w:right w:val="none" w:sz="0" w:space="0" w:color="auto"/>
          </w:divBdr>
        </w:div>
        <w:div w:id="849029282">
          <w:marLeft w:val="547"/>
          <w:marRight w:val="0"/>
          <w:marTop w:val="134"/>
          <w:marBottom w:val="0"/>
          <w:divBdr>
            <w:top w:val="none" w:sz="0" w:space="0" w:color="auto"/>
            <w:left w:val="none" w:sz="0" w:space="0" w:color="auto"/>
            <w:bottom w:val="none" w:sz="0" w:space="0" w:color="auto"/>
            <w:right w:val="none" w:sz="0" w:space="0" w:color="auto"/>
          </w:divBdr>
        </w:div>
        <w:div w:id="1416242099">
          <w:marLeft w:val="547"/>
          <w:marRight w:val="0"/>
          <w:marTop w:val="134"/>
          <w:marBottom w:val="0"/>
          <w:divBdr>
            <w:top w:val="none" w:sz="0" w:space="0" w:color="auto"/>
            <w:left w:val="none" w:sz="0" w:space="0" w:color="auto"/>
            <w:bottom w:val="none" w:sz="0" w:space="0" w:color="auto"/>
            <w:right w:val="none" w:sz="0" w:space="0" w:color="auto"/>
          </w:divBdr>
        </w:div>
      </w:divsChild>
    </w:div>
    <w:div w:id="774130182">
      <w:bodyDiv w:val="1"/>
      <w:marLeft w:val="0"/>
      <w:marRight w:val="0"/>
      <w:marTop w:val="0"/>
      <w:marBottom w:val="0"/>
      <w:divBdr>
        <w:top w:val="none" w:sz="0" w:space="0" w:color="auto"/>
        <w:left w:val="none" w:sz="0" w:space="0" w:color="auto"/>
        <w:bottom w:val="none" w:sz="0" w:space="0" w:color="auto"/>
        <w:right w:val="none" w:sz="0" w:space="0" w:color="auto"/>
      </w:divBdr>
      <w:divsChild>
        <w:div w:id="33233463">
          <w:marLeft w:val="0"/>
          <w:marRight w:val="0"/>
          <w:marTop w:val="0"/>
          <w:marBottom w:val="0"/>
          <w:divBdr>
            <w:top w:val="none" w:sz="0" w:space="0" w:color="auto"/>
            <w:left w:val="none" w:sz="0" w:space="0" w:color="auto"/>
            <w:bottom w:val="none" w:sz="0" w:space="0" w:color="auto"/>
            <w:right w:val="none" w:sz="0" w:space="0" w:color="auto"/>
          </w:divBdr>
          <w:divsChild>
            <w:div w:id="51582485">
              <w:marLeft w:val="0"/>
              <w:marRight w:val="0"/>
              <w:marTop w:val="0"/>
              <w:marBottom w:val="0"/>
              <w:divBdr>
                <w:top w:val="none" w:sz="0" w:space="0" w:color="auto"/>
                <w:left w:val="none" w:sz="0" w:space="0" w:color="auto"/>
                <w:bottom w:val="none" w:sz="0" w:space="0" w:color="auto"/>
                <w:right w:val="none" w:sz="0" w:space="0" w:color="auto"/>
              </w:divBdr>
            </w:div>
            <w:div w:id="99493360">
              <w:marLeft w:val="0"/>
              <w:marRight w:val="0"/>
              <w:marTop w:val="0"/>
              <w:marBottom w:val="0"/>
              <w:divBdr>
                <w:top w:val="none" w:sz="0" w:space="0" w:color="auto"/>
                <w:left w:val="none" w:sz="0" w:space="0" w:color="auto"/>
                <w:bottom w:val="none" w:sz="0" w:space="0" w:color="auto"/>
                <w:right w:val="none" w:sz="0" w:space="0" w:color="auto"/>
              </w:divBdr>
            </w:div>
            <w:div w:id="231937063">
              <w:marLeft w:val="0"/>
              <w:marRight w:val="0"/>
              <w:marTop w:val="0"/>
              <w:marBottom w:val="0"/>
              <w:divBdr>
                <w:top w:val="none" w:sz="0" w:space="0" w:color="auto"/>
                <w:left w:val="none" w:sz="0" w:space="0" w:color="auto"/>
                <w:bottom w:val="none" w:sz="0" w:space="0" w:color="auto"/>
                <w:right w:val="none" w:sz="0" w:space="0" w:color="auto"/>
              </w:divBdr>
            </w:div>
            <w:div w:id="285280677">
              <w:marLeft w:val="0"/>
              <w:marRight w:val="0"/>
              <w:marTop w:val="0"/>
              <w:marBottom w:val="0"/>
              <w:divBdr>
                <w:top w:val="none" w:sz="0" w:space="0" w:color="auto"/>
                <w:left w:val="none" w:sz="0" w:space="0" w:color="auto"/>
                <w:bottom w:val="none" w:sz="0" w:space="0" w:color="auto"/>
                <w:right w:val="none" w:sz="0" w:space="0" w:color="auto"/>
              </w:divBdr>
            </w:div>
            <w:div w:id="359354867">
              <w:marLeft w:val="0"/>
              <w:marRight w:val="0"/>
              <w:marTop w:val="0"/>
              <w:marBottom w:val="0"/>
              <w:divBdr>
                <w:top w:val="none" w:sz="0" w:space="0" w:color="auto"/>
                <w:left w:val="none" w:sz="0" w:space="0" w:color="auto"/>
                <w:bottom w:val="none" w:sz="0" w:space="0" w:color="auto"/>
                <w:right w:val="none" w:sz="0" w:space="0" w:color="auto"/>
              </w:divBdr>
            </w:div>
            <w:div w:id="497423680">
              <w:marLeft w:val="0"/>
              <w:marRight w:val="0"/>
              <w:marTop w:val="0"/>
              <w:marBottom w:val="0"/>
              <w:divBdr>
                <w:top w:val="none" w:sz="0" w:space="0" w:color="auto"/>
                <w:left w:val="none" w:sz="0" w:space="0" w:color="auto"/>
                <w:bottom w:val="none" w:sz="0" w:space="0" w:color="auto"/>
                <w:right w:val="none" w:sz="0" w:space="0" w:color="auto"/>
              </w:divBdr>
            </w:div>
            <w:div w:id="610092065">
              <w:marLeft w:val="0"/>
              <w:marRight w:val="0"/>
              <w:marTop w:val="0"/>
              <w:marBottom w:val="0"/>
              <w:divBdr>
                <w:top w:val="none" w:sz="0" w:space="0" w:color="auto"/>
                <w:left w:val="none" w:sz="0" w:space="0" w:color="auto"/>
                <w:bottom w:val="none" w:sz="0" w:space="0" w:color="auto"/>
                <w:right w:val="none" w:sz="0" w:space="0" w:color="auto"/>
              </w:divBdr>
            </w:div>
            <w:div w:id="610363151">
              <w:marLeft w:val="0"/>
              <w:marRight w:val="0"/>
              <w:marTop w:val="0"/>
              <w:marBottom w:val="0"/>
              <w:divBdr>
                <w:top w:val="none" w:sz="0" w:space="0" w:color="auto"/>
                <w:left w:val="none" w:sz="0" w:space="0" w:color="auto"/>
                <w:bottom w:val="none" w:sz="0" w:space="0" w:color="auto"/>
                <w:right w:val="none" w:sz="0" w:space="0" w:color="auto"/>
              </w:divBdr>
            </w:div>
            <w:div w:id="742870093">
              <w:marLeft w:val="0"/>
              <w:marRight w:val="0"/>
              <w:marTop w:val="0"/>
              <w:marBottom w:val="0"/>
              <w:divBdr>
                <w:top w:val="none" w:sz="0" w:space="0" w:color="auto"/>
                <w:left w:val="none" w:sz="0" w:space="0" w:color="auto"/>
                <w:bottom w:val="none" w:sz="0" w:space="0" w:color="auto"/>
                <w:right w:val="none" w:sz="0" w:space="0" w:color="auto"/>
              </w:divBdr>
            </w:div>
            <w:div w:id="865365601">
              <w:marLeft w:val="0"/>
              <w:marRight w:val="0"/>
              <w:marTop w:val="0"/>
              <w:marBottom w:val="0"/>
              <w:divBdr>
                <w:top w:val="none" w:sz="0" w:space="0" w:color="auto"/>
                <w:left w:val="none" w:sz="0" w:space="0" w:color="auto"/>
                <w:bottom w:val="none" w:sz="0" w:space="0" w:color="auto"/>
                <w:right w:val="none" w:sz="0" w:space="0" w:color="auto"/>
              </w:divBdr>
            </w:div>
            <w:div w:id="1108432871">
              <w:marLeft w:val="0"/>
              <w:marRight w:val="0"/>
              <w:marTop w:val="0"/>
              <w:marBottom w:val="0"/>
              <w:divBdr>
                <w:top w:val="none" w:sz="0" w:space="0" w:color="auto"/>
                <w:left w:val="none" w:sz="0" w:space="0" w:color="auto"/>
                <w:bottom w:val="none" w:sz="0" w:space="0" w:color="auto"/>
                <w:right w:val="none" w:sz="0" w:space="0" w:color="auto"/>
              </w:divBdr>
            </w:div>
            <w:div w:id="1216088515">
              <w:marLeft w:val="0"/>
              <w:marRight w:val="0"/>
              <w:marTop w:val="0"/>
              <w:marBottom w:val="0"/>
              <w:divBdr>
                <w:top w:val="none" w:sz="0" w:space="0" w:color="auto"/>
                <w:left w:val="none" w:sz="0" w:space="0" w:color="auto"/>
                <w:bottom w:val="none" w:sz="0" w:space="0" w:color="auto"/>
                <w:right w:val="none" w:sz="0" w:space="0" w:color="auto"/>
              </w:divBdr>
            </w:div>
            <w:div w:id="1231884006">
              <w:marLeft w:val="0"/>
              <w:marRight w:val="0"/>
              <w:marTop w:val="0"/>
              <w:marBottom w:val="0"/>
              <w:divBdr>
                <w:top w:val="none" w:sz="0" w:space="0" w:color="auto"/>
                <w:left w:val="none" w:sz="0" w:space="0" w:color="auto"/>
                <w:bottom w:val="none" w:sz="0" w:space="0" w:color="auto"/>
                <w:right w:val="none" w:sz="0" w:space="0" w:color="auto"/>
              </w:divBdr>
            </w:div>
            <w:div w:id="1362315422">
              <w:marLeft w:val="0"/>
              <w:marRight w:val="0"/>
              <w:marTop w:val="0"/>
              <w:marBottom w:val="0"/>
              <w:divBdr>
                <w:top w:val="none" w:sz="0" w:space="0" w:color="auto"/>
                <w:left w:val="none" w:sz="0" w:space="0" w:color="auto"/>
                <w:bottom w:val="none" w:sz="0" w:space="0" w:color="auto"/>
                <w:right w:val="none" w:sz="0" w:space="0" w:color="auto"/>
              </w:divBdr>
            </w:div>
            <w:div w:id="1464957822">
              <w:marLeft w:val="0"/>
              <w:marRight w:val="0"/>
              <w:marTop w:val="0"/>
              <w:marBottom w:val="0"/>
              <w:divBdr>
                <w:top w:val="none" w:sz="0" w:space="0" w:color="auto"/>
                <w:left w:val="none" w:sz="0" w:space="0" w:color="auto"/>
                <w:bottom w:val="none" w:sz="0" w:space="0" w:color="auto"/>
                <w:right w:val="none" w:sz="0" w:space="0" w:color="auto"/>
              </w:divBdr>
            </w:div>
            <w:div w:id="21252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271199">
      <w:bodyDiv w:val="1"/>
      <w:marLeft w:val="0"/>
      <w:marRight w:val="0"/>
      <w:marTop w:val="0"/>
      <w:marBottom w:val="0"/>
      <w:divBdr>
        <w:top w:val="none" w:sz="0" w:space="0" w:color="auto"/>
        <w:left w:val="none" w:sz="0" w:space="0" w:color="auto"/>
        <w:bottom w:val="none" w:sz="0" w:space="0" w:color="auto"/>
        <w:right w:val="none" w:sz="0" w:space="0" w:color="auto"/>
      </w:divBdr>
      <w:divsChild>
        <w:div w:id="1733771894">
          <w:marLeft w:val="0"/>
          <w:marRight w:val="0"/>
          <w:marTop w:val="0"/>
          <w:marBottom w:val="0"/>
          <w:divBdr>
            <w:top w:val="none" w:sz="0" w:space="0" w:color="auto"/>
            <w:left w:val="none" w:sz="0" w:space="0" w:color="auto"/>
            <w:bottom w:val="none" w:sz="0" w:space="0" w:color="auto"/>
            <w:right w:val="none" w:sz="0" w:space="0" w:color="auto"/>
          </w:divBdr>
          <w:divsChild>
            <w:div w:id="494611123">
              <w:marLeft w:val="0"/>
              <w:marRight w:val="0"/>
              <w:marTop w:val="0"/>
              <w:marBottom w:val="0"/>
              <w:divBdr>
                <w:top w:val="none" w:sz="0" w:space="0" w:color="auto"/>
                <w:left w:val="none" w:sz="0" w:space="0" w:color="auto"/>
                <w:bottom w:val="none" w:sz="0" w:space="0" w:color="auto"/>
                <w:right w:val="none" w:sz="0" w:space="0" w:color="auto"/>
              </w:divBdr>
            </w:div>
            <w:div w:id="556016447">
              <w:marLeft w:val="0"/>
              <w:marRight w:val="0"/>
              <w:marTop w:val="0"/>
              <w:marBottom w:val="0"/>
              <w:divBdr>
                <w:top w:val="none" w:sz="0" w:space="0" w:color="auto"/>
                <w:left w:val="none" w:sz="0" w:space="0" w:color="auto"/>
                <w:bottom w:val="none" w:sz="0" w:space="0" w:color="auto"/>
                <w:right w:val="none" w:sz="0" w:space="0" w:color="auto"/>
              </w:divBdr>
            </w:div>
            <w:div w:id="639193493">
              <w:marLeft w:val="0"/>
              <w:marRight w:val="0"/>
              <w:marTop w:val="0"/>
              <w:marBottom w:val="0"/>
              <w:divBdr>
                <w:top w:val="none" w:sz="0" w:space="0" w:color="auto"/>
                <w:left w:val="none" w:sz="0" w:space="0" w:color="auto"/>
                <w:bottom w:val="none" w:sz="0" w:space="0" w:color="auto"/>
                <w:right w:val="none" w:sz="0" w:space="0" w:color="auto"/>
              </w:divBdr>
            </w:div>
            <w:div w:id="653802808">
              <w:marLeft w:val="0"/>
              <w:marRight w:val="0"/>
              <w:marTop w:val="0"/>
              <w:marBottom w:val="0"/>
              <w:divBdr>
                <w:top w:val="none" w:sz="0" w:space="0" w:color="auto"/>
                <w:left w:val="none" w:sz="0" w:space="0" w:color="auto"/>
                <w:bottom w:val="none" w:sz="0" w:space="0" w:color="auto"/>
                <w:right w:val="none" w:sz="0" w:space="0" w:color="auto"/>
              </w:divBdr>
            </w:div>
            <w:div w:id="766656420">
              <w:marLeft w:val="0"/>
              <w:marRight w:val="0"/>
              <w:marTop w:val="0"/>
              <w:marBottom w:val="0"/>
              <w:divBdr>
                <w:top w:val="none" w:sz="0" w:space="0" w:color="auto"/>
                <w:left w:val="none" w:sz="0" w:space="0" w:color="auto"/>
                <w:bottom w:val="none" w:sz="0" w:space="0" w:color="auto"/>
                <w:right w:val="none" w:sz="0" w:space="0" w:color="auto"/>
              </w:divBdr>
            </w:div>
            <w:div w:id="1127822978">
              <w:marLeft w:val="0"/>
              <w:marRight w:val="0"/>
              <w:marTop w:val="0"/>
              <w:marBottom w:val="0"/>
              <w:divBdr>
                <w:top w:val="none" w:sz="0" w:space="0" w:color="auto"/>
                <w:left w:val="none" w:sz="0" w:space="0" w:color="auto"/>
                <w:bottom w:val="none" w:sz="0" w:space="0" w:color="auto"/>
                <w:right w:val="none" w:sz="0" w:space="0" w:color="auto"/>
              </w:divBdr>
            </w:div>
            <w:div w:id="211566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90888">
      <w:bodyDiv w:val="1"/>
      <w:marLeft w:val="0"/>
      <w:marRight w:val="0"/>
      <w:marTop w:val="0"/>
      <w:marBottom w:val="0"/>
      <w:divBdr>
        <w:top w:val="none" w:sz="0" w:space="0" w:color="auto"/>
        <w:left w:val="none" w:sz="0" w:space="0" w:color="auto"/>
        <w:bottom w:val="none" w:sz="0" w:space="0" w:color="auto"/>
        <w:right w:val="none" w:sz="0" w:space="0" w:color="auto"/>
      </w:divBdr>
    </w:div>
    <w:div w:id="874585362">
      <w:bodyDiv w:val="1"/>
      <w:marLeft w:val="0"/>
      <w:marRight w:val="0"/>
      <w:marTop w:val="0"/>
      <w:marBottom w:val="0"/>
      <w:divBdr>
        <w:top w:val="none" w:sz="0" w:space="0" w:color="auto"/>
        <w:left w:val="none" w:sz="0" w:space="0" w:color="auto"/>
        <w:bottom w:val="none" w:sz="0" w:space="0" w:color="auto"/>
        <w:right w:val="none" w:sz="0" w:space="0" w:color="auto"/>
      </w:divBdr>
      <w:divsChild>
        <w:div w:id="294870741">
          <w:marLeft w:val="446"/>
          <w:marRight w:val="0"/>
          <w:marTop w:val="0"/>
          <w:marBottom w:val="0"/>
          <w:divBdr>
            <w:top w:val="none" w:sz="0" w:space="0" w:color="auto"/>
            <w:left w:val="none" w:sz="0" w:space="0" w:color="auto"/>
            <w:bottom w:val="none" w:sz="0" w:space="0" w:color="auto"/>
            <w:right w:val="none" w:sz="0" w:space="0" w:color="auto"/>
          </w:divBdr>
        </w:div>
      </w:divsChild>
    </w:div>
    <w:div w:id="875577465">
      <w:bodyDiv w:val="1"/>
      <w:marLeft w:val="0"/>
      <w:marRight w:val="0"/>
      <w:marTop w:val="0"/>
      <w:marBottom w:val="0"/>
      <w:divBdr>
        <w:top w:val="none" w:sz="0" w:space="0" w:color="auto"/>
        <w:left w:val="none" w:sz="0" w:space="0" w:color="auto"/>
        <w:bottom w:val="none" w:sz="0" w:space="0" w:color="auto"/>
        <w:right w:val="none" w:sz="0" w:space="0" w:color="auto"/>
      </w:divBdr>
      <w:divsChild>
        <w:div w:id="38558805">
          <w:marLeft w:val="288"/>
          <w:marRight w:val="0"/>
          <w:marTop w:val="0"/>
          <w:marBottom w:val="0"/>
          <w:divBdr>
            <w:top w:val="none" w:sz="0" w:space="0" w:color="auto"/>
            <w:left w:val="none" w:sz="0" w:space="0" w:color="auto"/>
            <w:bottom w:val="none" w:sz="0" w:space="0" w:color="auto"/>
            <w:right w:val="none" w:sz="0" w:space="0" w:color="auto"/>
          </w:divBdr>
        </w:div>
        <w:div w:id="40249737">
          <w:marLeft w:val="288"/>
          <w:marRight w:val="0"/>
          <w:marTop w:val="0"/>
          <w:marBottom w:val="0"/>
          <w:divBdr>
            <w:top w:val="none" w:sz="0" w:space="0" w:color="auto"/>
            <w:left w:val="none" w:sz="0" w:space="0" w:color="auto"/>
            <w:bottom w:val="none" w:sz="0" w:space="0" w:color="auto"/>
            <w:right w:val="none" w:sz="0" w:space="0" w:color="auto"/>
          </w:divBdr>
        </w:div>
        <w:div w:id="96026074">
          <w:marLeft w:val="288"/>
          <w:marRight w:val="0"/>
          <w:marTop w:val="0"/>
          <w:marBottom w:val="0"/>
          <w:divBdr>
            <w:top w:val="none" w:sz="0" w:space="0" w:color="auto"/>
            <w:left w:val="none" w:sz="0" w:space="0" w:color="auto"/>
            <w:bottom w:val="none" w:sz="0" w:space="0" w:color="auto"/>
            <w:right w:val="none" w:sz="0" w:space="0" w:color="auto"/>
          </w:divBdr>
        </w:div>
        <w:div w:id="267741746">
          <w:marLeft w:val="288"/>
          <w:marRight w:val="0"/>
          <w:marTop w:val="0"/>
          <w:marBottom w:val="0"/>
          <w:divBdr>
            <w:top w:val="none" w:sz="0" w:space="0" w:color="auto"/>
            <w:left w:val="none" w:sz="0" w:space="0" w:color="auto"/>
            <w:bottom w:val="none" w:sz="0" w:space="0" w:color="auto"/>
            <w:right w:val="none" w:sz="0" w:space="0" w:color="auto"/>
          </w:divBdr>
        </w:div>
        <w:div w:id="544752551">
          <w:marLeft w:val="288"/>
          <w:marRight w:val="0"/>
          <w:marTop w:val="0"/>
          <w:marBottom w:val="0"/>
          <w:divBdr>
            <w:top w:val="none" w:sz="0" w:space="0" w:color="auto"/>
            <w:left w:val="none" w:sz="0" w:space="0" w:color="auto"/>
            <w:bottom w:val="none" w:sz="0" w:space="0" w:color="auto"/>
            <w:right w:val="none" w:sz="0" w:space="0" w:color="auto"/>
          </w:divBdr>
        </w:div>
        <w:div w:id="647129632">
          <w:marLeft w:val="288"/>
          <w:marRight w:val="0"/>
          <w:marTop w:val="0"/>
          <w:marBottom w:val="0"/>
          <w:divBdr>
            <w:top w:val="none" w:sz="0" w:space="0" w:color="auto"/>
            <w:left w:val="none" w:sz="0" w:space="0" w:color="auto"/>
            <w:bottom w:val="none" w:sz="0" w:space="0" w:color="auto"/>
            <w:right w:val="none" w:sz="0" w:space="0" w:color="auto"/>
          </w:divBdr>
        </w:div>
        <w:div w:id="955526965">
          <w:marLeft w:val="288"/>
          <w:marRight w:val="0"/>
          <w:marTop w:val="0"/>
          <w:marBottom w:val="0"/>
          <w:divBdr>
            <w:top w:val="none" w:sz="0" w:space="0" w:color="auto"/>
            <w:left w:val="none" w:sz="0" w:space="0" w:color="auto"/>
            <w:bottom w:val="none" w:sz="0" w:space="0" w:color="auto"/>
            <w:right w:val="none" w:sz="0" w:space="0" w:color="auto"/>
          </w:divBdr>
        </w:div>
        <w:div w:id="983923126">
          <w:marLeft w:val="288"/>
          <w:marRight w:val="0"/>
          <w:marTop w:val="0"/>
          <w:marBottom w:val="0"/>
          <w:divBdr>
            <w:top w:val="none" w:sz="0" w:space="0" w:color="auto"/>
            <w:left w:val="none" w:sz="0" w:space="0" w:color="auto"/>
            <w:bottom w:val="none" w:sz="0" w:space="0" w:color="auto"/>
            <w:right w:val="none" w:sz="0" w:space="0" w:color="auto"/>
          </w:divBdr>
        </w:div>
        <w:div w:id="991788799">
          <w:marLeft w:val="288"/>
          <w:marRight w:val="0"/>
          <w:marTop w:val="0"/>
          <w:marBottom w:val="0"/>
          <w:divBdr>
            <w:top w:val="none" w:sz="0" w:space="0" w:color="auto"/>
            <w:left w:val="none" w:sz="0" w:space="0" w:color="auto"/>
            <w:bottom w:val="none" w:sz="0" w:space="0" w:color="auto"/>
            <w:right w:val="none" w:sz="0" w:space="0" w:color="auto"/>
          </w:divBdr>
        </w:div>
        <w:div w:id="1139348877">
          <w:marLeft w:val="288"/>
          <w:marRight w:val="0"/>
          <w:marTop w:val="0"/>
          <w:marBottom w:val="0"/>
          <w:divBdr>
            <w:top w:val="none" w:sz="0" w:space="0" w:color="auto"/>
            <w:left w:val="none" w:sz="0" w:space="0" w:color="auto"/>
            <w:bottom w:val="none" w:sz="0" w:space="0" w:color="auto"/>
            <w:right w:val="none" w:sz="0" w:space="0" w:color="auto"/>
          </w:divBdr>
        </w:div>
        <w:div w:id="1492863909">
          <w:marLeft w:val="288"/>
          <w:marRight w:val="0"/>
          <w:marTop w:val="0"/>
          <w:marBottom w:val="0"/>
          <w:divBdr>
            <w:top w:val="none" w:sz="0" w:space="0" w:color="auto"/>
            <w:left w:val="none" w:sz="0" w:space="0" w:color="auto"/>
            <w:bottom w:val="none" w:sz="0" w:space="0" w:color="auto"/>
            <w:right w:val="none" w:sz="0" w:space="0" w:color="auto"/>
          </w:divBdr>
        </w:div>
        <w:div w:id="1511412496">
          <w:marLeft w:val="288"/>
          <w:marRight w:val="0"/>
          <w:marTop w:val="0"/>
          <w:marBottom w:val="0"/>
          <w:divBdr>
            <w:top w:val="none" w:sz="0" w:space="0" w:color="auto"/>
            <w:left w:val="none" w:sz="0" w:space="0" w:color="auto"/>
            <w:bottom w:val="none" w:sz="0" w:space="0" w:color="auto"/>
            <w:right w:val="none" w:sz="0" w:space="0" w:color="auto"/>
          </w:divBdr>
        </w:div>
        <w:div w:id="1755007783">
          <w:marLeft w:val="288"/>
          <w:marRight w:val="0"/>
          <w:marTop w:val="0"/>
          <w:marBottom w:val="0"/>
          <w:divBdr>
            <w:top w:val="none" w:sz="0" w:space="0" w:color="auto"/>
            <w:left w:val="none" w:sz="0" w:space="0" w:color="auto"/>
            <w:bottom w:val="none" w:sz="0" w:space="0" w:color="auto"/>
            <w:right w:val="none" w:sz="0" w:space="0" w:color="auto"/>
          </w:divBdr>
        </w:div>
      </w:divsChild>
    </w:div>
    <w:div w:id="915824624">
      <w:bodyDiv w:val="1"/>
      <w:marLeft w:val="0"/>
      <w:marRight w:val="0"/>
      <w:marTop w:val="0"/>
      <w:marBottom w:val="0"/>
      <w:divBdr>
        <w:top w:val="none" w:sz="0" w:space="0" w:color="auto"/>
        <w:left w:val="none" w:sz="0" w:space="0" w:color="auto"/>
        <w:bottom w:val="none" w:sz="0" w:space="0" w:color="auto"/>
        <w:right w:val="none" w:sz="0" w:space="0" w:color="auto"/>
      </w:divBdr>
      <w:divsChild>
        <w:div w:id="65886395">
          <w:marLeft w:val="288"/>
          <w:marRight w:val="0"/>
          <w:marTop w:val="0"/>
          <w:marBottom w:val="0"/>
          <w:divBdr>
            <w:top w:val="none" w:sz="0" w:space="0" w:color="auto"/>
            <w:left w:val="none" w:sz="0" w:space="0" w:color="auto"/>
            <w:bottom w:val="none" w:sz="0" w:space="0" w:color="auto"/>
            <w:right w:val="none" w:sz="0" w:space="0" w:color="auto"/>
          </w:divBdr>
        </w:div>
        <w:div w:id="186871681">
          <w:marLeft w:val="288"/>
          <w:marRight w:val="0"/>
          <w:marTop w:val="0"/>
          <w:marBottom w:val="0"/>
          <w:divBdr>
            <w:top w:val="none" w:sz="0" w:space="0" w:color="auto"/>
            <w:left w:val="none" w:sz="0" w:space="0" w:color="auto"/>
            <w:bottom w:val="none" w:sz="0" w:space="0" w:color="auto"/>
            <w:right w:val="none" w:sz="0" w:space="0" w:color="auto"/>
          </w:divBdr>
        </w:div>
        <w:div w:id="334461284">
          <w:marLeft w:val="288"/>
          <w:marRight w:val="0"/>
          <w:marTop w:val="0"/>
          <w:marBottom w:val="0"/>
          <w:divBdr>
            <w:top w:val="none" w:sz="0" w:space="0" w:color="auto"/>
            <w:left w:val="none" w:sz="0" w:space="0" w:color="auto"/>
            <w:bottom w:val="none" w:sz="0" w:space="0" w:color="auto"/>
            <w:right w:val="none" w:sz="0" w:space="0" w:color="auto"/>
          </w:divBdr>
        </w:div>
        <w:div w:id="422798442">
          <w:marLeft w:val="288"/>
          <w:marRight w:val="0"/>
          <w:marTop w:val="0"/>
          <w:marBottom w:val="0"/>
          <w:divBdr>
            <w:top w:val="none" w:sz="0" w:space="0" w:color="auto"/>
            <w:left w:val="none" w:sz="0" w:space="0" w:color="auto"/>
            <w:bottom w:val="none" w:sz="0" w:space="0" w:color="auto"/>
            <w:right w:val="none" w:sz="0" w:space="0" w:color="auto"/>
          </w:divBdr>
        </w:div>
        <w:div w:id="483281369">
          <w:marLeft w:val="288"/>
          <w:marRight w:val="0"/>
          <w:marTop w:val="0"/>
          <w:marBottom w:val="0"/>
          <w:divBdr>
            <w:top w:val="none" w:sz="0" w:space="0" w:color="auto"/>
            <w:left w:val="none" w:sz="0" w:space="0" w:color="auto"/>
            <w:bottom w:val="none" w:sz="0" w:space="0" w:color="auto"/>
            <w:right w:val="none" w:sz="0" w:space="0" w:color="auto"/>
          </w:divBdr>
        </w:div>
        <w:div w:id="581569091">
          <w:marLeft w:val="288"/>
          <w:marRight w:val="0"/>
          <w:marTop w:val="0"/>
          <w:marBottom w:val="0"/>
          <w:divBdr>
            <w:top w:val="none" w:sz="0" w:space="0" w:color="auto"/>
            <w:left w:val="none" w:sz="0" w:space="0" w:color="auto"/>
            <w:bottom w:val="none" w:sz="0" w:space="0" w:color="auto"/>
            <w:right w:val="none" w:sz="0" w:space="0" w:color="auto"/>
          </w:divBdr>
        </w:div>
        <w:div w:id="651762488">
          <w:marLeft w:val="288"/>
          <w:marRight w:val="0"/>
          <w:marTop w:val="0"/>
          <w:marBottom w:val="0"/>
          <w:divBdr>
            <w:top w:val="none" w:sz="0" w:space="0" w:color="auto"/>
            <w:left w:val="none" w:sz="0" w:space="0" w:color="auto"/>
            <w:bottom w:val="none" w:sz="0" w:space="0" w:color="auto"/>
            <w:right w:val="none" w:sz="0" w:space="0" w:color="auto"/>
          </w:divBdr>
        </w:div>
        <w:div w:id="712267095">
          <w:marLeft w:val="288"/>
          <w:marRight w:val="0"/>
          <w:marTop w:val="0"/>
          <w:marBottom w:val="0"/>
          <w:divBdr>
            <w:top w:val="none" w:sz="0" w:space="0" w:color="auto"/>
            <w:left w:val="none" w:sz="0" w:space="0" w:color="auto"/>
            <w:bottom w:val="none" w:sz="0" w:space="0" w:color="auto"/>
            <w:right w:val="none" w:sz="0" w:space="0" w:color="auto"/>
          </w:divBdr>
        </w:div>
        <w:div w:id="1008748779">
          <w:marLeft w:val="288"/>
          <w:marRight w:val="0"/>
          <w:marTop w:val="0"/>
          <w:marBottom w:val="0"/>
          <w:divBdr>
            <w:top w:val="none" w:sz="0" w:space="0" w:color="auto"/>
            <w:left w:val="none" w:sz="0" w:space="0" w:color="auto"/>
            <w:bottom w:val="none" w:sz="0" w:space="0" w:color="auto"/>
            <w:right w:val="none" w:sz="0" w:space="0" w:color="auto"/>
          </w:divBdr>
        </w:div>
        <w:div w:id="1250845160">
          <w:marLeft w:val="288"/>
          <w:marRight w:val="0"/>
          <w:marTop w:val="0"/>
          <w:marBottom w:val="0"/>
          <w:divBdr>
            <w:top w:val="none" w:sz="0" w:space="0" w:color="auto"/>
            <w:left w:val="none" w:sz="0" w:space="0" w:color="auto"/>
            <w:bottom w:val="none" w:sz="0" w:space="0" w:color="auto"/>
            <w:right w:val="none" w:sz="0" w:space="0" w:color="auto"/>
          </w:divBdr>
        </w:div>
        <w:div w:id="1456175937">
          <w:marLeft w:val="288"/>
          <w:marRight w:val="0"/>
          <w:marTop w:val="0"/>
          <w:marBottom w:val="0"/>
          <w:divBdr>
            <w:top w:val="none" w:sz="0" w:space="0" w:color="auto"/>
            <w:left w:val="none" w:sz="0" w:space="0" w:color="auto"/>
            <w:bottom w:val="none" w:sz="0" w:space="0" w:color="auto"/>
            <w:right w:val="none" w:sz="0" w:space="0" w:color="auto"/>
          </w:divBdr>
        </w:div>
        <w:div w:id="1826897745">
          <w:marLeft w:val="288"/>
          <w:marRight w:val="0"/>
          <w:marTop w:val="0"/>
          <w:marBottom w:val="0"/>
          <w:divBdr>
            <w:top w:val="none" w:sz="0" w:space="0" w:color="auto"/>
            <w:left w:val="none" w:sz="0" w:space="0" w:color="auto"/>
            <w:bottom w:val="none" w:sz="0" w:space="0" w:color="auto"/>
            <w:right w:val="none" w:sz="0" w:space="0" w:color="auto"/>
          </w:divBdr>
        </w:div>
        <w:div w:id="1947300975">
          <w:marLeft w:val="288"/>
          <w:marRight w:val="0"/>
          <w:marTop w:val="0"/>
          <w:marBottom w:val="0"/>
          <w:divBdr>
            <w:top w:val="none" w:sz="0" w:space="0" w:color="auto"/>
            <w:left w:val="none" w:sz="0" w:space="0" w:color="auto"/>
            <w:bottom w:val="none" w:sz="0" w:space="0" w:color="auto"/>
            <w:right w:val="none" w:sz="0" w:space="0" w:color="auto"/>
          </w:divBdr>
        </w:div>
      </w:divsChild>
    </w:div>
    <w:div w:id="960257913">
      <w:bodyDiv w:val="1"/>
      <w:marLeft w:val="0"/>
      <w:marRight w:val="0"/>
      <w:marTop w:val="0"/>
      <w:marBottom w:val="0"/>
      <w:divBdr>
        <w:top w:val="none" w:sz="0" w:space="0" w:color="auto"/>
        <w:left w:val="none" w:sz="0" w:space="0" w:color="auto"/>
        <w:bottom w:val="none" w:sz="0" w:space="0" w:color="auto"/>
        <w:right w:val="none" w:sz="0" w:space="0" w:color="auto"/>
      </w:divBdr>
    </w:div>
    <w:div w:id="979767310">
      <w:bodyDiv w:val="1"/>
      <w:marLeft w:val="0"/>
      <w:marRight w:val="0"/>
      <w:marTop w:val="0"/>
      <w:marBottom w:val="0"/>
      <w:divBdr>
        <w:top w:val="none" w:sz="0" w:space="0" w:color="auto"/>
        <w:left w:val="none" w:sz="0" w:space="0" w:color="auto"/>
        <w:bottom w:val="none" w:sz="0" w:space="0" w:color="auto"/>
        <w:right w:val="none" w:sz="0" w:space="0" w:color="auto"/>
      </w:divBdr>
      <w:divsChild>
        <w:div w:id="1483690405">
          <w:marLeft w:val="274"/>
          <w:marRight w:val="0"/>
          <w:marTop w:val="0"/>
          <w:marBottom w:val="0"/>
          <w:divBdr>
            <w:top w:val="none" w:sz="0" w:space="0" w:color="auto"/>
            <w:left w:val="none" w:sz="0" w:space="0" w:color="auto"/>
            <w:bottom w:val="none" w:sz="0" w:space="0" w:color="auto"/>
            <w:right w:val="none" w:sz="0" w:space="0" w:color="auto"/>
          </w:divBdr>
        </w:div>
      </w:divsChild>
    </w:div>
    <w:div w:id="997342197">
      <w:bodyDiv w:val="1"/>
      <w:marLeft w:val="0"/>
      <w:marRight w:val="0"/>
      <w:marTop w:val="0"/>
      <w:marBottom w:val="0"/>
      <w:divBdr>
        <w:top w:val="none" w:sz="0" w:space="0" w:color="auto"/>
        <w:left w:val="none" w:sz="0" w:space="0" w:color="auto"/>
        <w:bottom w:val="none" w:sz="0" w:space="0" w:color="auto"/>
        <w:right w:val="none" w:sz="0" w:space="0" w:color="auto"/>
      </w:divBdr>
      <w:divsChild>
        <w:div w:id="423771182">
          <w:marLeft w:val="274"/>
          <w:marRight w:val="0"/>
          <w:marTop w:val="58"/>
          <w:marBottom w:val="0"/>
          <w:divBdr>
            <w:top w:val="none" w:sz="0" w:space="0" w:color="auto"/>
            <w:left w:val="none" w:sz="0" w:space="0" w:color="auto"/>
            <w:bottom w:val="none" w:sz="0" w:space="0" w:color="auto"/>
            <w:right w:val="none" w:sz="0" w:space="0" w:color="auto"/>
          </w:divBdr>
        </w:div>
        <w:div w:id="778834371">
          <w:marLeft w:val="274"/>
          <w:marRight w:val="0"/>
          <w:marTop w:val="58"/>
          <w:marBottom w:val="0"/>
          <w:divBdr>
            <w:top w:val="none" w:sz="0" w:space="0" w:color="auto"/>
            <w:left w:val="none" w:sz="0" w:space="0" w:color="auto"/>
            <w:bottom w:val="none" w:sz="0" w:space="0" w:color="auto"/>
            <w:right w:val="none" w:sz="0" w:space="0" w:color="auto"/>
          </w:divBdr>
        </w:div>
        <w:div w:id="804278239">
          <w:marLeft w:val="274"/>
          <w:marRight w:val="0"/>
          <w:marTop w:val="58"/>
          <w:marBottom w:val="0"/>
          <w:divBdr>
            <w:top w:val="none" w:sz="0" w:space="0" w:color="auto"/>
            <w:left w:val="none" w:sz="0" w:space="0" w:color="auto"/>
            <w:bottom w:val="none" w:sz="0" w:space="0" w:color="auto"/>
            <w:right w:val="none" w:sz="0" w:space="0" w:color="auto"/>
          </w:divBdr>
        </w:div>
        <w:div w:id="1334721904">
          <w:marLeft w:val="274"/>
          <w:marRight w:val="0"/>
          <w:marTop w:val="58"/>
          <w:marBottom w:val="0"/>
          <w:divBdr>
            <w:top w:val="none" w:sz="0" w:space="0" w:color="auto"/>
            <w:left w:val="none" w:sz="0" w:space="0" w:color="auto"/>
            <w:bottom w:val="none" w:sz="0" w:space="0" w:color="auto"/>
            <w:right w:val="none" w:sz="0" w:space="0" w:color="auto"/>
          </w:divBdr>
        </w:div>
        <w:div w:id="1769303456">
          <w:marLeft w:val="274"/>
          <w:marRight w:val="0"/>
          <w:marTop w:val="58"/>
          <w:marBottom w:val="0"/>
          <w:divBdr>
            <w:top w:val="none" w:sz="0" w:space="0" w:color="auto"/>
            <w:left w:val="none" w:sz="0" w:space="0" w:color="auto"/>
            <w:bottom w:val="none" w:sz="0" w:space="0" w:color="auto"/>
            <w:right w:val="none" w:sz="0" w:space="0" w:color="auto"/>
          </w:divBdr>
        </w:div>
      </w:divsChild>
    </w:div>
    <w:div w:id="1087311334">
      <w:bodyDiv w:val="1"/>
      <w:marLeft w:val="0"/>
      <w:marRight w:val="0"/>
      <w:marTop w:val="0"/>
      <w:marBottom w:val="0"/>
      <w:divBdr>
        <w:top w:val="none" w:sz="0" w:space="0" w:color="auto"/>
        <w:left w:val="none" w:sz="0" w:space="0" w:color="auto"/>
        <w:bottom w:val="none" w:sz="0" w:space="0" w:color="auto"/>
        <w:right w:val="none" w:sz="0" w:space="0" w:color="auto"/>
      </w:divBdr>
      <w:divsChild>
        <w:div w:id="876770264">
          <w:marLeft w:val="0"/>
          <w:marRight w:val="0"/>
          <w:marTop w:val="0"/>
          <w:marBottom w:val="0"/>
          <w:divBdr>
            <w:top w:val="none" w:sz="0" w:space="0" w:color="auto"/>
            <w:left w:val="none" w:sz="0" w:space="0" w:color="auto"/>
            <w:bottom w:val="none" w:sz="0" w:space="0" w:color="auto"/>
            <w:right w:val="none" w:sz="0" w:space="0" w:color="auto"/>
          </w:divBdr>
          <w:divsChild>
            <w:div w:id="213930985">
              <w:marLeft w:val="0"/>
              <w:marRight w:val="0"/>
              <w:marTop w:val="0"/>
              <w:marBottom w:val="0"/>
              <w:divBdr>
                <w:top w:val="none" w:sz="0" w:space="0" w:color="auto"/>
                <w:left w:val="none" w:sz="0" w:space="0" w:color="auto"/>
                <w:bottom w:val="none" w:sz="0" w:space="0" w:color="auto"/>
                <w:right w:val="none" w:sz="0" w:space="0" w:color="auto"/>
              </w:divBdr>
            </w:div>
            <w:div w:id="265119832">
              <w:marLeft w:val="0"/>
              <w:marRight w:val="0"/>
              <w:marTop w:val="0"/>
              <w:marBottom w:val="0"/>
              <w:divBdr>
                <w:top w:val="none" w:sz="0" w:space="0" w:color="auto"/>
                <w:left w:val="none" w:sz="0" w:space="0" w:color="auto"/>
                <w:bottom w:val="none" w:sz="0" w:space="0" w:color="auto"/>
                <w:right w:val="none" w:sz="0" w:space="0" w:color="auto"/>
              </w:divBdr>
            </w:div>
            <w:div w:id="681473827">
              <w:marLeft w:val="0"/>
              <w:marRight w:val="0"/>
              <w:marTop w:val="0"/>
              <w:marBottom w:val="0"/>
              <w:divBdr>
                <w:top w:val="none" w:sz="0" w:space="0" w:color="auto"/>
                <w:left w:val="none" w:sz="0" w:space="0" w:color="auto"/>
                <w:bottom w:val="none" w:sz="0" w:space="0" w:color="auto"/>
                <w:right w:val="none" w:sz="0" w:space="0" w:color="auto"/>
              </w:divBdr>
            </w:div>
            <w:div w:id="859901485">
              <w:marLeft w:val="0"/>
              <w:marRight w:val="0"/>
              <w:marTop w:val="0"/>
              <w:marBottom w:val="0"/>
              <w:divBdr>
                <w:top w:val="none" w:sz="0" w:space="0" w:color="auto"/>
                <w:left w:val="none" w:sz="0" w:space="0" w:color="auto"/>
                <w:bottom w:val="none" w:sz="0" w:space="0" w:color="auto"/>
                <w:right w:val="none" w:sz="0" w:space="0" w:color="auto"/>
              </w:divBdr>
            </w:div>
            <w:div w:id="940070273">
              <w:marLeft w:val="0"/>
              <w:marRight w:val="0"/>
              <w:marTop w:val="0"/>
              <w:marBottom w:val="0"/>
              <w:divBdr>
                <w:top w:val="none" w:sz="0" w:space="0" w:color="auto"/>
                <w:left w:val="none" w:sz="0" w:space="0" w:color="auto"/>
                <w:bottom w:val="none" w:sz="0" w:space="0" w:color="auto"/>
                <w:right w:val="none" w:sz="0" w:space="0" w:color="auto"/>
              </w:divBdr>
            </w:div>
            <w:div w:id="1160463337">
              <w:marLeft w:val="0"/>
              <w:marRight w:val="0"/>
              <w:marTop w:val="0"/>
              <w:marBottom w:val="0"/>
              <w:divBdr>
                <w:top w:val="none" w:sz="0" w:space="0" w:color="auto"/>
                <w:left w:val="none" w:sz="0" w:space="0" w:color="auto"/>
                <w:bottom w:val="none" w:sz="0" w:space="0" w:color="auto"/>
                <w:right w:val="none" w:sz="0" w:space="0" w:color="auto"/>
              </w:divBdr>
            </w:div>
            <w:div w:id="1283684876">
              <w:marLeft w:val="0"/>
              <w:marRight w:val="0"/>
              <w:marTop w:val="0"/>
              <w:marBottom w:val="0"/>
              <w:divBdr>
                <w:top w:val="none" w:sz="0" w:space="0" w:color="auto"/>
                <w:left w:val="none" w:sz="0" w:space="0" w:color="auto"/>
                <w:bottom w:val="none" w:sz="0" w:space="0" w:color="auto"/>
                <w:right w:val="none" w:sz="0" w:space="0" w:color="auto"/>
              </w:divBdr>
            </w:div>
            <w:div w:id="1810514213">
              <w:marLeft w:val="0"/>
              <w:marRight w:val="0"/>
              <w:marTop w:val="0"/>
              <w:marBottom w:val="0"/>
              <w:divBdr>
                <w:top w:val="none" w:sz="0" w:space="0" w:color="auto"/>
                <w:left w:val="none" w:sz="0" w:space="0" w:color="auto"/>
                <w:bottom w:val="none" w:sz="0" w:space="0" w:color="auto"/>
                <w:right w:val="none" w:sz="0" w:space="0" w:color="auto"/>
              </w:divBdr>
            </w:div>
            <w:div w:id="185784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66331">
      <w:bodyDiv w:val="1"/>
      <w:marLeft w:val="0"/>
      <w:marRight w:val="0"/>
      <w:marTop w:val="0"/>
      <w:marBottom w:val="0"/>
      <w:divBdr>
        <w:top w:val="none" w:sz="0" w:space="0" w:color="auto"/>
        <w:left w:val="none" w:sz="0" w:space="0" w:color="auto"/>
        <w:bottom w:val="none" w:sz="0" w:space="0" w:color="auto"/>
        <w:right w:val="none" w:sz="0" w:space="0" w:color="auto"/>
      </w:divBdr>
    </w:div>
    <w:div w:id="1198397456">
      <w:bodyDiv w:val="1"/>
      <w:marLeft w:val="0"/>
      <w:marRight w:val="0"/>
      <w:marTop w:val="0"/>
      <w:marBottom w:val="0"/>
      <w:divBdr>
        <w:top w:val="none" w:sz="0" w:space="0" w:color="auto"/>
        <w:left w:val="none" w:sz="0" w:space="0" w:color="auto"/>
        <w:bottom w:val="none" w:sz="0" w:space="0" w:color="auto"/>
        <w:right w:val="none" w:sz="0" w:space="0" w:color="auto"/>
      </w:divBdr>
    </w:div>
    <w:div w:id="1209033134">
      <w:bodyDiv w:val="1"/>
      <w:marLeft w:val="0"/>
      <w:marRight w:val="0"/>
      <w:marTop w:val="0"/>
      <w:marBottom w:val="0"/>
      <w:divBdr>
        <w:top w:val="none" w:sz="0" w:space="0" w:color="auto"/>
        <w:left w:val="none" w:sz="0" w:space="0" w:color="auto"/>
        <w:bottom w:val="none" w:sz="0" w:space="0" w:color="auto"/>
        <w:right w:val="none" w:sz="0" w:space="0" w:color="auto"/>
      </w:divBdr>
      <w:divsChild>
        <w:div w:id="854614842">
          <w:marLeft w:val="547"/>
          <w:marRight w:val="0"/>
          <w:marTop w:val="134"/>
          <w:marBottom w:val="0"/>
          <w:divBdr>
            <w:top w:val="none" w:sz="0" w:space="0" w:color="auto"/>
            <w:left w:val="none" w:sz="0" w:space="0" w:color="auto"/>
            <w:bottom w:val="none" w:sz="0" w:space="0" w:color="auto"/>
            <w:right w:val="none" w:sz="0" w:space="0" w:color="auto"/>
          </w:divBdr>
        </w:div>
      </w:divsChild>
    </w:div>
    <w:div w:id="1261179480">
      <w:bodyDiv w:val="1"/>
      <w:marLeft w:val="0"/>
      <w:marRight w:val="0"/>
      <w:marTop w:val="0"/>
      <w:marBottom w:val="0"/>
      <w:divBdr>
        <w:top w:val="none" w:sz="0" w:space="0" w:color="auto"/>
        <w:left w:val="none" w:sz="0" w:space="0" w:color="auto"/>
        <w:bottom w:val="none" w:sz="0" w:space="0" w:color="auto"/>
        <w:right w:val="none" w:sz="0" w:space="0" w:color="auto"/>
      </w:divBdr>
    </w:div>
    <w:div w:id="1285116439">
      <w:bodyDiv w:val="1"/>
      <w:marLeft w:val="0"/>
      <w:marRight w:val="0"/>
      <w:marTop w:val="0"/>
      <w:marBottom w:val="0"/>
      <w:divBdr>
        <w:top w:val="none" w:sz="0" w:space="0" w:color="auto"/>
        <w:left w:val="none" w:sz="0" w:space="0" w:color="auto"/>
        <w:bottom w:val="none" w:sz="0" w:space="0" w:color="auto"/>
        <w:right w:val="none" w:sz="0" w:space="0" w:color="auto"/>
      </w:divBdr>
    </w:div>
    <w:div w:id="1287614265">
      <w:bodyDiv w:val="1"/>
      <w:marLeft w:val="0"/>
      <w:marRight w:val="0"/>
      <w:marTop w:val="0"/>
      <w:marBottom w:val="0"/>
      <w:divBdr>
        <w:top w:val="none" w:sz="0" w:space="0" w:color="auto"/>
        <w:left w:val="none" w:sz="0" w:space="0" w:color="auto"/>
        <w:bottom w:val="none" w:sz="0" w:space="0" w:color="auto"/>
        <w:right w:val="none" w:sz="0" w:space="0" w:color="auto"/>
      </w:divBdr>
      <w:divsChild>
        <w:div w:id="427317039">
          <w:marLeft w:val="0"/>
          <w:marRight w:val="0"/>
          <w:marTop w:val="0"/>
          <w:marBottom w:val="0"/>
          <w:divBdr>
            <w:top w:val="none" w:sz="0" w:space="0" w:color="auto"/>
            <w:left w:val="none" w:sz="0" w:space="0" w:color="auto"/>
            <w:bottom w:val="none" w:sz="0" w:space="0" w:color="auto"/>
            <w:right w:val="none" w:sz="0" w:space="0" w:color="auto"/>
          </w:divBdr>
          <w:divsChild>
            <w:div w:id="5155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44442">
      <w:bodyDiv w:val="1"/>
      <w:marLeft w:val="0"/>
      <w:marRight w:val="0"/>
      <w:marTop w:val="0"/>
      <w:marBottom w:val="0"/>
      <w:divBdr>
        <w:top w:val="none" w:sz="0" w:space="0" w:color="auto"/>
        <w:left w:val="none" w:sz="0" w:space="0" w:color="auto"/>
        <w:bottom w:val="none" w:sz="0" w:space="0" w:color="auto"/>
        <w:right w:val="none" w:sz="0" w:space="0" w:color="auto"/>
      </w:divBdr>
    </w:div>
    <w:div w:id="1462646921">
      <w:bodyDiv w:val="1"/>
      <w:marLeft w:val="0"/>
      <w:marRight w:val="0"/>
      <w:marTop w:val="0"/>
      <w:marBottom w:val="0"/>
      <w:divBdr>
        <w:top w:val="none" w:sz="0" w:space="0" w:color="auto"/>
        <w:left w:val="none" w:sz="0" w:space="0" w:color="auto"/>
        <w:bottom w:val="none" w:sz="0" w:space="0" w:color="auto"/>
        <w:right w:val="none" w:sz="0" w:space="0" w:color="auto"/>
      </w:divBdr>
      <w:divsChild>
        <w:div w:id="1503855428">
          <w:marLeft w:val="274"/>
          <w:marRight w:val="0"/>
          <w:marTop w:val="0"/>
          <w:marBottom w:val="0"/>
          <w:divBdr>
            <w:top w:val="none" w:sz="0" w:space="0" w:color="auto"/>
            <w:left w:val="none" w:sz="0" w:space="0" w:color="auto"/>
            <w:bottom w:val="none" w:sz="0" w:space="0" w:color="auto"/>
            <w:right w:val="none" w:sz="0" w:space="0" w:color="auto"/>
          </w:divBdr>
        </w:div>
      </w:divsChild>
    </w:div>
    <w:div w:id="1477531715">
      <w:bodyDiv w:val="1"/>
      <w:marLeft w:val="0"/>
      <w:marRight w:val="0"/>
      <w:marTop w:val="0"/>
      <w:marBottom w:val="0"/>
      <w:divBdr>
        <w:top w:val="none" w:sz="0" w:space="0" w:color="auto"/>
        <w:left w:val="none" w:sz="0" w:space="0" w:color="auto"/>
        <w:bottom w:val="none" w:sz="0" w:space="0" w:color="auto"/>
        <w:right w:val="none" w:sz="0" w:space="0" w:color="auto"/>
      </w:divBdr>
      <w:divsChild>
        <w:div w:id="1477339910">
          <w:marLeft w:val="0"/>
          <w:marRight w:val="0"/>
          <w:marTop w:val="0"/>
          <w:marBottom w:val="0"/>
          <w:divBdr>
            <w:top w:val="none" w:sz="0" w:space="0" w:color="auto"/>
            <w:left w:val="none" w:sz="0" w:space="0" w:color="auto"/>
            <w:bottom w:val="none" w:sz="0" w:space="0" w:color="auto"/>
            <w:right w:val="none" w:sz="0" w:space="0" w:color="auto"/>
          </w:divBdr>
          <w:divsChild>
            <w:div w:id="191254701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539665883">
      <w:bodyDiv w:val="1"/>
      <w:marLeft w:val="0"/>
      <w:marRight w:val="0"/>
      <w:marTop w:val="0"/>
      <w:marBottom w:val="0"/>
      <w:divBdr>
        <w:top w:val="none" w:sz="0" w:space="0" w:color="auto"/>
        <w:left w:val="none" w:sz="0" w:space="0" w:color="auto"/>
        <w:bottom w:val="none" w:sz="0" w:space="0" w:color="auto"/>
        <w:right w:val="none" w:sz="0" w:space="0" w:color="auto"/>
      </w:divBdr>
      <w:divsChild>
        <w:div w:id="232930423">
          <w:marLeft w:val="547"/>
          <w:marRight w:val="0"/>
          <w:marTop w:val="134"/>
          <w:marBottom w:val="0"/>
          <w:divBdr>
            <w:top w:val="none" w:sz="0" w:space="0" w:color="auto"/>
            <w:left w:val="none" w:sz="0" w:space="0" w:color="auto"/>
            <w:bottom w:val="none" w:sz="0" w:space="0" w:color="auto"/>
            <w:right w:val="none" w:sz="0" w:space="0" w:color="auto"/>
          </w:divBdr>
        </w:div>
        <w:div w:id="140927588">
          <w:marLeft w:val="547"/>
          <w:marRight w:val="0"/>
          <w:marTop w:val="134"/>
          <w:marBottom w:val="0"/>
          <w:divBdr>
            <w:top w:val="none" w:sz="0" w:space="0" w:color="auto"/>
            <w:left w:val="none" w:sz="0" w:space="0" w:color="auto"/>
            <w:bottom w:val="none" w:sz="0" w:space="0" w:color="auto"/>
            <w:right w:val="none" w:sz="0" w:space="0" w:color="auto"/>
          </w:divBdr>
        </w:div>
        <w:div w:id="1950501420">
          <w:marLeft w:val="547"/>
          <w:marRight w:val="0"/>
          <w:marTop w:val="134"/>
          <w:marBottom w:val="0"/>
          <w:divBdr>
            <w:top w:val="none" w:sz="0" w:space="0" w:color="auto"/>
            <w:left w:val="none" w:sz="0" w:space="0" w:color="auto"/>
            <w:bottom w:val="none" w:sz="0" w:space="0" w:color="auto"/>
            <w:right w:val="none" w:sz="0" w:space="0" w:color="auto"/>
          </w:divBdr>
        </w:div>
        <w:div w:id="1440107120">
          <w:marLeft w:val="547"/>
          <w:marRight w:val="0"/>
          <w:marTop w:val="134"/>
          <w:marBottom w:val="0"/>
          <w:divBdr>
            <w:top w:val="none" w:sz="0" w:space="0" w:color="auto"/>
            <w:left w:val="none" w:sz="0" w:space="0" w:color="auto"/>
            <w:bottom w:val="none" w:sz="0" w:space="0" w:color="auto"/>
            <w:right w:val="none" w:sz="0" w:space="0" w:color="auto"/>
          </w:divBdr>
        </w:div>
        <w:div w:id="1557817474">
          <w:marLeft w:val="547"/>
          <w:marRight w:val="0"/>
          <w:marTop w:val="134"/>
          <w:marBottom w:val="0"/>
          <w:divBdr>
            <w:top w:val="none" w:sz="0" w:space="0" w:color="auto"/>
            <w:left w:val="none" w:sz="0" w:space="0" w:color="auto"/>
            <w:bottom w:val="none" w:sz="0" w:space="0" w:color="auto"/>
            <w:right w:val="none" w:sz="0" w:space="0" w:color="auto"/>
          </w:divBdr>
        </w:div>
      </w:divsChild>
    </w:div>
    <w:div w:id="1591890548">
      <w:bodyDiv w:val="1"/>
      <w:marLeft w:val="0"/>
      <w:marRight w:val="0"/>
      <w:marTop w:val="0"/>
      <w:marBottom w:val="0"/>
      <w:divBdr>
        <w:top w:val="none" w:sz="0" w:space="0" w:color="auto"/>
        <w:left w:val="none" w:sz="0" w:space="0" w:color="auto"/>
        <w:bottom w:val="none" w:sz="0" w:space="0" w:color="auto"/>
        <w:right w:val="none" w:sz="0" w:space="0" w:color="auto"/>
      </w:divBdr>
      <w:divsChild>
        <w:div w:id="638146548">
          <w:marLeft w:val="274"/>
          <w:marRight w:val="0"/>
          <w:marTop w:val="0"/>
          <w:marBottom w:val="0"/>
          <w:divBdr>
            <w:top w:val="none" w:sz="0" w:space="0" w:color="auto"/>
            <w:left w:val="none" w:sz="0" w:space="0" w:color="auto"/>
            <w:bottom w:val="none" w:sz="0" w:space="0" w:color="auto"/>
            <w:right w:val="none" w:sz="0" w:space="0" w:color="auto"/>
          </w:divBdr>
        </w:div>
      </w:divsChild>
    </w:div>
    <w:div w:id="1613511133">
      <w:bodyDiv w:val="1"/>
      <w:marLeft w:val="0"/>
      <w:marRight w:val="0"/>
      <w:marTop w:val="0"/>
      <w:marBottom w:val="0"/>
      <w:divBdr>
        <w:top w:val="none" w:sz="0" w:space="0" w:color="auto"/>
        <w:left w:val="none" w:sz="0" w:space="0" w:color="auto"/>
        <w:bottom w:val="none" w:sz="0" w:space="0" w:color="auto"/>
        <w:right w:val="none" w:sz="0" w:space="0" w:color="auto"/>
      </w:divBdr>
      <w:divsChild>
        <w:div w:id="1092554071">
          <w:marLeft w:val="274"/>
          <w:marRight w:val="0"/>
          <w:marTop w:val="0"/>
          <w:marBottom w:val="0"/>
          <w:divBdr>
            <w:top w:val="none" w:sz="0" w:space="0" w:color="auto"/>
            <w:left w:val="none" w:sz="0" w:space="0" w:color="auto"/>
            <w:bottom w:val="none" w:sz="0" w:space="0" w:color="auto"/>
            <w:right w:val="none" w:sz="0" w:space="0" w:color="auto"/>
          </w:divBdr>
        </w:div>
      </w:divsChild>
    </w:div>
    <w:div w:id="1683554964">
      <w:bodyDiv w:val="1"/>
      <w:marLeft w:val="0"/>
      <w:marRight w:val="0"/>
      <w:marTop w:val="0"/>
      <w:marBottom w:val="0"/>
      <w:divBdr>
        <w:top w:val="none" w:sz="0" w:space="0" w:color="auto"/>
        <w:left w:val="none" w:sz="0" w:space="0" w:color="auto"/>
        <w:bottom w:val="none" w:sz="0" w:space="0" w:color="auto"/>
        <w:right w:val="none" w:sz="0" w:space="0" w:color="auto"/>
      </w:divBdr>
      <w:divsChild>
        <w:div w:id="647248155">
          <w:marLeft w:val="547"/>
          <w:marRight w:val="0"/>
          <w:marTop w:val="134"/>
          <w:marBottom w:val="0"/>
          <w:divBdr>
            <w:top w:val="none" w:sz="0" w:space="0" w:color="auto"/>
            <w:left w:val="none" w:sz="0" w:space="0" w:color="auto"/>
            <w:bottom w:val="none" w:sz="0" w:space="0" w:color="auto"/>
            <w:right w:val="none" w:sz="0" w:space="0" w:color="auto"/>
          </w:divBdr>
        </w:div>
        <w:div w:id="1035886237">
          <w:marLeft w:val="547"/>
          <w:marRight w:val="0"/>
          <w:marTop w:val="134"/>
          <w:marBottom w:val="0"/>
          <w:divBdr>
            <w:top w:val="none" w:sz="0" w:space="0" w:color="auto"/>
            <w:left w:val="none" w:sz="0" w:space="0" w:color="auto"/>
            <w:bottom w:val="none" w:sz="0" w:space="0" w:color="auto"/>
            <w:right w:val="none" w:sz="0" w:space="0" w:color="auto"/>
          </w:divBdr>
        </w:div>
        <w:div w:id="1807428004">
          <w:marLeft w:val="547"/>
          <w:marRight w:val="0"/>
          <w:marTop w:val="134"/>
          <w:marBottom w:val="0"/>
          <w:divBdr>
            <w:top w:val="none" w:sz="0" w:space="0" w:color="auto"/>
            <w:left w:val="none" w:sz="0" w:space="0" w:color="auto"/>
            <w:bottom w:val="none" w:sz="0" w:space="0" w:color="auto"/>
            <w:right w:val="none" w:sz="0" w:space="0" w:color="auto"/>
          </w:divBdr>
        </w:div>
        <w:div w:id="1182747609">
          <w:marLeft w:val="547"/>
          <w:marRight w:val="0"/>
          <w:marTop w:val="134"/>
          <w:marBottom w:val="0"/>
          <w:divBdr>
            <w:top w:val="none" w:sz="0" w:space="0" w:color="auto"/>
            <w:left w:val="none" w:sz="0" w:space="0" w:color="auto"/>
            <w:bottom w:val="none" w:sz="0" w:space="0" w:color="auto"/>
            <w:right w:val="none" w:sz="0" w:space="0" w:color="auto"/>
          </w:divBdr>
        </w:div>
      </w:divsChild>
    </w:div>
    <w:div w:id="1689287803">
      <w:bodyDiv w:val="1"/>
      <w:marLeft w:val="0"/>
      <w:marRight w:val="0"/>
      <w:marTop w:val="0"/>
      <w:marBottom w:val="0"/>
      <w:divBdr>
        <w:top w:val="none" w:sz="0" w:space="0" w:color="auto"/>
        <w:left w:val="none" w:sz="0" w:space="0" w:color="auto"/>
        <w:bottom w:val="none" w:sz="0" w:space="0" w:color="auto"/>
        <w:right w:val="none" w:sz="0" w:space="0" w:color="auto"/>
      </w:divBdr>
      <w:divsChild>
        <w:div w:id="759182512">
          <w:marLeft w:val="446"/>
          <w:marRight w:val="0"/>
          <w:marTop w:val="0"/>
          <w:marBottom w:val="0"/>
          <w:divBdr>
            <w:top w:val="none" w:sz="0" w:space="0" w:color="auto"/>
            <w:left w:val="none" w:sz="0" w:space="0" w:color="auto"/>
            <w:bottom w:val="none" w:sz="0" w:space="0" w:color="auto"/>
            <w:right w:val="none" w:sz="0" w:space="0" w:color="auto"/>
          </w:divBdr>
        </w:div>
      </w:divsChild>
    </w:div>
    <w:div w:id="1707827396">
      <w:bodyDiv w:val="1"/>
      <w:marLeft w:val="0"/>
      <w:marRight w:val="0"/>
      <w:marTop w:val="0"/>
      <w:marBottom w:val="0"/>
      <w:divBdr>
        <w:top w:val="none" w:sz="0" w:space="0" w:color="auto"/>
        <w:left w:val="none" w:sz="0" w:space="0" w:color="auto"/>
        <w:bottom w:val="none" w:sz="0" w:space="0" w:color="auto"/>
        <w:right w:val="none" w:sz="0" w:space="0" w:color="auto"/>
      </w:divBdr>
      <w:divsChild>
        <w:div w:id="66345252">
          <w:marLeft w:val="446"/>
          <w:marRight w:val="0"/>
          <w:marTop w:val="0"/>
          <w:marBottom w:val="0"/>
          <w:divBdr>
            <w:top w:val="none" w:sz="0" w:space="0" w:color="auto"/>
            <w:left w:val="none" w:sz="0" w:space="0" w:color="auto"/>
            <w:bottom w:val="none" w:sz="0" w:space="0" w:color="auto"/>
            <w:right w:val="none" w:sz="0" w:space="0" w:color="auto"/>
          </w:divBdr>
        </w:div>
        <w:div w:id="1092623183">
          <w:marLeft w:val="446"/>
          <w:marRight w:val="0"/>
          <w:marTop w:val="0"/>
          <w:marBottom w:val="0"/>
          <w:divBdr>
            <w:top w:val="none" w:sz="0" w:space="0" w:color="auto"/>
            <w:left w:val="none" w:sz="0" w:space="0" w:color="auto"/>
            <w:bottom w:val="none" w:sz="0" w:space="0" w:color="auto"/>
            <w:right w:val="none" w:sz="0" w:space="0" w:color="auto"/>
          </w:divBdr>
        </w:div>
        <w:div w:id="1979796744">
          <w:marLeft w:val="446"/>
          <w:marRight w:val="0"/>
          <w:marTop w:val="0"/>
          <w:marBottom w:val="0"/>
          <w:divBdr>
            <w:top w:val="none" w:sz="0" w:space="0" w:color="auto"/>
            <w:left w:val="none" w:sz="0" w:space="0" w:color="auto"/>
            <w:bottom w:val="none" w:sz="0" w:space="0" w:color="auto"/>
            <w:right w:val="none" w:sz="0" w:space="0" w:color="auto"/>
          </w:divBdr>
        </w:div>
      </w:divsChild>
    </w:div>
    <w:div w:id="1724790370">
      <w:bodyDiv w:val="1"/>
      <w:marLeft w:val="0"/>
      <w:marRight w:val="0"/>
      <w:marTop w:val="0"/>
      <w:marBottom w:val="0"/>
      <w:divBdr>
        <w:top w:val="none" w:sz="0" w:space="0" w:color="auto"/>
        <w:left w:val="none" w:sz="0" w:space="0" w:color="auto"/>
        <w:bottom w:val="none" w:sz="0" w:space="0" w:color="auto"/>
        <w:right w:val="none" w:sz="0" w:space="0" w:color="auto"/>
      </w:divBdr>
      <w:divsChild>
        <w:div w:id="470751253">
          <w:marLeft w:val="547"/>
          <w:marRight w:val="0"/>
          <w:marTop w:val="154"/>
          <w:marBottom w:val="0"/>
          <w:divBdr>
            <w:top w:val="none" w:sz="0" w:space="0" w:color="auto"/>
            <w:left w:val="none" w:sz="0" w:space="0" w:color="auto"/>
            <w:bottom w:val="none" w:sz="0" w:space="0" w:color="auto"/>
            <w:right w:val="none" w:sz="0" w:space="0" w:color="auto"/>
          </w:divBdr>
        </w:div>
      </w:divsChild>
    </w:div>
    <w:div w:id="1735157454">
      <w:bodyDiv w:val="1"/>
      <w:marLeft w:val="0"/>
      <w:marRight w:val="0"/>
      <w:marTop w:val="0"/>
      <w:marBottom w:val="0"/>
      <w:divBdr>
        <w:top w:val="none" w:sz="0" w:space="0" w:color="auto"/>
        <w:left w:val="none" w:sz="0" w:space="0" w:color="auto"/>
        <w:bottom w:val="none" w:sz="0" w:space="0" w:color="auto"/>
        <w:right w:val="none" w:sz="0" w:space="0" w:color="auto"/>
      </w:divBdr>
    </w:div>
    <w:div w:id="1759904373">
      <w:bodyDiv w:val="1"/>
      <w:marLeft w:val="0"/>
      <w:marRight w:val="0"/>
      <w:marTop w:val="0"/>
      <w:marBottom w:val="0"/>
      <w:divBdr>
        <w:top w:val="none" w:sz="0" w:space="0" w:color="auto"/>
        <w:left w:val="none" w:sz="0" w:space="0" w:color="auto"/>
        <w:bottom w:val="none" w:sz="0" w:space="0" w:color="auto"/>
        <w:right w:val="none" w:sz="0" w:space="0" w:color="auto"/>
      </w:divBdr>
      <w:divsChild>
        <w:div w:id="1779329587">
          <w:marLeft w:val="547"/>
          <w:marRight w:val="0"/>
          <w:marTop w:val="86"/>
          <w:marBottom w:val="0"/>
          <w:divBdr>
            <w:top w:val="none" w:sz="0" w:space="0" w:color="auto"/>
            <w:left w:val="none" w:sz="0" w:space="0" w:color="auto"/>
            <w:bottom w:val="none" w:sz="0" w:space="0" w:color="auto"/>
            <w:right w:val="none" w:sz="0" w:space="0" w:color="auto"/>
          </w:divBdr>
        </w:div>
        <w:div w:id="1105886004">
          <w:marLeft w:val="547"/>
          <w:marRight w:val="0"/>
          <w:marTop w:val="86"/>
          <w:marBottom w:val="0"/>
          <w:divBdr>
            <w:top w:val="none" w:sz="0" w:space="0" w:color="auto"/>
            <w:left w:val="none" w:sz="0" w:space="0" w:color="auto"/>
            <w:bottom w:val="none" w:sz="0" w:space="0" w:color="auto"/>
            <w:right w:val="none" w:sz="0" w:space="0" w:color="auto"/>
          </w:divBdr>
        </w:div>
        <w:div w:id="111827820">
          <w:marLeft w:val="547"/>
          <w:marRight w:val="0"/>
          <w:marTop w:val="86"/>
          <w:marBottom w:val="0"/>
          <w:divBdr>
            <w:top w:val="none" w:sz="0" w:space="0" w:color="auto"/>
            <w:left w:val="none" w:sz="0" w:space="0" w:color="auto"/>
            <w:bottom w:val="none" w:sz="0" w:space="0" w:color="auto"/>
            <w:right w:val="none" w:sz="0" w:space="0" w:color="auto"/>
          </w:divBdr>
        </w:div>
      </w:divsChild>
    </w:div>
    <w:div w:id="1775443081">
      <w:bodyDiv w:val="1"/>
      <w:marLeft w:val="0"/>
      <w:marRight w:val="0"/>
      <w:marTop w:val="0"/>
      <w:marBottom w:val="0"/>
      <w:divBdr>
        <w:top w:val="none" w:sz="0" w:space="0" w:color="auto"/>
        <w:left w:val="none" w:sz="0" w:space="0" w:color="auto"/>
        <w:bottom w:val="none" w:sz="0" w:space="0" w:color="auto"/>
        <w:right w:val="none" w:sz="0" w:space="0" w:color="auto"/>
      </w:divBdr>
    </w:div>
    <w:div w:id="1788236743">
      <w:bodyDiv w:val="1"/>
      <w:marLeft w:val="0"/>
      <w:marRight w:val="0"/>
      <w:marTop w:val="0"/>
      <w:marBottom w:val="0"/>
      <w:divBdr>
        <w:top w:val="none" w:sz="0" w:space="0" w:color="auto"/>
        <w:left w:val="none" w:sz="0" w:space="0" w:color="auto"/>
        <w:bottom w:val="none" w:sz="0" w:space="0" w:color="auto"/>
        <w:right w:val="none" w:sz="0" w:space="0" w:color="auto"/>
      </w:divBdr>
      <w:divsChild>
        <w:div w:id="196551811">
          <w:marLeft w:val="547"/>
          <w:marRight w:val="0"/>
          <w:marTop w:val="134"/>
          <w:marBottom w:val="0"/>
          <w:divBdr>
            <w:top w:val="none" w:sz="0" w:space="0" w:color="auto"/>
            <w:left w:val="none" w:sz="0" w:space="0" w:color="auto"/>
            <w:bottom w:val="none" w:sz="0" w:space="0" w:color="auto"/>
            <w:right w:val="none" w:sz="0" w:space="0" w:color="auto"/>
          </w:divBdr>
        </w:div>
        <w:div w:id="991175189">
          <w:marLeft w:val="547"/>
          <w:marRight w:val="0"/>
          <w:marTop w:val="134"/>
          <w:marBottom w:val="0"/>
          <w:divBdr>
            <w:top w:val="none" w:sz="0" w:space="0" w:color="auto"/>
            <w:left w:val="none" w:sz="0" w:space="0" w:color="auto"/>
            <w:bottom w:val="none" w:sz="0" w:space="0" w:color="auto"/>
            <w:right w:val="none" w:sz="0" w:space="0" w:color="auto"/>
          </w:divBdr>
        </w:div>
        <w:div w:id="1585606221">
          <w:marLeft w:val="547"/>
          <w:marRight w:val="0"/>
          <w:marTop w:val="134"/>
          <w:marBottom w:val="0"/>
          <w:divBdr>
            <w:top w:val="none" w:sz="0" w:space="0" w:color="auto"/>
            <w:left w:val="none" w:sz="0" w:space="0" w:color="auto"/>
            <w:bottom w:val="none" w:sz="0" w:space="0" w:color="auto"/>
            <w:right w:val="none" w:sz="0" w:space="0" w:color="auto"/>
          </w:divBdr>
        </w:div>
        <w:div w:id="146092681">
          <w:marLeft w:val="547"/>
          <w:marRight w:val="0"/>
          <w:marTop w:val="134"/>
          <w:marBottom w:val="0"/>
          <w:divBdr>
            <w:top w:val="none" w:sz="0" w:space="0" w:color="auto"/>
            <w:left w:val="none" w:sz="0" w:space="0" w:color="auto"/>
            <w:bottom w:val="none" w:sz="0" w:space="0" w:color="auto"/>
            <w:right w:val="none" w:sz="0" w:space="0" w:color="auto"/>
          </w:divBdr>
        </w:div>
        <w:div w:id="877937203">
          <w:marLeft w:val="547"/>
          <w:marRight w:val="0"/>
          <w:marTop w:val="134"/>
          <w:marBottom w:val="0"/>
          <w:divBdr>
            <w:top w:val="none" w:sz="0" w:space="0" w:color="auto"/>
            <w:left w:val="none" w:sz="0" w:space="0" w:color="auto"/>
            <w:bottom w:val="none" w:sz="0" w:space="0" w:color="auto"/>
            <w:right w:val="none" w:sz="0" w:space="0" w:color="auto"/>
          </w:divBdr>
        </w:div>
        <w:div w:id="1897085007">
          <w:marLeft w:val="547"/>
          <w:marRight w:val="0"/>
          <w:marTop w:val="134"/>
          <w:marBottom w:val="0"/>
          <w:divBdr>
            <w:top w:val="none" w:sz="0" w:space="0" w:color="auto"/>
            <w:left w:val="none" w:sz="0" w:space="0" w:color="auto"/>
            <w:bottom w:val="none" w:sz="0" w:space="0" w:color="auto"/>
            <w:right w:val="none" w:sz="0" w:space="0" w:color="auto"/>
          </w:divBdr>
        </w:div>
        <w:div w:id="2099522646">
          <w:marLeft w:val="547"/>
          <w:marRight w:val="0"/>
          <w:marTop w:val="134"/>
          <w:marBottom w:val="0"/>
          <w:divBdr>
            <w:top w:val="none" w:sz="0" w:space="0" w:color="auto"/>
            <w:left w:val="none" w:sz="0" w:space="0" w:color="auto"/>
            <w:bottom w:val="none" w:sz="0" w:space="0" w:color="auto"/>
            <w:right w:val="none" w:sz="0" w:space="0" w:color="auto"/>
          </w:divBdr>
        </w:div>
      </w:divsChild>
    </w:div>
    <w:div w:id="1804499347">
      <w:bodyDiv w:val="1"/>
      <w:marLeft w:val="0"/>
      <w:marRight w:val="0"/>
      <w:marTop w:val="0"/>
      <w:marBottom w:val="0"/>
      <w:divBdr>
        <w:top w:val="none" w:sz="0" w:space="0" w:color="auto"/>
        <w:left w:val="none" w:sz="0" w:space="0" w:color="auto"/>
        <w:bottom w:val="none" w:sz="0" w:space="0" w:color="auto"/>
        <w:right w:val="none" w:sz="0" w:space="0" w:color="auto"/>
      </w:divBdr>
    </w:div>
    <w:div w:id="1818764249">
      <w:bodyDiv w:val="1"/>
      <w:marLeft w:val="0"/>
      <w:marRight w:val="0"/>
      <w:marTop w:val="0"/>
      <w:marBottom w:val="0"/>
      <w:divBdr>
        <w:top w:val="none" w:sz="0" w:space="0" w:color="auto"/>
        <w:left w:val="none" w:sz="0" w:space="0" w:color="auto"/>
        <w:bottom w:val="none" w:sz="0" w:space="0" w:color="auto"/>
        <w:right w:val="none" w:sz="0" w:space="0" w:color="auto"/>
      </w:divBdr>
      <w:divsChild>
        <w:div w:id="1803845443">
          <w:marLeft w:val="446"/>
          <w:marRight w:val="0"/>
          <w:marTop w:val="0"/>
          <w:marBottom w:val="0"/>
          <w:divBdr>
            <w:top w:val="none" w:sz="0" w:space="0" w:color="auto"/>
            <w:left w:val="none" w:sz="0" w:space="0" w:color="auto"/>
            <w:bottom w:val="none" w:sz="0" w:space="0" w:color="auto"/>
            <w:right w:val="none" w:sz="0" w:space="0" w:color="auto"/>
          </w:divBdr>
        </w:div>
        <w:div w:id="1945072001">
          <w:marLeft w:val="446"/>
          <w:marRight w:val="0"/>
          <w:marTop w:val="0"/>
          <w:marBottom w:val="0"/>
          <w:divBdr>
            <w:top w:val="none" w:sz="0" w:space="0" w:color="auto"/>
            <w:left w:val="none" w:sz="0" w:space="0" w:color="auto"/>
            <w:bottom w:val="none" w:sz="0" w:space="0" w:color="auto"/>
            <w:right w:val="none" w:sz="0" w:space="0" w:color="auto"/>
          </w:divBdr>
        </w:div>
      </w:divsChild>
    </w:div>
    <w:div w:id="1856964021">
      <w:bodyDiv w:val="1"/>
      <w:marLeft w:val="0"/>
      <w:marRight w:val="0"/>
      <w:marTop w:val="0"/>
      <w:marBottom w:val="0"/>
      <w:divBdr>
        <w:top w:val="none" w:sz="0" w:space="0" w:color="auto"/>
        <w:left w:val="none" w:sz="0" w:space="0" w:color="auto"/>
        <w:bottom w:val="none" w:sz="0" w:space="0" w:color="auto"/>
        <w:right w:val="none" w:sz="0" w:space="0" w:color="auto"/>
      </w:divBdr>
      <w:divsChild>
        <w:div w:id="1708068211">
          <w:marLeft w:val="274"/>
          <w:marRight w:val="0"/>
          <w:marTop w:val="0"/>
          <w:marBottom w:val="0"/>
          <w:divBdr>
            <w:top w:val="none" w:sz="0" w:space="0" w:color="auto"/>
            <w:left w:val="none" w:sz="0" w:space="0" w:color="auto"/>
            <w:bottom w:val="none" w:sz="0" w:space="0" w:color="auto"/>
            <w:right w:val="none" w:sz="0" w:space="0" w:color="auto"/>
          </w:divBdr>
        </w:div>
      </w:divsChild>
    </w:div>
    <w:div w:id="1899003894">
      <w:bodyDiv w:val="1"/>
      <w:marLeft w:val="0"/>
      <w:marRight w:val="0"/>
      <w:marTop w:val="0"/>
      <w:marBottom w:val="0"/>
      <w:divBdr>
        <w:top w:val="none" w:sz="0" w:space="0" w:color="auto"/>
        <w:left w:val="none" w:sz="0" w:space="0" w:color="auto"/>
        <w:bottom w:val="none" w:sz="0" w:space="0" w:color="auto"/>
        <w:right w:val="none" w:sz="0" w:space="0" w:color="auto"/>
      </w:divBdr>
      <w:divsChild>
        <w:div w:id="1354382266">
          <w:marLeft w:val="547"/>
          <w:marRight w:val="0"/>
          <w:marTop w:val="96"/>
          <w:marBottom w:val="0"/>
          <w:divBdr>
            <w:top w:val="none" w:sz="0" w:space="0" w:color="auto"/>
            <w:left w:val="none" w:sz="0" w:space="0" w:color="auto"/>
            <w:bottom w:val="none" w:sz="0" w:space="0" w:color="auto"/>
            <w:right w:val="none" w:sz="0" w:space="0" w:color="auto"/>
          </w:divBdr>
        </w:div>
        <w:div w:id="1985351464">
          <w:marLeft w:val="547"/>
          <w:marRight w:val="0"/>
          <w:marTop w:val="96"/>
          <w:marBottom w:val="0"/>
          <w:divBdr>
            <w:top w:val="none" w:sz="0" w:space="0" w:color="auto"/>
            <w:left w:val="none" w:sz="0" w:space="0" w:color="auto"/>
            <w:bottom w:val="none" w:sz="0" w:space="0" w:color="auto"/>
            <w:right w:val="none" w:sz="0" w:space="0" w:color="auto"/>
          </w:divBdr>
        </w:div>
        <w:div w:id="799034117">
          <w:marLeft w:val="547"/>
          <w:marRight w:val="0"/>
          <w:marTop w:val="96"/>
          <w:marBottom w:val="0"/>
          <w:divBdr>
            <w:top w:val="none" w:sz="0" w:space="0" w:color="auto"/>
            <w:left w:val="none" w:sz="0" w:space="0" w:color="auto"/>
            <w:bottom w:val="none" w:sz="0" w:space="0" w:color="auto"/>
            <w:right w:val="none" w:sz="0" w:space="0" w:color="auto"/>
          </w:divBdr>
        </w:div>
        <w:div w:id="332610380">
          <w:marLeft w:val="547"/>
          <w:marRight w:val="0"/>
          <w:marTop w:val="96"/>
          <w:marBottom w:val="0"/>
          <w:divBdr>
            <w:top w:val="none" w:sz="0" w:space="0" w:color="auto"/>
            <w:left w:val="none" w:sz="0" w:space="0" w:color="auto"/>
            <w:bottom w:val="none" w:sz="0" w:space="0" w:color="auto"/>
            <w:right w:val="none" w:sz="0" w:space="0" w:color="auto"/>
          </w:divBdr>
        </w:div>
      </w:divsChild>
    </w:div>
    <w:div w:id="1936136141">
      <w:bodyDiv w:val="1"/>
      <w:marLeft w:val="0"/>
      <w:marRight w:val="0"/>
      <w:marTop w:val="0"/>
      <w:marBottom w:val="0"/>
      <w:divBdr>
        <w:top w:val="none" w:sz="0" w:space="0" w:color="auto"/>
        <w:left w:val="none" w:sz="0" w:space="0" w:color="auto"/>
        <w:bottom w:val="none" w:sz="0" w:space="0" w:color="auto"/>
        <w:right w:val="none" w:sz="0" w:space="0" w:color="auto"/>
      </w:divBdr>
      <w:divsChild>
        <w:div w:id="1223910987">
          <w:marLeft w:val="274"/>
          <w:marRight w:val="0"/>
          <w:marTop w:val="0"/>
          <w:marBottom w:val="0"/>
          <w:divBdr>
            <w:top w:val="none" w:sz="0" w:space="0" w:color="auto"/>
            <w:left w:val="none" w:sz="0" w:space="0" w:color="auto"/>
            <w:bottom w:val="none" w:sz="0" w:space="0" w:color="auto"/>
            <w:right w:val="none" w:sz="0" w:space="0" w:color="auto"/>
          </w:divBdr>
        </w:div>
      </w:divsChild>
    </w:div>
    <w:div w:id="1960798574">
      <w:bodyDiv w:val="1"/>
      <w:marLeft w:val="0"/>
      <w:marRight w:val="0"/>
      <w:marTop w:val="0"/>
      <w:marBottom w:val="0"/>
      <w:divBdr>
        <w:top w:val="none" w:sz="0" w:space="0" w:color="auto"/>
        <w:left w:val="none" w:sz="0" w:space="0" w:color="auto"/>
        <w:bottom w:val="none" w:sz="0" w:space="0" w:color="auto"/>
        <w:right w:val="none" w:sz="0" w:space="0" w:color="auto"/>
      </w:divBdr>
    </w:div>
    <w:div w:id="2074621985">
      <w:bodyDiv w:val="1"/>
      <w:marLeft w:val="0"/>
      <w:marRight w:val="0"/>
      <w:marTop w:val="0"/>
      <w:marBottom w:val="0"/>
      <w:divBdr>
        <w:top w:val="none" w:sz="0" w:space="0" w:color="auto"/>
        <w:left w:val="none" w:sz="0" w:space="0" w:color="auto"/>
        <w:bottom w:val="none" w:sz="0" w:space="0" w:color="auto"/>
        <w:right w:val="none" w:sz="0" w:space="0" w:color="auto"/>
      </w:divBdr>
    </w:div>
    <w:div w:id="212981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goteborg.se/wps/portal/invanare/jobb/att-arbeta-i-goteborgs/vara-forhallningssatt/!ut/p/b1/04_SjzQ0sDQ2MzMwMDbSj9CPykssy0xPLMnMz0vMAfGjzOIDDL0CLZwMHQ383S3dDDxDvAPc_Lx9LAI9DYAKIoEKDHAARwNC-v088nNT9XOjciwASqH32g!!/dl4/d5/L2dBISEvZ0FBIS9nQSEh/"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goteborg.se/wps/portal/invanare/jobb/att-arbeta-i-goteborgs/vara-forhallningssatt/!ut/p/b1/04_SjzQ0sDQ2MzMwMDbSj9CPykssy0xPLMnMz0vMAfGjzOIDDL0CLZwMHQ383S3dDDxDvAPc_Lx9LAI9DYAKIoEKDHAARwNC-v088nNT9XOjciwASqH32g!!/dl4/d5/L2dBISEvZ0FBIS9nQSEh/"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goteborg.se/wps/portal/invanare/jobb/att-arbeta-i-goteborgs/vara-forhallningssatt/!ut/p/b1/04_SjzQ0sDQ2MzMwMDbSj9CPykssy0xPLMnMz0vMAfGjzOIDDL0CLZwMHQ383S3dDDxDvAPc_Lx9LAI9DYAKIoEKDHAARwNC-v088nNT9XOjciwASqH32g!!/dl4/d5/L2dBISEvZ0FBIS9nQSEh/" TargetMode="Externa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png"/><Relationship Id="rId5" Type="http://schemas.openxmlformats.org/officeDocument/2006/relationships/customXml" Target="../customXml/item5.xml"/><Relationship Id="rId15" Type="http://schemas.openxmlformats.org/officeDocument/2006/relationships/hyperlink" Target="http://goteborg.se/wps/portal/invanare/jobb/att-arbeta-i-goteborgs/vara-forhallningssatt/!ut/p/b1/04_SjzQ0sDQ2MzMwMDbSj9CPykssy0xPLMnMz0vMAfGjzOIDDL0CLZwMHQ383S3dDDxDvAPc_Lx9LAI9DYAKIoEKDHAARwNC-v088nNT9XOjciwASqH32g!!/dl4/d5/L2dBISEvZ0FBIS9nQSEh/" TargetMode="External"/><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EDE15FA62A1F94E90406164547F86C8" ma:contentTypeVersion="4" ma:contentTypeDescription="Skapa ett nytt dokument." ma:contentTypeScope="" ma:versionID="dae526f3a5fb1a31d825400cd4f461c3">
  <xsd:schema xmlns:xsd="http://www.w3.org/2001/XMLSchema" xmlns:xs="http://www.w3.org/2001/XMLSchema" xmlns:p="http://schemas.microsoft.com/office/2006/metadata/properties" xmlns:ns2="1515c37e-a5e4-49f9-a0fb-5eb1f238d17e" xmlns:ns3="36218f5b-93aa-4878-8ff5-5b5d6fd3f980" targetNamespace="http://schemas.microsoft.com/office/2006/metadata/properties" ma:root="true" ma:fieldsID="c0628737734a055a26db539828d80f1f" ns2:_="" ns3:_="">
    <xsd:import namespace="1515c37e-a5e4-49f9-a0fb-5eb1f238d17e"/>
    <xsd:import namespace="36218f5b-93aa-4878-8ff5-5b5d6fd3f9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5c37e-a5e4-49f9-a0fb-5eb1f238d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218f5b-93aa-4878-8ff5-5b5d6fd3f980"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0C7915C-6ACB-420A-8E35-A25CC7339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5c37e-a5e4-49f9-a0fb-5eb1f238d17e"/>
    <ds:schemaRef ds:uri="36218f5b-93aa-4878-8ff5-5b5d6fd3f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01CD0F-A161-4CF3-90D3-4CF771059656}">
  <ds:schemaRefs>
    <ds:schemaRef ds:uri="http://schemas.microsoft.com/sharepoint/v3/contenttype/forms"/>
  </ds:schemaRefs>
</ds:datastoreItem>
</file>

<file path=customXml/itemProps4.xml><?xml version="1.0" encoding="utf-8"?>
<ds:datastoreItem xmlns:ds="http://schemas.openxmlformats.org/officeDocument/2006/customXml" ds:itemID="{45A1D275-6FBD-4CEC-9F48-5704238EA7D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426F93C-7CFE-4F0F-B768-9E1887FA4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4291</Words>
  <Characters>22745</Characters>
  <Application>Microsoft Office Word</Application>
  <DocSecurity>0</DocSecurity>
  <Lines>189</Lines>
  <Paragraphs>53</Paragraphs>
  <ScaleCrop>false</ScaleCrop>
  <HeadingPairs>
    <vt:vector size="2" baseType="variant">
      <vt:variant>
        <vt:lpstr>Rubrik</vt:lpstr>
      </vt:variant>
      <vt:variant>
        <vt:i4>1</vt:i4>
      </vt:variant>
    </vt:vector>
  </HeadingPairs>
  <TitlesOfParts>
    <vt:vector size="1" baseType="lpstr">
      <vt:lpstr/>
    </vt:vector>
  </TitlesOfParts>
  <Company>Göteborgs Spårvägar</Company>
  <LinksUpToDate>false</LinksUpToDate>
  <CharactersWithSpaces>26983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Lars-Börje</dc:creator>
  <cp:keywords/>
  <dc:description/>
  <cp:lastModifiedBy>Ingela Åslund</cp:lastModifiedBy>
  <cp:revision>8</cp:revision>
  <cp:lastPrinted>2017-08-18T12:19:00Z</cp:lastPrinted>
  <dcterms:created xsi:type="dcterms:W3CDTF">2020-01-31T13:22:00Z</dcterms:created>
  <dcterms:modified xsi:type="dcterms:W3CDTF">2020-02-06T13:41:00Z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0x010100CEDE15FA62A1F94E90406164547F86C8</vt:lpwstr>
  </property>
  <property fmtid="{D5CDD505-2E9C-101B-9397-08002B2CF9AE}" pid="3" name="Order">
    <vt:r8>49500</vt:r8>
  </property>
  <property fmtid="{D5CDD505-2E9C-101B-9397-08002B2CF9AE}" pid="4" name="ComplianceAssetId">
    <vt:lpwstr/>
  </property>
</Properties>
</file>