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1730F7">
        <w:t>11</w:t>
      </w:r>
      <w:r>
        <w:t xml:space="preserve"> gällande </w:t>
      </w:r>
      <w:r w:rsidR="00C4438D">
        <w:t>Efterlevnad finansiella anvisningar</w:t>
      </w:r>
      <w:bookmarkStart w:id="0" w:name="_GoBack"/>
      <w:bookmarkEnd w:id="0"/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1730F7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7E7E45">
            <w:t>1</w:t>
          </w:r>
          <w:r w:rsidR="001730F7">
            <w:t>1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4438D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C4438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C4438D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C4438D">
            <w:t>11-22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7" w:name="dnr"/>
          <w:bookmarkEnd w:id="7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7E7E45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730F7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77428"/>
    <w:rsid w:val="00780FEA"/>
    <w:rsid w:val="00795BBB"/>
    <w:rsid w:val="007B46C9"/>
    <w:rsid w:val="007D5429"/>
    <w:rsid w:val="007E7E45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D12BC"/>
    <w:rsid w:val="00BF271F"/>
    <w:rsid w:val="00C4438D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4B92A1B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68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16</cp:revision>
  <cp:lastPrinted>2018-03-06T09:06:00Z</cp:lastPrinted>
  <dcterms:created xsi:type="dcterms:W3CDTF">2016-02-02T06:39:00Z</dcterms:created>
  <dcterms:modified xsi:type="dcterms:W3CDTF">2020-01-07T14:39:00Z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