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3C93" w:rsidRDefault="0053686B" w:rsidP="0053686B">
      <w:pPr>
        <w:pStyle w:val="Rubrik1"/>
      </w:pPr>
      <w:r>
        <w:t xml:space="preserve">Ärende nr </w:t>
      </w:r>
      <w:r w:rsidR="007E7E45">
        <w:t>1</w:t>
      </w:r>
      <w:r w:rsidR="00E3446F">
        <w:t>3</w:t>
      </w:r>
      <w:r>
        <w:t xml:space="preserve"> gällande </w:t>
      </w:r>
      <w:r w:rsidR="00F8023D">
        <w:t>G</w:t>
      </w:r>
      <w:bookmarkStart w:id="0" w:name="_GoBack"/>
      <w:bookmarkEnd w:id="0"/>
      <w:r w:rsidR="00E3446F">
        <w:t>enomgång rapporter avseende elhandel vilka redovisas i Finansrapporten Göteborg Energi AB</w:t>
      </w:r>
    </w:p>
    <w:p w:rsidR="001B3522" w:rsidRDefault="001B3522" w:rsidP="001B3522"/>
    <w:p w:rsidR="0053686B" w:rsidRDefault="007B46C9" w:rsidP="001B3522">
      <w:r>
        <w:t xml:space="preserve">Bolaget gör bedömningen att handlingen </w:t>
      </w:r>
      <w:r w:rsidR="00A76C96">
        <w:t xml:space="preserve">kan innehålla uppgifter som </w:t>
      </w:r>
      <w:r>
        <w:t>omfattas av sekretess enligt</w:t>
      </w:r>
      <w:r w:rsidR="00571645" w:rsidRPr="00571645">
        <w:t xml:space="preserve"> </w:t>
      </w:r>
      <w:r w:rsidR="00571645">
        <w:t>O</w:t>
      </w:r>
      <w:r w:rsidR="00571645" w:rsidRPr="00571645">
        <w:t>ffentlighets- och sekretesslagen (2009:400)</w:t>
      </w:r>
      <w:r>
        <w:t xml:space="preserve">. </w:t>
      </w:r>
    </w:p>
    <w:p w:rsidR="001B3522" w:rsidRDefault="007B46C9" w:rsidP="001B3522">
      <w:r>
        <w:t>Handlingen publiceras därför inte.</w:t>
      </w:r>
    </w:p>
    <w:p w:rsidR="001B3522" w:rsidRDefault="001B3522" w:rsidP="001B3522"/>
    <w:p w:rsidR="001B3522" w:rsidRDefault="007B46C9" w:rsidP="001B3522">
      <w:r>
        <w:t>Frågor och förfrågningar rörande utlämnande av allmänna handlingar</w:t>
      </w:r>
      <w:r w:rsidR="001B3522">
        <w:t xml:space="preserve"> </w:t>
      </w:r>
      <w:r>
        <w:t xml:space="preserve">kan ställas till </w:t>
      </w:r>
      <w:r w:rsidR="001B3522">
        <w:t xml:space="preserve">diariet@goteborgenergi.se </w:t>
      </w:r>
    </w:p>
    <w:p w:rsidR="001B3522" w:rsidRDefault="001B3522" w:rsidP="001B3522"/>
    <w:p w:rsidR="001B3522" w:rsidRDefault="001B3522" w:rsidP="001B3522"/>
    <w:p w:rsidR="00A11246" w:rsidRDefault="00A11246" w:rsidP="001B3522"/>
    <w:p w:rsidR="001B3522" w:rsidRDefault="001B3522" w:rsidP="001B3522"/>
    <w:p w:rsidR="001B3522" w:rsidRPr="001B3522" w:rsidRDefault="001B3522" w:rsidP="001B3522"/>
    <w:sectPr w:rsidR="001B3522" w:rsidRPr="001B3522">
      <w:headerReference w:type="default" r:id="rId7"/>
      <w:footerReference w:type="default" r:id="rId8"/>
      <w:pgSz w:w="11906" w:h="16838"/>
      <w:pgMar w:top="2552" w:right="2552" w:bottom="1985" w:left="1418" w:header="720" w:footer="51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D6973" w:rsidRDefault="002D6973">
      <w:r>
        <w:separator/>
      </w:r>
    </w:p>
  </w:endnote>
  <w:endnote w:type="continuationSeparator" w:id="0">
    <w:p w:rsidR="002D6973" w:rsidRDefault="002D69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Borders>
        <w:top w:val="single" w:sz="4" w:space="0" w:color="auto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268"/>
      <w:gridCol w:w="2268"/>
      <w:gridCol w:w="2097"/>
      <w:gridCol w:w="171"/>
      <w:gridCol w:w="284"/>
      <w:gridCol w:w="2621"/>
    </w:tblGrid>
    <w:tr w:rsidR="001B3522" w:rsidRPr="00CC5345" w:rsidTr="006A0CD2"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Göteborg Energi AB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Box 53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3377D7">
            <w:rPr>
              <w:rFonts w:ascii="Corbel" w:hAnsi="Corbel"/>
              <w:szCs w:val="16"/>
            </w:rPr>
            <w:t xml:space="preserve">401 20 </w:t>
          </w:r>
          <w:r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268" w:type="dxa"/>
        </w:tcPr>
        <w:p w:rsidR="001B3522" w:rsidRPr="0060652B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Besöksadress: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Johan Willins gata 3</w:t>
          </w:r>
          <w:r>
            <w:rPr>
              <w:rFonts w:ascii="Corbel" w:hAnsi="Corbel"/>
              <w:szCs w:val="16"/>
            </w:rPr>
            <w:br/>
          </w:r>
          <w:r w:rsidRPr="00CC5345">
            <w:rPr>
              <w:rFonts w:ascii="Corbel" w:hAnsi="Corbel"/>
              <w:szCs w:val="16"/>
            </w:rPr>
            <w:t>Göteborg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097" w:type="dxa"/>
        </w:tcPr>
        <w:p w:rsidR="001B3522" w:rsidRPr="00CC5345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 w:rsidRPr="0060652B">
            <w:rPr>
              <w:rFonts w:ascii="Corbel" w:hAnsi="Corbel"/>
              <w:szCs w:val="16"/>
            </w:rPr>
            <w:t>Kundservice</w:t>
          </w:r>
          <w:r>
            <w:rPr>
              <w:rFonts w:ascii="Corbel" w:hAnsi="Corbel"/>
              <w:szCs w:val="16"/>
            </w:rPr>
            <w:t>: 031-6</w:t>
          </w:r>
          <w:r w:rsidRPr="00CC5345">
            <w:rPr>
              <w:rFonts w:ascii="Corbel" w:hAnsi="Corbel"/>
              <w:szCs w:val="16"/>
            </w:rPr>
            <w:t>2 62 62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Växel: 031-62 60 00</w:t>
          </w:r>
        </w:p>
        <w:p w:rsidR="001B3522" w:rsidRPr="0060652B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www.goteborgenergi.se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napToGrid w:val="0"/>
              <w:szCs w:val="16"/>
            </w:rPr>
            <w:t>Fax: 031-15 25 01</w:t>
          </w:r>
        </w:p>
      </w:tc>
      <w:tc>
        <w:tcPr>
          <w:tcW w:w="171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b/>
              <w:szCs w:val="16"/>
            </w:rPr>
          </w:pPr>
        </w:p>
      </w:tc>
      <w:tc>
        <w:tcPr>
          <w:tcW w:w="284" w:type="dxa"/>
        </w:tcPr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</w:p>
      </w:tc>
      <w:tc>
        <w:tcPr>
          <w:tcW w:w="2621" w:type="dxa"/>
        </w:tcPr>
        <w:p w:rsidR="001B3522" w:rsidRPr="005965E4" w:rsidRDefault="001B3522" w:rsidP="001B3522">
          <w:pPr>
            <w:pStyle w:val="Sidfot"/>
            <w:spacing w:before="80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Organisationsnummer: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556362-6794</w:t>
          </w:r>
        </w:p>
        <w:p w:rsidR="001B3522" w:rsidRPr="005965E4" w:rsidRDefault="001B3522" w:rsidP="001B3522">
          <w:pPr>
            <w:pStyle w:val="Sidfot"/>
            <w:rPr>
              <w:rFonts w:ascii="Corbel" w:hAnsi="Corbel"/>
              <w:szCs w:val="16"/>
            </w:rPr>
          </w:pPr>
          <w:r>
            <w:rPr>
              <w:rFonts w:ascii="Corbel" w:hAnsi="Corbel"/>
              <w:szCs w:val="16"/>
            </w:rPr>
            <w:t>Momsregistreringsnummer:</w:t>
          </w:r>
        </w:p>
        <w:p w:rsidR="001B3522" w:rsidRPr="00CC5345" w:rsidRDefault="001B3522" w:rsidP="001B3522">
          <w:pPr>
            <w:pStyle w:val="Sidfot"/>
            <w:rPr>
              <w:rFonts w:ascii="Corbel" w:hAnsi="Corbel"/>
              <w:szCs w:val="16"/>
            </w:rPr>
          </w:pPr>
          <w:r w:rsidRPr="00CC5345">
            <w:rPr>
              <w:rFonts w:ascii="Corbel" w:hAnsi="Corbel"/>
              <w:szCs w:val="16"/>
            </w:rPr>
            <w:t>SE556362679401</w:t>
          </w:r>
        </w:p>
      </w:tc>
    </w:tr>
  </w:tbl>
  <w:p w:rsidR="00A80F34" w:rsidRDefault="00A80F34" w:rsidP="005C17AB">
    <w:pPr>
      <w:pStyle w:val="Sidfot"/>
    </w:pPr>
    <w:r>
      <w:rPr>
        <w:sz w:val="12"/>
      </w:rPr>
      <w:fldChar w:fldCharType="begin"/>
    </w:r>
    <w:r>
      <w:rPr>
        <w:sz w:val="12"/>
      </w:rPr>
      <w:instrText xml:space="preserve"> DOCPROPERTY "Category"  \* MERGEFORMAT </w:instrText>
    </w:r>
    <w:r>
      <w:rPr>
        <w:sz w:val="12"/>
      </w:rPr>
      <w:fldChar w:fldCharType="end"/>
    </w:r>
  </w:p>
  <w:p w:rsidR="00A80F34" w:rsidRDefault="00A80F34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D6973" w:rsidRDefault="002D6973">
      <w:r>
        <w:separator/>
      </w:r>
    </w:p>
  </w:footnote>
  <w:footnote w:type="continuationSeparator" w:id="0">
    <w:p w:rsidR="002D6973" w:rsidRDefault="002D697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992"/>
      <w:gridCol w:w="3402"/>
      <w:gridCol w:w="1208"/>
    </w:tblGrid>
    <w:tr w:rsidR="00A80F34">
      <w:trPr>
        <w:cantSplit/>
      </w:trPr>
      <w:tc>
        <w:tcPr>
          <w:tcW w:w="3614" w:type="dxa"/>
          <w:vMerge w:val="restart"/>
        </w:tcPr>
        <w:p w:rsidR="00A80F34" w:rsidRDefault="001B3522" w:rsidP="005C17AB">
          <w:pPr>
            <w:pStyle w:val="Sidhuvud"/>
          </w:pPr>
          <w:bookmarkStart w:id="1" w:name="logga"/>
          <w:bookmarkEnd w:id="1"/>
          <w:r>
            <w:rPr>
              <w:noProof/>
            </w:rPr>
            <w:drawing>
              <wp:inline distT="0" distB="0" distL="0" distR="0" wp14:anchorId="682BE014" wp14:editId="7640458A">
                <wp:extent cx="2205990" cy="339725"/>
                <wp:effectExtent l="0" t="0" r="3810" b="3175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205990" cy="3397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92" w:type="dxa"/>
          <w:vMerge w:val="restart"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11246" w:rsidP="00E3446F">
          <w:pPr>
            <w:pStyle w:val="Sidhuvud"/>
          </w:pPr>
          <w:bookmarkStart w:id="2" w:name="title"/>
          <w:bookmarkEnd w:id="2"/>
          <w:r>
            <w:t xml:space="preserve">ÄRENDE NR </w:t>
          </w:r>
          <w:r w:rsidR="007E7E45">
            <w:t>1</w:t>
          </w:r>
          <w:r w:rsidR="00E3446F">
            <w:t>3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  <w:jc w:val="right"/>
          </w:pP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F8023D">
            <w:rPr>
              <w:noProof/>
            </w:rPr>
            <w:t>1</w:t>
          </w:r>
          <w:r>
            <w:fldChar w:fldCharType="end"/>
          </w:r>
          <w: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</w:instrText>
          </w:r>
          <w:r>
            <w:rPr>
              <w:rStyle w:val="Sidnummer"/>
            </w:rPr>
            <w:fldChar w:fldCharType="separate"/>
          </w:r>
          <w:r w:rsidR="00F8023D">
            <w:rPr>
              <w:rStyle w:val="Sidnummer"/>
              <w:noProof/>
            </w:rPr>
            <w:t>1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3614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992" w:type="dxa"/>
          <w:vMerge/>
        </w:tcPr>
        <w:p w:rsidR="00A80F34" w:rsidRDefault="00A80F34" w:rsidP="005C17AB">
          <w:pPr>
            <w:pStyle w:val="Sidhuvud"/>
          </w:pPr>
        </w:p>
      </w:tc>
      <w:tc>
        <w:tcPr>
          <w:tcW w:w="3402" w:type="dxa"/>
        </w:tcPr>
        <w:p w:rsidR="00A80F34" w:rsidRDefault="00B02B9F" w:rsidP="00777428">
          <w:pPr>
            <w:pStyle w:val="Sidhuvud"/>
          </w:pPr>
          <w:bookmarkStart w:id="3" w:name="date"/>
          <w:bookmarkEnd w:id="3"/>
          <w:r>
            <w:t>201</w:t>
          </w:r>
          <w:r w:rsidR="000D3C0D">
            <w:t>9</w:t>
          </w:r>
          <w:r w:rsidR="001B3522">
            <w:t>-</w:t>
          </w:r>
          <w:r w:rsidR="00777428">
            <w:t>10-23</w:t>
          </w:r>
        </w:p>
      </w:tc>
      <w:tc>
        <w:tcPr>
          <w:tcW w:w="1208" w:type="dxa"/>
        </w:tcPr>
        <w:p w:rsidR="00A80F34" w:rsidRDefault="00A80F34" w:rsidP="005C17AB">
          <w:pPr>
            <w:pStyle w:val="Sidhuvud"/>
          </w:pP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0D3C0D" w:rsidP="005C17AB">
          <w:pPr>
            <w:pStyle w:val="Sidhuvud"/>
          </w:pPr>
          <w:bookmarkStart w:id="4" w:name="user"/>
          <w:bookmarkEnd w:id="4"/>
          <w:r>
            <w:t>Marianne Järphag</w:t>
          </w:r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1B3522" w:rsidP="005C17AB">
          <w:pPr>
            <w:pStyle w:val="Sidhuvud"/>
          </w:pPr>
          <w:bookmarkStart w:id="5" w:name="diarienr"/>
          <w:bookmarkEnd w:id="5"/>
          <w:r>
            <w:t>Diarienr</w:t>
          </w:r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6" w:name="funk"/>
          <w:bookmarkEnd w:id="6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1E15AF">
          <w:pPr>
            <w:pStyle w:val="Sidhuvud"/>
          </w:pPr>
          <w:bookmarkStart w:id="7" w:name="dnr"/>
          <w:bookmarkEnd w:id="7"/>
        </w:p>
      </w:tc>
    </w:tr>
    <w:tr w:rsidR="00A80F34">
      <w:trPr>
        <w:cantSplit/>
      </w:trPr>
      <w:tc>
        <w:tcPr>
          <w:tcW w:w="4606" w:type="dxa"/>
          <w:gridSpan w:val="2"/>
        </w:tcPr>
        <w:p w:rsidR="00A80F34" w:rsidRDefault="00A80F34" w:rsidP="005C17AB">
          <w:pPr>
            <w:pStyle w:val="Sidhuvud"/>
          </w:pPr>
          <w:bookmarkStart w:id="8" w:name="phone"/>
          <w:bookmarkEnd w:id="8"/>
        </w:p>
      </w:tc>
      <w:tc>
        <w:tcPr>
          <w:tcW w:w="3402" w:type="dxa"/>
        </w:tcPr>
        <w:p w:rsidR="00A80F34" w:rsidRDefault="00A80F34" w:rsidP="005C17AB">
          <w:pPr>
            <w:pStyle w:val="Sidhuvud"/>
          </w:pPr>
        </w:p>
      </w:tc>
      <w:tc>
        <w:tcPr>
          <w:tcW w:w="1208" w:type="dxa"/>
        </w:tcPr>
        <w:p w:rsidR="00A80F34" w:rsidRDefault="00A80F34" w:rsidP="007E7E45">
          <w:pPr>
            <w:pStyle w:val="Sidhuvud"/>
          </w:pPr>
        </w:p>
      </w:tc>
    </w:tr>
  </w:tbl>
  <w:p w:rsidR="00A80F34" w:rsidRDefault="00A80F34" w:rsidP="005C17AB">
    <w:pPr>
      <w:pStyle w:val="Sidfo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E37E5"/>
    <w:multiLevelType w:val="singleLevel"/>
    <w:tmpl w:val="A6CC4F16"/>
    <w:lvl w:ilvl="0">
      <w:start w:val="1"/>
      <w:numFmt w:val="none"/>
      <w:pStyle w:val="Numreradlistaatt"/>
      <w:lvlText w:val="%1att"/>
      <w:lvlJc w:val="left"/>
      <w:pPr>
        <w:tabs>
          <w:tab w:val="num" w:pos="454"/>
        </w:tabs>
        <w:ind w:left="454" w:hanging="454"/>
      </w:pPr>
      <w:rPr>
        <w:rFonts w:ascii="Times New Roman" w:hAnsi="Times New Roman" w:hint="default"/>
        <w:b/>
        <w:i w:val="0"/>
        <w:sz w:val="24"/>
      </w:rPr>
    </w:lvl>
  </w:abstractNum>
  <w:abstractNum w:abstractNumId="1" w15:restartNumberingAfterBreak="0">
    <w:nsid w:val="31A5395E"/>
    <w:multiLevelType w:val="multilevel"/>
    <w:tmpl w:val="348C56A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647A612A"/>
    <w:multiLevelType w:val="singleLevel"/>
    <w:tmpl w:val="471A458E"/>
    <w:lvl w:ilvl="0">
      <w:start w:val="1"/>
      <w:numFmt w:val="bullet"/>
      <w:pStyle w:val="Numreradlista-"/>
      <w:lvlText w:val=""/>
      <w:lvlJc w:val="left"/>
      <w:pPr>
        <w:tabs>
          <w:tab w:val="num" w:pos="454"/>
        </w:tabs>
        <w:ind w:left="454" w:hanging="454"/>
      </w:pPr>
      <w:rPr>
        <w:rFonts w:ascii="Symbol" w:hAnsi="Symbol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attachedTemplate r:id="rId1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styleLockTheme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3522"/>
    <w:rsid w:val="00062706"/>
    <w:rsid w:val="000C3545"/>
    <w:rsid w:val="000C5A15"/>
    <w:rsid w:val="000D3C0D"/>
    <w:rsid w:val="000E3B10"/>
    <w:rsid w:val="000F39F3"/>
    <w:rsid w:val="000F70DB"/>
    <w:rsid w:val="001067AD"/>
    <w:rsid w:val="00110751"/>
    <w:rsid w:val="00144F0C"/>
    <w:rsid w:val="0014529F"/>
    <w:rsid w:val="0016000A"/>
    <w:rsid w:val="001B3522"/>
    <w:rsid w:val="001E15AF"/>
    <w:rsid w:val="00216819"/>
    <w:rsid w:val="002350D6"/>
    <w:rsid w:val="0025070E"/>
    <w:rsid w:val="00255BF5"/>
    <w:rsid w:val="00291DC5"/>
    <w:rsid w:val="002A249C"/>
    <w:rsid w:val="002D5970"/>
    <w:rsid w:val="002D6973"/>
    <w:rsid w:val="00303258"/>
    <w:rsid w:val="003501CE"/>
    <w:rsid w:val="00367C65"/>
    <w:rsid w:val="00396308"/>
    <w:rsid w:val="003A5C11"/>
    <w:rsid w:val="003B0D9B"/>
    <w:rsid w:val="00403501"/>
    <w:rsid w:val="00415EDF"/>
    <w:rsid w:val="0047344B"/>
    <w:rsid w:val="004844F7"/>
    <w:rsid w:val="004D7B50"/>
    <w:rsid w:val="00533BF8"/>
    <w:rsid w:val="0053686B"/>
    <w:rsid w:val="00552F33"/>
    <w:rsid w:val="00557777"/>
    <w:rsid w:val="00570F0E"/>
    <w:rsid w:val="00571645"/>
    <w:rsid w:val="00580409"/>
    <w:rsid w:val="0059580E"/>
    <w:rsid w:val="005A4377"/>
    <w:rsid w:val="005B12DE"/>
    <w:rsid w:val="005C17AB"/>
    <w:rsid w:val="00622643"/>
    <w:rsid w:val="00635C9E"/>
    <w:rsid w:val="006B3F02"/>
    <w:rsid w:val="006C6B2F"/>
    <w:rsid w:val="00712855"/>
    <w:rsid w:val="00777428"/>
    <w:rsid w:val="00780FEA"/>
    <w:rsid w:val="00795BBB"/>
    <w:rsid w:val="007B46C9"/>
    <w:rsid w:val="007D5429"/>
    <w:rsid w:val="007E7E45"/>
    <w:rsid w:val="00801958"/>
    <w:rsid w:val="008070C4"/>
    <w:rsid w:val="008512EC"/>
    <w:rsid w:val="008525AE"/>
    <w:rsid w:val="0087150D"/>
    <w:rsid w:val="00901EC9"/>
    <w:rsid w:val="009B6889"/>
    <w:rsid w:val="00A11246"/>
    <w:rsid w:val="00A67AAF"/>
    <w:rsid w:val="00A76C96"/>
    <w:rsid w:val="00A80F34"/>
    <w:rsid w:val="00AB2F3A"/>
    <w:rsid w:val="00B02B9F"/>
    <w:rsid w:val="00B31C0E"/>
    <w:rsid w:val="00B37816"/>
    <w:rsid w:val="00B522BF"/>
    <w:rsid w:val="00B9469E"/>
    <w:rsid w:val="00BD12BC"/>
    <w:rsid w:val="00BF271F"/>
    <w:rsid w:val="00C53D28"/>
    <w:rsid w:val="00C575DD"/>
    <w:rsid w:val="00C706E8"/>
    <w:rsid w:val="00C81B98"/>
    <w:rsid w:val="00D11B23"/>
    <w:rsid w:val="00D158D9"/>
    <w:rsid w:val="00D86403"/>
    <w:rsid w:val="00DB18AB"/>
    <w:rsid w:val="00DD3C93"/>
    <w:rsid w:val="00DE1F90"/>
    <w:rsid w:val="00E3446F"/>
    <w:rsid w:val="00E97CCB"/>
    <w:rsid w:val="00EB0E18"/>
    <w:rsid w:val="00EB1C82"/>
    <w:rsid w:val="00F65693"/>
    <w:rsid w:val="00F8023D"/>
    <w:rsid w:val="00F82C78"/>
    <w:rsid w:val="00FB28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4:docId w14:val="1CF5837F"/>
  <w15:docId w15:val="{56A7D49C-E429-412D-A462-C123D99D4F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C17AB"/>
    <w:rPr>
      <w:rFonts w:asciiTheme="minorHAnsi" w:hAnsiTheme="minorHAnsi"/>
      <w:sz w:val="22"/>
    </w:rPr>
  </w:style>
  <w:style w:type="paragraph" w:styleId="Rubrik1">
    <w:name w:val="heading 1"/>
    <w:basedOn w:val="Normal"/>
    <w:next w:val="Normal"/>
    <w:qFormat/>
    <w:rsid w:val="005C17AB"/>
    <w:pPr>
      <w:keepNext/>
      <w:spacing w:before="240" w:after="60"/>
      <w:outlineLvl w:val="0"/>
    </w:pPr>
    <w:rPr>
      <w:rFonts w:asciiTheme="majorHAnsi" w:hAnsiTheme="majorHAnsi"/>
      <w:b/>
      <w:kern w:val="28"/>
      <w:sz w:val="36"/>
    </w:rPr>
  </w:style>
  <w:style w:type="paragraph" w:styleId="Rubrik2">
    <w:name w:val="heading 2"/>
    <w:basedOn w:val="Normal"/>
    <w:next w:val="Normal"/>
    <w:qFormat/>
    <w:rsid w:val="005C17AB"/>
    <w:pPr>
      <w:keepNext/>
      <w:spacing w:before="240" w:after="60"/>
      <w:outlineLvl w:val="1"/>
    </w:pPr>
    <w:rPr>
      <w:rFonts w:asciiTheme="majorHAnsi" w:hAnsiTheme="majorHAnsi"/>
      <w:b/>
      <w:sz w:val="30"/>
    </w:rPr>
  </w:style>
  <w:style w:type="paragraph" w:styleId="Rubrik3">
    <w:name w:val="heading 3"/>
    <w:basedOn w:val="Normal"/>
    <w:next w:val="Normal"/>
    <w:qFormat/>
    <w:rsid w:val="005C17AB"/>
    <w:pPr>
      <w:keepNext/>
      <w:spacing w:before="240" w:after="60"/>
      <w:outlineLvl w:val="2"/>
    </w:pPr>
    <w:rPr>
      <w:rFonts w:asciiTheme="majorHAnsi" w:hAnsiTheme="majorHAnsi"/>
      <w:b/>
      <w:sz w:val="26"/>
    </w:rPr>
  </w:style>
  <w:style w:type="paragraph" w:styleId="Rubrik4">
    <w:name w:val="heading 4"/>
    <w:basedOn w:val="Normal"/>
    <w:next w:val="Normal"/>
    <w:qFormat/>
    <w:rsid w:val="005C17AB"/>
    <w:pPr>
      <w:keepNext/>
      <w:spacing w:before="240" w:after="60"/>
      <w:outlineLvl w:val="3"/>
    </w:pPr>
    <w:rPr>
      <w:rFonts w:asciiTheme="majorHAnsi" w:hAnsiTheme="majorHAnsi"/>
      <w:b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link w:val="SidfotChar"/>
    <w:rsid w:val="005C17AB"/>
    <w:rPr>
      <w:rFonts w:asciiTheme="majorHAnsi" w:hAnsiTheme="majorHAnsi"/>
      <w:sz w:val="16"/>
    </w:rPr>
  </w:style>
  <w:style w:type="paragraph" w:customStyle="1" w:styleId="Tabellrubrik">
    <w:name w:val="Tabellrubrik"/>
    <w:basedOn w:val="Normal"/>
    <w:next w:val="Normal"/>
    <w:rPr>
      <w:rFonts w:ascii="Arial" w:hAnsi="Arial"/>
      <w:sz w:val="16"/>
    </w:rPr>
  </w:style>
  <w:style w:type="paragraph" w:styleId="Sidhuvud">
    <w:name w:val="header"/>
    <w:basedOn w:val="Normal"/>
    <w:rsid w:val="005C17AB"/>
    <w:pPr>
      <w:tabs>
        <w:tab w:val="center" w:pos="4536"/>
        <w:tab w:val="right" w:pos="9072"/>
      </w:tabs>
    </w:pPr>
    <w:rPr>
      <w:rFonts w:asciiTheme="majorHAnsi" w:hAnsiTheme="majorHAnsi"/>
    </w:rPr>
  </w:style>
  <w:style w:type="character" w:styleId="Sidnummer">
    <w:name w:val="page number"/>
    <w:basedOn w:val="Standardstycketeckensnitt"/>
    <w:rsid w:val="005C17AB"/>
    <w:rPr>
      <w:rFonts w:asciiTheme="majorHAnsi" w:hAnsiTheme="majorHAnsi"/>
    </w:rPr>
  </w:style>
  <w:style w:type="paragraph" w:customStyle="1" w:styleId="Tabelltext">
    <w:name w:val="Tabelltext"/>
    <w:basedOn w:val="Normal"/>
    <w:pPr>
      <w:spacing w:before="120"/>
    </w:pPr>
  </w:style>
  <w:style w:type="paragraph" w:customStyle="1" w:styleId="Numreradlista-">
    <w:name w:val="Numrerad lista -"/>
    <w:basedOn w:val="Normal"/>
    <w:pPr>
      <w:numPr>
        <w:numId w:val="2"/>
      </w:numPr>
      <w:spacing w:before="120"/>
    </w:pPr>
  </w:style>
  <w:style w:type="paragraph" w:customStyle="1" w:styleId="Numreradlistaatt">
    <w:name w:val="Numrerad lista att"/>
    <w:basedOn w:val="Normal"/>
    <w:pPr>
      <w:numPr>
        <w:numId w:val="1"/>
      </w:numPr>
      <w:spacing w:before="120"/>
    </w:pPr>
  </w:style>
  <w:style w:type="paragraph" w:customStyle="1" w:styleId="Lptext">
    <w:name w:val="Löptext"/>
    <w:basedOn w:val="Normal"/>
    <w:pPr>
      <w:spacing w:after="120"/>
    </w:pPr>
  </w:style>
  <w:style w:type="paragraph" w:styleId="Rubrik">
    <w:name w:val="Title"/>
    <w:basedOn w:val="Normal"/>
    <w:next w:val="Normal"/>
    <w:link w:val="RubrikChar"/>
    <w:uiPriority w:val="10"/>
    <w:qFormat/>
    <w:rsid w:val="005C17A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5C17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Innehllsfrteckningsrubrik">
    <w:name w:val="TOC Heading"/>
    <w:basedOn w:val="Rubrik1"/>
    <w:next w:val="Normal"/>
    <w:uiPriority w:val="39"/>
    <w:semiHidden/>
    <w:qFormat/>
    <w:rsid w:val="005C17AB"/>
    <w:pPr>
      <w:keepLines/>
      <w:spacing w:after="0" w:line="259" w:lineRule="auto"/>
      <w:outlineLvl w:val="9"/>
    </w:pPr>
    <w:rPr>
      <w:rFonts w:eastAsiaTheme="majorEastAsia" w:cstheme="majorBidi"/>
      <w:kern w:val="0"/>
      <w:szCs w:val="32"/>
    </w:rPr>
  </w:style>
  <w:style w:type="character" w:customStyle="1" w:styleId="SidfotChar">
    <w:name w:val="Sidfot Char"/>
    <w:basedOn w:val="Standardstycketeckensnitt"/>
    <w:link w:val="Sidfot"/>
    <w:rsid w:val="001B3522"/>
    <w:rPr>
      <w:rFonts w:asciiTheme="majorHAnsi" w:hAnsiTheme="majorHAnsi"/>
      <w:sz w:val="16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7B46C9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7B46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cajpi\AppData\Roaming\Microsoft\Mallar\GE%20Mallar\Mallar\Dokument.dotx" TargetMode="External"/></Relationships>
</file>

<file path=word/theme/theme1.xml><?xml version="1.0" encoding="utf-8"?>
<a:theme xmlns:a="http://schemas.openxmlformats.org/drawingml/2006/main" name="Göteborg Energi">
  <a:themeElements>
    <a:clrScheme name="Göteborg Energi">
      <a:dk1>
        <a:sysClr val="windowText" lastClr="000000"/>
      </a:dk1>
      <a:lt1>
        <a:sysClr val="window" lastClr="FFFFFF"/>
      </a:lt1>
      <a:dk2>
        <a:srgbClr val="3A3838"/>
      </a:dk2>
      <a:lt2>
        <a:srgbClr val="C3C4C5"/>
      </a:lt2>
      <a:accent1>
        <a:srgbClr val="5CA1C4"/>
      </a:accent1>
      <a:accent2>
        <a:srgbClr val="7AAD3E"/>
      </a:accent2>
      <a:accent3>
        <a:srgbClr val="BF831F"/>
      </a:accent3>
      <a:accent4>
        <a:srgbClr val="BE593B"/>
      </a:accent4>
      <a:accent5>
        <a:srgbClr val="951D7E"/>
      </a:accent5>
      <a:accent6>
        <a:srgbClr val="017744"/>
      </a:accent6>
      <a:hlink>
        <a:srgbClr val="0563C1"/>
      </a:hlink>
      <a:folHlink>
        <a:srgbClr val="951D7E"/>
      </a:folHlink>
    </a:clrScheme>
    <a:fontScheme name="Göteborg Energi">
      <a:majorFont>
        <a:latin typeface="Corbel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Dokument.dotx</Template>
  <TotalTime>69</TotalTime>
  <Pages>1</Pages>
  <Words>48</Words>
  <Characters>361</Characters>
  <Application>Microsoft Office Word</Application>
  <DocSecurity>0</DocSecurity>
  <Lines>3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1</vt:i4>
      </vt:variant>
    </vt:vector>
  </HeadingPairs>
  <TitlesOfParts>
    <vt:vector size="2" baseType="lpstr">
      <vt:lpstr/>
      <vt:lpstr>Ärende nr X gällande XX</vt:lpstr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Ann-Jeanette Pihlström</dc:creator>
  <cp:lastModifiedBy>Marianne Järphag</cp:lastModifiedBy>
  <cp:revision>17</cp:revision>
  <cp:lastPrinted>2018-03-06T09:06:00Z</cp:lastPrinted>
  <dcterms:created xsi:type="dcterms:W3CDTF">2016-02-02T06:39:00Z</dcterms:created>
  <dcterms:modified xsi:type="dcterms:W3CDTF">2020-01-07T12:59:00Z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ate">
    <vt:filetime>2016-01-28T23:00:00Z</vt:filetime>
  </property>
</Properties>
</file>