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vertAnchor="page" w:horzAnchor="margin" w:tblpXSpec="right" w:tblpY="5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</w:tblGrid>
      <w:tr w:rsidR="00D0479E" w:rsidRPr="000C7859" w14:paraId="5AD0CE49" w14:textId="77777777" w:rsidTr="008126AB">
        <w:trPr>
          <w:trHeight w:hRule="exact" w:val="850"/>
        </w:trPr>
        <w:tc>
          <w:tcPr>
            <w:tcW w:w="4678" w:type="dxa"/>
          </w:tcPr>
          <w:p w14:paraId="1577D45B" w14:textId="77777777" w:rsidR="00D0479E" w:rsidRPr="000C7859" w:rsidRDefault="00D0479E" w:rsidP="003F05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7859">
              <w:rPr>
                <w:rFonts w:ascii="Times New Roman" w:hAnsi="Times New Roman" w:cs="Times New Roman"/>
                <w:sz w:val="24"/>
                <w:szCs w:val="24"/>
              </w:rPr>
              <w:t xml:space="preserve">Styrelsehandling </w:t>
            </w:r>
          </w:p>
          <w:p w14:paraId="311A58E3" w14:textId="77777777" w:rsidR="00D0479E" w:rsidRPr="000C7859" w:rsidRDefault="008126AB" w:rsidP="00812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304370" w:rsidRPr="000C785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C78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04370" w:rsidRPr="000C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53BA" w:rsidRPr="000C78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86FBB" w:rsidRPr="000C78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53BA" w:rsidRPr="000C7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859">
              <w:rPr>
                <w:rFonts w:ascii="Times New Roman" w:hAnsi="Times New Roman" w:cs="Times New Roman"/>
                <w:sz w:val="24"/>
                <w:szCs w:val="24"/>
              </w:rPr>
              <w:t>02-07</w:t>
            </w:r>
            <w:r w:rsidR="000C78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Bilaga 5.1</w:t>
            </w:r>
          </w:p>
        </w:tc>
      </w:tr>
      <w:tr w:rsidR="008126AB" w14:paraId="24C823D1" w14:textId="77777777" w:rsidTr="008126AB">
        <w:trPr>
          <w:trHeight w:hRule="exact" w:val="850"/>
        </w:trPr>
        <w:tc>
          <w:tcPr>
            <w:tcW w:w="4678" w:type="dxa"/>
          </w:tcPr>
          <w:p w14:paraId="1786ADD9" w14:textId="77777777" w:rsidR="008126AB" w:rsidRPr="00487684" w:rsidRDefault="008126AB" w:rsidP="003F0519">
            <w:pPr>
              <w:jc w:val="right"/>
              <w:rPr>
                <w:b/>
              </w:rPr>
            </w:pPr>
          </w:p>
        </w:tc>
      </w:tr>
    </w:tbl>
    <w:p w14:paraId="2D12D56E" w14:textId="77777777" w:rsidR="00F40960" w:rsidRDefault="00F40960" w:rsidP="00F40960">
      <w:pPr>
        <w:rPr>
          <w:rFonts w:asciiTheme="majorHAnsi" w:eastAsiaTheme="majorEastAsia" w:hAnsiTheme="majorHAnsi" w:cstheme="majorBidi"/>
          <w:bCs/>
          <w:sz w:val="36"/>
          <w:szCs w:val="28"/>
        </w:rPr>
      </w:pPr>
    </w:p>
    <w:p w14:paraId="4692A1E5" w14:textId="77777777" w:rsidR="004A04DA" w:rsidRPr="000C7859" w:rsidRDefault="00F40960" w:rsidP="00F40960">
      <w:pPr>
        <w:rPr>
          <w:rFonts w:asciiTheme="majorHAnsi" w:eastAsiaTheme="majorEastAsia" w:hAnsiTheme="majorHAnsi" w:cstheme="majorBidi"/>
          <w:bCs/>
          <w:sz w:val="32"/>
          <w:szCs w:val="32"/>
        </w:rPr>
      </w:pPr>
      <w:r w:rsidRPr="000C7859">
        <w:rPr>
          <w:rFonts w:asciiTheme="majorHAnsi" w:eastAsiaTheme="majorEastAsia" w:hAnsiTheme="majorHAnsi" w:cstheme="majorBidi"/>
          <w:bCs/>
          <w:sz w:val="32"/>
          <w:szCs w:val="32"/>
        </w:rPr>
        <w:t>I</w:t>
      </w:r>
      <w:r w:rsidR="00FB53BA" w:rsidRPr="000C7859">
        <w:rPr>
          <w:rFonts w:asciiTheme="majorHAnsi" w:eastAsiaTheme="majorEastAsia" w:hAnsiTheme="majorHAnsi" w:cstheme="majorBidi"/>
          <w:bCs/>
          <w:sz w:val="32"/>
          <w:szCs w:val="32"/>
        </w:rPr>
        <w:t xml:space="preserve">nvesteringsärende </w:t>
      </w:r>
      <w:bookmarkStart w:id="0" w:name="_Hlk535219810"/>
    </w:p>
    <w:p w14:paraId="0259AC3B" w14:textId="77777777" w:rsidR="00FB53BA" w:rsidRPr="000C7859" w:rsidRDefault="00F40960" w:rsidP="00F40960">
      <w:pPr>
        <w:rPr>
          <w:rFonts w:eastAsia="Calibri" w:cs="Calibri"/>
          <w:color w:val="000000"/>
          <w:sz w:val="32"/>
          <w:szCs w:val="32"/>
          <w:lang w:eastAsia="sv-SE"/>
        </w:rPr>
      </w:pPr>
      <w:r w:rsidRPr="000C7859">
        <w:rPr>
          <w:rFonts w:eastAsia="Calibri" w:cs="Calibri"/>
          <w:color w:val="000000"/>
          <w:sz w:val="32"/>
          <w:szCs w:val="32"/>
          <w:lang w:eastAsia="sv-SE"/>
        </w:rPr>
        <w:t xml:space="preserve">Installation av från- och tilluftsventilation med återvinning </w:t>
      </w:r>
      <w:proofErr w:type="spellStart"/>
      <w:r w:rsidRPr="000C7859">
        <w:rPr>
          <w:rFonts w:eastAsia="Calibri" w:cs="Calibri"/>
          <w:color w:val="000000"/>
          <w:sz w:val="32"/>
          <w:szCs w:val="32"/>
          <w:lang w:eastAsia="sv-SE"/>
        </w:rPr>
        <w:t>Inlandsgatan</w:t>
      </w:r>
      <w:proofErr w:type="spellEnd"/>
      <w:r w:rsidRPr="000C7859">
        <w:rPr>
          <w:rFonts w:eastAsia="Calibri" w:cs="Calibri"/>
          <w:color w:val="000000"/>
          <w:sz w:val="32"/>
          <w:szCs w:val="32"/>
          <w:lang w:eastAsia="sv-SE"/>
        </w:rPr>
        <w:t xml:space="preserve">, Östra </w:t>
      </w:r>
      <w:proofErr w:type="spellStart"/>
      <w:r w:rsidRPr="000C7859">
        <w:rPr>
          <w:rFonts w:eastAsia="Calibri" w:cs="Calibri"/>
          <w:color w:val="000000"/>
          <w:sz w:val="32"/>
          <w:szCs w:val="32"/>
          <w:lang w:eastAsia="sv-SE"/>
        </w:rPr>
        <w:t>Keilersgatan</w:t>
      </w:r>
      <w:proofErr w:type="spellEnd"/>
      <w:r w:rsidRPr="000C7859">
        <w:rPr>
          <w:rFonts w:eastAsia="Calibri" w:cs="Calibri"/>
          <w:color w:val="000000"/>
          <w:sz w:val="32"/>
          <w:szCs w:val="32"/>
          <w:lang w:eastAsia="sv-SE"/>
        </w:rPr>
        <w:t xml:space="preserve"> och Lantmannagatan, Ramberg</w:t>
      </w:r>
      <w:r w:rsidR="0012354D" w:rsidRPr="000C7859">
        <w:rPr>
          <w:rFonts w:eastAsia="Calibri" w:cs="Calibri"/>
          <w:color w:val="000000"/>
          <w:sz w:val="32"/>
          <w:szCs w:val="32"/>
          <w:lang w:eastAsia="sv-SE"/>
        </w:rPr>
        <w:t>s</w:t>
      </w:r>
      <w:r w:rsidRPr="000C7859">
        <w:rPr>
          <w:rFonts w:eastAsia="Calibri" w:cs="Calibri"/>
          <w:color w:val="000000"/>
          <w:sz w:val="32"/>
          <w:szCs w:val="32"/>
          <w:lang w:eastAsia="sv-SE"/>
        </w:rPr>
        <w:t>staden</w:t>
      </w:r>
      <w:bookmarkEnd w:id="0"/>
    </w:p>
    <w:p w14:paraId="45310556" w14:textId="77777777" w:rsidR="00FB53BA" w:rsidRPr="004A4DF2" w:rsidRDefault="00FB53BA" w:rsidP="00FB53BA">
      <w:pPr>
        <w:rPr>
          <w:sz w:val="20"/>
        </w:rPr>
      </w:pPr>
    </w:p>
    <w:p w14:paraId="04A68D0A" w14:textId="77777777" w:rsidR="00FB53BA" w:rsidRPr="004A4DF2" w:rsidRDefault="00FB53BA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4"/>
          <w:szCs w:val="26"/>
        </w:rPr>
        <w:t>Förslag till beslut i styrelsen</w:t>
      </w:r>
      <w:r w:rsidRPr="004A4DF2">
        <w:rPr>
          <w:rFonts w:asciiTheme="majorHAnsi" w:eastAsiaTheme="majorEastAsia" w:hAnsiTheme="majorHAnsi" w:cstheme="majorBidi"/>
          <w:bCs/>
          <w:sz w:val="24"/>
          <w:szCs w:val="26"/>
        </w:rPr>
        <w:t xml:space="preserve"> </w:t>
      </w:r>
    </w:p>
    <w:p w14:paraId="047D661E" w14:textId="77777777" w:rsidR="00FB53BA" w:rsidRPr="00304370" w:rsidRDefault="00FB53BA" w:rsidP="00FB53BA">
      <w:pPr>
        <w:rPr>
          <w:sz w:val="24"/>
          <w:szCs w:val="24"/>
        </w:rPr>
      </w:pPr>
    </w:p>
    <w:p w14:paraId="59C34A30" w14:textId="77777777" w:rsidR="00FB53BA" w:rsidRPr="00304370" w:rsidRDefault="00FB53BA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 xml:space="preserve">att              tillstryka förslaget till investering i projektet </w:t>
      </w:r>
      <w:r w:rsidR="00F40960" w:rsidRPr="00304370">
        <w:rPr>
          <w:sz w:val="24"/>
          <w:szCs w:val="24"/>
        </w:rPr>
        <w:t xml:space="preserve">Installation av från- och tilluftsventilation med återvinning </w:t>
      </w:r>
      <w:proofErr w:type="spellStart"/>
      <w:r w:rsidR="00F40960" w:rsidRPr="00304370">
        <w:rPr>
          <w:sz w:val="24"/>
          <w:szCs w:val="24"/>
        </w:rPr>
        <w:t>Inlandsgatan</w:t>
      </w:r>
      <w:proofErr w:type="spellEnd"/>
      <w:r w:rsidR="00F40960" w:rsidRPr="00304370">
        <w:rPr>
          <w:sz w:val="24"/>
          <w:szCs w:val="24"/>
        </w:rPr>
        <w:t xml:space="preserve">, Östra </w:t>
      </w:r>
      <w:proofErr w:type="spellStart"/>
      <w:r w:rsidR="00F40960" w:rsidRPr="00304370">
        <w:rPr>
          <w:sz w:val="24"/>
          <w:szCs w:val="24"/>
        </w:rPr>
        <w:t>Keilersgatan</w:t>
      </w:r>
      <w:proofErr w:type="spellEnd"/>
      <w:r w:rsidR="00F40960" w:rsidRPr="00304370">
        <w:rPr>
          <w:sz w:val="24"/>
          <w:szCs w:val="24"/>
        </w:rPr>
        <w:t xml:space="preserve"> och Lantmannagatan, Ramberg</w:t>
      </w:r>
      <w:r w:rsidR="0012354D" w:rsidRPr="00304370">
        <w:rPr>
          <w:sz w:val="24"/>
          <w:szCs w:val="24"/>
        </w:rPr>
        <w:t>s</w:t>
      </w:r>
      <w:r w:rsidR="00F40960" w:rsidRPr="00304370">
        <w:rPr>
          <w:sz w:val="24"/>
          <w:szCs w:val="24"/>
        </w:rPr>
        <w:t xml:space="preserve">staden </w:t>
      </w:r>
      <w:r w:rsidRPr="00304370">
        <w:rPr>
          <w:sz w:val="24"/>
          <w:szCs w:val="24"/>
        </w:rPr>
        <w:t xml:space="preserve">i enlighet med bilaga 1 </w:t>
      </w:r>
    </w:p>
    <w:p w14:paraId="3402039B" w14:textId="77777777" w:rsidR="00FB53BA" w:rsidRPr="00304370" w:rsidRDefault="00FB53BA" w:rsidP="00FB53BA">
      <w:pPr>
        <w:rPr>
          <w:sz w:val="24"/>
          <w:szCs w:val="24"/>
        </w:rPr>
      </w:pPr>
    </w:p>
    <w:p w14:paraId="4C5127ED" w14:textId="77777777" w:rsidR="00FB53BA" w:rsidRPr="00304370" w:rsidRDefault="00847E1F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04370">
        <w:rPr>
          <w:rFonts w:asciiTheme="majorHAnsi" w:eastAsiaTheme="majorEastAsia" w:hAnsiTheme="majorHAnsi" w:cstheme="majorBidi"/>
          <w:b/>
          <w:bCs/>
          <w:sz w:val="24"/>
          <w:szCs w:val="24"/>
        </w:rPr>
        <w:t>Sammanfattning</w:t>
      </w:r>
    </w:p>
    <w:p w14:paraId="60758809" w14:textId="77777777" w:rsidR="007C6FA8" w:rsidRPr="00304370" w:rsidRDefault="007C6FA8" w:rsidP="007C6FA8">
      <w:pPr>
        <w:rPr>
          <w:rStyle w:val="A3"/>
          <w:rFonts w:asciiTheme="minorHAnsi" w:hAnsiTheme="minorHAnsi" w:cstheme="minorHAnsi"/>
          <w:sz w:val="24"/>
          <w:szCs w:val="24"/>
        </w:rPr>
      </w:pPr>
      <w:r w:rsidRPr="00304370">
        <w:rPr>
          <w:rStyle w:val="A3"/>
          <w:rFonts w:asciiTheme="minorHAnsi" w:hAnsiTheme="minorHAnsi" w:cstheme="minorHAnsi"/>
          <w:sz w:val="24"/>
          <w:szCs w:val="24"/>
        </w:rPr>
        <w:t xml:space="preserve">Husen på </w:t>
      </w:r>
      <w:proofErr w:type="spellStart"/>
      <w:r w:rsidRPr="00304370">
        <w:rPr>
          <w:rStyle w:val="A3"/>
          <w:rFonts w:asciiTheme="minorHAnsi" w:hAnsiTheme="minorHAnsi" w:cstheme="minorHAnsi"/>
          <w:sz w:val="24"/>
          <w:szCs w:val="24"/>
        </w:rPr>
        <w:t>Inlandsgatan</w:t>
      </w:r>
      <w:proofErr w:type="spellEnd"/>
      <w:r w:rsidRPr="00304370">
        <w:rPr>
          <w:rStyle w:val="A3"/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304370">
        <w:rPr>
          <w:rStyle w:val="A3"/>
          <w:rFonts w:asciiTheme="minorHAnsi" w:hAnsiTheme="minorHAnsi" w:cstheme="minorHAnsi"/>
          <w:sz w:val="24"/>
          <w:szCs w:val="24"/>
        </w:rPr>
        <w:t>36-38</w:t>
      </w:r>
      <w:proofErr w:type="gramEnd"/>
      <w:r w:rsidRPr="00304370">
        <w:rPr>
          <w:rStyle w:val="A3"/>
          <w:rFonts w:asciiTheme="minorHAnsi" w:hAnsiTheme="minorHAnsi" w:cstheme="minorHAnsi"/>
          <w:sz w:val="24"/>
          <w:szCs w:val="24"/>
        </w:rPr>
        <w:t>, Lantmannagatan 2-4 samt Östra Keillergatan 2-4 har uppmätts med radonhalter upp mot 630 Bq/m3. Bostadsbolaget har med olika metoder försökt sänkta radonhalten till</w:t>
      </w:r>
      <w:r w:rsidR="005D0465" w:rsidRPr="00304370">
        <w:rPr>
          <w:rStyle w:val="A3"/>
          <w:rFonts w:asciiTheme="minorHAnsi" w:hAnsiTheme="minorHAnsi" w:cstheme="minorHAnsi"/>
          <w:sz w:val="24"/>
          <w:szCs w:val="24"/>
        </w:rPr>
        <w:t xml:space="preserve"> under 200 Bq/m3 som är ett referens</w:t>
      </w:r>
      <w:r w:rsidRPr="00304370">
        <w:rPr>
          <w:rStyle w:val="A3"/>
          <w:rFonts w:asciiTheme="minorHAnsi" w:hAnsiTheme="minorHAnsi" w:cstheme="minorHAnsi"/>
          <w:sz w:val="24"/>
          <w:szCs w:val="24"/>
        </w:rPr>
        <w:t>värde, dock utan fullgott resultat. Installation av mekanisk från- och tilluftsventilation med återvinning (FTX) har utförts i andra byggnader i Bostadsbolagets bestånd med gott resultat varför installation av FTX ses som bästa lösning för aktuella hus.</w:t>
      </w:r>
    </w:p>
    <w:p w14:paraId="17F0B26A" w14:textId="77777777" w:rsidR="00EB3CFC" w:rsidRPr="00304370" w:rsidRDefault="00EB3CFC" w:rsidP="007C6FA8">
      <w:pPr>
        <w:rPr>
          <w:rFonts w:eastAsia="Calibri" w:cs="Calibri"/>
          <w:sz w:val="24"/>
          <w:szCs w:val="24"/>
        </w:rPr>
      </w:pPr>
    </w:p>
    <w:p w14:paraId="07F94AA1" w14:textId="77777777" w:rsidR="001A5089" w:rsidRPr="00304370" w:rsidRDefault="00FB53BA" w:rsidP="001A5089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04370">
        <w:rPr>
          <w:rFonts w:asciiTheme="majorHAnsi" w:eastAsiaTheme="majorEastAsia" w:hAnsiTheme="majorHAnsi" w:cstheme="majorBidi"/>
          <w:b/>
          <w:bCs/>
          <w:sz w:val="24"/>
          <w:szCs w:val="24"/>
        </w:rPr>
        <w:t>Ärendet</w:t>
      </w:r>
      <w:r w:rsidR="00847E1F" w:rsidRPr="00304370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</w:p>
    <w:p w14:paraId="01B0A5DC" w14:textId="77777777" w:rsidR="00F40960" w:rsidRPr="00304370" w:rsidRDefault="00F40960" w:rsidP="00F40960">
      <w:pPr>
        <w:rPr>
          <w:sz w:val="24"/>
          <w:szCs w:val="24"/>
        </w:rPr>
      </w:pPr>
      <w:r w:rsidRPr="00304370">
        <w:rPr>
          <w:sz w:val="24"/>
          <w:szCs w:val="24"/>
        </w:rPr>
        <w:t xml:space="preserve">Denna investeringsbegäran avser installation av mekanisk från- och tilluftsventilation med återvinning (FTX) i byggnaderna belägna på </w:t>
      </w:r>
      <w:proofErr w:type="spellStart"/>
      <w:r w:rsidRPr="00304370">
        <w:rPr>
          <w:sz w:val="24"/>
          <w:szCs w:val="24"/>
        </w:rPr>
        <w:t>Inlandsgatan</w:t>
      </w:r>
      <w:proofErr w:type="spellEnd"/>
      <w:r w:rsidRPr="00304370">
        <w:rPr>
          <w:sz w:val="24"/>
          <w:szCs w:val="24"/>
        </w:rPr>
        <w:t xml:space="preserve"> </w:t>
      </w:r>
      <w:proofErr w:type="gramStart"/>
      <w:r w:rsidRPr="00304370">
        <w:rPr>
          <w:sz w:val="24"/>
          <w:szCs w:val="24"/>
        </w:rPr>
        <w:t>36-38</w:t>
      </w:r>
      <w:proofErr w:type="gramEnd"/>
      <w:r w:rsidRPr="00304370">
        <w:rPr>
          <w:sz w:val="24"/>
          <w:szCs w:val="24"/>
        </w:rPr>
        <w:t xml:space="preserve">, Östra </w:t>
      </w:r>
      <w:proofErr w:type="spellStart"/>
      <w:r w:rsidRPr="00304370">
        <w:rPr>
          <w:sz w:val="24"/>
          <w:szCs w:val="24"/>
        </w:rPr>
        <w:t>Keilersgatan</w:t>
      </w:r>
      <w:proofErr w:type="spellEnd"/>
      <w:r w:rsidRPr="00304370">
        <w:rPr>
          <w:sz w:val="24"/>
          <w:szCs w:val="24"/>
        </w:rPr>
        <w:t xml:space="preserve"> 2-4 och Lantmannagatan 2-4. Totalt 89 lägenheter.</w:t>
      </w:r>
    </w:p>
    <w:p w14:paraId="70D79234" w14:textId="77777777" w:rsidR="00FB53BA" w:rsidRPr="00304370" w:rsidRDefault="00FB53BA" w:rsidP="00FB53BA">
      <w:pPr>
        <w:rPr>
          <w:sz w:val="24"/>
          <w:szCs w:val="24"/>
        </w:rPr>
      </w:pPr>
    </w:p>
    <w:p w14:paraId="1910D852" w14:textId="77777777" w:rsidR="00FB53BA" w:rsidRPr="00304370" w:rsidRDefault="00FB53BA" w:rsidP="00FB53BA">
      <w:pPr>
        <w:rPr>
          <w:b/>
          <w:sz w:val="24"/>
          <w:szCs w:val="24"/>
        </w:rPr>
      </w:pPr>
      <w:r w:rsidRPr="00304370">
        <w:rPr>
          <w:b/>
          <w:sz w:val="24"/>
          <w:szCs w:val="24"/>
        </w:rPr>
        <w:t>Ekonomi</w:t>
      </w:r>
    </w:p>
    <w:p w14:paraId="36477CE9" w14:textId="77777777" w:rsidR="00FB53BA" w:rsidRPr="00304370" w:rsidRDefault="00FB53BA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 xml:space="preserve">Total projektkostnad är bedömd till </w:t>
      </w:r>
      <w:r w:rsidR="00F40960" w:rsidRPr="00304370">
        <w:rPr>
          <w:sz w:val="24"/>
          <w:szCs w:val="24"/>
        </w:rPr>
        <w:t>12 246 000</w:t>
      </w:r>
      <w:r w:rsidRPr="00304370">
        <w:rPr>
          <w:sz w:val="24"/>
          <w:szCs w:val="24"/>
        </w:rPr>
        <w:t xml:space="preserve"> kr inklusive moms, vilket motsvarar </w:t>
      </w:r>
      <w:r w:rsidRPr="00304370">
        <w:rPr>
          <w:sz w:val="24"/>
          <w:szCs w:val="24"/>
        </w:rPr>
        <w:br/>
      </w:r>
      <w:r w:rsidR="00F40960" w:rsidRPr="00304370">
        <w:rPr>
          <w:sz w:val="24"/>
          <w:szCs w:val="24"/>
        </w:rPr>
        <w:t>2 681</w:t>
      </w:r>
      <w:r w:rsidRPr="00304370">
        <w:rPr>
          <w:sz w:val="24"/>
          <w:szCs w:val="24"/>
        </w:rPr>
        <w:t xml:space="preserve"> kr/m2 BOA.</w:t>
      </w:r>
      <w:r w:rsidRPr="00304370">
        <w:rPr>
          <w:sz w:val="24"/>
          <w:szCs w:val="24"/>
        </w:rPr>
        <w:br/>
        <w:t>I projektkostnad ingår entreprenadkostnad, projektering, myndighetsavgifter och byggledning.</w:t>
      </w:r>
    </w:p>
    <w:p w14:paraId="6F8FB62E" w14:textId="77777777" w:rsidR="00FB53BA" w:rsidRPr="00304370" w:rsidRDefault="00FB53BA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>Projektkostnad:  </w:t>
      </w:r>
      <w:r w:rsidR="004A04DA" w:rsidRPr="00304370">
        <w:rPr>
          <w:sz w:val="24"/>
          <w:szCs w:val="24"/>
        </w:rPr>
        <w:t xml:space="preserve"> </w:t>
      </w:r>
      <w:r w:rsidR="00F40960" w:rsidRPr="00304370">
        <w:rPr>
          <w:sz w:val="24"/>
          <w:szCs w:val="24"/>
        </w:rPr>
        <w:t>12 246 000</w:t>
      </w:r>
      <w:r w:rsidRPr="00304370">
        <w:rPr>
          <w:sz w:val="24"/>
          <w:szCs w:val="24"/>
        </w:rPr>
        <w:t xml:space="preserve"> kr</w:t>
      </w:r>
      <w:r w:rsidRPr="00304370">
        <w:rPr>
          <w:sz w:val="24"/>
          <w:szCs w:val="24"/>
        </w:rPr>
        <w:br/>
        <w:t xml:space="preserve">Varav aktivering: </w:t>
      </w:r>
      <w:r w:rsidR="004A04DA" w:rsidRPr="00304370">
        <w:rPr>
          <w:sz w:val="24"/>
          <w:szCs w:val="24"/>
        </w:rPr>
        <w:t>12 246 000</w:t>
      </w:r>
      <w:r w:rsidRPr="00304370">
        <w:rPr>
          <w:sz w:val="24"/>
          <w:szCs w:val="24"/>
        </w:rPr>
        <w:t xml:space="preserve"> kr</w:t>
      </w:r>
      <w:r w:rsidRPr="00304370">
        <w:rPr>
          <w:sz w:val="24"/>
          <w:szCs w:val="24"/>
        </w:rPr>
        <w:br/>
        <w:t>Varav underhåll:</w:t>
      </w:r>
      <w:r w:rsidR="004A04DA" w:rsidRPr="00304370">
        <w:rPr>
          <w:sz w:val="24"/>
          <w:szCs w:val="24"/>
        </w:rPr>
        <w:t xml:space="preserve">  0</w:t>
      </w:r>
      <w:r w:rsidRPr="00304370">
        <w:rPr>
          <w:sz w:val="24"/>
          <w:szCs w:val="24"/>
        </w:rPr>
        <w:t xml:space="preserve"> kr</w:t>
      </w:r>
    </w:p>
    <w:p w14:paraId="774D041C" w14:textId="77777777" w:rsidR="00FB53BA" w:rsidRPr="00304370" w:rsidRDefault="0075598B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 xml:space="preserve">Nominell avkastning: </w:t>
      </w:r>
      <w:r w:rsidR="00EB3CFC" w:rsidRPr="00304370">
        <w:rPr>
          <w:sz w:val="24"/>
          <w:szCs w:val="24"/>
        </w:rPr>
        <w:t>5</w:t>
      </w:r>
      <w:r w:rsidR="00847E1F" w:rsidRPr="00304370">
        <w:rPr>
          <w:sz w:val="24"/>
          <w:szCs w:val="24"/>
        </w:rPr>
        <w:t>,</w:t>
      </w:r>
      <w:r w:rsidR="00EB3CFC" w:rsidRPr="00304370">
        <w:rPr>
          <w:sz w:val="24"/>
          <w:szCs w:val="24"/>
        </w:rPr>
        <w:t>1</w:t>
      </w:r>
      <w:r w:rsidR="00C92C92" w:rsidRPr="00304370">
        <w:rPr>
          <w:sz w:val="24"/>
          <w:szCs w:val="24"/>
        </w:rPr>
        <w:t xml:space="preserve"> %</w:t>
      </w:r>
    </w:p>
    <w:p w14:paraId="60A39AAF" w14:textId="77777777" w:rsidR="00FB53BA" w:rsidRPr="00304370" w:rsidRDefault="005D0465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>Snitt</w:t>
      </w:r>
      <w:r w:rsidR="00FB53BA" w:rsidRPr="00304370">
        <w:rPr>
          <w:sz w:val="24"/>
          <w:szCs w:val="24"/>
        </w:rPr>
        <w:t xml:space="preserve">hyra </w:t>
      </w:r>
      <w:r w:rsidRPr="00304370">
        <w:rPr>
          <w:sz w:val="24"/>
          <w:szCs w:val="24"/>
        </w:rPr>
        <w:t xml:space="preserve">före åtgärd, </w:t>
      </w:r>
      <w:r w:rsidR="004A04DA" w:rsidRPr="00304370">
        <w:rPr>
          <w:sz w:val="24"/>
          <w:szCs w:val="24"/>
        </w:rPr>
        <w:t>1 077</w:t>
      </w:r>
      <w:r w:rsidR="00FB53BA" w:rsidRPr="00304370">
        <w:rPr>
          <w:sz w:val="24"/>
          <w:szCs w:val="24"/>
        </w:rPr>
        <w:t xml:space="preserve"> kr/</w:t>
      </w:r>
      <w:r w:rsidR="00D87572" w:rsidRPr="00304370">
        <w:rPr>
          <w:sz w:val="24"/>
          <w:szCs w:val="24"/>
        </w:rPr>
        <w:t>kvm/</w:t>
      </w:r>
      <w:r w:rsidR="00FB53BA" w:rsidRPr="00304370">
        <w:rPr>
          <w:sz w:val="24"/>
          <w:szCs w:val="24"/>
        </w:rPr>
        <w:t>år</w:t>
      </w:r>
      <w:r w:rsidRPr="00304370">
        <w:rPr>
          <w:sz w:val="24"/>
          <w:szCs w:val="24"/>
        </w:rPr>
        <w:t>. Snitthyra efter åtgärd, 1 107 kr/</w:t>
      </w:r>
      <w:r w:rsidR="00D87572" w:rsidRPr="00304370">
        <w:rPr>
          <w:sz w:val="24"/>
          <w:szCs w:val="24"/>
        </w:rPr>
        <w:t>kvm/</w:t>
      </w:r>
      <w:r w:rsidRPr="00304370">
        <w:rPr>
          <w:sz w:val="24"/>
          <w:szCs w:val="24"/>
        </w:rPr>
        <w:t>år.</w:t>
      </w:r>
    </w:p>
    <w:p w14:paraId="7F7216CB" w14:textId="77777777" w:rsidR="005D0465" w:rsidRPr="00304370" w:rsidRDefault="005D0465" w:rsidP="00FB53BA">
      <w:pPr>
        <w:rPr>
          <w:sz w:val="24"/>
          <w:szCs w:val="24"/>
        </w:rPr>
      </w:pPr>
      <w:r w:rsidRPr="00304370">
        <w:rPr>
          <w:sz w:val="24"/>
          <w:szCs w:val="24"/>
        </w:rPr>
        <w:t>Hyresökning 2,8</w:t>
      </w:r>
      <w:r w:rsidR="00546C12" w:rsidRPr="00304370">
        <w:rPr>
          <w:sz w:val="24"/>
          <w:szCs w:val="24"/>
        </w:rPr>
        <w:t xml:space="preserve"> </w:t>
      </w:r>
      <w:r w:rsidRPr="00304370">
        <w:rPr>
          <w:sz w:val="24"/>
          <w:szCs w:val="24"/>
        </w:rPr>
        <w:t>%.</w:t>
      </w:r>
    </w:p>
    <w:p w14:paraId="56E1672D" w14:textId="77777777" w:rsidR="000C7859" w:rsidRDefault="000C7859" w:rsidP="007C6FA8">
      <w:pPr>
        <w:rPr>
          <w:sz w:val="24"/>
          <w:szCs w:val="24"/>
        </w:rPr>
      </w:pPr>
    </w:p>
    <w:p w14:paraId="204005E3" w14:textId="77777777" w:rsidR="000C7859" w:rsidRDefault="000C7859" w:rsidP="007C6FA8">
      <w:pPr>
        <w:rPr>
          <w:sz w:val="24"/>
          <w:szCs w:val="24"/>
        </w:rPr>
      </w:pPr>
    </w:p>
    <w:p w14:paraId="532E9574" w14:textId="77777777" w:rsidR="007C6FA8" w:rsidRPr="00304370" w:rsidRDefault="00FB53BA" w:rsidP="007C6FA8">
      <w:pPr>
        <w:rPr>
          <w:b/>
          <w:sz w:val="24"/>
          <w:szCs w:val="24"/>
        </w:rPr>
      </w:pPr>
      <w:r w:rsidRPr="00304370">
        <w:rPr>
          <w:sz w:val="24"/>
          <w:szCs w:val="24"/>
        </w:rPr>
        <w:lastRenderedPageBreak/>
        <w:br/>
      </w:r>
      <w:r w:rsidRPr="00304370">
        <w:rPr>
          <w:b/>
          <w:sz w:val="24"/>
          <w:szCs w:val="24"/>
        </w:rPr>
        <w:t>Olika perspektiv</w:t>
      </w:r>
      <w:r w:rsidR="00881EDB" w:rsidRPr="00304370">
        <w:rPr>
          <w:b/>
          <w:sz w:val="24"/>
          <w:szCs w:val="24"/>
        </w:rPr>
        <w:t xml:space="preserve"> </w:t>
      </w:r>
    </w:p>
    <w:p w14:paraId="3D2861A0" w14:textId="77777777" w:rsidR="007C6FA8" w:rsidRPr="00304370" w:rsidRDefault="00FB53BA" w:rsidP="007C6FA8">
      <w:pPr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i/>
          <w:sz w:val="24"/>
          <w:szCs w:val="24"/>
        </w:rPr>
        <w:t>Barnperspektivet</w:t>
      </w:r>
      <w:r w:rsidRPr="00304370">
        <w:rPr>
          <w:rFonts w:eastAsiaTheme="majorEastAsia" w:cstheme="majorBidi"/>
          <w:i/>
          <w:sz w:val="24"/>
          <w:szCs w:val="24"/>
        </w:rPr>
        <w:br/>
      </w:r>
      <w:r w:rsidR="00F40960" w:rsidRPr="00304370">
        <w:rPr>
          <w:rFonts w:eastAsiaTheme="majorEastAsia" w:cstheme="majorBidi"/>
          <w:sz w:val="24"/>
          <w:szCs w:val="24"/>
        </w:rPr>
        <w:t xml:space="preserve">Projektet bedöms inte få någon större påverkan gällande barnperspektivet.  </w:t>
      </w:r>
    </w:p>
    <w:p w14:paraId="513612D6" w14:textId="77777777" w:rsidR="00FB53BA" w:rsidRPr="00304370" w:rsidRDefault="00FB53BA" w:rsidP="00FB53BA">
      <w:pPr>
        <w:keepNext/>
        <w:keepLines/>
        <w:spacing w:before="120"/>
        <w:outlineLvl w:val="4"/>
        <w:rPr>
          <w:rFonts w:eastAsiaTheme="majorEastAsia" w:cstheme="majorBidi"/>
          <w:i/>
          <w:sz w:val="24"/>
          <w:szCs w:val="24"/>
        </w:rPr>
      </w:pPr>
      <w:r w:rsidRPr="00304370">
        <w:rPr>
          <w:rFonts w:eastAsiaTheme="majorEastAsia" w:cstheme="majorBidi"/>
          <w:i/>
          <w:sz w:val="24"/>
          <w:szCs w:val="24"/>
        </w:rPr>
        <w:t>Jämställdhetsperspektivet</w:t>
      </w:r>
    </w:p>
    <w:p w14:paraId="227D822C" w14:textId="77777777" w:rsidR="00F40960" w:rsidRPr="00304370" w:rsidRDefault="00F40960" w:rsidP="00F40960">
      <w:pPr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sz w:val="24"/>
          <w:szCs w:val="24"/>
        </w:rPr>
        <w:t xml:space="preserve">Projektet bedöms inte få någon större påverkan gällande jämställdhetsperspektivet.  </w:t>
      </w:r>
    </w:p>
    <w:p w14:paraId="43F79113" w14:textId="77777777" w:rsidR="00FB53BA" w:rsidRPr="00304370" w:rsidRDefault="00FB53BA" w:rsidP="00FB53BA">
      <w:pPr>
        <w:keepNext/>
        <w:keepLines/>
        <w:spacing w:before="120"/>
        <w:outlineLvl w:val="4"/>
        <w:rPr>
          <w:rFonts w:eastAsiaTheme="majorEastAsia" w:cstheme="majorBidi"/>
          <w:i/>
          <w:sz w:val="24"/>
          <w:szCs w:val="24"/>
        </w:rPr>
      </w:pPr>
      <w:r w:rsidRPr="00304370">
        <w:rPr>
          <w:rFonts w:eastAsiaTheme="majorEastAsia" w:cstheme="majorBidi"/>
          <w:i/>
          <w:sz w:val="24"/>
          <w:szCs w:val="24"/>
        </w:rPr>
        <w:t>Mångfaldsperspektivet</w:t>
      </w:r>
    </w:p>
    <w:p w14:paraId="0B855D7F" w14:textId="77777777" w:rsidR="00F40960" w:rsidRPr="00304370" w:rsidRDefault="00F40960" w:rsidP="00F40960">
      <w:pPr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sz w:val="24"/>
          <w:szCs w:val="24"/>
        </w:rPr>
        <w:t xml:space="preserve">Projektet bedöms inte få någon större påverkan gällande mångfaldsperspektivet.  </w:t>
      </w:r>
    </w:p>
    <w:p w14:paraId="16609194" w14:textId="77777777" w:rsidR="00FB53BA" w:rsidRPr="00304370" w:rsidRDefault="00FB53BA" w:rsidP="00FB53BA">
      <w:pPr>
        <w:keepNext/>
        <w:keepLines/>
        <w:spacing w:before="120"/>
        <w:outlineLvl w:val="4"/>
        <w:rPr>
          <w:rFonts w:eastAsiaTheme="majorEastAsia" w:cstheme="majorBidi"/>
          <w:i/>
          <w:sz w:val="24"/>
          <w:szCs w:val="24"/>
        </w:rPr>
      </w:pPr>
      <w:r w:rsidRPr="00304370">
        <w:rPr>
          <w:rFonts w:eastAsiaTheme="majorEastAsia" w:cstheme="majorBidi"/>
          <w:i/>
          <w:sz w:val="24"/>
          <w:szCs w:val="24"/>
        </w:rPr>
        <w:t>Miljöperspektivet</w:t>
      </w:r>
    </w:p>
    <w:p w14:paraId="11BD9656" w14:textId="77777777" w:rsidR="005D0465" w:rsidRPr="00304370" w:rsidRDefault="005D0465" w:rsidP="005D0465">
      <w:pPr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sz w:val="24"/>
          <w:szCs w:val="24"/>
        </w:rPr>
        <w:t>Värmeförbrukningen för aktuella hus är hög och ligger på ca 152 kWh/kvm och år. Planerade åtgärder beräknas ge, utöver en bättre inomhusmiljö där radonproblematiken, en besparing om 18,3 kWh/kvm vilket ger en kostnadsbesparing om ca 70 800 kr/år.</w:t>
      </w:r>
    </w:p>
    <w:p w14:paraId="313D243B" w14:textId="77777777" w:rsidR="00FB53BA" w:rsidRPr="00304370" w:rsidRDefault="00FB53BA" w:rsidP="00FB53BA">
      <w:pPr>
        <w:keepNext/>
        <w:keepLines/>
        <w:spacing w:before="120"/>
        <w:outlineLvl w:val="4"/>
        <w:rPr>
          <w:rFonts w:eastAsiaTheme="majorEastAsia" w:cstheme="majorBidi"/>
          <w:i/>
          <w:sz w:val="24"/>
          <w:szCs w:val="24"/>
        </w:rPr>
      </w:pPr>
      <w:bookmarkStart w:id="1" w:name="_GoBack"/>
      <w:r w:rsidRPr="00304370">
        <w:rPr>
          <w:rFonts w:eastAsiaTheme="majorEastAsia" w:cstheme="majorBidi"/>
          <w:i/>
          <w:sz w:val="24"/>
          <w:szCs w:val="24"/>
        </w:rPr>
        <w:t>Omvärldsperspektivet</w:t>
      </w:r>
    </w:p>
    <w:bookmarkEnd w:id="1"/>
    <w:p w14:paraId="11A3ADC0" w14:textId="77777777" w:rsidR="00F40960" w:rsidRPr="00304370" w:rsidRDefault="00F40960" w:rsidP="00F40960">
      <w:pPr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sz w:val="24"/>
          <w:szCs w:val="24"/>
        </w:rPr>
        <w:t xml:space="preserve">Projektet bedöms inte få någon större påverkan gällande omvärldsperspektivet.  </w:t>
      </w:r>
    </w:p>
    <w:p w14:paraId="4F4D48B6" w14:textId="77777777" w:rsidR="00FB53BA" w:rsidRPr="00304370" w:rsidRDefault="00FB53BA" w:rsidP="00FB53BA">
      <w:pPr>
        <w:rPr>
          <w:rFonts w:eastAsiaTheme="majorEastAsia" w:cstheme="majorBidi"/>
          <w:sz w:val="24"/>
          <w:szCs w:val="24"/>
        </w:rPr>
      </w:pPr>
    </w:p>
    <w:p w14:paraId="62EB3D2A" w14:textId="77777777" w:rsidR="008126AB" w:rsidRDefault="008126AB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6"/>
        </w:rPr>
      </w:pPr>
    </w:p>
    <w:p w14:paraId="7596664C" w14:textId="77777777" w:rsidR="00304370" w:rsidRDefault="00304370" w:rsidP="00304370">
      <w:r>
        <w:rPr>
          <w:rFonts w:eastAsia="Calibri" w:cs="Calibri"/>
          <w:b/>
          <w:sz w:val="28"/>
        </w:rPr>
        <w:t>Förslag till beslut</w:t>
      </w:r>
      <w:r>
        <w:rPr>
          <w:rFonts w:eastAsia="Calibri" w:cs="Calibri"/>
          <w:b/>
          <w:sz w:val="28"/>
        </w:rPr>
        <w:br/>
      </w:r>
    </w:p>
    <w:p w14:paraId="25DF5CFC" w14:textId="77777777" w:rsidR="00304370" w:rsidRPr="00304370" w:rsidRDefault="00304370" w:rsidP="00304370">
      <w:pPr>
        <w:rPr>
          <w:rFonts w:eastAsia="Calibri" w:cs="Calibri"/>
          <w:sz w:val="24"/>
          <w:szCs w:val="24"/>
        </w:rPr>
      </w:pPr>
      <w:r w:rsidRPr="00304370">
        <w:rPr>
          <w:rFonts w:eastAsia="Calibri" w:cs="Calibri"/>
          <w:sz w:val="24"/>
          <w:szCs w:val="24"/>
        </w:rPr>
        <w:t>Mot bakgrund av ovanstående beskrivning föreslås styrelsen besluta</w:t>
      </w:r>
    </w:p>
    <w:p w14:paraId="04FEEE44" w14:textId="77777777" w:rsidR="00304370" w:rsidRPr="00304370" w:rsidRDefault="00304370" w:rsidP="00304370">
      <w:pPr>
        <w:rPr>
          <w:sz w:val="24"/>
          <w:szCs w:val="24"/>
        </w:rPr>
      </w:pPr>
    </w:p>
    <w:p w14:paraId="43075B74" w14:textId="77777777" w:rsidR="00304370" w:rsidRPr="00304370" w:rsidRDefault="00304370" w:rsidP="00304370">
      <w:pPr>
        <w:ind w:left="720" w:hanging="720"/>
        <w:rPr>
          <w:sz w:val="24"/>
          <w:szCs w:val="24"/>
        </w:rPr>
      </w:pPr>
      <w:r w:rsidRPr="00304370">
        <w:rPr>
          <w:rFonts w:eastAsia="Calibri" w:cs="Calibri"/>
          <w:b/>
          <w:sz w:val="24"/>
          <w:szCs w:val="24"/>
        </w:rPr>
        <w:t>att</w:t>
      </w:r>
      <w:r w:rsidRPr="00304370">
        <w:rPr>
          <w:rFonts w:eastAsia="Calibri" w:cs="Calibri"/>
          <w:sz w:val="24"/>
          <w:szCs w:val="24"/>
        </w:rPr>
        <w:t xml:space="preserve"> </w:t>
      </w:r>
      <w:r w:rsidRPr="00304370">
        <w:rPr>
          <w:rFonts w:eastAsia="Calibri" w:cs="Calibri"/>
          <w:sz w:val="24"/>
          <w:szCs w:val="24"/>
        </w:rPr>
        <w:tab/>
        <w:t xml:space="preserve">godkänna denna investeringsbegäran. </w:t>
      </w:r>
    </w:p>
    <w:p w14:paraId="0C4C4630" w14:textId="77777777" w:rsidR="008126AB" w:rsidRDefault="008126AB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4"/>
        </w:rPr>
      </w:pPr>
    </w:p>
    <w:p w14:paraId="652D5921" w14:textId="77777777" w:rsidR="00304370" w:rsidRDefault="00304370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4"/>
        </w:rPr>
      </w:pPr>
    </w:p>
    <w:p w14:paraId="17C141F3" w14:textId="77777777" w:rsidR="00304370" w:rsidRDefault="00304370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4"/>
        </w:rPr>
      </w:pPr>
    </w:p>
    <w:p w14:paraId="6C0BBD86" w14:textId="77777777" w:rsidR="00304370" w:rsidRDefault="00304370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4"/>
        </w:rPr>
      </w:pPr>
    </w:p>
    <w:p w14:paraId="1972AB01" w14:textId="77777777" w:rsidR="00304370" w:rsidRPr="00304370" w:rsidRDefault="00304370" w:rsidP="00304370">
      <w:pPr>
        <w:keepNext/>
        <w:keepLines/>
        <w:spacing w:before="120" w:after="60"/>
        <w:outlineLvl w:val="1"/>
        <w:rPr>
          <w:rFonts w:eastAsiaTheme="majorEastAsia" w:cstheme="majorBidi"/>
          <w:b/>
          <w:sz w:val="24"/>
          <w:szCs w:val="24"/>
        </w:rPr>
      </w:pPr>
      <w:r w:rsidRPr="00304370">
        <w:rPr>
          <w:rFonts w:eastAsiaTheme="majorEastAsia" w:cstheme="majorBidi"/>
          <w:b/>
          <w:sz w:val="24"/>
          <w:szCs w:val="24"/>
        </w:rPr>
        <w:t>Göteborgs stads bostadsaktiebolag</w:t>
      </w:r>
    </w:p>
    <w:p w14:paraId="5F16F970" w14:textId="77777777" w:rsidR="00304370" w:rsidRPr="00304370" w:rsidRDefault="00304370" w:rsidP="00304370">
      <w:pPr>
        <w:keepNext/>
        <w:keepLines/>
        <w:spacing w:before="120" w:after="60"/>
        <w:outlineLvl w:val="1"/>
        <w:rPr>
          <w:rFonts w:eastAsiaTheme="majorEastAsia" w:cstheme="majorBidi"/>
          <w:sz w:val="24"/>
          <w:szCs w:val="24"/>
        </w:rPr>
      </w:pPr>
    </w:p>
    <w:p w14:paraId="0F6C20BF" w14:textId="77777777" w:rsidR="00304370" w:rsidRPr="00304370" w:rsidRDefault="00304370" w:rsidP="00304370">
      <w:pPr>
        <w:keepNext/>
        <w:keepLines/>
        <w:spacing w:before="120" w:after="60"/>
        <w:outlineLvl w:val="1"/>
        <w:rPr>
          <w:rFonts w:eastAsiaTheme="majorEastAsia" w:cstheme="majorBidi"/>
          <w:sz w:val="24"/>
          <w:szCs w:val="24"/>
        </w:rPr>
      </w:pPr>
      <w:r w:rsidRPr="00304370">
        <w:rPr>
          <w:rFonts w:eastAsiaTheme="majorEastAsia" w:cstheme="majorBidi"/>
          <w:sz w:val="24"/>
          <w:szCs w:val="24"/>
        </w:rPr>
        <w:t>Kicki Björklund</w:t>
      </w:r>
    </w:p>
    <w:p w14:paraId="4230F7CF" w14:textId="77777777" w:rsidR="00304370" w:rsidRPr="00304370" w:rsidRDefault="00304370" w:rsidP="00FB53BA">
      <w:pPr>
        <w:keepNext/>
        <w:keepLines/>
        <w:spacing w:before="120" w:after="60"/>
        <w:outlineLvl w:val="1"/>
        <w:rPr>
          <w:rFonts w:asciiTheme="majorHAnsi" w:eastAsiaTheme="majorEastAsia" w:hAnsiTheme="majorHAnsi" w:cstheme="majorBidi"/>
          <w:bCs/>
          <w:sz w:val="24"/>
          <w:szCs w:val="24"/>
        </w:rPr>
      </w:pPr>
    </w:p>
    <w:sectPr w:rsidR="00304370" w:rsidRPr="00304370" w:rsidSect="0000452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6" w:right="1418" w:bottom="1985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CEB82" w14:textId="77777777" w:rsidR="00FB53BA" w:rsidRDefault="00FB53BA" w:rsidP="003001FC">
      <w:r>
        <w:separator/>
      </w:r>
    </w:p>
  </w:endnote>
  <w:endnote w:type="continuationSeparator" w:id="0">
    <w:p w14:paraId="4445A6F3" w14:textId="77777777" w:rsidR="00FB53BA" w:rsidRDefault="00FB53BA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226907D-91B6-4696-B0DD-5F3C354B725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59824601-2B91-43D6-AF82-AAC63439C52A}"/>
    <w:embedBold r:id="rId3" w:fontKey="{A5A5E46A-47E2-4038-8B6E-B41B7C7D524D}"/>
    <w:embedItalic r:id="rId4" w:fontKey="{2947CBE7-0B9A-4FA7-873C-8393AAC8C70D}"/>
    <w:embedBoldItalic r:id="rId5" w:fontKey="{09663A08-AF26-4BFD-A917-DC67FE88C3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E8E09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D563A2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DD632" w14:textId="77777777" w:rsidR="00F939CB" w:rsidRPr="00256D5F" w:rsidRDefault="00256D5F" w:rsidP="00256D5F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D563A2">
      <w:rPr>
        <w:rFonts w:asciiTheme="minorHAnsi" w:hAnsiTheme="minorHAnsi"/>
        <w:noProof/>
        <w:sz w:val="22"/>
        <w:szCs w:val="22"/>
      </w:rPr>
      <w:t>1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400FC" w14:textId="77777777" w:rsidR="00FB53BA" w:rsidRDefault="00FB53BA" w:rsidP="003001FC">
      <w:r>
        <w:separator/>
      </w:r>
    </w:p>
  </w:footnote>
  <w:footnote w:type="continuationSeparator" w:id="0">
    <w:p w14:paraId="4C5FA939" w14:textId="77777777" w:rsidR="00FB53BA" w:rsidRDefault="00FB53BA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1321C" w14:textId="77777777" w:rsidR="000C7859" w:rsidRPr="000C7859" w:rsidRDefault="000C7859" w:rsidP="000C7859">
    <w:pPr>
      <w:framePr w:wrap="around" w:vAnchor="page" w:hAnchor="margin" w:xAlign="right" w:y="511"/>
      <w:suppressOverlap/>
      <w:jc w:val="right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  <w:t xml:space="preserve"> </w:t>
    </w:r>
    <w:r w:rsidRPr="000C7859">
      <w:rPr>
        <w:rFonts w:ascii="Times New Roman" w:hAnsi="Times New Roman" w:cs="Times New Roman"/>
        <w:sz w:val="24"/>
        <w:szCs w:val="24"/>
      </w:rPr>
      <w:t xml:space="preserve">Styrelsehandling </w:t>
    </w:r>
  </w:p>
  <w:p w14:paraId="222C2454" w14:textId="77777777" w:rsidR="00F939CB" w:rsidRDefault="000C7859" w:rsidP="000C7859">
    <w:pPr>
      <w:pStyle w:val="Sidhuvud"/>
      <w:tabs>
        <w:tab w:val="clear" w:pos="9072"/>
      </w:tabs>
      <w:ind w:left="3912" w:right="-673"/>
    </w:pPr>
    <w:r w:rsidRPr="002A7BE6">
      <w:rPr>
        <w:noProof/>
        <w:lang w:eastAsia="sv-SE"/>
      </w:rPr>
      <w:drawing>
        <wp:anchor distT="252095" distB="252095" distL="252095" distR="252095" simplePos="0" relativeHeight="251661312" behindDoc="0" locked="0" layoutInCell="1" allowOverlap="1" wp14:anchorId="4654D6DB" wp14:editId="3FC35A1D">
          <wp:simplePos x="0" y="0"/>
          <wp:positionH relativeFrom="character">
            <wp:posOffset>-3099435</wp:posOffset>
          </wp:positionH>
          <wp:positionV relativeFrom="page">
            <wp:posOffset>335280</wp:posOffset>
          </wp:positionV>
          <wp:extent cx="1727200" cy="609600"/>
          <wp:effectExtent l="19050" t="0" r="6350" b="0"/>
          <wp:wrapSquare wrapText="bothSides"/>
          <wp:docPr id="2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C7859"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</w:t>
    </w:r>
    <w:r w:rsidRPr="000C7859">
      <w:rPr>
        <w:rFonts w:ascii="Times New Roman" w:hAnsi="Times New Roman" w:cs="Times New Roman"/>
        <w:sz w:val="24"/>
        <w:szCs w:val="24"/>
      </w:rPr>
      <w:t xml:space="preserve">   </w:t>
    </w:r>
    <w:r>
      <w:rPr>
        <w:rFonts w:ascii="Times New Roman" w:hAnsi="Times New Roman" w:cs="Times New Roman"/>
        <w:sz w:val="24"/>
        <w:szCs w:val="24"/>
      </w:rPr>
      <w:t xml:space="preserve">  </w:t>
    </w:r>
    <w:r w:rsidRPr="000C7859">
      <w:rPr>
        <w:rFonts w:ascii="Times New Roman" w:hAnsi="Times New Roman" w:cs="Times New Roman"/>
        <w:sz w:val="24"/>
        <w:szCs w:val="24"/>
      </w:rPr>
      <w:t>2019-02-07</w:t>
    </w:r>
    <w:r>
      <w:rPr>
        <w:rFonts w:ascii="Times New Roman" w:hAnsi="Times New Roman" w:cs="Times New Roman"/>
        <w:sz w:val="24"/>
        <w:szCs w:val="24"/>
      </w:rPr>
      <w:br/>
      <w:t xml:space="preserve">                                                            Bilaga 5.1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11111" w14:textId="77777777" w:rsidR="00F939CB" w:rsidRPr="00004521" w:rsidRDefault="00004521" w:rsidP="00004521">
    <w:pPr>
      <w:pStyle w:val="Sidhuvud"/>
    </w:pPr>
    <w:bookmarkStart w:id="2" w:name="Logo"/>
    <w:r w:rsidRPr="002A7BE6">
      <w:rPr>
        <w:noProof/>
        <w:lang w:eastAsia="sv-SE"/>
      </w:rPr>
      <w:drawing>
        <wp:anchor distT="252095" distB="252095" distL="252095" distR="252095" simplePos="0" relativeHeight="251659264" behindDoc="0" locked="0" layoutInCell="1" allowOverlap="1" wp14:anchorId="4464DA1C" wp14:editId="6C103A43">
          <wp:simplePos x="0" y="0"/>
          <wp:positionH relativeFrom="character">
            <wp:posOffset>0</wp:posOffset>
          </wp:positionH>
          <wp:positionV relativeFrom="page">
            <wp:posOffset>447675</wp:posOffset>
          </wp:positionV>
          <wp:extent cx="1727200" cy="609600"/>
          <wp:effectExtent l="19050" t="0" r="6350" b="0"/>
          <wp:wrapSquare wrapText="bothSides"/>
          <wp:docPr id="1" name="Bild 1" descr="BB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BB_logo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8123B"/>
    <w:multiLevelType w:val="hybridMultilevel"/>
    <w:tmpl w:val="848671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960E1"/>
    <w:multiLevelType w:val="hybridMultilevel"/>
    <w:tmpl w:val="FA60F9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BA"/>
    <w:rsid w:val="00004521"/>
    <w:rsid w:val="00023B51"/>
    <w:rsid w:val="00027FF0"/>
    <w:rsid w:val="00090351"/>
    <w:rsid w:val="000A0988"/>
    <w:rsid w:val="000C0E82"/>
    <w:rsid w:val="000C658B"/>
    <w:rsid w:val="000C7859"/>
    <w:rsid w:val="0012354D"/>
    <w:rsid w:val="00133F51"/>
    <w:rsid w:val="00136005"/>
    <w:rsid w:val="00170C56"/>
    <w:rsid w:val="001A5089"/>
    <w:rsid w:val="001C03A4"/>
    <w:rsid w:val="00205AA2"/>
    <w:rsid w:val="002158BF"/>
    <w:rsid w:val="00220833"/>
    <w:rsid w:val="002313DC"/>
    <w:rsid w:val="00236E88"/>
    <w:rsid w:val="00256D5F"/>
    <w:rsid w:val="00274135"/>
    <w:rsid w:val="00284AA0"/>
    <w:rsid w:val="002C5774"/>
    <w:rsid w:val="002E667C"/>
    <w:rsid w:val="002E6C31"/>
    <w:rsid w:val="003001FC"/>
    <w:rsid w:val="00304370"/>
    <w:rsid w:val="00330E8C"/>
    <w:rsid w:val="003464FE"/>
    <w:rsid w:val="003A35A3"/>
    <w:rsid w:val="003A7D84"/>
    <w:rsid w:val="003B4F41"/>
    <w:rsid w:val="003D2CEF"/>
    <w:rsid w:val="003F0519"/>
    <w:rsid w:val="00400B42"/>
    <w:rsid w:val="0043239F"/>
    <w:rsid w:val="00446DE2"/>
    <w:rsid w:val="004616E8"/>
    <w:rsid w:val="00471DAC"/>
    <w:rsid w:val="0047521D"/>
    <w:rsid w:val="00487684"/>
    <w:rsid w:val="004A04DA"/>
    <w:rsid w:val="004B3B44"/>
    <w:rsid w:val="004D4F2E"/>
    <w:rsid w:val="004E2383"/>
    <w:rsid w:val="004F18E7"/>
    <w:rsid w:val="00504822"/>
    <w:rsid w:val="00530FDE"/>
    <w:rsid w:val="00546C12"/>
    <w:rsid w:val="00586FBB"/>
    <w:rsid w:val="005A5F97"/>
    <w:rsid w:val="005C755C"/>
    <w:rsid w:val="005D0465"/>
    <w:rsid w:val="005E0E0B"/>
    <w:rsid w:val="00603672"/>
    <w:rsid w:val="00640266"/>
    <w:rsid w:val="006A3C2D"/>
    <w:rsid w:val="006E21E3"/>
    <w:rsid w:val="0075598B"/>
    <w:rsid w:val="00766E5F"/>
    <w:rsid w:val="0077551C"/>
    <w:rsid w:val="00780501"/>
    <w:rsid w:val="00794102"/>
    <w:rsid w:val="007C6FA8"/>
    <w:rsid w:val="007E07AE"/>
    <w:rsid w:val="007F731B"/>
    <w:rsid w:val="00810465"/>
    <w:rsid w:val="00811985"/>
    <w:rsid w:val="008126AB"/>
    <w:rsid w:val="00847E1F"/>
    <w:rsid w:val="00851AEC"/>
    <w:rsid w:val="00881EDB"/>
    <w:rsid w:val="009134D3"/>
    <w:rsid w:val="00916AEC"/>
    <w:rsid w:val="0092707C"/>
    <w:rsid w:val="009322F6"/>
    <w:rsid w:val="009A0305"/>
    <w:rsid w:val="009B4558"/>
    <w:rsid w:val="00A45BD4"/>
    <w:rsid w:val="00AA2B1D"/>
    <w:rsid w:val="00AA456D"/>
    <w:rsid w:val="00AB4A09"/>
    <w:rsid w:val="00AC3BC2"/>
    <w:rsid w:val="00AD5DC8"/>
    <w:rsid w:val="00AE28E2"/>
    <w:rsid w:val="00B1610E"/>
    <w:rsid w:val="00B22C62"/>
    <w:rsid w:val="00B2362A"/>
    <w:rsid w:val="00B8302D"/>
    <w:rsid w:val="00BB36F1"/>
    <w:rsid w:val="00C50804"/>
    <w:rsid w:val="00C92C92"/>
    <w:rsid w:val="00CB0E5B"/>
    <w:rsid w:val="00D0479E"/>
    <w:rsid w:val="00D16F90"/>
    <w:rsid w:val="00D2173A"/>
    <w:rsid w:val="00D563A2"/>
    <w:rsid w:val="00D5696B"/>
    <w:rsid w:val="00D6163C"/>
    <w:rsid w:val="00D72CA6"/>
    <w:rsid w:val="00D87572"/>
    <w:rsid w:val="00DA6892"/>
    <w:rsid w:val="00DB300B"/>
    <w:rsid w:val="00DB4160"/>
    <w:rsid w:val="00DE4798"/>
    <w:rsid w:val="00DE6D04"/>
    <w:rsid w:val="00DF12C5"/>
    <w:rsid w:val="00DF68E4"/>
    <w:rsid w:val="00E03241"/>
    <w:rsid w:val="00E1011A"/>
    <w:rsid w:val="00E119EC"/>
    <w:rsid w:val="00E563CB"/>
    <w:rsid w:val="00E64F63"/>
    <w:rsid w:val="00E8795F"/>
    <w:rsid w:val="00EA1B45"/>
    <w:rsid w:val="00EB3CFC"/>
    <w:rsid w:val="00EC4677"/>
    <w:rsid w:val="00EC6577"/>
    <w:rsid w:val="00EE4EF8"/>
    <w:rsid w:val="00F11332"/>
    <w:rsid w:val="00F15F0D"/>
    <w:rsid w:val="00F27A66"/>
    <w:rsid w:val="00F40960"/>
    <w:rsid w:val="00F62BA6"/>
    <w:rsid w:val="00F668CC"/>
    <w:rsid w:val="00F77547"/>
    <w:rsid w:val="00F939CB"/>
    <w:rsid w:val="00F95406"/>
    <w:rsid w:val="00FA0477"/>
    <w:rsid w:val="00FA38D4"/>
    <w:rsid w:val="00FB4828"/>
    <w:rsid w:val="00FB53BA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5D9C5B1"/>
  <w15:docId w15:val="{B1BB85DE-75CB-4F64-AA52-FAA1D419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F8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7C6FA8"/>
    <w:rPr>
      <w:rFonts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5C9F-1E43-411D-823A-486D8FE3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Grönberg</dc:creator>
  <cp:lastModifiedBy>Åsa Hansson</cp:lastModifiedBy>
  <cp:revision>5</cp:revision>
  <cp:lastPrinted>2019-01-29T12:13:00Z</cp:lastPrinted>
  <dcterms:created xsi:type="dcterms:W3CDTF">2019-01-24T12:36:00Z</dcterms:created>
  <dcterms:modified xsi:type="dcterms:W3CDTF">2019-01-29T12:13:00Z</dcterms:modified>
</cp:coreProperties>
</file>