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8B4E" w14:textId="77777777" w:rsidR="00B83824" w:rsidRPr="00587870" w:rsidRDefault="00587870" w:rsidP="00B83824">
      <w:pPr>
        <w:pStyle w:val="Sidhuvud"/>
        <w:bidi/>
        <w:rPr>
          <w:rFonts w:ascii="Arial" w:eastAsia="Arial" w:hAnsi="Arial" w:cs="Arial"/>
          <w:color w:val="000000" w:themeColor="text1"/>
          <w:sz w:val="26"/>
          <w:szCs w:val="26"/>
          <w:rtl/>
        </w:rPr>
      </w:pPr>
      <w:r>
        <w:rPr>
          <w:rFonts w:ascii="Arial" w:eastAsia="Arial" w:hAnsi="Arial" w:cs="Arial"/>
          <w:b/>
          <w:bCs/>
          <w:color w:val="000000" w:themeColor="text1"/>
          <w:sz w:val="26"/>
          <w:szCs w:val="26"/>
        </w:rPr>
        <w:br/>
      </w:r>
      <w:r w:rsidR="00B83824">
        <w:rPr>
          <w:rFonts w:ascii="Arial" w:hAnsi="Arial" w:hint="cs"/>
          <w:b/>
          <w:bCs/>
          <w:color w:val="000000" w:themeColor="text1"/>
          <w:sz w:val="26"/>
          <w:szCs w:val="26"/>
          <w:rtl/>
        </w:rPr>
        <w:t>سخنی در مسیر: یک مطالعه دربارهٔ پیچیدگی زبانی، توانایی بازگویی و دایره واژگان کودکان و دانش‌آموزان در مناطق با وضعیت اجتماعی-اقتصادی مختلف</w:t>
      </w:r>
    </w:p>
    <w:p w14:paraId="2B4D2D38" w14:textId="77777777" w:rsidR="00B83824" w:rsidRDefault="00B83824" w:rsidP="00B83824">
      <w:pPr>
        <w:bidi/>
        <w:spacing w:before="240" w:after="120"/>
        <w:rPr>
          <w:rFonts w:ascii="Times New Roman" w:eastAsia="Times New Roman" w:hAnsi="Times New Roman" w:cs="Times New Roman"/>
          <w:color w:val="000000" w:themeColor="text1"/>
          <w:szCs w:val="22"/>
          <w:rtl/>
        </w:rPr>
      </w:pPr>
      <w:r>
        <w:rPr>
          <w:rFonts w:hint="cs"/>
          <w:rtl/>
        </w:rPr>
        <w:t>ا</w:t>
      </w:r>
      <w:r>
        <w:rPr>
          <w:rFonts w:hint="cs"/>
          <w:b/>
          <w:bCs/>
          <w:rtl/>
        </w:rPr>
        <w:t>طلاعات برای سرپرستان درباره یک مطالعه پژوهشی در مورد زبان کودکان و دانش‌آموزان</w:t>
      </w:r>
      <w:r>
        <w:rPr>
          <w:rFonts w:hint="cs"/>
          <w:rtl/>
        </w:rPr>
        <w:br/>
        <w:t>ما می‌خواهیم از شما بپرسیم که آیا مایل هستید فرزندتان در یک مطالعهٔ پژوهشی شرکت کند.</w:t>
      </w:r>
      <w:r>
        <w:rPr>
          <w:rFonts w:ascii="Times New Roman" w:hAnsi="Times New Roman" w:hint="cs"/>
          <w:color w:val="000000" w:themeColor="text1"/>
          <w:rtl/>
        </w:rPr>
        <w:t xml:space="preserve"> در این نامه به شما اطلاعات مربوط به مطالعه و اینکه شرکت در آن برای فرزندتان چه معنایی دارد، داده می شود.</w:t>
      </w:r>
    </w:p>
    <w:p w14:paraId="4ACC76D0" w14:textId="77777777" w:rsidR="00B83824" w:rsidRDefault="00B83824" w:rsidP="00B83824">
      <w:pPr>
        <w:bidi/>
        <w:spacing w:before="240" w:after="120"/>
        <w:rPr>
          <w:rFonts w:ascii="Times New Roman" w:eastAsia="Times New Roman" w:hAnsi="Times New Roman" w:cs="Times New Roman"/>
          <w:color w:val="000000" w:themeColor="text1"/>
          <w:szCs w:val="22"/>
          <w:rtl/>
        </w:rPr>
      </w:pPr>
      <w:r>
        <w:rPr>
          <w:rFonts w:hint="cs"/>
          <w:b/>
          <w:bCs/>
          <w:color w:val="000000" w:themeColor="text1"/>
          <w:rtl/>
        </w:rPr>
        <w:t>اطلاعات درباره مطالعه پژوهشی</w:t>
      </w:r>
      <w:r>
        <w:rPr>
          <w:rFonts w:hint="cs"/>
          <w:color w:val="000000" w:themeColor="text1"/>
          <w:rtl/>
        </w:rPr>
        <w:br/>
        <w:t>پیشینه این پژوهش این است که شهر گوتنبرگ (</w:t>
      </w:r>
      <w:r>
        <w:rPr>
          <w:color w:val="000000" w:themeColor="text1"/>
        </w:rPr>
        <w:t>Göteborgs Stad</w:t>
      </w:r>
      <w:r>
        <w:rPr>
          <w:rFonts w:hint="cs"/>
          <w:color w:val="000000" w:themeColor="text1"/>
          <w:rtl/>
        </w:rPr>
        <w:t>) می‌خواهد دانش و آگاهی درباره این موضوع کسب کند که چگونه می‌توان کار مربوط به رشد زبانی کودکان و دانش‌آموزان را توسعه داد و آن را با نیازهای موجود در مناطق مختلف شهر سازگار کرد.</w:t>
      </w:r>
      <w:r>
        <w:rPr>
          <w:rFonts w:ascii="Times New Roman" w:hAnsi="Times New Roman" w:hint="cs"/>
          <w:color w:val="000000" w:themeColor="text1"/>
          <w:rtl/>
        </w:rPr>
        <w:t xml:space="preserve"> این مطالعه پژوهشی در طول سال‌های ۲۰۲۶ تا ۲۰۲۷ انجام می‌شود و هدف آن ارائه دانش نوین درباره درک زبانی کودکان، توانایی بازگویی ( بیان دوباره) و دایره واژگان آنان در مناطق با وضعیت اجتماعی-اقتصادی و جغرافیایی مختلف است.</w:t>
      </w:r>
      <w:r>
        <w:rPr>
          <w:rFonts w:ascii="Times New Roman" w:hAnsi="Times New Roman" w:hint="cs"/>
          <w:b/>
          <w:bCs/>
          <w:color w:val="000000" w:themeColor="text1"/>
          <w:rtl/>
        </w:rPr>
        <w:t xml:space="preserve"> </w:t>
      </w:r>
      <w:r>
        <w:rPr>
          <w:rFonts w:ascii="Times New Roman" w:hAnsi="Times New Roman" w:hint="cs"/>
          <w:color w:val="000000" w:themeColor="text1"/>
          <w:rtl/>
        </w:rPr>
        <w:t>منظور از «وضعیت اجتماعی-اقتصادی» تفاوت در شرایط زندگی است. نتایج این مطالعه برای بهبود کیفیت آموزش و حمایت از شرایط همه کودکان برای توسعه یک زبان غنی و متنوع استفاده خواهد شد.</w:t>
      </w:r>
    </w:p>
    <w:p w14:paraId="20F6EF9E" w14:textId="77777777" w:rsidR="00B83824" w:rsidRDefault="00B83824" w:rsidP="00B83824">
      <w:pPr>
        <w:bidi/>
        <w:spacing w:after="100"/>
        <w:rPr>
          <w:rFonts w:ascii="Times New Roman" w:eastAsia="Times New Roman" w:hAnsi="Times New Roman" w:cs="Times New Roman"/>
          <w:color w:val="000000" w:themeColor="text1"/>
          <w:szCs w:val="22"/>
          <w:rtl/>
        </w:rPr>
      </w:pPr>
      <w:r>
        <w:rPr>
          <w:rFonts w:ascii="Times New Roman" w:hAnsi="Times New Roman" w:hint="cs"/>
          <w:color w:val="000000" w:themeColor="text1"/>
          <w:rtl/>
        </w:rPr>
        <w:t>این مطالعه پژوهشی به کودکان و دانش آموزانی که به پیش دبستانی</w:t>
      </w:r>
      <w:r>
        <w:rPr>
          <w:rFonts w:ascii="Times New Roman" w:hAnsi="Times New Roman"/>
          <w:color w:val="000000" w:themeColor="text1"/>
        </w:rPr>
        <w:t>‎</w:t>
      </w:r>
      <w:r>
        <w:rPr>
          <w:rFonts w:ascii="Times New Roman" w:hAnsi="Times New Roman" w:hint="cs"/>
          <w:color w:val="000000" w:themeColor="text1"/>
          <w:rtl/>
        </w:rPr>
        <w:t>ها و مدارس ابتدایی دولتی در شهر گوتنبرگ (</w:t>
      </w:r>
      <w:r>
        <w:rPr>
          <w:rFonts w:ascii="Times New Roman" w:hAnsi="Times New Roman"/>
          <w:color w:val="000000" w:themeColor="text1"/>
        </w:rPr>
        <w:t>Göteborg</w:t>
      </w:r>
      <w:r>
        <w:rPr>
          <w:rFonts w:ascii="Times New Roman" w:hAnsi="Times New Roman" w:hint="cs"/>
          <w:color w:val="000000" w:themeColor="text1"/>
          <w:rtl/>
        </w:rPr>
        <w:t>) می</w:t>
      </w:r>
      <w:r>
        <w:rPr>
          <w:rFonts w:ascii="Times New Roman" w:hAnsi="Times New Roman"/>
          <w:color w:val="000000" w:themeColor="text1"/>
        </w:rPr>
        <w:t>‎</w:t>
      </w:r>
      <w:r>
        <w:rPr>
          <w:rFonts w:ascii="Times New Roman" w:hAnsi="Times New Roman" w:hint="cs"/>
          <w:color w:val="000000" w:themeColor="text1"/>
          <w:rtl/>
        </w:rPr>
        <w:t>روند، اختصاص داده شده است. نهادهای مسئول این پژوهش عبارتند از ادارهٔ آموزش پیش دبستانی و ادارهٔ مدارس ابتدایی شهر گوتنبرگ (</w:t>
      </w:r>
      <w:r>
        <w:rPr>
          <w:rFonts w:ascii="Times New Roman" w:hAnsi="Times New Roman"/>
          <w:color w:val="000000" w:themeColor="text1"/>
        </w:rPr>
        <w:t>Göteborgs Stad</w:t>
      </w:r>
      <w:r>
        <w:rPr>
          <w:rFonts w:ascii="Times New Roman" w:hAnsi="Times New Roman" w:hint="cs"/>
          <w:color w:val="000000" w:themeColor="text1"/>
          <w:rtl/>
        </w:rPr>
        <w:t>) وهمچنین دانشگاه گوتنبرگ (</w:t>
      </w:r>
      <w:r>
        <w:rPr>
          <w:rFonts w:ascii="Times New Roman" w:hAnsi="Times New Roman"/>
          <w:color w:val="000000" w:themeColor="text1"/>
        </w:rPr>
        <w:t>Göteborgs universitet</w:t>
      </w:r>
      <w:r>
        <w:rPr>
          <w:rFonts w:ascii="Times New Roman" w:hAnsi="Times New Roman" w:hint="cs"/>
          <w:color w:val="000000" w:themeColor="text1"/>
          <w:rtl/>
        </w:rPr>
        <w:t>). منظور از «نهاد مسئول پژوهش» سازمان سازمان‌هایی است که مسئولیت انجام و مدیریت این مطالعه پژوهشی را بر عهده دارند.</w:t>
      </w:r>
    </w:p>
    <w:p w14:paraId="3C534303" w14:textId="77777777" w:rsidR="00B83824" w:rsidRDefault="00B83824" w:rsidP="00B83824">
      <w:pPr>
        <w:bidi/>
        <w:spacing w:before="240" w:after="100"/>
        <w:rPr>
          <w:rFonts w:ascii="Times New Roman" w:eastAsia="Times New Roman" w:hAnsi="Times New Roman" w:cs="Times New Roman"/>
          <w:color w:val="000000" w:themeColor="text1"/>
          <w:szCs w:val="22"/>
          <w:rtl/>
        </w:rPr>
      </w:pPr>
      <w:r w:rsidRPr="000F3A0F">
        <w:rPr>
          <w:rFonts w:ascii="Arial" w:hAnsi="Arial" w:hint="cs"/>
          <w:b/>
          <w:bCs/>
          <w:color w:val="000000" w:themeColor="text1"/>
          <w:sz w:val="24"/>
          <w:rtl/>
        </w:rPr>
        <w:t>چرا از شما سوال می‌شود که آیا فرزندتان قصد شرکت در این پژوهش را دارد؟</w:t>
      </w:r>
      <w:r>
        <w:rPr>
          <w:rFonts w:hint="cs"/>
          <w:rtl/>
        </w:rPr>
        <w:br/>
      </w:r>
      <w:r>
        <w:rPr>
          <w:rFonts w:ascii="Times New Roman" w:hAnsi="Times New Roman" w:hint="cs"/>
          <w:color w:val="000000" w:themeColor="text1"/>
          <w:rtl/>
        </w:rPr>
        <w:t>از شما این سؤال پرسیده می‌شود زیرا پیش دبستانی یا مدرسهٔ ابتدایی فرزندتان برای شرکت در این پژوهش انتخاب  شده است.</w:t>
      </w:r>
      <w:r>
        <w:rPr>
          <w:rFonts w:ascii="Times New Roman" w:hAnsi="Times New Roman" w:hint="cs"/>
          <w:color w:val="000000" w:themeColor="text1"/>
          <w:rtl/>
        </w:rPr>
        <w:br/>
        <w:t xml:space="preserve"> انتخاب پیش دبستانی</w:t>
      </w:r>
      <w:r>
        <w:rPr>
          <w:rFonts w:ascii="Times New Roman" w:hAnsi="Times New Roman"/>
          <w:color w:val="000000" w:themeColor="text1"/>
        </w:rPr>
        <w:t>‎</w:t>
      </w:r>
      <w:r>
        <w:rPr>
          <w:rFonts w:ascii="Times New Roman" w:hAnsi="Times New Roman" w:hint="cs"/>
          <w:color w:val="000000" w:themeColor="text1"/>
          <w:rtl/>
        </w:rPr>
        <w:t>ها و مدارس برای این پژوهش به‌صورت تصادفی انجام شده است البته با توجه به اینکه باید از مناطق مختلف شهر نماینده وجود داشته باشد. این مطالعه شامل کودکانی است که در طول سال ۲۰۲۶ به سن ۵ سالگی و ۷ سالگی می‌رسند. اطلاعاتی که انتخاب بر اساس آنها انجام شده است از اداره آمار مرکزی و انبار اطلاعات حفاظت شده اداره آموزش پیش دبستانی</w:t>
      </w:r>
      <w:r>
        <w:rPr>
          <w:rFonts w:ascii="Times New Roman" w:hAnsi="Times New Roman"/>
          <w:color w:val="000000" w:themeColor="text1"/>
        </w:rPr>
        <w:t>‎</w:t>
      </w:r>
      <w:r>
        <w:rPr>
          <w:rFonts w:ascii="Times New Roman" w:hAnsi="Times New Roman" w:hint="cs"/>
          <w:color w:val="000000" w:themeColor="text1"/>
          <w:rtl/>
        </w:rPr>
        <w:t xml:space="preserve"> و اداره مدارس ابتدایی گرفته شده است.</w:t>
      </w:r>
    </w:p>
    <w:p w14:paraId="613E8FEC" w14:textId="77777777" w:rsidR="00B83824" w:rsidRDefault="00B83824" w:rsidP="00B83824">
      <w:pPr>
        <w:bidi/>
        <w:spacing w:before="240"/>
        <w:rPr>
          <w:rFonts w:ascii="Times New Roman" w:eastAsia="Times New Roman" w:hAnsi="Times New Roman" w:cs="Times New Roman"/>
          <w:color w:val="000000" w:themeColor="text1"/>
          <w:szCs w:val="22"/>
          <w:rtl/>
        </w:rPr>
      </w:pPr>
      <w:r w:rsidRPr="00AE3670">
        <w:rPr>
          <w:rFonts w:ascii="Arial" w:hAnsi="Arial" w:hint="cs"/>
          <w:b/>
          <w:bCs/>
          <w:color w:val="000000" w:themeColor="text1"/>
          <w:sz w:val="24"/>
          <w:rtl/>
        </w:rPr>
        <w:t>پژوهش چگونه انجام می‌شود؟</w:t>
      </w:r>
      <w:r>
        <w:rPr>
          <w:rFonts w:hint="cs"/>
          <w:rtl/>
        </w:rPr>
        <w:br/>
      </w:r>
      <w:r>
        <w:rPr>
          <w:rFonts w:ascii="Times New Roman" w:hAnsi="Times New Roman" w:hint="cs"/>
          <w:color w:val="000000" w:themeColor="text1"/>
          <w:rtl/>
        </w:rPr>
        <w:t xml:space="preserve">یک بررسی/ارزیابی از زبان کودکان انجام خواهد شد که با توجه به گروه‌های سنی مربوطه تنظیم شده است. این بررسی توسط شخصی که در اداره آموزش پیش‌دبستانی یا اداره مدارس ابتدایی کار می‌کند، انجام خواهد شد. این فرد برای کودک یک داستان کوتاه همراه با تصاویر تعریف می‌کند. سپس کودک باید با کمک تصاویر، داستان را نقل و بازگویی </w:t>
      </w:r>
      <w:r>
        <w:rPr>
          <w:rFonts w:ascii="Times New Roman" w:hAnsi="Times New Roman"/>
          <w:color w:val="000000" w:themeColor="text1"/>
        </w:rPr>
        <w:t>‎</w:t>
      </w:r>
      <w:r>
        <w:rPr>
          <w:rFonts w:ascii="Times New Roman" w:hAnsi="Times New Roman" w:hint="cs"/>
          <w:color w:val="000000" w:themeColor="text1"/>
          <w:rtl/>
        </w:rPr>
        <w:t>کند. کودک فقط  یک بار و به هنگام حضور در پیش</w:t>
      </w:r>
      <w:r>
        <w:rPr>
          <w:rFonts w:ascii="Times New Roman" w:hAnsi="Times New Roman"/>
          <w:color w:val="000000" w:themeColor="text1"/>
        </w:rPr>
        <w:t>‎</w:t>
      </w:r>
      <w:r>
        <w:rPr>
          <w:rFonts w:ascii="Times New Roman" w:hAnsi="Times New Roman" w:hint="cs"/>
          <w:color w:val="000000" w:themeColor="text1"/>
          <w:rtl/>
        </w:rPr>
        <w:t>دبستانی یا مدرسهٔ خود در این بررسی که حدود ۱۵ دقیقه طول می‌کشد، شرکت می‌کند. بازگوییِ کودک ضبط صوتی خواهد شد.</w:t>
      </w:r>
      <w:r>
        <w:rPr>
          <w:rFonts w:hint="cs"/>
          <w:rtl/>
        </w:rPr>
        <w:br/>
      </w:r>
      <w:r>
        <w:rPr>
          <w:rFonts w:ascii="Times New Roman" w:hAnsi="Times New Roman" w:hint="cs"/>
          <w:color w:val="000000" w:themeColor="text1"/>
          <w:rtl/>
        </w:rPr>
        <w:t xml:space="preserve"> فردی که با کودک ملاقات می‌کند دارای دانش درباره‌ی رشد زبانی اولیه کودکان، تجربه‌ی کافی در برخورد با کودکان و توانایی ایجاد محیطی امن و مطمئن است.</w:t>
      </w:r>
    </w:p>
    <w:p w14:paraId="382435AA" w14:textId="77777777" w:rsidR="00B83824" w:rsidRDefault="00B83824" w:rsidP="00B83824">
      <w:pPr>
        <w:bidi/>
        <w:spacing w:before="240" w:after="100"/>
        <w:rPr>
          <w:rFonts w:ascii="Times New Roman" w:eastAsia="Times New Roman" w:hAnsi="Times New Roman" w:cs="Times New Roman"/>
          <w:color w:val="000000" w:themeColor="text1"/>
          <w:szCs w:val="22"/>
          <w:rtl/>
        </w:rPr>
      </w:pPr>
      <w:r>
        <w:rPr>
          <w:rFonts w:hint="cs"/>
          <w:b/>
          <w:bCs/>
          <w:rtl/>
        </w:rPr>
        <w:t>شرکت در پژوهش</w:t>
      </w:r>
      <w:r>
        <w:rPr>
          <w:rFonts w:hint="cs"/>
          <w:rtl/>
        </w:rPr>
        <w:br/>
        <w:t>شرکت در این پژوهش هیچ خطری برای فرزند شما ندارد.</w:t>
      </w:r>
      <w:r>
        <w:rPr>
          <w:rFonts w:ascii="Times New Roman" w:hAnsi="Times New Roman" w:hint="cs"/>
          <w:color w:val="000000" w:themeColor="text1"/>
          <w:rtl/>
        </w:rPr>
        <w:t xml:space="preserve"> فردی که با فرزند شما ملاقات می‌کند دارای آموزش لازم برای برخورد با کودکان در چارچوب پژوهش است و از فرزندتان خواهد پرسید که آیا مایل به شرکت در پژوهش هست. شرکت در پژوهش اختیاری است و اگر کودک مایل نباشد، نیازی به شرکت ندارد. فردی که با </w:t>
      </w:r>
      <w:r>
        <w:rPr>
          <w:rFonts w:ascii="Times New Roman" w:hAnsi="Times New Roman" w:hint="cs"/>
          <w:color w:val="000000" w:themeColor="text1"/>
          <w:rtl/>
        </w:rPr>
        <w:lastRenderedPageBreak/>
        <w:t>کودک ملاقات می‌کند به دقت توجه خواهد کرد که آیا کودک از طریق زبان بدن، حالات چهره یا به هر روش دیگری نشان می‌دهد که مایل به شرکت نیست.</w:t>
      </w:r>
    </w:p>
    <w:p w14:paraId="602B87EF" w14:textId="77777777" w:rsidR="00B83824" w:rsidRDefault="00B83824" w:rsidP="00B83824">
      <w:pPr>
        <w:bidi/>
        <w:spacing w:before="200" w:after="100"/>
        <w:rPr>
          <w:rFonts w:ascii="Arial" w:eastAsia="Arial" w:hAnsi="Arial" w:cs="Arial"/>
          <w:b/>
          <w:bCs/>
          <w:color w:val="000000" w:themeColor="text1"/>
          <w:sz w:val="20"/>
          <w:szCs w:val="20"/>
          <w:rtl/>
        </w:rPr>
      </w:pPr>
      <w:r>
        <w:rPr>
          <w:rFonts w:ascii="Arial" w:hAnsi="Arial" w:hint="cs"/>
          <w:b/>
          <w:bCs/>
          <w:color w:val="000000" w:themeColor="text1"/>
          <w:sz w:val="20"/>
          <w:szCs w:val="20"/>
          <w:rtl/>
        </w:rPr>
        <w:br/>
      </w:r>
    </w:p>
    <w:p w14:paraId="010AB91D" w14:textId="77777777" w:rsidR="00B83824" w:rsidRDefault="00B83824" w:rsidP="00B83824">
      <w:pPr>
        <w:bidi/>
        <w:spacing w:before="200" w:after="100"/>
        <w:rPr>
          <w:rFonts w:ascii="Times New Roman" w:eastAsia="Times New Roman" w:hAnsi="Times New Roman" w:cs="Times New Roman"/>
          <w:color w:val="000000" w:themeColor="text1"/>
          <w:szCs w:val="22"/>
          <w:rtl/>
        </w:rPr>
      </w:pPr>
      <w:r>
        <w:rPr>
          <w:rFonts w:hint="cs"/>
          <w:b/>
          <w:bCs/>
          <w:rtl/>
        </w:rPr>
        <w:t>شرکت در پژوهش اختیاری است</w:t>
      </w:r>
      <w:r>
        <w:rPr>
          <w:rFonts w:hint="cs"/>
          <w:rtl/>
        </w:rPr>
        <w:br/>
        <w:t>شما می‌توانید انتخاب کنید که فرزندتان در پژوهش شرکت کند یا نه.</w:t>
      </w:r>
      <w:r>
        <w:rPr>
          <w:rFonts w:ascii="Times New Roman" w:hAnsi="Times New Roman" w:hint="cs"/>
          <w:color w:val="000000" w:themeColor="text1"/>
          <w:rtl/>
        </w:rPr>
        <w:t xml:space="preserve"> برای شرکت در پژوهش، رضایت سرپرست کودک لازم است. اگر کودک دو سرپرست داشته باشد، هر دو باید برای شرکت او در پژوهش رضایت بدهند. فرم رضایت‌نامه امضا شده باید از طریق پاکت پاسخ ضمیمه ارسال ‌شود. شما می‌توانید هر زمان که بخواهید رضایت خود را پس بگیرید. اگر تصمیم بگیرید که فرزندتان در برنامه شرکت نکند یا بخواهید مشارکت او را متوقف کنید، نیازی به ذکر دلیل نیست..</w:t>
      </w:r>
      <w:r>
        <w:rPr>
          <w:rFonts w:ascii="Times New Roman" w:hAnsi="Times New Roman" w:hint="cs"/>
          <w:color w:val="70AD47"/>
          <w:rtl/>
        </w:rPr>
        <w:t xml:space="preserve"> </w:t>
      </w:r>
      <w:r>
        <w:rPr>
          <w:rFonts w:hint="cs"/>
          <w:rtl/>
        </w:rPr>
        <w:t xml:space="preserve">اگر می‌خواهید مشارکت فرزندتان را متوقف کنید، با پژوهشگر مسئول </w:t>
      </w:r>
      <w:r>
        <w:t>Agneta Pihl</w:t>
      </w:r>
      <w:r>
        <w:rPr>
          <w:rFonts w:hint="cs"/>
          <w:rtl/>
        </w:rPr>
        <w:t xml:space="preserve"> (اگنتا پیل) در این آدرس تماس بگیرید</w:t>
      </w:r>
      <w:hyperlink r:id="rId11">
        <w:r>
          <w:rPr>
            <w:rFonts w:ascii="Times New Roman" w:hAnsi="Times New Roman" w:hint="cs"/>
            <w:color w:val="000000" w:themeColor="text1"/>
            <w:rtl/>
          </w:rPr>
          <w:t xml:space="preserve"> </w:t>
        </w:r>
        <w:r>
          <w:rPr>
            <w:rStyle w:val="Hyperlnk"/>
            <w:rFonts w:ascii="Times New Roman" w:hAnsi="Times New Roman"/>
          </w:rPr>
          <w:t>agneta.pihl@forskola.goteborg.se</w:t>
        </w:r>
      </w:hyperlink>
      <w:r>
        <w:rPr>
          <w:rFonts w:ascii="Times New Roman" w:hAnsi="Times New Roman" w:hint="cs"/>
          <w:color w:val="000000" w:themeColor="text1"/>
          <w:rtl/>
        </w:rPr>
        <w:t xml:space="preserve">. در صورت داشتن سوالات، با </w:t>
      </w:r>
      <w:r>
        <w:rPr>
          <w:rFonts w:ascii="Times New Roman" w:hAnsi="Times New Roman"/>
          <w:color w:val="000000" w:themeColor="text1"/>
        </w:rPr>
        <w:t>Agneta Pihl</w:t>
      </w:r>
      <w:r>
        <w:rPr>
          <w:rFonts w:ascii="Times New Roman" w:hAnsi="Times New Roman" w:hint="cs"/>
          <w:color w:val="000000" w:themeColor="text1"/>
          <w:rtl/>
        </w:rPr>
        <w:t xml:space="preserve"> (اگنتا پیل) تماس بگیرید. اگر به مترجم نیاز دارید، با پیش دبستانی یا مدرسهٔ فرزندتان تماس بگیرید.</w:t>
      </w:r>
    </w:p>
    <w:p w14:paraId="136C467C" w14:textId="77777777" w:rsidR="00B83824" w:rsidRDefault="00B83824" w:rsidP="00B83824">
      <w:pPr>
        <w:bidi/>
        <w:spacing w:before="240" w:after="100"/>
        <w:rPr>
          <w:rStyle w:val="Formatmall2"/>
          <w:rFonts w:ascii="Times New Roman" w:eastAsia="Times New Roman" w:hAnsi="Times New Roman" w:cs="Times New Roman"/>
          <w:color w:val="000000" w:themeColor="text1"/>
          <w:sz w:val="22"/>
          <w:szCs w:val="22"/>
          <w:rtl/>
        </w:rPr>
      </w:pPr>
      <w:r w:rsidRPr="00AE3670">
        <w:rPr>
          <w:rFonts w:asciiTheme="minorBidi" w:hAnsiTheme="minorBidi"/>
          <w:b/>
          <w:bCs/>
          <w:color w:val="000000" w:themeColor="text1"/>
          <w:sz w:val="24"/>
          <w:rtl/>
        </w:rPr>
        <w:t>با اطلاعات جمع‌آوری‌شده چه می</w:t>
      </w:r>
      <w:r w:rsidRPr="00AE3670">
        <w:rPr>
          <w:rFonts w:asciiTheme="minorBidi" w:hAnsiTheme="minorBidi"/>
          <w:b/>
          <w:bCs/>
          <w:color w:val="000000" w:themeColor="text1"/>
          <w:sz w:val="24"/>
        </w:rPr>
        <w:t>‎</w:t>
      </w:r>
      <w:r w:rsidRPr="00AE3670">
        <w:rPr>
          <w:rFonts w:asciiTheme="minorBidi" w:hAnsiTheme="minorBidi"/>
          <w:b/>
          <w:bCs/>
          <w:color w:val="000000" w:themeColor="text1"/>
          <w:sz w:val="24"/>
          <w:rtl/>
        </w:rPr>
        <w:t>کنیم؟</w:t>
      </w:r>
      <w:r>
        <w:rPr>
          <w:rFonts w:hint="cs"/>
          <w:rtl/>
        </w:rPr>
        <w:br/>
      </w:r>
      <w:r>
        <w:rPr>
          <w:rStyle w:val="Formatmall2"/>
          <w:rFonts w:ascii="Times New Roman" w:hAnsi="Times New Roman" w:hint="cs"/>
          <w:color w:val="000000" w:themeColor="text1"/>
          <w:sz w:val="22"/>
          <w:szCs w:val="22"/>
          <w:rtl/>
        </w:rPr>
        <w:t>در این پژوهش، ما داستانِ بازگویی شده توسط فرزند شما را جمع‌آوری خواهیم کرد (ضبط صدا و نسخه نوشتاری). اطلاعات شخصی که جمع آوری خواهد شد عبارتند از: نام کودک و سرپرست، صدای ضبط شده کودک و اطلاعات پیشینه اختیاری شامل دو سوال تکمیلی برای پژوهش. یک سؤال دربارهٔ جنسیت کودک و یک سؤال دربارهٔ اینکه آیا کودک به بیش از یک زبان صحبت می‌کند. این اطلاعات باید در همان پاکت پاسخ که فرم رضایت‌نامه در آن قرار دارد، ارسال شود.</w:t>
      </w:r>
    </w:p>
    <w:p w14:paraId="3BD8B853" w14:textId="77777777" w:rsidR="00B83824" w:rsidRDefault="00B83824" w:rsidP="00B83824">
      <w:pPr>
        <w:bidi/>
        <w:spacing w:before="60" w:after="60"/>
        <w:rPr>
          <w:rStyle w:val="Formatmall2"/>
          <w:rFonts w:ascii="Times New Roman" w:eastAsia="Times New Roman" w:hAnsi="Times New Roman" w:cs="Times New Roman"/>
          <w:color w:val="000000" w:themeColor="text1"/>
          <w:sz w:val="22"/>
          <w:szCs w:val="22"/>
          <w:rtl/>
        </w:rPr>
      </w:pPr>
      <w:r>
        <w:rPr>
          <w:rStyle w:val="Formatmall2"/>
          <w:rFonts w:ascii="Times New Roman" w:hAnsi="Times New Roman" w:hint="cs"/>
          <w:color w:val="000000" w:themeColor="text1"/>
          <w:sz w:val="22"/>
          <w:szCs w:val="22"/>
          <w:rtl/>
        </w:rPr>
        <w:t>اداره آموزش پیش‌دبستانی شهر گوتنبرگ (</w:t>
      </w:r>
      <w:r>
        <w:rPr>
          <w:rStyle w:val="Formatmall2"/>
          <w:rFonts w:ascii="Times New Roman" w:hAnsi="Times New Roman"/>
          <w:color w:val="000000" w:themeColor="text1"/>
          <w:sz w:val="22"/>
          <w:szCs w:val="22"/>
        </w:rPr>
        <w:t>Göteborgs Stad</w:t>
      </w:r>
      <w:r>
        <w:rPr>
          <w:rStyle w:val="Formatmall2"/>
          <w:rFonts w:ascii="Times New Roman" w:hAnsi="Times New Roman" w:hint="cs"/>
          <w:color w:val="000000" w:themeColor="text1"/>
          <w:sz w:val="22"/>
          <w:szCs w:val="22"/>
          <w:rtl/>
        </w:rPr>
        <w:t>)، مدیر مسئول پژوهش است و تمام داده‌های پژوهش را ذخیره خواهد کرد. این همچنین در مورد داده‌های دریافت شده از کودکان شرکت‌کننده در مدرسه ابتدایی صدق می‌کند. اطلاعات به‌طور ایمن نگهداری شده و با دقت فراوان مدیریت خواهند شد تا هیچ فرد غیرمجاز نتواند به آن‌ها دسترسی پیدا کند. تنها پژوهشگران به این اطلاعات دسترسی خواهند داشت. اطلاعات جمع‌آوری‌شده هویت‌زدایی شده‌اند و نمی‌توان آن‌ها را به فرزند شما به‌صورت شخصی یا به مدرسه یا پیش دبستانی فرزندتان مرتبط کرد. اطلاعات فقط در چارچوب مطالعهٔ پژوهشی استفاده می‌شوند و در سطح گروه، یعنی نتایج مربوط به مناطق مختلف، ارائه خواهند شد.</w:t>
      </w:r>
    </w:p>
    <w:p w14:paraId="04240CC1" w14:textId="77777777" w:rsidR="00B83824" w:rsidRPr="00587870" w:rsidRDefault="00B83824" w:rsidP="00B83824">
      <w:pPr>
        <w:bidi/>
        <w:spacing w:before="60" w:after="60"/>
        <w:rPr>
          <w:rStyle w:val="Formatmall2"/>
          <w:rFonts w:ascii="Times New Roman" w:eastAsia="Times New Roman" w:hAnsi="Times New Roman" w:cs="Times New Roman"/>
          <w:color w:val="000000" w:themeColor="text1"/>
          <w:sz w:val="22"/>
          <w:szCs w:val="22"/>
          <w:rtl/>
        </w:rPr>
      </w:pPr>
      <w:r>
        <w:rPr>
          <w:rStyle w:val="Formatmall2"/>
          <w:rFonts w:ascii="Times New Roman" w:hAnsi="Times New Roman" w:hint="cs"/>
          <w:color w:val="000000" w:themeColor="text1"/>
          <w:sz w:val="22"/>
          <w:szCs w:val="22"/>
          <w:rtl/>
        </w:rPr>
        <w:t>ما هنگام پردازش داده‌های شخصی، از مقررات عمومی حفاظت از داده‌های اتحادیه اروپا (</w:t>
      </w:r>
      <w:r>
        <w:rPr>
          <w:rStyle w:val="Formatmall2"/>
          <w:rFonts w:ascii="Times New Roman" w:hAnsi="Times New Roman"/>
          <w:color w:val="000000" w:themeColor="text1"/>
          <w:sz w:val="22"/>
          <w:szCs w:val="22"/>
        </w:rPr>
        <w:t>GDPR</w:t>
      </w:r>
      <w:r>
        <w:rPr>
          <w:rStyle w:val="Formatmall2"/>
          <w:rFonts w:ascii="Times New Roman" w:hAnsi="Times New Roman" w:hint="cs"/>
          <w:color w:val="000000" w:themeColor="text1"/>
          <w:sz w:val="22"/>
          <w:szCs w:val="22"/>
          <w:rtl/>
        </w:rPr>
        <w:t xml:space="preserve">) و سایر قوانین قابل اجرا پیروی می‌کنیم. مبنای قانونی برای پردازش داده‌های شخصی این است که پردازش برای انجام وظیفه‌ای که در جهت منافع عمومی انجام می‌شود، ضروری است (مادهٔ ۶ بند ۱ قسمت </w:t>
      </w:r>
      <w:r>
        <w:rPr>
          <w:rStyle w:val="Formatmall2"/>
          <w:rFonts w:ascii="Times New Roman" w:hAnsi="Times New Roman"/>
          <w:color w:val="000000" w:themeColor="text1"/>
          <w:sz w:val="22"/>
          <w:szCs w:val="22"/>
        </w:rPr>
        <w:t>e</w:t>
      </w:r>
      <w:r>
        <w:rPr>
          <w:rStyle w:val="Formatmall2"/>
          <w:rFonts w:ascii="Times New Roman" w:hAnsi="Times New Roman" w:hint="cs"/>
          <w:color w:val="000000" w:themeColor="text1"/>
          <w:sz w:val="22"/>
          <w:szCs w:val="22"/>
          <w:rtl/>
        </w:rPr>
        <w:t xml:space="preserve"> از مقررات </w:t>
      </w:r>
      <w:r>
        <w:rPr>
          <w:rStyle w:val="Formatmall2"/>
          <w:rFonts w:ascii="Times New Roman" w:hAnsi="Times New Roman"/>
          <w:color w:val="000000" w:themeColor="text1"/>
          <w:sz w:val="22"/>
          <w:szCs w:val="22"/>
        </w:rPr>
        <w:t>GDPR</w:t>
      </w:r>
      <w:r>
        <w:rPr>
          <w:rStyle w:val="Formatmall2"/>
          <w:rFonts w:ascii="Times New Roman" w:hAnsi="Times New Roman" w:hint="cs"/>
          <w:color w:val="000000" w:themeColor="text1"/>
          <w:sz w:val="22"/>
          <w:szCs w:val="22"/>
          <w:rtl/>
        </w:rPr>
        <w:t>). اطلاعات این مطالعه تا زمانی که مطالعه ادامه دارد، پردازش خواهند شد. اطلاعات مربوط به کودک به مدت ده سال ذخیره و سپس پاک می شود. همین امر دربارهٔ رضایت والدین برای مشارکت یا پس‌گرفتن رضایت نیز اعمال می‌شود.</w:t>
      </w:r>
    </w:p>
    <w:p w14:paraId="7609F392" w14:textId="77777777" w:rsidR="00B83824" w:rsidRDefault="00B83824" w:rsidP="00B83824">
      <w:pPr>
        <w:bidi/>
        <w:spacing w:before="240" w:after="100"/>
        <w:rPr>
          <w:rFonts w:ascii="Times New Roman" w:eastAsia="Times New Roman" w:hAnsi="Times New Roman" w:cs="Times New Roman"/>
          <w:color w:val="000000" w:themeColor="text1"/>
          <w:szCs w:val="22"/>
          <w:rtl/>
        </w:rPr>
      </w:pPr>
      <w:r>
        <w:rPr>
          <w:rFonts w:hint="cs"/>
          <w:b/>
          <w:bCs/>
          <w:color w:val="000000" w:themeColor="text1"/>
          <w:rtl/>
        </w:rPr>
        <w:t>یبمه</w:t>
      </w:r>
      <w:r>
        <w:rPr>
          <w:rFonts w:hint="cs"/>
          <w:color w:val="000000" w:themeColor="text1"/>
          <w:rtl/>
        </w:rPr>
        <w:br/>
        <w:t>تمام کودکانی که در این مطالعهٔ پژوهشی شرکت می‌کنند، از طریق پوشش بیمه‌ای که برای کودکان در پیش‌دبستانی‌ها و مدارس ابتدایی دولتی اعمال می‌شود، بیمه هستند.</w:t>
      </w:r>
    </w:p>
    <w:p w14:paraId="76D20F5D" w14:textId="77777777" w:rsidR="00B83824" w:rsidRDefault="00B83824" w:rsidP="00B83824">
      <w:pPr>
        <w:bidi/>
        <w:spacing w:before="240" w:after="100"/>
        <w:rPr>
          <w:rFonts w:ascii="Calibri" w:eastAsia="Calibri" w:hAnsi="Calibri" w:cs="Calibri"/>
          <w:color w:val="000000" w:themeColor="text1"/>
          <w:sz w:val="24"/>
          <w:rtl/>
        </w:rPr>
      </w:pPr>
      <w:r>
        <w:rPr>
          <w:rFonts w:hint="cs"/>
          <w:b/>
          <w:bCs/>
          <w:rtl/>
        </w:rPr>
        <w:t>اطلاعات شخصی</w:t>
      </w:r>
      <w:r>
        <w:rPr>
          <w:rFonts w:hint="cs"/>
          <w:rtl/>
        </w:rPr>
        <w:br/>
        <w:t>مسئولیت پردازش اطلاعات شخصی بین نهادهای مسئول پژوهش مشترک است.</w:t>
      </w:r>
      <w:r>
        <w:rPr>
          <w:rFonts w:ascii="Times New Roman" w:hAnsi="Times New Roman" w:hint="cs"/>
          <w:color w:val="000000" w:themeColor="text1"/>
          <w:rtl/>
        </w:rPr>
        <w:t xml:space="preserve"> طبق قانون حفاظت از داده‌ها (</w:t>
      </w:r>
      <w:r>
        <w:rPr>
          <w:rFonts w:ascii="Times New Roman" w:hAnsi="Times New Roman"/>
          <w:color w:val="000000" w:themeColor="text1"/>
        </w:rPr>
        <w:t>GDPR</w:t>
      </w:r>
      <w:r>
        <w:rPr>
          <w:rFonts w:ascii="Times New Roman" w:hAnsi="Times New Roman" w:hint="cs"/>
          <w:color w:val="000000" w:themeColor="text1"/>
          <w:rtl/>
        </w:rPr>
        <w:t xml:space="preserve">) شما حق دارید به اطلاعات مربوط به کودکی که در مطالعه پژوهشی پردازش می‌شود، به صورت رایگان دسترسی داشته باشید و در صورت لزوم هرگونه خطایی را اصلاح کنید. همچنین می توانید درخواست کنید که اطلاعات مربوط به کودک حذف شود و پردازش اطلاعات شخصی کودک محدود شود. </w:t>
      </w:r>
      <w:r>
        <w:rPr>
          <w:rFonts w:hint="cs"/>
          <w:rtl/>
        </w:rPr>
        <w:t xml:space="preserve">اگر درباره نحوه پردازش اطلاعات شخصی خود یا فرزندتان پرسشی دارید، می‌توانید از این طریق تماس بگیرید </w:t>
      </w:r>
      <w:hyperlink r:id="rId12">
        <w:r>
          <w:rPr>
            <w:rStyle w:val="Hyperlnk"/>
            <w:rFonts w:ascii="Times New Roman" w:hAnsi="Times New Roman"/>
            <w:sz w:val="21"/>
          </w:rPr>
          <w:t>informationssakerhet@grundskola.goteborg.se</w:t>
        </w:r>
      </w:hyperlink>
      <w:r>
        <w:rPr>
          <w:rFonts w:ascii="Times New Roman" w:hAnsi="Times New Roman" w:hint="cs"/>
          <w:color w:val="000000" w:themeColor="text1"/>
          <w:sz w:val="21"/>
          <w:szCs w:val="21"/>
          <w:rtl/>
        </w:rPr>
        <w:t xml:space="preserve">  و با مسئول حفاظت از داده‌های شهر گوتنبرگ  از این طریق تماس بگیرید </w:t>
      </w:r>
      <w:hyperlink r:id="rId13">
        <w:r>
          <w:rPr>
            <w:rStyle w:val="Hyperlnk"/>
            <w:rFonts w:ascii="Times New Roman" w:hAnsi="Times New Roman"/>
          </w:rPr>
          <w:t>dso@intraservice.goteborg.se</w:t>
        </w:r>
      </w:hyperlink>
      <w:r>
        <w:rPr>
          <w:rFonts w:ascii="Calibri" w:hAnsi="Calibri" w:hint="cs"/>
          <w:color w:val="000000" w:themeColor="text1"/>
          <w:sz w:val="24"/>
          <w:rtl/>
        </w:rPr>
        <w:t xml:space="preserve">. </w:t>
      </w:r>
      <w:r>
        <w:rPr>
          <w:rFonts w:ascii="Times New Roman" w:hAnsi="Times New Roman" w:hint="cs"/>
          <w:color w:val="000000" w:themeColor="text1"/>
          <w:rtl/>
        </w:rPr>
        <w:t>اگر از نحوه پردازش اطلاعات شخصی خود ناراضی هستید، حق دارید شکایت خود را به اداره حفاظت از حریم خصوصی سوئد (</w:t>
      </w:r>
      <w:r>
        <w:rPr>
          <w:rFonts w:ascii="Times New Roman" w:hAnsi="Times New Roman"/>
          <w:color w:val="000000" w:themeColor="text1"/>
        </w:rPr>
        <w:t>IMY</w:t>
      </w:r>
      <w:r>
        <w:rPr>
          <w:rFonts w:ascii="Times New Roman" w:hAnsi="Times New Roman" w:hint="cs"/>
          <w:color w:val="000000" w:themeColor="text1"/>
          <w:rtl/>
        </w:rPr>
        <w:t xml:space="preserve">) از طریق آدرس ایمیلی ارائه دهید </w:t>
      </w:r>
      <w:hyperlink r:id="rId14">
        <w:r>
          <w:rPr>
            <w:rStyle w:val="Hyperlnk"/>
            <w:rFonts w:ascii="Times New Roman" w:hAnsi="Times New Roman"/>
          </w:rPr>
          <w:t>imy@imy.se</w:t>
        </w:r>
      </w:hyperlink>
      <w:r>
        <w:rPr>
          <w:rFonts w:ascii="Calibri" w:hAnsi="Calibri" w:hint="cs"/>
          <w:color w:val="000000" w:themeColor="text1"/>
          <w:sz w:val="24"/>
          <w:rtl/>
        </w:rPr>
        <w:t>.</w:t>
      </w:r>
    </w:p>
    <w:p w14:paraId="73A44F34" w14:textId="77777777" w:rsidR="00B83824" w:rsidRDefault="00B83824" w:rsidP="00B83824">
      <w:pPr>
        <w:bidi/>
        <w:spacing w:before="240" w:after="100"/>
        <w:rPr>
          <w:rFonts w:ascii="Times New Roman" w:eastAsia="Times New Roman" w:hAnsi="Times New Roman" w:cs="Times New Roman"/>
          <w:color w:val="000000" w:themeColor="text1"/>
          <w:szCs w:val="22"/>
          <w:rtl/>
        </w:rPr>
      </w:pPr>
      <w:r>
        <w:rPr>
          <w:rFonts w:ascii="Arial" w:hAnsi="Arial" w:hint="cs"/>
          <w:b/>
          <w:bCs/>
          <w:color w:val="000000" w:themeColor="text1"/>
          <w:sz w:val="20"/>
          <w:szCs w:val="20"/>
          <w:rtl/>
        </w:rPr>
        <w:lastRenderedPageBreak/>
        <w:t xml:space="preserve">مسئول مطالعه پژوهشی </w:t>
      </w:r>
      <w:r>
        <w:rPr>
          <w:rFonts w:ascii="Arial" w:hAnsi="Arial" w:hint="cs"/>
          <w:b/>
          <w:bCs/>
          <w:color w:val="000000" w:themeColor="text1"/>
          <w:sz w:val="20"/>
          <w:szCs w:val="20"/>
          <w:rtl/>
        </w:rPr>
        <w:br/>
      </w:r>
      <w:r>
        <w:rPr>
          <w:rFonts w:ascii="Times New Roman" w:hAnsi="Times New Roman"/>
          <w:b/>
          <w:bCs/>
          <w:color w:val="212121"/>
        </w:rPr>
        <w:t>Agneta Pihl</w:t>
      </w:r>
      <w:r>
        <w:rPr>
          <w:rFonts w:ascii="Times New Roman" w:hAnsi="Times New Roman" w:hint="cs"/>
          <w:b/>
          <w:bCs/>
          <w:color w:val="212121"/>
          <w:rtl/>
        </w:rPr>
        <w:t xml:space="preserve"> (اگنتا پیل) </w:t>
      </w:r>
      <w:r>
        <w:rPr>
          <w:rFonts w:hint="cs"/>
          <w:rtl/>
        </w:rPr>
        <w:br/>
        <w:t>مدرس دانشگاه، شهر گوتنبرگ، ادارهٔ آموزش پیش‌دبستانی</w:t>
      </w:r>
      <w:r>
        <w:rPr>
          <w:rFonts w:hint="cs"/>
          <w:rtl/>
        </w:rPr>
        <w:br/>
        <w:t>آدرس ایمیل</w:t>
      </w:r>
      <w:r>
        <w:rPr>
          <w:rFonts w:ascii="Times New Roman" w:hAnsi="Times New Roman" w:hint="cs"/>
          <w:color w:val="212121"/>
          <w:rtl/>
        </w:rPr>
        <w:t xml:space="preserve">: </w:t>
      </w:r>
      <w:hyperlink r:id="rId15">
        <w:r>
          <w:rPr>
            <w:rStyle w:val="Hyperlnk"/>
            <w:rFonts w:ascii="Times New Roman" w:hAnsi="Times New Roman"/>
          </w:rPr>
          <w:t>agneta.pihl@forskola.goteborg.se</w:t>
        </w:r>
      </w:hyperlink>
      <w:r>
        <w:rPr>
          <w:rFonts w:ascii="Calibri" w:hAnsi="Calibri"/>
          <w:color w:val="000000" w:themeColor="text1"/>
          <w:sz w:val="24"/>
        </w:rPr>
        <w:t xml:space="preserve">  </w:t>
      </w:r>
      <w:r>
        <w:rPr>
          <w:rFonts w:hint="cs"/>
          <w:rtl/>
        </w:rPr>
        <w:t>تلفن</w:t>
      </w:r>
      <w:r>
        <w:rPr>
          <w:rFonts w:ascii="Times New Roman" w:hAnsi="Times New Roman" w:hint="cs"/>
          <w:color w:val="212121"/>
          <w:rtl/>
        </w:rPr>
        <w:t xml:space="preserve">: </w:t>
      </w:r>
      <w:r>
        <w:rPr>
          <w:rFonts w:hint="cs"/>
          <w:rtl/>
        </w:rPr>
        <w:t>۰۷۶۹-۴۸۹۳۰۸</w:t>
      </w:r>
      <w:r>
        <w:rPr>
          <w:rFonts w:hint="cs"/>
          <w:rtl/>
        </w:rPr>
        <w:br/>
        <w:t>نشانی پستی:</w:t>
      </w:r>
      <w:r>
        <w:rPr>
          <w:rFonts w:ascii="Times New Roman" w:hAnsi="Times New Roman" w:hint="cs"/>
          <w:color w:val="212121"/>
          <w:rtl/>
        </w:rPr>
        <w:t xml:space="preserve"> </w:t>
      </w:r>
      <w:r>
        <w:rPr>
          <w:rFonts w:ascii="Times New Roman" w:hAnsi="Times New Roman"/>
          <w:color w:val="212121"/>
        </w:rPr>
        <w:t>Göteborgs Stad, Förskoleförvaltningen, Box 1116, 405 23 Göteborg</w:t>
      </w:r>
      <w:r>
        <w:rPr>
          <w:rFonts w:hint="cs"/>
          <w:rtl/>
        </w:rPr>
        <w:br/>
        <w:t>وب‌سایت:</w:t>
      </w:r>
      <w:hyperlink r:id="rId16">
        <w:r>
          <w:rPr>
            <w:rFonts w:ascii="Times New Roman" w:hAnsi="Times New Roman" w:hint="cs"/>
            <w:color w:val="212121"/>
            <w:rtl/>
          </w:rPr>
          <w:t xml:space="preserve"> </w:t>
        </w:r>
        <w:r>
          <w:rPr>
            <w:rStyle w:val="Hyperlnk"/>
            <w:rFonts w:ascii="Times New Roman" w:hAnsi="Times New Roman"/>
          </w:rPr>
          <w:t>www.goteborg.se</w:t>
        </w:r>
      </w:hyperlink>
    </w:p>
    <w:p w14:paraId="7E6BED15" w14:textId="017F77CE" w:rsidR="005414C3" w:rsidRDefault="005414C3" w:rsidP="00B83824">
      <w:pPr>
        <w:pStyle w:val="Sidhuvud"/>
        <w:rPr>
          <w:rFonts w:ascii="Times New Roman" w:eastAsia="Times New Roman" w:hAnsi="Times New Roman" w:cs="Times New Roman"/>
          <w:color w:val="000000" w:themeColor="text1"/>
          <w:szCs w:val="22"/>
        </w:rPr>
      </w:pPr>
    </w:p>
    <w:sectPr w:rsidR="005414C3" w:rsidSect="00F02651">
      <w:headerReference w:type="default" r:id="rId17"/>
      <w:footerReference w:type="even" r:id="rId18"/>
      <w:footerReference w:type="default" r:id="rId19"/>
      <w:headerReference w:type="first" r:id="rId20"/>
      <w:footerReference w:type="first" r:id="rId21"/>
      <w:pgSz w:w="11906" w:h="16838" w:code="9"/>
      <w:pgMar w:top="1276" w:right="1841" w:bottom="1135"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F3DF" w14:textId="77777777" w:rsidR="00DB4B63" w:rsidRDefault="00DB4B63" w:rsidP="00BF282B">
      <w:pPr>
        <w:spacing w:after="0" w:line="240" w:lineRule="auto"/>
      </w:pPr>
      <w:r>
        <w:separator/>
      </w:r>
    </w:p>
  </w:endnote>
  <w:endnote w:type="continuationSeparator" w:id="0">
    <w:p w14:paraId="322E285B" w14:textId="77777777" w:rsidR="00DB4B63" w:rsidRDefault="00DB4B63"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12063D0D" w14:textId="77777777">
      <w:trPr>
        <w:cnfStyle w:val="100000000000" w:firstRow="1" w:lastRow="0" w:firstColumn="0" w:lastColumn="0" w:oddVBand="0" w:evenVBand="0" w:oddHBand="0" w:evenHBand="0" w:firstRowFirstColumn="0" w:firstRowLastColumn="0" w:lastRowFirstColumn="0" w:lastRowLastColumn="0"/>
      </w:trPr>
      <w:tc>
        <w:tcPr>
          <w:tcW w:w="5812" w:type="dxa"/>
        </w:tcPr>
        <w:p w14:paraId="575E1F77" w14:textId="5F72A47B" w:rsidR="00986A1D" w:rsidRPr="009B4E2A" w:rsidRDefault="00986A1D">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782B6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B819B4">
                <w:t>Göteborgs universitet</w:t>
              </w:r>
            </w:sdtContent>
          </w:sdt>
        </w:p>
      </w:tc>
      <w:tc>
        <w:tcPr>
          <w:tcW w:w="1343" w:type="dxa"/>
        </w:tcPr>
        <w:p w14:paraId="50EA0699" w14:textId="77777777" w:rsidR="00986A1D" w:rsidRPr="009B4E2A" w:rsidRDefault="00986A1D">
          <w:pPr>
            <w:pStyle w:val="Sidfot"/>
          </w:pPr>
        </w:p>
      </w:tc>
      <w:tc>
        <w:tcPr>
          <w:tcW w:w="1917" w:type="dxa"/>
        </w:tcPr>
        <w:p w14:paraId="3D0C0AC7" w14:textId="77777777" w:rsidR="00986A1D" w:rsidRPr="009B4E2A" w:rsidRDefault="00986A1D">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7EE9F652" w14:textId="77777777">
      <w:tc>
        <w:tcPr>
          <w:tcW w:w="5812" w:type="dxa"/>
        </w:tcPr>
        <w:p w14:paraId="1460DD83" w14:textId="77777777" w:rsidR="00986A1D" w:rsidRPr="00F66187" w:rsidRDefault="00986A1D">
          <w:pPr>
            <w:pStyle w:val="Sidfot"/>
            <w:rPr>
              <w:rStyle w:val="Platshllartext"/>
              <w:color w:val="auto"/>
            </w:rPr>
          </w:pPr>
        </w:p>
      </w:tc>
      <w:tc>
        <w:tcPr>
          <w:tcW w:w="1343" w:type="dxa"/>
        </w:tcPr>
        <w:p w14:paraId="631EB07F" w14:textId="77777777" w:rsidR="00986A1D" w:rsidRDefault="00986A1D">
          <w:pPr>
            <w:pStyle w:val="Sidfot"/>
          </w:pPr>
        </w:p>
      </w:tc>
      <w:tc>
        <w:tcPr>
          <w:tcW w:w="1917" w:type="dxa"/>
        </w:tcPr>
        <w:p w14:paraId="2B65E409" w14:textId="77777777" w:rsidR="00986A1D" w:rsidRDefault="00986A1D">
          <w:pPr>
            <w:pStyle w:val="Sidfot"/>
          </w:pPr>
        </w:p>
      </w:tc>
    </w:tr>
    <w:tr w:rsidR="00986A1D" w14:paraId="0793A18F" w14:textId="77777777">
      <w:tc>
        <w:tcPr>
          <w:tcW w:w="5812" w:type="dxa"/>
        </w:tcPr>
        <w:p w14:paraId="709BABCF" w14:textId="77777777" w:rsidR="00986A1D" w:rsidRDefault="00986A1D">
          <w:pPr>
            <w:pStyle w:val="Sidfot"/>
          </w:pPr>
        </w:p>
      </w:tc>
      <w:tc>
        <w:tcPr>
          <w:tcW w:w="1343" w:type="dxa"/>
        </w:tcPr>
        <w:p w14:paraId="1F1B2680" w14:textId="77777777" w:rsidR="00986A1D" w:rsidRDefault="00986A1D">
          <w:pPr>
            <w:pStyle w:val="Sidfot"/>
          </w:pPr>
        </w:p>
      </w:tc>
      <w:tc>
        <w:tcPr>
          <w:tcW w:w="1917" w:type="dxa"/>
        </w:tcPr>
        <w:p w14:paraId="6FA0D18B" w14:textId="77777777" w:rsidR="00986A1D" w:rsidRDefault="00986A1D">
          <w:pPr>
            <w:pStyle w:val="Sidfot"/>
          </w:pPr>
        </w:p>
      </w:tc>
    </w:tr>
  </w:tbl>
  <w:p w14:paraId="45A99954" w14:textId="77777777" w:rsidR="00F57801" w:rsidRPr="00F66187" w:rsidRDefault="00F57801">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4A0905" w:rsidRPr="008117AD" w14:paraId="37F34B98" w14:textId="77777777" w:rsidTr="48D5E351">
      <w:tc>
        <w:tcPr>
          <w:tcW w:w="7938" w:type="dxa"/>
        </w:tcPr>
        <w:p w14:paraId="4B9748E4" w14:textId="104AD46C" w:rsidR="00620F02" w:rsidRDefault="48D5E351" w:rsidP="48D5E351">
          <w:pPr>
            <w:pStyle w:val="Sidfot"/>
            <w:rPr>
              <w:b/>
              <w:bCs/>
            </w:rPr>
          </w:pPr>
          <w:r>
            <w:t xml:space="preserve">Förskoleförvaltningen, Grundskoleförvaltningen,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t>Göteborgs universitet</w:t>
              </w:r>
            </w:sdtContent>
          </w:sdt>
        </w:p>
      </w:tc>
      <w:tc>
        <w:tcPr>
          <w:tcW w:w="1134" w:type="dxa"/>
        </w:tcPr>
        <w:p w14:paraId="05D42DF2" w14:textId="77777777" w:rsidR="00782B64" w:rsidRPr="008117AD" w:rsidRDefault="00782B64">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BA7E648" w14:textId="77777777" w:rsidR="00F57801" w:rsidRPr="00F66187" w:rsidRDefault="00F578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4A0905" w:rsidRPr="008117AD" w14:paraId="15F1F1D7" w14:textId="77777777">
      <w:tc>
        <w:tcPr>
          <w:tcW w:w="7938" w:type="dxa"/>
        </w:tcPr>
        <w:p w14:paraId="342B45EF" w14:textId="7A3EB0A4" w:rsidR="00620F02" w:rsidRDefault="00B819B4">
          <w:pPr>
            <w:pStyle w:val="Sidfot"/>
          </w:pPr>
          <w:r>
            <w:t xml:space="preserve">Förskoleförvaltningen, </w:t>
          </w:r>
          <w:r w:rsidR="00782B64">
            <w:t xml:space="preserve">Grundskoleförvaltningen,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782B64">
                <w:t>G</w:t>
              </w:r>
              <w:r>
                <w:t>öteborgs universitet</w:t>
              </w:r>
            </w:sdtContent>
          </w:sdt>
        </w:p>
      </w:tc>
      <w:tc>
        <w:tcPr>
          <w:tcW w:w="1134" w:type="dxa"/>
        </w:tcPr>
        <w:p w14:paraId="7B26AE19" w14:textId="77777777" w:rsidR="00782B64" w:rsidRPr="008117AD" w:rsidRDefault="00782B64">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7DD78936"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834F" w14:textId="77777777" w:rsidR="00DB4B63" w:rsidRDefault="00DB4B63" w:rsidP="00BF282B">
      <w:pPr>
        <w:spacing w:after="0" w:line="240" w:lineRule="auto"/>
      </w:pPr>
      <w:r>
        <w:separator/>
      </w:r>
    </w:p>
  </w:footnote>
  <w:footnote w:type="continuationSeparator" w:id="0">
    <w:p w14:paraId="3F57523C" w14:textId="77777777" w:rsidR="00DB4B63" w:rsidRDefault="00DB4B63"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645"/>
      <w:gridCol w:w="2645"/>
      <w:gridCol w:w="2645"/>
    </w:tblGrid>
    <w:tr w:rsidR="73D777E9" w14:paraId="44983AD3" w14:textId="77777777" w:rsidTr="73D777E9">
      <w:trPr>
        <w:trHeight w:val="300"/>
      </w:trPr>
      <w:tc>
        <w:tcPr>
          <w:tcW w:w="2645" w:type="dxa"/>
        </w:tcPr>
        <w:p w14:paraId="68BF2578" w14:textId="1802152A" w:rsidR="73D777E9" w:rsidRDefault="73D777E9" w:rsidP="73D777E9">
          <w:pPr>
            <w:pStyle w:val="Sidhuvud"/>
            <w:ind w:left="-115"/>
          </w:pPr>
        </w:p>
      </w:tc>
      <w:tc>
        <w:tcPr>
          <w:tcW w:w="2645" w:type="dxa"/>
        </w:tcPr>
        <w:p w14:paraId="3E9FEAF8" w14:textId="0EA6EDC5" w:rsidR="73D777E9" w:rsidRDefault="73D777E9" w:rsidP="73D777E9">
          <w:pPr>
            <w:pStyle w:val="Sidhuvud"/>
            <w:jc w:val="center"/>
          </w:pPr>
        </w:p>
      </w:tc>
      <w:tc>
        <w:tcPr>
          <w:tcW w:w="2645" w:type="dxa"/>
        </w:tcPr>
        <w:p w14:paraId="745196B0" w14:textId="4BD4BFBD" w:rsidR="73D777E9" w:rsidRDefault="73D777E9" w:rsidP="73D777E9">
          <w:pPr>
            <w:pStyle w:val="Sidhuvud"/>
            <w:ind w:right="-115"/>
            <w:jc w:val="right"/>
          </w:pPr>
        </w:p>
      </w:tc>
    </w:tr>
  </w:tbl>
  <w:p w14:paraId="0C97D934" w14:textId="1B683D95" w:rsidR="73D777E9" w:rsidRDefault="73D777E9" w:rsidP="73D777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4A0905" w14:paraId="470E1792" w14:textId="7777777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413E094" w14:textId="37D4E378" w:rsidR="003235A3" w:rsidRPr="00782B64" w:rsidRDefault="00782B64">
          <w:pPr>
            <w:pStyle w:val="Sidhuvud"/>
            <w:spacing w:after="100"/>
            <w:rPr>
              <w:bCs/>
            </w:rPr>
          </w:pPr>
          <w:r>
            <w:rPr>
              <w:b w:val="0"/>
              <w:bCs/>
            </w:rPr>
            <w:t xml:space="preserve">Förskoleförvaltningen </w:t>
          </w:r>
          <w:r>
            <w:rPr>
              <w:b w:val="0"/>
              <w:bCs/>
            </w:rPr>
            <w:br/>
            <w:t>Grundskoleförvaltningen</w:t>
          </w:r>
          <w:r w:rsidR="003235A3">
            <w:rPr>
              <w:bCs/>
            </w:rPr>
            <w:br/>
          </w:r>
          <w:r w:rsidR="003235A3" w:rsidRPr="00380174">
            <w:rPr>
              <w:b w:val="0"/>
            </w:rPr>
            <w:t xml:space="preserve">Göteborgs </w:t>
          </w:r>
          <w:r w:rsidR="00380174" w:rsidRPr="00380174">
            <w:rPr>
              <w:b w:val="0"/>
            </w:rPr>
            <w:t>universitet</w:t>
          </w:r>
        </w:p>
      </w:tc>
      <w:tc>
        <w:tcPr>
          <w:tcW w:w="3969" w:type="dxa"/>
          <w:tcBorders>
            <w:bottom w:val="nil"/>
          </w:tcBorders>
          <w:shd w:val="clear" w:color="auto" w:fill="auto"/>
        </w:tcPr>
        <w:p w14:paraId="6820120F" w14:textId="0CFD3A8D" w:rsidR="00380174" w:rsidRDefault="007033E2" w:rsidP="000C1E12">
          <w:pPr>
            <w:pStyle w:val="Sidhuvud"/>
            <w:spacing w:afterAutospacing="0"/>
            <w:jc w:val="right"/>
            <w:rPr>
              <w:b w:val="0"/>
            </w:rPr>
          </w:pPr>
          <w:r>
            <w:rPr>
              <w:noProof/>
              <w:lang w:eastAsia="sv-SE"/>
            </w:rPr>
            <w:drawing>
              <wp:inline distT="0" distB="0" distL="0" distR="0" wp14:anchorId="097EFB1E" wp14:editId="67747108">
                <wp:extent cx="1441706" cy="481584"/>
                <wp:effectExtent l="0" t="0" r="8255" b="0"/>
                <wp:docPr id="2063978254" name="Bildobjekt 2063978254"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r w:rsidR="000C1E12">
            <w:rPr>
              <w:noProof/>
            </w:rPr>
            <w:t xml:space="preserve">      </w:t>
          </w:r>
          <w:r>
            <w:rPr>
              <w:noProof/>
            </w:rPr>
            <w:drawing>
              <wp:inline distT="0" distB="0" distL="0" distR="0" wp14:anchorId="26C2B123" wp14:editId="16125885">
                <wp:extent cx="628650" cy="628650"/>
                <wp:effectExtent l="0" t="0" r="0" b="0"/>
                <wp:docPr id="76442126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inline>
            </w:drawing>
          </w:r>
        </w:p>
        <w:p w14:paraId="299B54B9" w14:textId="35F099FC" w:rsidR="00782B64" w:rsidRDefault="00380174">
          <w:pPr>
            <w:pStyle w:val="Sidhuvud"/>
            <w:spacing w:after="100"/>
            <w:jc w:val="right"/>
          </w:pPr>
          <w:r>
            <w:rPr>
              <w:noProof/>
            </w:rPr>
            <w:t xml:space="preserve">   </w:t>
          </w:r>
          <w:r>
            <w:rPr>
              <w:noProof/>
              <w:lang w:eastAsia="sv-SE"/>
            </w:rPr>
            <w:t xml:space="preserve">     </w:t>
          </w:r>
          <w:r>
            <w:t xml:space="preserve">       </w:t>
          </w:r>
          <w:r>
            <w:rPr>
              <w:noProof/>
              <w:lang w:eastAsia="sv-SE"/>
            </w:rPr>
            <w:t xml:space="preserve">        </w:t>
          </w:r>
        </w:p>
      </w:tc>
    </w:tr>
  </w:tbl>
  <w:p w14:paraId="0400EE16" w14:textId="185622DE" w:rsidR="00782B64" w:rsidRDefault="00782B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CE7"/>
    <w:multiLevelType w:val="hybridMultilevel"/>
    <w:tmpl w:val="0554EA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E163A2C"/>
    <w:multiLevelType w:val="hybridMultilevel"/>
    <w:tmpl w:val="C7EC4A48"/>
    <w:lvl w:ilvl="0" w:tplc="44306236">
      <w:start w:val="1"/>
      <w:numFmt w:val="bullet"/>
      <w:lvlText w:val=""/>
      <w:lvlJc w:val="left"/>
      <w:pPr>
        <w:ind w:left="720" w:hanging="360"/>
      </w:pPr>
      <w:rPr>
        <w:rFonts w:ascii="Symbol" w:hAnsi="Symbol" w:hint="default"/>
      </w:rPr>
    </w:lvl>
    <w:lvl w:ilvl="1" w:tplc="2E6E91C2">
      <w:start w:val="1"/>
      <w:numFmt w:val="bullet"/>
      <w:lvlText w:val="o"/>
      <w:lvlJc w:val="left"/>
      <w:pPr>
        <w:ind w:left="1440" w:hanging="360"/>
      </w:pPr>
      <w:rPr>
        <w:rFonts w:ascii="Courier New" w:hAnsi="Courier New" w:hint="default"/>
      </w:rPr>
    </w:lvl>
    <w:lvl w:ilvl="2" w:tplc="2A9CF80E">
      <w:start w:val="1"/>
      <w:numFmt w:val="bullet"/>
      <w:lvlText w:val=""/>
      <w:lvlJc w:val="left"/>
      <w:pPr>
        <w:ind w:left="2160" w:hanging="360"/>
      </w:pPr>
      <w:rPr>
        <w:rFonts w:ascii="Wingdings" w:hAnsi="Wingdings" w:hint="default"/>
      </w:rPr>
    </w:lvl>
    <w:lvl w:ilvl="3" w:tplc="E226686E">
      <w:start w:val="1"/>
      <w:numFmt w:val="bullet"/>
      <w:lvlText w:val=""/>
      <w:lvlJc w:val="left"/>
      <w:pPr>
        <w:ind w:left="2880" w:hanging="360"/>
      </w:pPr>
      <w:rPr>
        <w:rFonts w:ascii="Symbol" w:hAnsi="Symbol" w:hint="default"/>
      </w:rPr>
    </w:lvl>
    <w:lvl w:ilvl="4" w:tplc="E2E4C90E">
      <w:start w:val="1"/>
      <w:numFmt w:val="bullet"/>
      <w:lvlText w:val="o"/>
      <w:lvlJc w:val="left"/>
      <w:pPr>
        <w:ind w:left="3600" w:hanging="360"/>
      </w:pPr>
      <w:rPr>
        <w:rFonts w:ascii="Courier New" w:hAnsi="Courier New" w:hint="default"/>
      </w:rPr>
    </w:lvl>
    <w:lvl w:ilvl="5" w:tplc="9D14963E">
      <w:start w:val="1"/>
      <w:numFmt w:val="bullet"/>
      <w:lvlText w:val=""/>
      <w:lvlJc w:val="left"/>
      <w:pPr>
        <w:ind w:left="4320" w:hanging="360"/>
      </w:pPr>
      <w:rPr>
        <w:rFonts w:ascii="Wingdings" w:hAnsi="Wingdings" w:hint="default"/>
      </w:rPr>
    </w:lvl>
    <w:lvl w:ilvl="6" w:tplc="52FE2AD0">
      <w:start w:val="1"/>
      <w:numFmt w:val="bullet"/>
      <w:lvlText w:val=""/>
      <w:lvlJc w:val="left"/>
      <w:pPr>
        <w:ind w:left="5040" w:hanging="360"/>
      </w:pPr>
      <w:rPr>
        <w:rFonts w:ascii="Symbol" w:hAnsi="Symbol" w:hint="default"/>
      </w:rPr>
    </w:lvl>
    <w:lvl w:ilvl="7" w:tplc="DCCAAF2E">
      <w:start w:val="1"/>
      <w:numFmt w:val="bullet"/>
      <w:lvlText w:val="o"/>
      <w:lvlJc w:val="left"/>
      <w:pPr>
        <w:ind w:left="5760" w:hanging="360"/>
      </w:pPr>
      <w:rPr>
        <w:rFonts w:ascii="Courier New" w:hAnsi="Courier New" w:hint="default"/>
      </w:rPr>
    </w:lvl>
    <w:lvl w:ilvl="8" w:tplc="FC3AE76C">
      <w:start w:val="1"/>
      <w:numFmt w:val="bullet"/>
      <w:lvlText w:val=""/>
      <w:lvlJc w:val="left"/>
      <w:pPr>
        <w:ind w:left="6480" w:hanging="360"/>
      </w:pPr>
      <w:rPr>
        <w:rFonts w:ascii="Wingdings" w:hAnsi="Wingdings" w:hint="default"/>
      </w:rPr>
    </w:lvl>
  </w:abstractNum>
  <w:abstractNum w:abstractNumId="2" w15:restartNumberingAfterBreak="0">
    <w:nsid w:val="2C8773DD"/>
    <w:multiLevelType w:val="hybridMultilevel"/>
    <w:tmpl w:val="673E216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D4407A0"/>
    <w:multiLevelType w:val="hybridMultilevel"/>
    <w:tmpl w:val="CCB25E60"/>
    <w:lvl w:ilvl="0" w:tplc="EFEA7C66">
      <w:start w:val="1"/>
      <w:numFmt w:val="bullet"/>
      <w:lvlText w:val=""/>
      <w:lvlJc w:val="left"/>
      <w:pPr>
        <w:ind w:left="720" w:hanging="360"/>
      </w:pPr>
      <w:rPr>
        <w:rFonts w:ascii="Symbol" w:hAnsi="Symbol" w:hint="default"/>
      </w:rPr>
    </w:lvl>
    <w:lvl w:ilvl="1" w:tplc="CF965C8C">
      <w:start w:val="1"/>
      <w:numFmt w:val="bullet"/>
      <w:lvlText w:val="o"/>
      <w:lvlJc w:val="left"/>
      <w:pPr>
        <w:ind w:left="1440" w:hanging="360"/>
      </w:pPr>
      <w:rPr>
        <w:rFonts w:ascii="Courier New" w:hAnsi="Courier New" w:hint="default"/>
      </w:rPr>
    </w:lvl>
    <w:lvl w:ilvl="2" w:tplc="CEBED27C">
      <w:start w:val="1"/>
      <w:numFmt w:val="bullet"/>
      <w:lvlText w:val=""/>
      <w:lvlJc w:val="left"/>
      <w:pPr>
        <w:ind w:left="2160" w:hanging="360"/>
      </w:pPr>
      <w:rPr>
        <w:rFonts w:ascii="Wingdings" w:hAnsi="Wingdings" w:hint="default"/>
      </w:rPr>
    </w:lvl>
    <w:lvl w:ilvl="3" w:tplc="7B362D88">
      <w:start w:val="1"/>
      <w:numFmt w:val="bullet"/>
      <w:lvlText w:val=""/>
      <w:lvlJc w:val="left"/>
      <w:pPr>
        <w:ind w:left="2880" w:hanging="360"/>
      </w:pPr>
      <w:rPr>
        <w:rFonts w:ascii="Symbol" w:hAnsi="Symbol" w:hint="default"/>
      </w:rPr>
    </w:lvl>
    <w:lvl w:ilvl="4" w:tplc="0C465050">
      <w:start w:val="1"/>
      <w:numFmt w:val="bullet"/>
      <w:lvlText w:val="o"/>
      <w:lvlJc w:val="left"/>
      <w:pPr>
        <w:ind w:left="3600" w:hanging="360"/>
      </w:pPr>
      <w:rPr>
        <w:rFonts w:ascii="Courier New" w:hAnsi="Courier New" w:hint="default"/>
      </w:rPr>
    </w:lvl>
    <w:lvl w:ilvl="5" w:tplc="8D7066E0">
      <w:start w:val="1"/>
      <w:numFmt w:val="bullet"/>
      <w:lvlText w:val=""/>
      <w:lvlJc w:val="left"/>
      <w:pPr>
        <w:ind w:left="4320" w:hanging="360"/>
      </w:pPr>
      <w:rPr>
        <w:rFonts w:ascii="Wingdings" w:hAnsi="Wingdings" w:hint="default"/>
      </w:rPr>
    </w:lvl>
    <w:lvl w:ilvl="6" w:tplc="369C4658">
      <w:start w:val="1"/>
      <w:numFmt w:val="bullet"/>
      <w:lvlText w:val=""/>
      <w:lvlJc w:val="left"/>
      <w:pPr>
        <w:ind w:left="5040" w:hanging="360"/>
      </w:pPr>
      <w:rPr>
        <w:rFonts w:ascii="Symbol" w:hAnsi="Symbol" w:hint="default"/>
      </w:rPr>
    </w:lvl>
    <w:lvl w:ilvl="7" w:tplc="F41EB926">
      <w:start w:val="1"/>
      <w:numFmt w:val="bullet"/>
      <w:lvlText w:val="o"/>
      <w:lvlJc w:val="left"/>
      <w:pPr>
        <w:ind w:left="5760" w:hanging="360"/>
      </w:pPr>
      <w:rPr>
        <w:rFonts w:ascii="Courier New" w:hAnsi="Courier New" w:hint="default"/>
      </w:rPr>
    </w:lvl>
    <w:lvl w:ilvl="8" w:tplc="9CCCB08C">
      <w:start w:val="1"/>
      <w:numFmt w:val="bullet"/>
      <w:lvlText w:val=""/>
      <w:lvlJc w:val="left"/>
      <w:pPr>
        <w:ind w:left="6480" w:hanging="360"/>
      </w:pPr>
      <w:rPr>
        <w:rFonts w:ascii="Wingdings" w:hAnsi="Wingdings" w:hint="default"/>
      </w:rPr>
    </w:lvl>
  </w:abstractNum>
  <w:abstractNum w:abstractNumId="4" w15:restartNumberingAfterBreak="0">
    <w:nsid w:val="3738874E"/>
    <w:multiLevelType w:val="hybridMultilevel"/>
    <w:tmpl w:val="8D603088"/>
    <w:lvl w:ilvl="0" w:tplc="2A021A66">
      <w:start w:val="1"/>
      <w:numFmt w:val="bullet"/>
      <w:lvlText w:val=""/>
      <w:lvlJc w:val="left"/>
      <w:pPr>
        <w:ind w:left="720" w:hanging="360"/>
      </w:pPr>
      <w:rPr>
        <w:rFonts w:ascii="Symbol" w:hAnsi="Symbol" w:hint="default"/>
      </w:rPr>
    </w:lvl>
    <w:lvl w:ilvl="1" w:tplc="09848EDC">
      <w:start w:val="1"/>
      <w:numFmt w:val="bullet"/>
      <w:lvlText w:val="o"/>
      <w:lvlJc w:val="left"/>
      <w:pPr>
        <w:ind w:left="1440" w:hanging="360"/>
      </w:pPr>
      <w:rPr>
        <w:rFonts w:ascii="Courier New" w:hAnsi="Courier New" w:hint="default"/>
      </w:rPr>
    </w:lvl>
    <w:lvl w:ilvl="2" w:tplc="F4482644">
      <w:start w:val="1"/>
      <w:numFmt w:val="bullet"/>
      <w:lvlText w:val=""/>
      <w:lvlJc w:val="left"/>
      <w:pPr>
        <w:ind w:left="2160" w:hanging="360"/>
      </w:pPr>
      <w:rPr>
        <w:rFonts w:ascii="Wingdings" w:hAnsi="Wingdings" w:hint="default"/>
      </w:rPr>
    </w:lvl>
    <w:lvl w:ilvl="3" w:tplc="4EE64F74">
      <w:start w:val="1"/>
      <w:numFmt w:val="bullet"/>
      <w:lvlText w:val=""/>
      <w:lvlJc w:val="left"/>
      <w:pPr>
        <w:ind w:left="2880" w:hanging="360"/>
      </w:pPr>
      <w:rPr>
        <w:rFonts w:ascii="Symbol" w:hAnsi="Symbol" w:hint="default"/>
      </w:rPr>
    </w:lvl>
    <w:lvl w:ilvl="4" w:tplc="8B2C9570">
      <w:start w:val="1"/>
      <w:numFmt w:val="bullet"/>
      <w:lvlText w:val="o"/>
      <w:lvlJc w:val="left"/>
      <w:pPr>
        <w:ind w:left="3600" w:hanging="360"/>
      </w:pPr>
      <w:rPr>
        <w:rFonts w:ascii="Courier New" w:hAnsi="Courier New" w:hint="default"/>
      </w:rPr>
    </w:lvl>
    <w:lvl w:ilvl="5" w:tplc="52D8B688">
      <w:start w:val="1"/>
      <w:numFmt w:val="bullet"/>
      <w:lvlText w:val=""/>
      <w:lvlJc w:val="left"/>
      <w:pPr>
        <w:ind w:left="4320" w:hanging="360"/>
      </w:pPr>
      <w:rPr>
        <w:rFonts w:ascii="Wingdings" w:hAnsi="Wingdings" w:hint="default"/>
      </w:rPr>
    </w:lvl>
    <w:lvl w:ilvl="6" w:tplc="28F0FB16">
      <w:start w:val="1"/>
      <w:numFmt w:val="bullet"/>
      <w:lvlText w:val=""/>
      <w:lvlJc w:val="left"/>
      <w:pPr>
        <w:ind w:left="5040" w:hanging="360"/>
      </w:pPr>
      <w:rPr>
        <w:rFonts w:ascii="Symbol" w:hAnsi="Symbol" w:hint="default"/>
      </w:rPr>
    </w:lvl>
    <w:lvl w:ilvl="7" w:tplc="213EB13C">
      <w:start w:val="1"/>
      <w:numFmt w:val="bullet"/>
      <w:lvlText w:val="o"/>
      <w:lvlJc w:val="left"/>
      <w:pPr>
        <w:ind w:left="5760" w:hanging="360"/>
      </w:pPr>
      <w:rPr>
        <w:rFonts w:ascii="Courier New" w:hAnsi="Courier New" w:hint="default"/>
      </w:rPr>
    </w:lvl>
    <w:lvl w:ilvl="8" w:tplc="F6FCB9F2">
      <w:start w:val="1"/>
      <w:numFmt w:val="bullet"/>
      <w:lvlText w:val=""/>
      <w:lvlJc w:val="left"/>
      <w:pPr>
        <w:ind w:left="6480" w:hanging="360"/>
      </w:pPr>
      <w:rPr>
        <w:rFonts w:ascii="Wingdings" w:hAnsi="Wingdings" w:hint="default"/>
      </w:rPr>
    </w:lvl>
  </w:abstractNum>
  <w:abstractNum w:abstractNumId="5" w15:restartNumberingAfterBreak="0">
    <w:nsid w:val="488B2E58"/>
    <w:multiLevelType w:val="hybridMultilevel"/>
    <w:tmpl w:val="A6E2BD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00261129">
    <w:abstractNumId w:val="1"/>
  </w:num>
  <w:num w:numId="2" w16cid:durableId="139730627">
    <w:abstractNumId w:val="4"/>
  </w:num>
  <w:num w:numId="3" w16cid:durableId="117527749">
    <w:abstractNumId w:val="3"/>
  </w:num>
  <w:num w:numId="4" w16cid:durableId="936865475">
    <w:abstractNumId w:val="0"/>
  </w:num>
  <w:num w:numId="5" w16cid:durableId="1115175724">
    <w:abstractNumId w:val="5"/>
  </w:num>
  <w:num w:numId="6" w16cid:durableId="1311905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64C6"/>
    <w:rsid w:val="00055220"/>
    <w:rsid w:val="00066297"/>
    <w:rsid w:val="000B6F6F"/>
    <w:rsid w:val="000C1E12"/>
    <w:rsid w:val="000C68BA"/>
    <w:rsid w:val="000C6B6F"/>
    <w:rsid w:val="000F2B85"/>
    <w:rsid w:val="000F3A0F"/>
    <w:rsid w:val="0011061F"/>
    <w:rsid w:val="0011381D"/>
    <w:rsid w:val="00135748"/>
    <w:rsid w:val="00142FEF"/>
    <w:rsid w:val="001723EB"/>
    <w:rsid w:val="00173F0C"/>
    <w:rsid w:val="001B3B42"/>
    <w:rsid w:val="001C2218"/>
    <w:rsid w:val="001D645F"/>
    <w:rsid w:val="002313C6"/>
    <w:rsid w:val="00241F59"/>
    <w:rsid w:val="00244443"/>
    <w:rsid w:val="002445C7"/>
    <w:rsid w:val="00257F49"/>
    <w:rsid w:val="002A7F9B"/>
    <w:rsid w:val="002D09F7"/>
    <w:rsid w:val="002E25AD"/>
    <w:rsid w:val="003031B5"/>
    <w:rsid w:val="003164EC"/>
    <w:rsid w:val="003235A3"/>
    <w:rsid w:val="00332A7F"/>
    <w:rsid w:val="00350FEF"/>
    <w:rsid w:val="0036510D"/>
    <w:rsid w:val="00367F49"/>
    <w:rsid w:val="00372CB4"/>
    <w:rsid w:val="00380174"/>
    <w:rsid w:val="003E2753"/>
    <w:rsid w:val="003F7054"/>
    <w:rsid w:val="00401B69"/>
    <w:rsid w:val="00414E79"/>
    <w:rsid w:val="0042484B"/>
    <w:rsid w:val="00440D30"/>
    <w:rsid w:val="00440DC3"/>
    <w:rsid w:val="00473C11"/>
    <w:rsid w:val="004A0905"/>
    <w:rsid w:val="004A5252"/>
    <w:rsid w:val="004B287C"/>
    <w:rsid w:val="004C0571"/>
    <w:rsid w:val="004C78B0"/>
    <w:rsid w:val="004D15B1"/>
    <w:rsid w:val="004F5FE9"/>
    <w:rsid w:val="00521790"/>
    <w:rsid w:val="005414C3"/>
    <w:rsid w:val="005729A0"/>
    <w:rsid w:val="00572B3A"/>
    <w:rsid w:val="00587870"/>
    <w:rsid w:val="00597ACB"/>
    <w:rsid w:val="005E6622"/>
    <w:rsid w:val="005F0257"/>
    <w:rsid w:val="005F5390"/>
    <w:rsid w:val="00607F19"/>
    <w:rsid w:val="00613965"/>
    <w:rsid w:val="00620F02"/>
    <w:rsid w:val="00623D4E"/>
    <w:rsid w:val="00631C23"/>
    <w:rsid w:val="0066216B"/>
    <w:rsid w:val="00666B2E"/>
    <w:rsid w:val="006772D2"/>
    <w:rsid w:val="00690A7F"/>
    <w:rsid w:val="006E6517"/>
    <w:rsid w:val="007033E2"/>
    <w:rsid w:val="00720B05"/>
    <w:rsid w:val="00726FC0"/>
    <w:rsid w:val="00742AE2"/>
    <w:rsid w:val="007517BE"/>
    <w:rsid w:val="00766929"/>
    <w:rsid w:val="00770200"/>
    <w:rsid w:val="00782B64"/>
    <w:rsid w:val="007910EF"/>
    <w:rsid w:val="007A0E1C"/>
    <w:rsid w:val="00801A06"/>
    <w:rsid w:val="00831E91"/>
    <w:rsid w:val="00872DC6"/>
    <w:rsid w:val="008760F6"/>
    <w:rsid w:val="008A371E"/>
    <w:rsid w:val="008C0EEE"/>
    <w:rsid w:val="008E56C2"/>
    <w:rsid w:val="008F0B4B"/>
    <w:rsid w:val="008F36C1"/>
    <w:rsid w:val="0090730F"/>
    <w:rsid w:val="0091398D"/>
    <w:rsid w:val="009159A8"/>
    <w:rsid w:val="009433F3"/>
    <w:rsid w:val="009624D4"/>
    <w:rsid w:val="009679E8"/>
    <w:rsid w:val="00985ACB"/>
    <w:rsid w:val="00986A1D"/>
    <w:rsid w:val="009B4E2A"/>
    <w:rsid w:val="009D4D5C"/>
    <w:rsid w:val="00A074B5"/>
    <w:rsid w:val="00A11355"/>
    <w:rsid w:val="00A345C1"/>
    <w:rsid w:val="00A3668C"/>
    <w:rsid w:val="00A47AD9"/>
    <w:rsid w:val="00A55BC5"/>
    <w:rsid w:val="00A8112E"/>
    <w:rsid w:val="00AA0284"/>
    <w:rsid w:val="00AE3670"/>
    <w:rsid w:val="00AE5147"/>
    <w:rsid w:val="00AE5F41"/>
    <w:rsid w:val="00B00E75"/>
    <w:rsid w:val="00B04934"/>
    <w:rsid w:val="00B35E58"/>
    <w:rsid w:val="00B428F8"/>
    <w:rsid w:val="00B43071"/>
    <w:rsid w:val="00B456FF"/>
    <w:rsid w:val="00B63E0E"/>
    <w:rsid w:val="00B6639F"/>
    <w:rsid w:val="00B819B4"/>
    <w:rsid w:val="00B83824"/>
    <w:rsid w:val="00BA1320"/>
    <w:rsid w:val="00BA775F"/>
    <w:rsid w:val="00BC1652"/>
    <w:rsid w:val="00BD0663"/>
    <w:rsid w:val="00BF1EC3"/>
    <w:rsid w:val="00BF282B"/>
    <w:rsid w:val="00BF48ED"/>
    <w:rsid w:val="00C0363D"/>
    <w:rsid w:val="00C10045"/>
    <w:rsid w:val="00C641A1"/>
    <w:rsid w:val="00C85A21"/>
    <w:rsid w:val="00CC2886"/>
    <w:rsid w:val="00CD65E8"/>
    <w:rsid w:val="00CF0661"/>
    <w:rsid w:val="00D21D96"/>
    <w:rsid w:val="00D22966"/>
    <w:rsid w:val="00D36853"/>
    <w:rsid w:val="00D731D2"/>
    <w:rsid w:val="00D90876"/>
    <w:rsid w:val="00DA76F6"/>
    <w:rsid w:val="00DB4B63"/>
    <w:rsid w:val="00DB5E01"/>
    <w:rsid w:val="00DC59E4"/>
    <w:rsid w:val="00DC6E79"/>
    <w:rsid w:val="00DD3D57"/>
    <w:rsid w:val="00DF152D"/>
    <w:rsid w:val="00E06800"/>
    <w:rsid w:val="00E11731"/>
    <w:rsid w:val="00E83740"/>
    <w:rsid w:val="00EE42CF"/>
    <w:rsid w:val="00EF388D"/>
    <w:rsid w:val="00F012C6"/>
    <w:rsid w:val="00F02651"/>
    <w:rsid w:val="00F4117C"/>
    <w:rsid w:val="00F57801"/>
    <w:rsid w:val="00F66187"/>
    <w:rsid w:val="00F671A4"/>
    <w:rsid w:val="00FA0781"/>
    <w:rsid w:val="00FB3384"/>
    <w:rsid w:val="00FD0885"/>
    <w:rsid w:val="0794B3AC"/>
    <w:rsid w:val="0986B58E"/>
    <w:rsid w:val="1005A4E6"/>
    <w:rsid w:val="1E7F621F"/>
    <w:rsid w:val="2C8B04DC"/>
    <w:rsid w:val="48D5E351"/>
    <w:rsid w:val="503B007F"/>
    <w:rsid w:val="504E4108"/>
    <w:rsid w:val="527CA132"/>
    <w:rsid w:val="5CB07D0F"/>
    <w:rsid w:val="63103582"/>
    <w:rsid w:val="6D74B066"/>
    <w:rsid w:val="70F4BF9E"/>
    <w:rsid w:val="73D777E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E8116"/>
  <w15:docId w15:val="{33C03056-6F12-4494-8D1C-9B4F02DD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782B64"/>
    <w:pPr>
      <w:ind w:left="720"/>
      <w:contextualSpacing/>
    </w:pPr>
  </w:style>
  <w:style w:type="character" w:customStyle="1" w:styleId="Formatmall2">
    <w:name w:val="Formatmall2"/>
    <w:basedOn w:val="Standardstycketeckensnitt"/>
    <w:uiPriority w:val="1"/>
    <w:rsid w:val="504E4108"/>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o@intraservice.goteborg.s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rmationssakerhet@grundskola.goteborg.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teborg.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ta.pihl@forskola.goteborg.se" TargetMode="External"/><Relationship Id="rId5" Type="http://schemas.openxmlformats.org/officeDocument/2006/relationships/numbering" Target="numbering.xml"/><Relationship Id="rId15" Type="http://schemas.openxmlformats.org/officeDocument/2006/relationships/hyperlink" Target="mailto:agneta.pihl@forskola.goteborg.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my@imy.s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8679A326293F04C9518F7D5D73C306F" ma:contentTypeVersion="3" ma:contentTypeDescription="Skapa ett nytt dokument." ma:contentTypeScope="" ma:versionID="c4924a3da267d8067ef8fa4e965c66b0">
  <xsd:schema xmlns:xsd="http://www.w3.org/2001/XMLSchema" xmlns:xs="http://www.w3.org/2001/XMLSchema" xmlns:p="http://schemas.microsoft.com/office/2006/metadata/properties" xmlns:ns2="4b7332de-7276-4f68-9330-b11936d167b2" targetNamespace="http://schemas.microsoft.com/office/2006/metadata/properties" ma:root="true" ma:fieldsID="84bc9c2fb3c401d3c493beee46163bfb" ns2:_="">
    <xsd:import namespace="4b7332de-7276-4f68-9330-b11936d167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332de-7276-4f68-9330-b11936d16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F67EE-114B-462D-953C-3C6AE47B7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347754-D167-4E01-B5AC-64D34D3E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332de-7276-4f68-9330-b11936d16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0726F-DD9B-4D62-BE8A-2DA75124886C}">
  <ds:schemaRefs>
    <ds:schemaRef ds:uri="http://schemas.microsoft.com/sharepoint/v3/contenttype/forms"/>
  </ds:schemaRefs>
</ds:datastoreItem>
</file>

<file path=customXml/itemProps4.xml><?xml version="1.0" encoding="utf-8"?>
<ds:datastoreItem xmlns:ds="http://schemas.openxmlformats.org/officeDocument/2006/customXml" ds:itemID="{537D391D-B87F-4D72-AAE4-FA1DFAE9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5816</Characters>
  <Application>Microsoft Office Word</Application>
  <DocSecurity>0</DocSecurity>
  <Lines>48</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universitet</dc:title>
  <dc:subject/>
  <dc:creator>annika.andreasson@grundskola.goteborg.se</dc:creator>
  <cp:keywords/>
  <dc:description/>
  <cp:lastModifiedBy>Anders Feldt</cp:lastModifiedBy>
  <cp:revision>2</cp:revision>
  <cp:lastPrinted>2017-01-06T00:29:00Z</cp:lastPrinted>
  <dcterms:created xsi:type="dcterms:W3CDTF">2026-03-06T13:16:00Z</dcterms:created>
  <dcterms:modified xsi:type="dcterms:W3CDTF">2026-03-06T13:16:00Z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0x01010078679A326293F04C9518F7D5D73C306F</vt:lpwstr>
  </property>
</Properties>
</file>